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76B60" w14:textId="77777777" w:rsidR="004B7670" w:rsidRDefault="003B5FD6" w:rsidP="00513DBC">
      <w:pPr>
        <w:jc w:val="center"/>
        <w:rPr>
          <w:rFonts w:ascii="Times New Roman" w:hAnsi="Times New Roman" w:cs="Times New Roman"/>
          <w:b/>
          <w:sz w:val="28"/>
          <w:szCs w:val="28"/>
        </w:rPr>
      </w:pPr>
      <w:r w:rsidRPr="003B5FD6">
        <w:rPr>
          <w:rFonts w:ascii="Times New Roman" w:hAnsi="Times New Roman" w:cs="Times New Roman"/>
          <w:b/>
          <w:sz w:val="28"/>
          <w:szCs w:val="28"/>
        </w:rPr>
        <w:t>PROCUREMENT PLAN</w:t>
      </w:r>
      <w:r w:rsidR="00165988">
        <w:rPr>
          <w:rFonts w:ascii="Times New Roman" w:hAnsi="Times New Roman" w:cs="Times New Roman"/>
          <w:b/>
          <w:sz w:val="28"/>
          <w:szCs w:val="28"/>
        </w:rPr>
        <w:t xml:space="preserve"> (Textual Part)</w:t>
      </w:r>
    </w:p>
    <w:p w14:paraId="565F2EAB" w14:textId="77777777" w:rsidR="00716999" w:rsidRPr="00716999" w:rsidRDefault="00716999" w:rsidP="00513DBC">
      <w:pPr>
        <w:autoSpaceDE w:val="0"/>
        <w:autoSpaceDN w:val="0"/>
        <w:adjustRightInd w:val="0"/>
        <w:spacing w:line="240" w:lineRule="atLeast"/>
        <w:rPr>
          <w:rFonts w:ascii="Times New Roman" w:hAnsi="Times New Roman" w:cs="Times New Roman"/>
          <w:b/>
          <w:sz w:val="24"/>
          <w:szCs w:val="24"/>
        </w:rPr>
      </w:pPr>
      <w:r w:rsidRPr="00716999">
        <w:rPr>
          <w:rFonts w:ascii="Times New Roman" w:hAnsi="Times New Roman" w:cs="Times New Roman"/>
          <w:b/>
          <w:bCs/>
          <w:sz w:val="24"/>
          <w:szCs w:val="24"/>
        </w:rPr>
        <w:t>Project information</w:t>
      </w:r>
      <w:r w:rsidRPr="00716999">
        <w:rPr>
          <w:rFonts w:ascii="Times New Roman" w:hAnsi="Times New Roman" w:cs="Times New Roman"/>
          <w:b/>
          <w:sz w:val="24"/>
          <w:szCs w:val="24"/>
        </w:rPr>
        <w:t xml:space="preserve">: </w:t>
      </w:r>
      <w:r w:rsidR="002A31C7" w:rsidRPr="002A31C7">
        <w:rPr>
          <w:rFonts w:ascii="Times New Roman" w:hAnsi="Times New Roman" w:cs="Times New Roman"/>
          <w:b/>
          <w:color w:val="FF0000"/>
          <w:sz w:val="24"/>
          <w:szCs w:val="24"/>
        </w:rPr>
        <w:t>[</w:t>
      </w:r>
      <w:r w:rsidR="002A31C7" w:rsidRPr="002A31C7">
        <w:rPr>
          <w:rFonts w:ascii="Times New Roman" w:hAnsi="Times New Roman" w:cs="Times New Roman"/>
          <w:i/>
          <w:color w:val="FF0000"/>
          <w:sz w:val="24"/>
          <w:szCs w:val="24"/>
        </w:rPr>
        <w:t>country</w:t>
      </w:r>
      <w:r w:rsidR="002A31C7" w:rsidRPr="002A31C7">
        <w:rPr>
          <w:rFonts w:ascii="Times New Roman" w:hAnsi="Times New Roman" w:cs="Times New Roman"/>
          <w:b/>
          <w:color w:val="FF0000"/>
          <w:sz w:val="24"/>
          <w:szCs w:val="24"/>
        </w:rPr>
        <w:t>]</w:t>
      </w:r>
      <w:r w:rsidR="002A31C7">
        <w:rPr>
          <w:rFonts w:ascii="Times New Roman" w:hAnsi="Times New Roman" w:cs="Times New Roman"/>
          <w:b/>
          <w:color w:val="FF0000"/>
          <w:sz w:val="24"/>
          <w:szCs w:val="24"/>
        </w:rPr>
        <w:t xml:space="preserve"> [</w:t>
      </w:r>
      <w:r w:rsidR="002A31C7">
        <w:rPr>
          <w:rFonts w:ascii="Times New Roman" w:hAnsi="Times New Roman" w:cs="Times New Roman"/>
          <w:i/>
          <w:color w:val="FF0000"/>
          <w:sz w:val="24"/>
          <w:szCs w:val="24"/>
        </w:rPr>
        <w:t>Project name</w:t>
      </w:r>
      <w:r w:rsidR="002A31C7">
        <w:rPr>
          <w:rFonts w:ascii="Times New Roman" w:hAnsi="Times New Roman" w:cs="Times New Roman"/>
          <w:b/>
          <w:color w:val="FF0000"/>
          <w:sz w:val="24"/>
          <w:szCs w:val="24"/>
        </w:rPr>
        <w:t>] [</w:t>
      </w:r>
      <w:r w:rsidR="002A31C7" w:rsidRPr="002A31C7">
        <w:rPr>
          <w:rFonts w:ascii="Times New Roman" w:hAnsi="Times New Roman" w:cs="Times New Roman"/>
          <w:i/>
          <w:color w:val="FF0000"/>
          <w:sz w:val="24"/>
          <w:szCs w:val="24"/>
        </w:rPr>
        <w:t>P-number</w:t>
      </w:r>
      <w:r w:rsidR="002A31C7">
        <w:rPr>
          <w:rFonts w:ascii="Times New Roman" w:hAnsi="Times New Roman" w:cs="Times New Roman"/>
          <w:b/>
          <w:color w:val="FF0000"/>
          <w:sz w:val="24"/>
          <w:szCs w:val="24"/>
        </w:rPr>
        <w:t>]</w:t>
      </w:r>
      <w:r w:rsidR="0055117A" w:rsidRPr="002A31C7">
        <w:rPr>
          <w:rFonts w:ascii="Times New Roman" w:hAnsi="Times New Roman" w:cs="Times New Roman"/>
          <w:b/>
          <w:color w:val="FF0000"/>
          <w:sz w:val="24"/>
          <w:szCs w:val="24"/>
        </w:rPr>
        <w:t xml:space="preserve"> </w:t>
      </w:r>
    </w:p>
    <w:p w14:paraId="1C8E4C6F" w14:textId="77777777" w:rsidR="00716999" w:rsidRPr="002A31C7" w:rsidRDefault="00716999" w:rsidP="00513DBC">
      <w:pPr>
        <w:rPr>
          <w:rFonts w:ascii="Times New Roman" w:hAnsi="Times New Roman" w:cs="Times New Roman"/>
          <w:color w:val="FF0000"/>
          <w:sz w:val="24"/>
          <w:szCs w:val="24"/>
        </w:rPr>
      </w:pPr>
      <w:r w:rsidRPr="00716999">
        <w:rPr>
          <w:rFonts w:ascii="Times New Roman" w:hAnsi="Times New Roman" w:cs="Times New Roman"/>
          <w:b/>
          <w:sz w:val="24"/>
          <w:szCs w:val="24"/>
        </w:rPr>
        <w:t xml:space="preserve">Project Implementation agency: </w:t>
      </w:r>
      <w:r w:rsidR="002A31C7">
        <w:rPr>
          <w:rFonts w:ascii="Times New Roman" w:hAnsi="Times New Roman" w:cs="Times New Roman"/>
          <w:b/>
          <w:color w:val="FF0000"/>
          <w:sz w:val="24"/>
          <w:szCs w:val="24"/>
        </w:rPr>
        <w:t>[</w:t>
      </w:r>
      <w:r w:rsidR="00AD13DF" w:rsidRPr="002A31C7">
        <w:rPr>
          <w:rFonts w:ascii="Times New Roman" w:hAnsi="Times New Roman" w:cs="Times New Roman"/>
          <w:i/>
          <w:color w:val="FF0000"/>
          <w:sz w:val="24"/>
          <w:szCs w:val="24"/>
        </w:rPr>
        <w:t>insert legal name</w:t>
      </w:r>
      <w:r w:rsidR="002A31C7">
        <w:rPr>
          <w:rFonts w:ascii="Times New Roman" w:hAnsi="Times New Roman" w:cs="Times New Roman"/>
          <w:b/>
          <w:color w:val="FF0000"/>
          <w:sz w:val="24"/>
          <w:szCs w:val="24"/>
        </w:rPr>
        <w:t>]</w:t>
      </w:r>
    </w:p>
    <w:p w14:paraId="1A1710E6" w14:textId="77777777" w:rsidR="00716999" w:rsidRPr="00716999" w:rsidRDefault="00716999" w:rsidP="00513DBC">
      <w:pPr>
        <w:rPr>
          <w:rFonts w:ascii="Times New Roman" w:hAnsi="Times New Roman" w:cs="Times New Roman"/>
          <w:sz w:val="24"/>
          <w:szCs w:val="24"/>
        </w:rPr>
      </w:pPr>
      <w:r w:rsidRPr="00716999">
        <w:rPr>
          <w:rFonts w:ascii="Times New Roman" w:hAnsi="Times New Roman" w:cs="Times New Roman"/>
          <w:b/>
          <w:bCs/>
          <w:sz w:val="24"/>
          <w:szCs w:val="24"/>
        </w:rPr>
        <w:t xml:space="preserve">Date of the </w:t>
      </w:r>
      <w:r w:rsidR="00950DC0">
        <w:rPr>
          <w:rFonts w:ascii="Times New Roman" w:hAnsi="Times New Roman" w:cs="Times New Roman"/>
          <w:b/>
          <w:bCs/>
          <w:sz w:val="24"/>
          <w:szCs w:val="24"/>
        </w:rPr>
        <w:t>P</w:t>
      </w:r>
      <w:r w:rsidRPr="00716999">
        <w:rPr>
          <w:rFonts w:ascii="Times New Roman" w:hAnsi="Times New Roman" w:cs="Times New Roman"/>
          <w:b/>
          <w:bCs/>
          <w:sz w:val="24"/>
          <w:szCs w:val="24"/>
        </w:rPr>
        <w:t>rocurement Plan:</w:t>
      </w:r>
      <w:r w:rsidR="0055117A">
        <w:rPr>
          <w:rFonts w:ascii="Times New Roman" w:hAnsi="Times New Roman" w:cs="Times New Roman"/>
          <w:b/>
          <w:bCs/>
          <w:sz w:val="24"/>
          <w:szCs w:val="24"/>
        </w:rPr>
        <w:t xml:space="preserve"> </w:t>
      </w:r>
      <w:r w:rsidR="002A31C7">
        <w:rPr>
          <w:rFonts w:ascii="Times New Roman" w:hAnsi="Times New Roman" w:cs="Times New Roman"/>
          <w:b/>
          <w:bCs/>
          <w:color w:val="FF0000"/>
          <w:sz w:val="24"/>
          <w:szCs w:val="24"/>
        </w:rPr>
        <w:t>[</w:t>
      </w:r>
      <w:r w:rsidR="002A31C7">
        <w:rPr>
          <w:rFonts w:ascii="Times New Roman" w:hAnsi="Times New Roman" w:cs="Times New Roman"/>
          <w:bCs/>
          <w:i/>
          <w:color w:val="FF0000"/>
          <w:sz w:val="24"/>
          <w:szCs w:val="24"/>
        </w:rPr>
        <w:t>insert date</w:t>
      </w:r>
      <w:r w:rsidR="002A31C7">
        <w:rPr>
          <w:rFonts w:ascii="Times New Roman" w:hAnsi="Times New Roman" w:cs="Times New Roman"/>
          <w:b/>
          <w:bCs/>
          <w:color w:val="FF0000"/>
          <w:sz w:val="24"/>
          <w:szCs w:val="24"/>
        </w:rPr>
        <w:t>]</w:t>
      </w:r>
      <w:r w:rsidRPr="00716999">
        <w:rPr>
          <w:rFonts w:ascii="Times New Roman" w:hAnsi="Times New Roman" w:cs="Times New Roman"/>
          <w:sz w:val="24"/>
          <w:szCs w:val="24"/>
        </w:rPr>
        <w:tab/>
      </w:r>
    </w:p>
    <w:p w14:paraId="01F0017A" w14:textId="77777777" w:rsidR="00716999" w:rsidRPr="00716999" w:rsidRDefault="00716999" w:rsidP="00513DBC">
      <w:pPr>
        <w:tabs>
          <w:tab w:val="left" w:pos="540"/>
          <w:tab w:val="left" w:pos="630"/>
        </w:tabs>
        <w:rPr>
          <w:rFonts w:ascii="Times New Roman" w:hAnsi="Times New Roman" w:cs="Times New Roman"/>
          <w:sz w:val="24"/>
          <w:szCs w:val="24"/>
        </w:rPr>
      </w:pPr>
      <w:r w:rsidRPr="00716999">
        <w:rPr>
          <w:rFonts w:ascii="Times New Roman" w:hAnsi="Times New Roman" w:cs="Times New Roman"/>
          <w:b/>
          <w:bCs/>
          <w:sz w:val="24"/>
          <w:szCs w:val="24"/>
        </w:rPr>
        <w:t xml:space="preserve">Period covered by this </w:t>
      </w:r>
      <w:r w:rsidR="00950DC0">
        <w:rPr>
          <w:rFonts w:ascii="Times New Roman" w:hAnsi="Times New Roman" w:cs="Times New Roman"/>
          <w:b/>
          <w:bCs/>
          <w:sz w:val="24"/>
          <w:szCs w:val="24"/>
        </w:rPr>
        <w:t>P</w:t>
      </w:r>
      <w:r w:rsidRPr="00716999">
        <w:rPr>
          <w:rFonts w:ascii="Times New Roman" w:hAnsi="Times New Roman" w:cs="Times New Roman"/>
          <w:b/>
          <w:bCs/>
          <w:sz w:val="24"/>
          <w:szCs w:val="24"/>
        </w:rPr>
        <w:t xml:space="preserve">rocurement </w:t>
      </w:r>
      <w:r w:rsidR="00950DC0">
        <w:rPr>
          <w:rFonts w:ascii="Times New Roman" w:hAnsi="Times New Roman" w:cs="Times New Roman"/>
          <w:b/>
          <w:bCs/>
          <w:sz w:val="24"/>
          <w:szCs w:val="24"/>
        </w:rPr>
        <w:t>P</w:t>
      </w:r>
      <w:r w:rsidRPr="00716999">
        <w:rPr>
          <w:rFonts w:ascii="Times New Roman" w:hAnsi="Times New Roman" w:cs="Times New Roman"/>
          <w:b/>
          <w:bCs/>
          <w:sz w:val="24"/>
          <w:szCs w:val="24"/>
        </w:rPr>
        <w:t>lan</w:t>
      </w:r>
      <w:r w:rsidRPr="00716999">
        <w:rPr>
          <w:rFonts w:ascii="Times New Roman" w:hAnsi="Times New Roman" w:cs="Times New Roman"/>
          <w:sz w:val="24"/>
          <w:szCs w:val="24"/>
        </w:rPr>
        <w:t>:</w:t>
      </w:r>
      <w:r w:rsidR="002A31C7">
        <w:rPr>
          <w:rFonts w:ascii="Times New Roman" w:hAnsi="Times New Roman" w:cs="Times New Roman"/>
          <w:sz w:val="24"/>
          <w:szCs w:val="24"/>
        </w:rPr>
        <w:t xml:space="preserve"> </w:t>
      </w:r>
      <w:r w:rsidR="00FA0FEC">
        <w:rPr>
          <w:rFonts w:ascii="Times New Roman" w:hAnsi="Times New Roman" w:cs="Times New Roman"/>
          <w:b/>
          <w:color w:val="FF0000"/>
          <w:sz w:val="24"/>
          <w:szCs w:val="24"/>
        </w:rPr>
        <w:t>[</w:t>
      </w:r>
      <w:r w:rsidR="00FA0FEC">
        <w:rPr>
          <w:rFonts w:ascii="Times New Roman" w:hAnsi="Times New Roman" w:cs="Times New Roman"/>
          <w:i/>
          <w:color w:val="FF0000"/>
          <w:sz w:val="24"/>
          <w:szCs w:val="24"/>
        </w:rPr>
        <w:t>insert from – to period</w:t>
      </w:r>
      <w:r w:rsidR="00FA0FEC">
        <w:rPr>
          <w:rFonts w:ascii="Times New Roman" w:hAnsi="Times New Roman" w:cs="Times New Roman"/>
          <w:b/>
          <w:color w:val="FF0000"/>
          <w:sz w:val="24"/>
          <w:szCs w:val="24"/>
        </w:rPr>
        <w:t>]</w:t>
      </w:r>
      <w:r w:rsidRPr="00716999">
        <w:rPr>
          <w:rFonts w:ascii="Times New Roman" w:hAnsi="Times New Roman" w:cs="Times New Roman"/>
          <w:sz w:val="24"/>
          <w:szCs w:val="24"/>
        </w:rPr>
        <w:tab/>
      </w:r>
    </w:p>
    <w:p w14:paraId="6F756874" w14:textId="77777777" w:rsidR="00FA0FEC" w:rsidRDefault="00FA0FEC" w:rsidP="0073120B">
      <w:pPr>
        <w:tabs>
          <w:tab w:val="left" w:pos="540"/>
          <w:tab w:val="left" w:pos="630"/>
        </w:tabs>
        <w:spacing w:after="0"/>
        <w:rPr>
          <w:rFonts w:ascii="Times New Roman" w:hAnsi="Times New Roman" w:cs="Times New Roman"/>
          <w:b/>
          <w:bCs/>
          <w:sz w:val="24"/>
          <w:szCs w:val="24"/>
        </w:rPr>
      </w:pPr>
    </w:p>
    <w:p w14:paraId="063520C2" w14:textId="77777777" w:rsidR="0073120B" w:rsidRPr="0073120B" w:rsidRDefault="0073120B" w:rsidP="0073120B">
      <w:pPr>
        <w:tabs>
          <w:tab w:val="left" w:pos="540"/>
          <w:tab w:val="left" w:pos="630"/>
        </w:tabs>
        <w:spacing w:after="0"/>
        <w:rPr>
          <w:rFonts w:ascii="Times New Roman" w:hAnsi="Times New Roman" w:cs="Times New Roman"/>
          <w:b/>
          <w:bCs/>
          <w:sz w:val="24"/>
          <w:szCs w:val="24"/>
        </w:rPr>
      </w:pPr>
      <w:r w:rsidRPr="0073120B">
        <w:rPr>
          <w:rFonts w:ascii="Times New Roman" w:hAnsi="Times New Roman" w:cs="Times New Roman"/>
          <w:b/>
          <w:bCs/>
          <w:sz w:val="24"/>
          <w:szCs w:val="24"/>
        </w:rPr>
        <w:t>Preamble</w:t>
      </w:r>
    </w:p>
    <w:p w14:paraId="3F366B33" w14:textId="1CD7B4EE" w:rsidR="00AD7410" w:rsidRDefault="00716999" w:rsidP="00AF59AD">
      <w:pPr>
        <w:spacing w:before="240" w:after="240"/>
        <w:jc w:val="both"/>
        <w:rPr>
          <w:rFonts w:ascii="Times New Roman" w:hAnsi="Times New Roman" w:cs="Times New Roman"/>
          <w:bCs/>
          <w:sz w:val="24"/>
          <w:szCs w:val="24"/>
        </w:rPr>
      </w:pPr>
      <w:r w:rsidRPr="00AF59AD">
        <w:rPr>
          <w:rFonts w:ascii="Times New Roman" w:hAnsi="Times New Roman" w:cs="Times New Roman"/>
          <w:bCs/>
          <w:sz w:val="24"/>
          <w:szCs w:val="24"/>
        </w:rPr>
        <w:t xml:space="preserve">In accordance with </w:t>
      </w:r>
      <w:r w:rsidR="00B430E5" w:rsidRPr="00AE2D05">
        <w:rPr>
          <w:rFonts w:ascii="Times New Roman" w:hAnsi="Times New Roman" w:cs="Times New Roman"/>
          <w:bCs/>
          <w:sz w:val="24"/>
          <w:szCs w:val="24"/>
        </w:rPr>
        <w:t>p</w:t>
      </w:r>
      <w:r w:rsidRPr="00AE2D05">
        <w:rPr>
          <w:rFonts w:ascii="Times New Roman" w:hAnsi="Times New Roman" w:cs="Times New Roman"/>
          <w:bCs/>
          <w:sz w:val="24"/>
          <w:szCs w:val="24"/>
        </w:rPr>
        <w:t>ara</w:t>
      </w:r>
      <w:r w:rsidR="00E047DF" w:rsidRPr="00AE2D05">
        <w:rPr>
          <w:rFonts w:ascii="Times New Roman" w:hAnsi="Times New Roman" w:cs="Times New Roman"/>
          <w:bCs/>
          <w:sz w:val="24"/>
          <w:szCs w:val="24"/>
        </w:rPr>
        <w:t>graph</w:t>
      </w:r>
      <w:r w:rsidRPr="00AE2D05">
        <w:rPr>
          <w:rFonts w:ascii="Times New Roman" w:hAnsi="Times New Roman" w:cs="Times New Roman"/>
          <w:bCs/>
          <w:sz w:val="24"/>
          <w:szCs w:val="24"/>
        </w:rPr>
        <w:t xml:space="preserve"> </w:t>
      </w:r>
      <w:r w:rsidR="002B5E9D" w:rsidRPr="00AE2D05">
        <w:rPr>
          <w:rFonts w:ascii="Times New Roman" w:hAnsi="Times New Roman" w:cs="Times New Roman"/>
          <w:bCs/>
          <w:sz w:val="24"/>
          <w:szCs w:val="24"/>
        </w:rPr>
        <w:t>5.</w:t>
      </w:r>
      <w:r w:rsidR="00B430E5" w:rsidRPr="00AE2D05">
        <w:rPr>
          <w:rFonts w:ascii="Times New Roman" w:hAnsi="Times New Roman" w:cs="Times New Roman"/>
          <w:bCs/>
          <w:sz w:val="24"/>
          <w:szCs w:val="24"/>
        </w:rPr>
        <w:t>9</w:t>
      </w:r>
      <w:r w:rsidR="002B5E9D" w:rsidRPr="008E122D">
        <w:rPr>
          <w:rFonts w:ascii="Times New Roman" w:hAnsi="Times New Roman" w:cs="Times New Roman"/>
          <w:bCs/>
          <w:sz w:val="24"/>
          <w:szCs w:val="24"/>
        </w:rPr>
        <w:t xml:space="preserve"> </w:t>
      </w:r>
      <w:r w:rsidR="002B5E9D" w:rsidRPr="00AF59AD">
        <w:rPr>
          <w:rFonts w:ascii="Times New Roman" w:hAnsi="Times New Roman" w:cs="Times New Roman"/>
          <w:bCs/>
          <w:sz w:val="24"/>
          <w:szCs w:val="24"/>
        </w:rPr>
        <w:t xml:space="preserve">of the </w:t>
      </w:r>
      <w:r w:rsidR="00AF59AD" w:rsidRPr="00AF59AD">
        <w:rPr>
          <w:rFonts w:cs="Arial"/>
        </w:rPr>
        <w:t>“</w:t>
      </w:r>
      <w:r w:rsidR="00AF59AD" w:rsidRPr="00AF59AD">
        <w:rPr>
          <w:rFonts w:ascii="Times New Roman" w:hAnsi="Times New Roman" w:cs="Times New Roman"/>
          <w:bCs/>
          <w:sz w:val="24"/>
          <w:szCs w:val="24"/>
        </w:rPr>
        <w:t xml:space="preserve">World Bank Procurement Regulations for </w:t>
      </w:r>
      <w:r w:rsidR="001D6111">
        <w:rPr>
          <w:rFonts w:ascii="Times New Roman" w:hAnsi="Times New Roman" w:cs="Times New Roman"/>
          <w:bCs/>
          <w:sz w:val="24"/>
          <w:szCs w:val="24"/>
        </w:rPr>
        <w:t xml:space="preserve">IPF </w:t>
      </w:r>
      <w:r w:rsidR="00AF59AD" w:rsidRPr="00AF59AD">
        <w:rPr>
          <w:rFonts w:ascii="Times New Roman" w:hAnsi="Times New Roman" w:cs="Times New Roman"/>
          <w:bCs/>
          <w:sz w:val="24"/>
          <w:szCs w:val="24"/>
        </w:rPr>
        <w:t>Borrowers</w:t>
      </w:r>
      <w:r w:rsidR="008848EB">
        <w:rPr>
          <w:rFonts w:ascii="Times New Roman" w:hAnsi="Times New Roman" w:cs="Times New Roman"/>
          <w:bCs/>
          <w:sz w:val="24"/>
          <w:szCs w:val="24"/>
        </w:rPr>
        <w:t>”</w:t>
      </w:r>
      <w:r w:rsidR="00AF59AD" w:rsidRPr="00AF59AD">
        <w:rPr>
          <w:rFonts w:ascii="Times New Roman" w:hAnsi="Times New Roman" w:cs="Times New Roman"/>
          <w:bCs/>
          <w:sz w:val="24"/>
          <w:szCs w:val="24"/>
        </w:rPr>
        <w:t xml:space="preserve"> (</w:t>
      </w:r>
      <w:r w:rsidR="00294B14">
        <w:rPr>
          <w:rFonts w:ascii="Times New Roman" w:hAnsi="Times New Roman" w:cs="Times New Roman"/>
          <w:bCs/>
          <w:sz w:val="24"/>
          <w:szCs w:val="24"/>
        </w:rPr>
        <w:t>September 2025</w:t>
      </w:r>
      <w:r w:rsidR="00AF59AD" w:rsidRPr="00AF59AD">
        <w:rPr>
          <w:rFonts w:ascii="Times New Roman" w:hAnsi="Times New Roman" w:cs="Times New Roman"/>
          <w:bCs/>
          <w:sz w:val="24"/>
          <w:szCs w:val="24"/>
        </w:rPr>
        <w:t>) (“</w:t>
      </w:r>
      <w:r w:rsidR="002B5E9D">
        <w:rPr>
          <w:rFonts w:ascii="Times New Roman" w:hAnsi="Times New Roman" w:cs="Times New Roman"/>
          <w:bCs/>
          <w:sz w:val="24"/>
          <w:szCs w:val="24"/>
        </w:rPr>
        <w:t>Procurement Regulation</w:t>
      </w:r>
      <w:r w:rsidR="00101A78">
        <w:rPr>
          <w:rFonts w:ascii="Times New Roman" w:hAnsi="Times New Roman" w:cs="Times New Roman"/>
          <w:bCs/>
          <w:sz w:val="24"/>
          <w:szCs w:val="24"/>
        </w:rPr>
        <w:t>s</w:t>
      </w:r>
      <w:r w:rsidR="00AF59AD">
        <w:rPr>
          <w:rFonts w:ascii="Times New Roman" w:hAnsi="Times New Roman" w:cs="Times New Roman"/>
          <w:bCs/>
          <w:sz w:val="24"/>
          <w:szCs w:val="24"/>
        </w:rPr>
        <w:t>”)</w:t>
      </w:r>
      <w:r w:rsidR="00FA0FEC">
        <w:rPr>
          <w:rFonts w:ascii="Times New Roman" w:hAnsi="Times New Roman" w:cs="Times New Roman"/>
          <w:bCs/>
          <w:sz w:val="24"/>
          <w:szCs w:val="24"/>
        </w:rPr>
        <w:t xml:space="preserve"> </w:t>
      </w:r>
      <w:r w:rsidR="002B5E9D">
        <w:rPr>
          <w:rFonts w:ascii="Times New Roman" w:hAnsi="Times New Roman" w:cs="Times New Roman"/>
          <w:bCs/>
          <w:sz w:val="24"/>
          <w:szCs w:val="24"/>
        </w:rPr>
        <w:t xml:space="preserve">the Bank’s </w:t>
      </w:r>
      <w:r w:rsidR="006F4548">
        <w:rPr>
          <w:rFonts w:ascii="Times New Roman" w:hAnsi="Times New Roman" w:cs="Times New Roman"/>
          <w:bCs/>
          <w:sz w:val="24"/>
          <w:szCs w:val="24"/>
        </w:rPr>
        <w:t xml:space="preserve">Systematic Tracking and Exchanges in Procurement </w:t>
      </w:r>
      <w:r w:rsidR="002B5E9D">
        <w:rPr>
          <w:rFonts w:ascii="Times New Roman" w:hAnsi="Times New Roman" w:cs="Times New Roman"/>
          <w:bCs/>
          <w:sz w:val="24"/>
          <w:szCs w:val="24"/>
        </w:rPr>
        <w:t xml:space="preserve">(STEP) </w:t>
      </w:r>
      <w:r w:rsidR="00913512">
        <w:rPr>
          <w:rFonts w:ascii="Times New Roman" w:hAnsi="Times New Roman" w:cs="Times New Roman"/>
          <w:bCs/>
          <w:sz w:val="24"/>
          <w:szCs w:val="24"/>
        </w:rPr>
        <w:t xml:space="preserve">system </w:t>
      </w:r>
      <w:r w:rsidR="00A24079">
        <w:rPr>
          <w:rFonts w:ascii="Times New Roman" w:hAnsi="Times New Roman" w:cs="Times New Roman"/>
          <w:bCs/>
          <w:sz w:val="24"/>
          <w:szCs w:val="24"/>
        </w:rPr>
        <w:t xml:space="preserve">will be used </w:t>
      </w:r>
      <w:r w:rsidR="002B5E9D">
        <w:rPr>
          <w:rFonts w:ascii="Times New Roman" w:hAnsi="Times New Roman" w:cs="Times New Roman"/>
          <w:bCs/>
          <w:sz w:val="24"/>
          <w:szCs w:val="24"/>
        </w:rPr>
        <w:t xml:space="preserve">to prepare, clear and update </w:t>
      </w:r>
      <w:r w:rsidR="00950DC0">
        <w:rPr>
          <w:rFonts w:ascii="Times New Roman" w:hAnsi="Times New Roman" w:cs="Times New Roman"/>
          <w:bCs/>
          <w:sz w:val="24"/>
          <w:szCs w:val="24"/>
        </w:rPr>
        <w:t>P</w:t>
      </w:r>
      <w:r w:rsidR="002B5E9D">
        <w:rPr>
          <w:rFonts w:ascii="Times New Roman" w:hAnsi="Times New Roman" w:cs="Times New Roman"/>
          <w:bCs/>
          <w:sz w:val="24"/>
          <w:szCs w:val="24"/>
        </w:rPr>
        <w:t xml:space="preserve">rocurement </w:t>
      </w:r>
      <w:r w:rsidR="00950DC0">
        <w:rPr>
          <w:rFonts w:ascii="Times New Roman" w:hAnsi="Times New Roman" w:cs="Times New Roman"/>
          <w:bCs/>
          <w:sz w:val="24"/>
          <w:szCs w:val="24"/>
        </w:rPr>
        <w:t>P</w:t>
      </w:r>
      <w:r w:rsidR="00255CAE">
        <w:rPr>
          <w:rFonts w:ascii="Times New Roman" w:hAnsi="Times New Roman" w:cs="Times New Roman"/>
          <w:bCs/>
          <w:sz w:val="24"/>
          <w:szCs w:val="24"/>
        </w:rPr>
        <w:t>lan</w:t>
      </w:r>
      <w:r w:rsidR="006F4548">
        <w:rPr>
          <w:rFonts w:ascii="Times New Roman" w:hAnsi="Times New Roman" w:cs="Times New Roman"/>
          <w:bCs/>
          <w:sz w:val="24"/>
          <w:szCs w:val="24"/>
        </w:rPr>
        <w:t>s</w:t>
      </w:r>
      <w:r w:rsidR="00255CAE">
        <w:rPr>
          <w:rFonts w:ascii="Times New Roman" w:hAnsi="Times New Roman" w:cs="Times New Roman"/>
          <w:bCs/>
          <w:sz w:val="24"/>
          <w:szCs w:val="24"/>
        </w:rPr>
        <w:t xml:space="preserve"> </w:t>
      </w:r>
      <w:r w:rsidR="002B5E9D">
        <w:rPr>
          <w:rFonts w:ascii="Times New Roman" w:hAnsi="Times New Roman" w:cs="Times New Roman"/>
          <w:bCs/>
          <w:sz w:val="24"/>
          <w:szCs w:val="24"/>
        </w:rPr>
        <w:t xml:space="preserve">and conduct all procurement transactions for </w:t>
      </w:r>
      <w:r w:rsidR="006F4548">
        <w:rPr>
          <w:rFonts w:ascii="Times New Roman" w:hAnsi="Times New Roman" w:cs="Times New Roman"/>
          <w:bCs/>
          <w:sz w:val="24"/>
          <w:szCs w:val="24"/>
        </w:rPr>
        <w:t xml:space="preserve">the </w:t>
      </w:r>
      <w:r w:rsidR="00C66567">
        <w:rPr>
          <w:rFonts w:ascii="Times New Roman" w:hAnsi="Times New Roman" w:cs="Times New Roman"/>
          <w:bCs/>
          <w:sz w:val="24"/>
          <w:szCs w:val="24"/>
        </w:rPr>
        <w:t>P</w:t>
      </w:r>
      <w:r w:rsidR="002B5E9D">
        <w:rPr>
          <w:rFonts w:ascii="Times New Roman" w:hAnsi="Times New Roman" w:cs="Times New Roman"/>
          <w:bCs/>
          <w:sz w:val="24"/>
          <w:szCs w:val="24"/>
        </w:rPr>
        <w:t xml:space="preserve">roject. </w:t>
      </w:r>
    </w:p>
    <w:p w14:paraId="25BB4A43" w14:textId="06AFD2D7" w:rsidR="002B5E9D" w:rsidRDefault="00C66567" w:rsidP="001D6111">
      <w:pPr>
        <w:spacing w:before="240" w:after="240"/>
        <w:jc w:val="both"/>
        <w:rPr>
          <w:rFonts w:ascii="Times New Roman" w:hAnsi="Times New Roman" w:cs="Times New Roman"/>
          <w:sz w:val="24"/>
          <w:szCs w:val="24"/>
        </w:rPr>
      </w:pPr>
      <w:r>
        <w:rPr>
          <w:rFonts w:ascii="Times New Roman" w:hAnsi="Times New Roman" w:cs="Times New Roman"/>
          <w:bCs/>
          <w:sz w:val="24"/>
          <w:szCs w:val="24"/>
        </w:rPr>
        <w:t xml:space="preserve">This </w:t>
      </w:r>
      <w:r w:rsidR="004B238C">
        <w:rPr>
          <w:rFonts w:ascii="Times New Roman" w:hAnsi="Times New Roman" w:cs="Times New Roman"/>
          <w:bCs/>
          <w:sz w:val="24"/>
          <w:szCs w:val="24"/>
        </w:rPr>
        <w:t xml:space="preserve">textual </w:t>
      </w:r>
      <w:r w:rsidR="00255CAE">
        <w:rPr>
          <w:rFonts w:ascii="Times New Roman" w:hAnsi="Times New Roman" w:cs="Times New Roman"/>
          <w:bCs/>
          <w:sz w:val="24"/>
          <w:szCs w:val="24"/>
        </w:rPr>
        <w:t>part</w:t>
      </w:r>
      <w:r>
        <w:rPr>
          <w:rFonts w:ascii="Times New Roman" w:hAnsi="Times New Roman" w:cs="Times New Roman"/>
          <w:bCs/>
          <w:sz w:val="24"/>
          <w:szCs w:val="24"/>
        </w:rPr>
        <w:t xml:space="preserve"> </w:t>
      </w:r>
      <w:r w:rsidR="00590F1D">
        <w:rPr>
          <w:rFonts w:ascii="Times New Roman" w:hAnsi="Times New Roman" w:cs="Times New Roman"/>
          <w:bCs/>
          <w:sz w:val="24"/>
          <w:szCs w:val="24"/>
        </w:rPr>
        <w:t xml:space="preserve">along with </w:t>
      </w:r>
      <w:r w:rsidR="00AA5386">
        <w:rPr>
          <w:rFonts w:ascii="Times New Roman" w:hAnsi="Times New Roman" w:cs="Times New Roman"/>
          <w:bCs/>
          <w:sz w:val="24"/>
          <w:szCs w:val="24"/>
        </w:rPr>
        <w:t>the</w:t>
      </w:r>
      <w:r w:rsidR="00255CAE">
        <w:rPr>
          <w:rFonts w:ascii="Times New Roman" w:hAnsi="Times New Roman" w:cs="Times New Roman"/>
          <w:bCs/>
          <w:sz w:val="24"/>
          <w:szCs w:val="24"/>
        </w:rPr>
        <w:t xml:space="preserve"> </w:t>
      </w:r>
      <w:r w:rsidR="00AA5386">
        <w:rPr>
          <w:rFonts w:ascii="Times New Roman" w:hAnsi="Times New Roman" w:cs="Times New Roman"/>
          <w:bCs/>
          <w:sz w:val="24"/>
          <w:szCs w:val="24"/>
        </w:rPr>
        <w:t>Procurement Plan tables</w:t>
      </w:r>
      <w:r>
        <w:rPr>
          <w:rFonts w:ascii="Times New Roman" w:hAnsi="Times New Roman" w:cs="Times New Roman"/>
          <w:bCs/>
          <w:sz w:val="24"/>
          <w:szCs w:val="24"/>
        </w:rPr>
        <w:t xml:space="preserve"> in STEP</w:t>
      </w:r>
      <w:r w:rsidR="00590F1D">
        <w:rPr>
          <w:rFonts w:ascii="Times New Roman" w:hAnsi="Times New Roman" w:cs="Times New Roman"/>
          <w:bCs/>
          <w:sz w:val="24"/>
          <w:szCs w:val="24"/>
        </w:rPr>
        <w:t xml:space="preserve"> </w:t>
      </w:r>
      <w:r>
        <w:rPr>
          <w:rFonts w:ascii="Times New Roman" w:hAnsi="Times New Roman" w:cs="Times New Roman"/>
          <w:bCs/>
          <w:sz w:val="24"/>
          <w:szCs w:val="24"/>
        </w:rPr>
        <w:t>constitute the P</w:t>
      </w:r>
      <w:r w:rsidR="00624536">
        <w:rPr>
          <w:rFonts w:ascii="Times New Roman" w:hAnsi="Times New Roman" w:cs="Times New Roman"/>
          <w:bCs/>
          <w:sz w:val="24"/>
          <w:szCs w:val="24"/>
        </w:rPr>
        <w:t>rocurement Plan for the Project.</w:t>
      </w:r>
      <w:r w:rsidR="00913512">
        <w:rPr>
          <w:rFonts w:ascii="Times New Roman" w:hAnsi="Times New Roman" w:cs="Times New Roman"/>
          <w:bCs/>
          <w:sz w:val="24"/>
          <w:szCs w:val="24"/>
        </w:rPr>
        <w:t xml:space="preserve"> </w:t>
      </w:r>
      <w:r w:rsidR="002B5E9D">
        <w:rPr>
          <w:rFonts w:ascii="Times New Roman" w:hAnsi="Times New Roman" w:cs="Times New Roman"/>
          <w:sz w:val="24"/>
          <w:szCs w:val="24"/>
        </w:rPr>
        <w:t>The following conditions</w:t>
      </w:r>
      <w:r w:rsidR="002B3F01">
        <w:rPr>
          <w:rFonts w:ascii="Times New Roman" w:hAnsi="Times New Roman" w:cs="Times New Roman"/>
          <w:sz w:val="24"/>
          <w:szCs w:val="24"/>
        </w:rPr>
        <w:t xml:space="preserve"> </w:t>
      </w:r>
      <w:r w:rsidR="002B5E9D">
        <w:rPr>
          <w:rFonts w:ascii="Times New Roman" w:hAnsi="Times New Roman" w:cs="Times New Roman"/>
          <w:sz w:val="24"/>
          <w:szCs w:val="24"/>
        </w:rPr>
        <w:t xml:space="preserve">apply to all procurement activities in the </w:t>
      </w:r>
      <w:r w:rsidR="00E44DD7">
        <w:rPr>
          <w:rFonts w:ascii="Times New Roman" w:hAnsi="Times New Roman" w:cs="Times New Roman"/>
          <w:sz w:val="24"/>
          <w:szCs w:val="24"/>
        </w:rPr>
        <w:t>P</w:t>
      </w:r>
      <w:r w:rsidR="002B5E9D">
        <w:rPr>
          <w:rFonts w:ascii="Times New Roman" w:hAnsi="Times New Roman" w:cs="Times New Roman"/>
          <w:sz w:val="24"/>
          <w:szCs w:val="24"/>
        </w:rPr>
        <w:t xml:space="preserve">rocurement </w:t>
      </w:r>
      <w:r w:rsidR="00E44DD7">
        <w:rPr>
          <w:rFonts w:ascii="Times New Roman" w:hAnsi="Times New Roman" w:cs="Times New Roman"/>
          <w:sz w:val="24"/>
          <w:szCs w:val="24"/>
        </w:rPr>
        <w:t>P</w:t>
      </w:r>
      <w:r w:rsidR="002B5E9D">
        <w:rPr>
          <w:rFonts w:ascii="Times New Roman" w:hAnsi="Times New Roman" w:cs="Times New Roman"/>
          <w:sz w:val="24"/>
          <w:szCs w:val="24"/>
        </w:rPr>
        <w:t>lan</w:t>
      </w:r>
      <w:r w:rsidR="00E44DD7">
        <w:rPr>
          <w:rFonts w:ascii="Times New Roman" w:hAnsi="Times New Roman" w:cs="Times New Roman"/>
          <w:sz w:val="24"/>
          <w:szCs w:val="24"/>
        </w:rPr>
        <w:t xml:space="preserve">. The other elements of the Procurement Plan as required under </w:t>
      </w:r>
      <w:r w:rsidR="00E44DD7" w:rsidRPr="00C434E2">
        <w:rPr>
          <w:rFonts w:ascii="Times New Roman" w:hAnsi="Times New Roman" w:cs="Times New Roman"/>
          <w:sz w:val="24"/>
          <w:szCs w:val="24"/>
        </w:rPr>
        <w:t>paragraph</w:t>
      </w:r>
      <w:r w:rsidR="00563769">
        <w:rPr>
          <w:rFonts w:ascii="Times New Roman" w:hAnsi="Times New Roman" w:cs="Times New Roman"/>
          <w:sz w:val="24"/>
          <w:szCs w:val="24"/>
        </w:rPr>
        <w:t>s</w:t>
      </w:r>
      <w:r w:rsidR="00E44DD7" w:rsidRPr="00C434E2">
        <w:rPr>
          <w:rFonts w:ascii="Times New Roman" w:hAnsi="Times New Roman" w:cs="Times New Roman"/>
          <w:sz w:val="24"/>
          <w:szCs w:val="24"/>
        </w:rPr>
        <w:t xml:space="preserve"> </w:t>
      </w:r>
      <w:r w:rsidR="00C434E2">
        <w:rPr>
          <w:rFonts w:ascii="Times New Roman" w:hAnsi="Times New Roman" w:cs="Times New Roman"/>
          <w:sz w:val="24"/>
          <w:szCs w:val="24"/>
        </w:rPr>
        <w:t>4.5</w:t>
      </w:r>
      <w:r w:rsidR="00E44DD7">
        <w:rPr>
          <w:rFonts w:ascii="Times New Roman" w:hAnsi="Times New Roman" w:cs="Times New Roman"/>
          <w:sz w:val="24"/>
          <w:szCs w:val="24"/>
        </w:rPr>
        <w:t xml:space="preserve"> </w:t>
      </w:r>
      <w:r w:rsidR="00C325E7">
        <w:rPr>
          <w:rFonts w:ascii="Times New Roman" w:hAnsi="Times New Roman" w:cs="Times New Roman"/>
          <w:sz w:val="24"/>
          <w:szCs w:val="24"/>
        </w:rPr>
        <w:t xml:space="preserve">and 4.6 </w:t>
      </w:r>
      <w:r w:rsidR="00A24079">
        <w:rPr>
          <w:rFonts w:ascii="Times New Roman" w:hAnsi="Times New Roman" w:cs="Times New Roman"/>
          <w:sz w:val="24"/>
          <w:szCs w:val="24"/>
        </w:rPr>
        <w:t xml:space="preserve">of the Procurement Regulations </w:t>
      </w:r>
      <w:r w:rsidR="00E44DD7">
        <w:rPr>
          <w:rFonts w:ascii="Times New Roman" w:hAnsi="Times New Roman" w:cs="Times New Roman"/>
          <w:sz w:val="24"/>
          <w:szCs w:val="24"/>
        </w:rPr>
        <w:t>are set forth in STEP.</w:t>
      </w:r>
      <w:r w:rsidR="002B5E9D">
        <w:rPr>
          <w:rFonts w:ascii="Times New Roman" w:hAnsi="Times New Roman" w:cs="Times New Roman"/>
          <w:sz w:val="24"/>
          <w:szCs w:val="24"/>
        </w:rPr>
        <w:t xml:space="preserve"> </w:t>
      </w:r>
    </w:p>
    <w:p w14:paraId="1D1CB1CD" w14:textId="77777777" w:rsidR="008341A8" w:rsidRDefault="008341A8" w:rsidP="001D6111">
      <w:pPr>
        <w:spacing w:before="240" w:after="240"/>
        <w:jc w:val="both"/>
        <w:rPr>
          <w:rFonts w:ascii="Times New Roman" w:hAnsi="Times New Roman" w:cs="Times New Roman"/>
          <w:sz w:val="24"/>
          <w:szCs w:val="24"/>
        </w:rPr>
      </w:pPr>
      <w:r w:rsidRPr="00316CA9">
        <w:rPr>
          <w:rFonts w:ascii="Times New Roman" w:hAnsi="Times New Roman" w:cs="Times New Roman"/>
          <w:b/>
          <w:i/>
          <w:sz w:val="24"/>
          <w:szCs w:val="24"/>
        </w:rPr>
        <w:t>The Bank’s Standard Procurement Documents</w:t>
      </w:r>
      <w:r>
        <w:rPr>
          <w:rFonts w:ascii="Times New Roman" w:hAnsi="Times New Roman" w:cs="Times New Roman"/>
          <w:sz w:val="24"/>
          <w:szCs w:val="24"/>
        </w:rPr>
        <w:t xml:space="preserve">: shall be used for all contracts subject to international competitive procurement </w:t>
      </w:r>
      <w:r w:rsidR="00545552">
        <w:rPr>
          <w:rFonts w:ascii="Times New Roman" w:hAnsi="Times New Roman" w:cs="Times New Roman"/>
          <w:sz w:val="24"/>
          <w:szCs w:val="24"/>
        </w:rPr>
        <w:t xml:space="preserve">and those contracts </w:t>
      </w:r>
      <w:r>
        <w:rPr>
          <w:rFonts w:ascii="Times New Roman" w:hAnsi="Times New Roman" w:cs="Times New Roman"/>
          <w:sz w:val="24"/>
          <w:szCs w:val="24"/>
        </w:rPr>
        <w:t>as specified in the Procurement Plan tables in STEP</w:t>
      </w:r>
      <w:r w:rsidR="006F7579">
        <w:rPr>
          <w:rFonts w:ascii="Times New Roman" w:hAnsi="Times New Roman" w:cs="Times New Roman"/>
          <w:sz w:val="24"/>
          <w:szCs w:val="24"/>
        </w:rPr>
        <w:t>.</w:t>
      </w:r>
    </w:p>
    <w:p w14:paraId="70DDC78F" w14:textId="77777777" w:rsidR="00B20917" w:rsidRDefault="006F7579" w:rsidP="006F7579">
      <w:pPr>
        <w:tabs>
          <w:tab w:val="left" w:pos="540"/>
          <w:tab w:val="left" w:pos="630"/>
        </w:tabs>
        <w:jc w:val="both"/>
        <w:rPr>
          <w:rFonts w:ascii="Times New Roman" w:hAnsi="Times New Roman" w:cs="Times New Roman"/>
          <w:sz w:val="24"/>
          <w:szCs w:val="24"/>
        </w:rPr>
      </w:pPr>
      <w:r w:rsidRPr="00AF2EA7">
        <w:rPr>
          <w:rFonts w:ascii="Times New Roman" w:hAnsi="Times New Roman" w:cs="Times New Roman"/>
          <w:b/>
          <w:sz w:val="24"/>
          <w:szCs w:val="24"/>
        </w:rPr>
        <w:t>National Procurement Arrangements</w:t>
      </w:r>
      <w:r>
        <w:rPr>
          <w:rFonts w:ascii="Times New Roman" w:hAnsi="Times New Roman" w:cs="Times New Roman"/>
          <w:sz w:val="24"/>
          <w:szCs w:val="24"/>
        </w:rPr>
        <w:t xml:space="preserve">: </w:t>
      </w:r>
      <w:r w:rsidR="00B20917">
        <w:rPr>
          <w:rFonts w:ascii="Times New Roman" w:hAnsi="Times New Roman" w:cs="Times New Roman"/>
          <w:sz w:val="24"/>
          <w:szCs w:val="24"/>
        </w:rPr>
        <w:t xml:space="preserve">In accordance </w:t>
      </w:r>
      <w:r w:rsidR="00B20917" w:rsidRPr="005F39C0">
        <w:rPr>
          <w:rFonts w:ascii="Times New Roman" w:hAnsi="Times New Roman" w:cs="Times New Roman"/>
          <w:sz w:val="24"/>
          <w:szCs w:val="24"/>
        </w:rPr>
        <w:t>with paragraph 5.3</w:t>
      </w:r>
      <w:r w:rsidR="008848EB">
        <w:rPr>
          <w:rFonts w:ascii="Times New Roman" w:hAnsi="Times New Roman" w:cs="Times New Roman"/>
          <w:sz w:val="24"/>
          <w:szCs w:val="24"/>
        </w:rPr>
        <w:t xml:space="preserve"> of the Procurement Regulations</w:t>
      </w:r>
      <w:r w:rsidR="00B20917">
        <w:rPr>
          <w:rFonts w:ascii="Times New Roman" w:hAnsi="Times New Roman" w:cs="Times New Roman"/>
          <w:sz w:val="24"/>
          <w:szCs w:val="24"/>
        </w:rPr>
        <w:t>, w</w:t>
      </w:r>
      <w:r>
        <w:rPr>
          <w:rFonts w:ascii="Times New Roman" w:hAnsi="Times New Roman" w:cs="Times New Roman"/>
          <w:sz w:val="24"/>
          <w:szCs w:val="24"/>
        </w:rPr>
        <w:t>hen approaching the national market (as specified in the Procurement Plan tables in STEP</w:t>
      </w:r>
      <w:r w:rsidR="008848EB">
        <w:rPr>
          <w:rFonts w:ascii="Times New Roman" w:hAnsi="Times New Roman" w:cs="Times New Roman"/>
          <w:sz w:val="24"/>
          <w:szCs w:val="24"/>
        </w:rPr>
        <w:t>)</w:t>
      </w:r>
      <w:r w:rsidR="00B20917">
        <w:rPr>
          <w:rFonts w:ascii="Times New Roman" w:hAnsi="Times New Roman" w:cs="Times New Roman"/>
          <w:sz w:val="24"/>
          <w:szCs w:val="24"/>
        </w:rPr>
        <w:t xml:space="preserve">, the country’s own procurement procedures may be used. </w:t>
      </w:r>
    </w:p>
    <w:p w14:paraId="073D9ABC" w14:textId="41D677ED" w:rsidR="006F7579" w:rsidRDefault="00B20917" w:rsidP="0000257F">
      <w:pPr>
        <w:tabs>
          <w:tab w:val="left" w:pos="540"/>
          <w:tab w:val="left" w:pos="630"/>
        </w:tabs>
        <w:ind w:left="540"/>
        <w:jc w:val="both"/>
        <w:rPr>
          <w:rFonts w:ascii="Times New Roman" w:hAnsi="Times New Roman" w:cs="Times New Roman"/>
          <w:sz w:val="24"/>
          <w:szCs w:val="24"/>
        </w:rPr>
      </w:pPr>
      <w:r>
        <w:rPr>
          <w:rFonts w:ascii="Times New Roman" w:hAnsi="Times New Roman" w:cs="Times New Roman"/>
          <w:sz w:val="24"/>
          <w:szCs w:val="24"/>
        </w:rPr>
        <w:t xml:space="preserve">When the Borrower uses its own national </w:t>
      </w:r>
      <w:r w:rsidR="006F7579">
        <w:rPr>
          <w:rFonts w:ascii="Times New Roman" w:hAnsi="Times New Roman" w:cs="Times New Roman"/>
          <w:sz w:val="24"/>
          <w:szCs w:val="24"/>
        </w:rPr>
        <w:t xml:space="preserve">open competitive procurement arrangements as set forth in </w:t>
      </w:r>
      <w:r w:rsidR="006F7579" w:rsidRPr="00E20F56">
        <w:rPr>
          <w:rFonts w:ascii="Times New Roman" w:hAnsi="Times New Roman" w:cs="Times New Roman"/>
          <w:b/>
          <w:i/>
          <w:color w:val="FF0000"/>
          <w:sz w:val="24"/>
          <w:szCs w:val="24"/>
        </w:rPr>
        <w:t>[</w:t>
      </w:r>
      <w:r w:rsidR="006F7579" w:rsidRPr="00E20F56">
        <w:rPr>
          <w:rFonts w:ascii="Times New Roman" w:hAnsi="Times New Roman" w:cs="Times New Roman"/>
          <w:i/>
          <w:color w:val="FF0000"/>
          <w:sz w:val="24"/>
          <w:szCs w:val="24"/>
        </w:rPr>
        <w:t>insert appropriate references to the national procurement legislation</w:t>
      </w:r>
      <w:r w:rsidR="006F7579" w:rsidRPr="00E20F56">
        <w:rPr>
          <w:rFonts w:ascii="Times New Roman" w:hAnsi="Times New Roman" w:cs="Times New Roman"/>
          <w:b/>
          <w:i/>
          <w:color w:val="FF0000"/>
          <w:sz w:val="24"/>
          <w:szCs w:val="24"/>
        </w:rPr>
        <w:t>]</w:t>
      </w:r>
      <w:r w:rsidR="006F7579">
        <w:rPr>
          <w:rFonts w:ascii="Times New Roman" w:hAnsi="Times New Roman" w:cs="Times New Roman"/>
          <w:sz w:val="24"/>
          <w:szCs w:val="24"/>
        </w:rPr>
        <w:t xml:space="preserve">, such arrangements shall be subject to </w:t>
      </w:r>
      <w:r w:rsidR="006F7579" w:rsidRPr="005F39C0">
        <w:rPr>
          <w:rFonts w:ascii="Times New Roman" w:hAnsi="Times New Roman" w:cs="Times New Roman"/>
          <w:sz w:val="24"/>
          <w:szCs w:val="24"/>
        </w:rPr>
        <w:t>paragraph</w:t>
      </w:r>
      <w:r w:rsidR="008B5560">
        <w:rPr>
          <w:rFonts w:ascii="Times New Roman" w:hAnsi="Times New Roman" w:cs="Times New Roman"/>
          <w:sz w:val="24"/>
          <w:szCs w:val="24"/>
        </w:rPr>
        <w:t>s</w:t>
      </w:r>
      <w:r w:rsidR="006F7579" w:rsidRPr="005F39C0">
        <w:rPr>
          <w:rFonts w:ascii="Times New Roman" w:hAnsi="Times New Roman" w:cs="Times New Roman"/>
          <w:sz w:val="24"/>
          <w:szCs w:val="24"/>
        </w:rPr>
        <w:t xml:space="preserve"> 5.</w:t>
      </w:r>
      <w:r w:rsidR="008B5560">
        <w:rPr>
          <w:rFonts w:ascii="Times New Roman" w:hAnsi="Times New Roman" w:cs="Times New Roman"/>
          <w:sz w:val="24"/>
          <w:szCs w:val="24"/>
        </w:rPr>
        <w:t>3-5.</w:t>
      </w:r>
      <w:r w:rsidR="00055153">
        <w:rPr>
          <w:rFonts w:ascii="Times New Roman" w:hAnsi="Times New Roman" w:cs="Times New Roman"/>
          <w:sz w:val="24"/>
          <w:szCs w:val="24"/>
        </w:rPr>
        <w:t>4</w:t>
      </w:r>
      <w:r w:rsidR="008B5560" w:rsidRPr="005F39C0">
        <w:rPr>
          <w:rFonts w:ascii="Times New Roman" w:hAnsi="Times New Roman" w:cs="Times New Roman"/>
          <w:sz w:val="24"/>
          <w:szCs w:val="24"/>
        </w:rPr>
        <w:t xml:space="preserve"> </w:t>
      </w:r>
      <w:r w:rsidR="00511308" w:rsidRPr="005F39C0">
        <w:rPr>
          <w:rFonts w:ascii="Times New Roman" w:hAnsi="Times New Roman" w:cs="Times New Roman"/>
          <w:sz w:val="24"/>
          <w:szCs w:val="24"/>
        </w:rPr>
        <w:t>o</w:t>
      </w:r>
      <w:r w:rsidR="00511308">
        <w:rPr>
          <w:rFonts w:ascii="Times New Roman" w:hAnsi="Times New Roman" w:cs="Times New Roman"/>
          <w:sz w:val="24"/>
          <w:szCs w:val="24"/>
        </w:rPr>
        <w:t xml:space="preserve">f the Procurement Regulations </w:t>
      </w:r>
      <w:r w:rsidR="006F7579">
        <w:rPr>
          <w:rFonts w:ascii="Times New Roman" w:hAnsi="Times New Roman" w:cs="Times New Roman"/>
          <w:sz w:val="24"/>
          <w:szCs w:val="24"/>
        </w:rPr>
        <w:t xml:space="preserve">and the following conditions. </w:t>
      </w:r>
    </w:p>
    <w:p w14:paraId="6165D36B" w14:textId="77777777" w:rsidR="006F7579" w:rsidRDefault="006F7579" w:rsidP="0000257F">
      <w:pPr>
        <w:tabs>
          <w:tab w:val="left" w:pos="540"/>
          <w:tab w:val="left" w:pos="630"/>
        </w:tabs>
        <w:ind w:left="540"/>
        <w:jc w:val="both"/>
        <w:rPr>
          <w:rFonts w:ascii="Times New Roman" w:hAnsi="Times New Roman" w:cs="Times New Roman"/>
          <w:sz w:val="24"/>
          <w:szCs w:val="24"/>
        </w:rPr>
      </w:pPr>
      <w:r w:rsidRPr="00E20F56">
        <w:rPr>
          <w:rFonts w:ascii="Times New Roman" w:hAnsi="Times New Roman" w:cs="Times New Roman"/>
          <w:i/>
          <w:color w:val="FF0000"/>
          <w:sz w:val="24"/>
          <w:szCs w:val="24"/>
        </w:rPr>
        <w:t>List only the applicable conditions</w:t>
      </w:r>
      <w:r w:rsidR="00511308" w:rsidRPr="00E20F56">
        <w:rPr>
          <w:rFonts w:ascii="Times New Roman" w:hAnsi="Times New Roman" w:cs="Times New Roman"/>
          <w:i/>
          <w:color w:val="FF0000"/>
          <w:sz w:val="24"/>
          <w:szCs w:val="24"/>
        </w:rPr>
        <w:t xml:space="preserve"> required to ensure consistency with paragraph 5.4 of the Procurement Regulations</w:t>
      </w:r>
      <w:r w:rsidRPr="00E20F56">
        <w:rPr>
          <w:rFonts w:ascii="Times New Roman" w:hAnsi="Times New Roman" w:cs="Times New Roman"/>
          <w:i/>
          <w:color w:val="FF0000"/>
          <w:sz w:val="24"/>
          <w:szCs w:val="24"/>
        </w:rPr>
        <w:t>. If no conditions apply, delete the phrase “and the following conditions”</w:t>
      </w:r>
      <w:r>
        <w:rPr>
          <w:rFonts w:ascii="Times New Roman" w:hAnsi="Times New Roman" w:cs="Times New Roman"/>
          <w:i/>
          <w:sz w:val="24"/>
          <w:szCs w:val="24"/>
        </w:rPr>
        <w:t xml:space="preserve">. </w:t>
      </w:r>
    </w:p>
    <w:p w14:paraId="1A6CA7C2" w14:textId="7C448489" w:rsidR="00B20917" w:rsidRDefault="00B20917" w:rsidP="0000257F">
      <w:pPr>
        <w:spacing w:before="240" w:after="240"/>
        <w:ind w:left="540"/>
        <w:jc w:val="both"/>
        <w:rPr>
          <w:rFonts w:ascii="Times New Roman" w:hAnsi="Times New Roman" w:cs="Times New Roman"/>
          <w:sz w:val="24"/>
          <w:szCs w:val="24"/>
        </w:rPr>
      </w:pPr>
      <w:r>
        <w:rPr>
          <w:rFonts w:ascii="Times New Roman" w:hAnsi="Times New Roman" w:cs="Times New Roman"/>
          <w:sz w:val="24"/>
          <w:szCs w:val="24"/>
        </w:rPr>
        <w:t xml:space="preserve">When other national procurement arrangements other than national open competitive procurement arrangements are applied by the Borrower, such arrangements shall be subject to </w:t>
      </w:r>
      <w:r w:rsidRPr="0069051C">
        <w:rPr>
          <w:rFonts w:ascii="Times New Roman" w:hAnsi="Times New Roman" w:cs="Times New Roman"/>
          <w:sz w:val="24"/>
          <w:szCs w:val="24"/>
        </w:rPr>
        <w:t>paragraph</w:t>
      </w:r>
      <w:r w:rsidR="00EB0BCF">
        <w:rPr>
          <w:rFonts w:ascii="Times New Roman" w:hAnsi="Times New Roman" w:cs="Times New Roman"/>
          <w:sz w:val="24"/>
          <w:szCs w:val="24"/>
        </w:rPr>
        <w:t>s</w:t>
      </w:r>
      <w:r w:rsidRPr="0069051C">
        <w:rPr>
          <w:rFonts w:ascii="Times New Roman" w:hAnsi="Times New Roman" w:cs="Times New Roman"/>
          <w:sz w:val="24"/>
          <w:szCs w:val="24"/>
        </w:rPr>
        <w:t xml:space="preserve"> 5.</w:t>
      </w:r>
      <w:r w:rsidR="00EB0BCF">
        <w:rPr>
          <w:rFonts w:ascii="Times New Roman" w:hAnsi="Times New Roman" w:cs="Times New Roman"/>
          <w:sz w:val="24"/>
          <w:szCs w:val="24"/>
        </w:rPr>
        <w:t>3-5.</w:t>
      </w:r>
      <w:r w:rsidR="00055153">
        <w:rPr>
          <w:rFonts w:ascii="Times New Roman" w:hAnsi="Times New Roman" w:cs="Times New Roman"/>
          <w:sz w:val="24"/>
          <w:szCs w:val="24"/>
        </w:rPr>
        <w:t>4</w:t>
      </w:r>
      <w:r w:rsidR="00EB0BCF" w:rsidRPr="0069051C">
        <w:rPr>
          <w:rFonts w:ascii="Times New Roman" w:hAnsi="Times New Roman" w:cs="Times New Roman"/>
          <w:sz w:val="24"/>
          <w:szCs w:val="24"/>
        </w:rPr>
        <w:t xml:space="preserve"> </w:t>
      </w:r>
      <w:r w:rsidR="008848EB" w:rsidRPr="0069051C">
        <w:rPr>
          <w:rFonts w:ascii="Times New Roman" w:hAnsi="Times New Roman" w:cs="Times New Roman"/>
          <w:sz w:val="24"/>
          <w:szCs w:val="24"/>
        </w:rPr>
        <w:t>o</w:t>
      </w:r>
      <w:r w:rsidR="008848EB">
        <w:rPr>
          <w:rFonts w:ascii="Times New Roman" w:hAnsi="Times New Roman" w:cs="Times New Roman"/>
          <w:sz w:val="24"/>
          <w:szCs w:val="24"/>
        </w:rPr>
        <w:t>f the Procurement Regulations.</w:t>
      </w:r>
    </w:p>
    <w:p w14:paraId="556C88EE" w14:textId="77777777" w:rsidR="006F7579" w:rsidRDefault="006F7579" w:rsidP="001D6111">
      <w:pPr>
        <w:spacing w:before="240" w:after="240"/>
        <w:jc w:val="both"/>
        <w:rPr>
          <w:rFonts w:ascii="Times New Roman" w:hAnsi="Times New Roman" w:cs="Times New Roman"/>
          <w:sz w:val="24"/>
          <w:szCs w:val="24"/>
        </w:rPr>
      </w:pPr>
    </w:p>
    <w:p w14:paraId="3FCDE8EE" w14:textId="77777777" w:rsidR="000B695E" w:rsidRDefault="000B695E" w:rsidP="000B695E">
      <w:pPr>
        <w:tabs>
          <w:tab w:val="left" w:pos="540"/>
          <w:tab w:val="left" w:pos="630"/>
        </w:tabs>
        <w:jc w:val="both"/>
        <w:rPr>
          <w:rFonts w:ascii="Times New Roman" w:hAnsi="Times New Roman" w:cs="Times New Roman"/>
          <w:sz w:val="24"/>
          <w:szCs w:val="24"/>
        </w:rPr>
      </w:pPr>
      <w:r w:rsidRPr="0073120B">
        <w:rPr>
          <w:rFonts w:ascii="Times New Roman" w:hAnsi="Times New Roman" w:cs="Times New Roman"/>
          <w:b/>
          <w:i/>
          <w:sz w:val="24"/>
          <w:szCs w:val="24"/>
        </w:rPr>
        <w:lastRenderedPageBreak/>
        <w:t>Leased Assets</w:t>
      </w:r>
      <w:r>
        <w:rPr>
          <w:rFonts w:ascii="Times New Roman" w:hAnsi="Times New Roman" w:cs="Times New Roman"/>
          <w:b/>
          <w:i/>
          <w:sz w:val="24"/>
          <w:szCs w:val="24"/>
        </w:rPr>
        <w:t xml:space="preserve"> </w:t>
      </w:r>
      <w:r w:rsidRPr="00F77577">
        <w:rPr>
          <w:rFonts w:ascii="Times New Roman" w:hAnsi="Times New Roman" w:cs="Times New Roman"/>
          <w:i/>
          <w:sz w:val="24"/>
          <w:szCs w:val="24"/>
        </w:rPr>
        <w:t xml:space="preserve">as specified under </w:t>
      </w:r>
      <w:r w:rsidRPr="007408D3">
        <w:rPr>
          <w:rFonts w:ascii="Times New Roman" w:hAnsi="Times New Roman" w:cs="Times New Roman"/>
          <w:i/>
          <w:sz w:val="24"/>
          <w:szCs w:val="24"/>
        </w:rPr>
        <w:t>paragraph 5.10</w:t>
      </w:r>
      <w:r w:rsidR="00511308" w:rsidRPr="007408D3">
        <w:rPr>
          <w:rFonts w:ascii="Times New Roman" w:hAnsi="Times New Roman" w:cs="Times New Roman"/>
          <w:sz w:val="24"/>
          <w:szCs w:val="24"/>
        </w:rPr>
        <w:t xml:space="preserve"> o</w:t>
      </w:r>
      <w:r w:rsidR="00511308">
        <w:rPr>
          <w:rFonts w:ascii="Times New Roman" w:hAnsi="Times New Roman" w:cs="Times New Roman"/>
          <w:sz w:val="24"/>
          <w:szCs w:val="24"/>
        </w:rPr>
        <w:t>f the Procurement Regulations</w:t>
      </w:r>
      <w:r>
        <w:rPr>
          <w:rFonts w:ascii="Times New Roman" w:hAnsi="Times New Roman" w:cs="Times New Roman"/>
          <w:sz w:val="24"/>
          <w:szCs w:val="24"/>
        </w:rPr>
        <w:t>: Leasing may be used for those contracts identified in the Procurement Plan tables.</w:t>
      </w:r>
      <w:r w:rsidRPr="001D6111">
        <w:rPr>
          <w:rFonts w:ascii="Times New Roman" w:hAnsi="Times New Roman" w:cs="Times New Roman"/>
          <w:color w:val="FF0000"/>
          <w:sz w:val="24"/>
          <w:szCs w:val="24"/>
        </w:rPr>
        <w:t xml:space="preserve"> </w:t>
      </w:r>
      <w:r w:rsidRPr="001D6111">
        <w:rPr>
          <w:rFonts w:ascii="Times New Roman" w:hAnsi="Times New Roman" w:cs="Times New Roman"/>
          <w:i/>
          <w:color w:val="FF0000"/>
          <w:sz w:val="24"/>
          <w:szCs w:val="24"/>
        </w:rPr>
        <w:t>Otherwise state “Not Applicable”</w:t>
      </w:r>
    </w:p>
    <w:p w14:paraId="596DBD77" w14:textId="77777777" w:rsidR="000B695E" w:rsidRPr="00B10600" w:rsidRDefault="000B695E" w:rsidP="000B695E">
      <w:pPr>
        <w:tabs>
          <w:tab w:val="left" w:pos="540"/>
          <w:tab w:val="left" w:pos="630"/>
        </w:tabs>
        <w:jc w:val="both"/>
        <w:rPr>
          <w:rFonts w:ascii="Times New Roman" w:hAnsi="Times New Roman" w:cs="Times New Roman"/>
          <w:sz w:val="24"/>
          <w:szCs w:val="24"/>
        </w:rPr>
      </w:pPr>
      <w:r>
        <w:rPr>
          <w:rFonts w:ascii="Times New Roman" w:hAnsi="Times New Roman" w:cs="Times New Roman"/>
          <w:b/>
          <w:i/>
          <w:sz w:val="24"/>
          <w:szCs w:val="24"/>
        </w:rPr>
        <w:t xml:space="preserve">Procurement of </w:t>
      </w:r>
      <w:r w:rsidRPr="0073120B">
        <w:rPr>
          <w:rFonts w:ascii="Times New Roman" w:hAnsi="Times New Roman" w:cs="Times New Roman"/>
          <w:b/>
          <w:i/>
          <w:sz w:val="24"/>
          <w:szCs w:val="24"/>
        </w:rPr>
        <w:t>Second Hand Goods</w:t>
      </w:r>
      <w:r>
        <w:rPr>
          <w:rFonts w:ascii="Times New Roman" w:hAnsi="Times New Roman" w:cs="Times New Roman"/>
          <w:sz w:val="24"/>
          <w:szCs w:val="24"/>
        </w:rPr>
        <w:t xml:space="preserve"> </w:t>
      </w:r>
      <w:r w:rsidRPr="00F77577">
        <w:rPr>
          <w:rFonts w:ascii="Times New Roman" w:hAnsi="Times New Roman" w:cs="Times New Roman"/>
          <w:i/>
          <w:sz w:val="24"/>
          <w:szCs w:val="24"/>
        </w:rPr>
        <w:t xml:space="preserve">as specified under </w:t>
      </w:r>
      <w:r w:rsidRPr="007408D3">
        <w:rPr>
          <w:rFonts w:ascii="Times New Roman" w:hAnsi="Times New Roman" w:cs="Times New Roman"/>
          <w:i/>
          <w:sz w:val="24"/>
          <w:szCs w:val="24"/>
        </w:rPr>
        <w:t>paragraph 5.11</w:t>
      </w:r>
      <w:r w:rsidR="00511308">
        <w:rPr>
          <w:rFonts w:ascii="Times New Roman" w:hAnsi="Times New Roman" w:cs="Times New Roman"/>
          <w:i/>
          <w:sz w:val="24"/>
          <w:szCs w:val="24"/>
        </w:rPr>
        <w:t xml:space="preserve"> </w:t>
      </w:r>
      <w:r w:rsidR="00511308">
        <w:rPr>
          <w:rFonts w:ascii="Times New Roman" w:hAnsi="Times New Roman" w:cs="Times New Roman"/>
          <w:sz w:val="24"/>
          <w:szCs w:val="24"/>
        </w:rPr>
        <w:t xml:space="preserve">of the Procurement Regulations </w:t>
      </w:r>
      <w:r>
        <w:rPr>
          <w:rFonts w:ascii="Times New Roman" w:hAnsi="Times New Roman" w:cs="Times New Roman"/>
          <w:sz w:val="24"/>
          <w:szCs w:val="24"/>
        </w:rPr>
        <w:t xml:space="preserve">– </w:t>
      </w:r>
      <w:r w:rsidRPr="006A6233">
        <w:rPr>
          <w:rFonts w:ascii="Times New Roman" w:hAnsi="Times New Roman" w:cs="Times New Roman"/>
          <w:sz w:val="24"/>
          <w:szCs w:val="24"/>
        </w:rPr>
        <w:t>is allowed for</w:t>
      </w:r>
      <w:r>
        <w:rPr>
          <w:rFonts w:ascii="Times New Roman" w:hAnsi="Times New Roman" w:cs="Times New Roman"/>
          <w:sz w:val="24"/>
          <w:szCs w:val="24"/>
        </w:rPr>
        <w:t xml:space="preserve"> those contracts identified in the Procurement Plan tables</w:t>
      </w:r>
      <w:r>
        <w:rPr>
          <w:rFonts w:ascii="Times New Roman" w:hAnsi="Times New Roman" w:cs="Times New Roman"/>
          <w:b/>
          <w:color w:val="FF0000"/>
          <w:sz w:val="24"/>
          <w:szCs w:val="24"/>
        </w:rPr>
        <w:t xml:space="preserve"> </w:t>
      </w:r>
      <w:r>
        <w:rPr>
          <w:rFonts w:ascii="Times New Roman" w:hAnsi="Times New Roman" w:cs="Times New Roman"/>
          <w:i/>
          <w:color w:val="FF0000"/>
          <w:sz w:val="24"/>
          <w:szCs w:val="24"/>
        </w:rPr>
        <w:t xml:space="preserve">Otherwise state “Not Applicable” </w:t>
      </w:r>
    </w:p>
    <w:p w14:paraId="620A5140" w14:textId="7E10685D" w:rsidR="00F77577" w:rsidRDefault="002B5E9D" w:rsidP="00E047DF">
      <w:pPr>
        <w:tabs>
          <w:tab w:val="left" w:pos="540"/>
          <w:tab w:val="left" w:pos="630"/>
        </w:tabs>
        <w:jc w:val="both"/>
        <w:rPr>
          <w:rFonts w:ascii="Times New Roman" w:hAnsi="Times New Roman" w:cs="Times New Roman"/>
          <w:sz w:val="24"/>
          <w:szCs w:val="24"/>
        </w:rPr>
      </w:pPr>
      <w:r w:rsidRPr="0073120B">
        <w:rPr>
          <w:rFonts w:ascii="Times New Roman" w:hAnsi="Times New Roman" w:cs="Times New Roman"/>
          <w:b/>
          <w:i/>
          <w:sz w:val="24"/>
          <w:szCs w:val="24"/>
        </w:rPr>
        <w:t>Domestic preference</w:t>
      </w:r>
      <w:r w:rsidR="00AF59AD">
        <w:rPr>
          <w:rFonts w:ascii="Times New Roman" w:hAnsi="Times New Roman" w:cs="Times New Roman"/>
          <w:b/>
          <w:i/>
          <w:sz w:val="24"/>
          <w:szCs w:val="24"/>
        </w:rPr>
        <w:t xml:space="preserve"> </w:t>
      </w:r>
      <w:r w:rsidR="00101A78" w:rsidRPr="00F77577">
        <w:rPr>
          <w:rFonts w:ascii="Times New Roman" w:hAnsi="Times New Roman" w:cs="Times New Roman"/>
          <w:i/>
          <w:sz w:val="24"/>
          <w:szCs w:val="24"/>
        </w:rPr>
        <w:t xml:space="preserve">as specified under paragraph </w:t>
      </w:r>
      <w:r w:rsidR="00101A78" w:rsidRPr="0099710B">
        <w:rPr>
          <w:rFonts w:ascii="Times New Roman" w:hAnsi="Times New Roman" w:cs="Times New Roman"/>
          <w:i/>
          <w:sz w:val="24"/>
          <w:szCs w:val="24"/>
        </w:rPr>
        <w:t>5.5</w:t>
      </w:r>
      <w:r w:rsidR="0099710B">
        <w:rPr>
          <w:rFonts w:ascii="Times New Roman" w:hAnsi="Times New Roman" w:cs="Times New Roman"/>
          <w:i/>
          <w:sz w:val="24"/>
          <w:szCs w:val="24"/>
        </w:rPr>
        <w:t>2</w:t>
      </w:r>
      <w:r w:rsidR="00511308" w:rsidRPr="00511308">
        <w:rPr>
          <w:rFonts w:ascii="Times New Roman" w:hAnsi="Times New Roman" w:cs="Times New Roman"/>
          <w:sz w:val="24"/>
          <w:szCs w:val="24"/>
        </w:rPr>
        <w:t xml:space="preserve"> </w:t>
      </w:r>
      <w:r w:rsidR="00511308">
        <w:rPr>
          <w:rFonts w:ascii="Times New Roman" w:hAnsi="Times New Roman" w:cs="Times New Roman"/>
          <w:sz w:val="24"/>
          <w:szCs w:val="24"/>
        </w:rPr>
        <w:t>of the Procurement Regulations</w:t>
      </w:r>
      <w:r w:rsidR="00101A78">
        <w:rPr>
          <w:rFonts w:ascii="Times New Roman" w:hAnsi="Times New Roman" w:cs="Times New Roman"/>
          <w:b/>
          <w:i/>
          <w:sz w:val="24"/>
          <w:szCs w:val="24"/>
        </w:rPr>
        <w:t xml:space="preserve"> </w:t>
      </w:r>
      <w:r w:rsidR="00AF59AD">
        <w:rPr>
          <w:rFonts w:ascii="Times New Roman" w:hAnsi="Times New Roman" w:cs="Times New Roman"/>
          <w:b/>
          <w:i/>
          <w:sz w:val="24"/>
          <w:szCs w:val="24"/>
        </w:rPr>
        <w:t>(</w:t>
      </w:r>
      <w:r w:rsidR="00101A78">
        <w:rPr>
          <w:rFonts w:ascii="Times New Roman" w:hAnsi="Times New Roman" w:cs="Times New Roman"/>
          <w:b/>
          <w:i/>
          <w:sz w:val="24"/>
          <w:szCs w:val="24"/>
        </w:rPr>
        <w:t>Goods and Works</w:t>
      </w:r>
      <w:r w:rsidR="00AF59AD">
        <w:rPr>
          <w:rFonts w:ascii="Times New Roman" w:hAnsi="Times New Roman" w:cs="Times New Roman"/>
          <w:b/>
          <w:i/>
          <w:sz w:val="24"/>
          <w:szCs w:val="24"/>
        </w:rPr>
        <w:t>)</w:t>
      </w:r>
      <w:r w:rsidR="00F77577">
        <w:rPr>
          <w:rFonts w:ascii="Times New Roman" w:hAnsi="Times New Roman" w:cs="Times New Roman"/>
          <w:sz w:val="24"/>
          <w:szCs w:val="24"/>
        </w:rPr>
        <w:t>.</w:t>
      </w:r>
      <w:r>
        <w:rPr>
          <w:rFonts w:ascii="Times New Roman" w:hAnsi="Times New Roman" w:cs="Times New Roman"/>
          <w:sz w:val="24"/>
          <w:szCs w:val="24"/>
        </w:rPr>
        <w:t xml:space="preserve"> </w:t>
      </w:r>
      <w:r w:rsidR="00F77577" w:rsidRPr="00CC00D8">
        <w:rPr>
          <w:rFonts w:ascii="Times New Roman" w:hAnsi="Times New Roman" w:cs="Times New Roman"/>
          <w:i/>
          <w:color w:val="FF0000"/>
          <w:sz w:val="24"/>
          <w:szCs w:val="24"/>
        </w:rPr>
        <w:t xml:space="preserve">Specify </w:t>
      </w:r>
      <w:r w:rsidR="00CC00D8" w:rsidRPr="00CC00D8">
        <w:rPr>
          <w:rFonts w:ascii="Times New Roman" w:hAnsi="Times New Roman" w:cs="Times New Roman"/>
          <w:i/>
          <w:color w:val="FF0000"/>
          <w:sz w:val="24"/>
          <w:szCs w:val="24"/>
        </w:rPr>
        <w:t>for each</w:t>
      </w:r>
    </w:p>
    <w:p w14:paraId="40DBE7FB" w14:textId="77777777" w:rsidR="00716999" w:rsidRPr="001D6111" w:rsidRDefault="00F77577" w:rsidP="0000257F">
      <w:pPr>
        <w:tabs>
          <w:tab w:val="left" w:pos="540"/>
          <w:tab w:val="left" w:pos="630"/>
        </w:tabs>
        <w:ind w:left="540"/>
        <w:jc w:val="both"/>
        <w:rPr>
          <w:rFonts w:ascii="Times New Roman" w:hAnsi="Times New Roman" w:cs="Times New Roman"/>
          <w:i/>
          <w:sz w:val="24"/>
          <w:szCs w:val="24"/>
        </w:rPr>
      </w:pPr>
      <w:r w:rsidRPr="004B238C">
        <w:rPr>
          <w:rFonts w:ascii="Times New Roman" w:hAnsi="Times New Roman" w:cs="Times New Roman"/>
          <w:sz w:val="24"/>
          <w:szCs w:val="24"/>
        </w:rPr>
        <w:t>Goods:</w:t>
      </w:r>
      <w:r w:rsidR="00101A78" w:rsidRPr="001D6111">
        <w:rPr>
          <w:rFonts w:ascii="Times New Roman" w:hAnsi="Times New Roman" w:cs="Times New Roman"/>
          <w:sz w:val="24"/>
          <w:szCs w:val="24"/>
        </w:rPr>
        <w:t xml:space="preserve"> </w:t>
      </w:r>
      <w:r w:rsidR="006A6233" w:rsidRPr="001D6111">
        <w:rPr>
          <w:rFonts w:ascii="Times New Roman" w:hAnsi="Times New Roman" w:cs="Times New Roman"/>
          <w:sz w:val="24"/>
          <w:szCs w:val="24"/>
        </w:rPr>
        <w:t>[</w:t>
      </w:r>
      <w:r w:rsidR="005D55BC" w:rsidRPr="004B238C">
        <w:rPr>
          <w:rFonts w:ascii="Times New Roman" w:hAnsi="Times New Roman" w:cs="Times New Roman"/>
          <w:sz w:val="24"/>
          <w:szCs w:val="24"/>
        </w:rPr>
        <w:t xml:space="preserve">is </w:t>
      </w:r>
      <w:r w:rsidR="002B5E9D" w:rsidRPr="004B238C">
        <w:rPr>
          <w:rFonts w:ascii="Times New Roman" w:hAnsi="Times New Roman" w:cs="Times New Roman"/>
          <w:sz w:val="24"/>
          <w:szCs w:val="24"/>
        </w:rPr>
        <w:t>not applicable</w:t>
      </w:r>
      <w:r w:rsidR="005D55BC" w:rsidRPr="004B238C">
        <w:rPr>
          <w:rFonts w:ascii="Times New Roman" w:hAnsi="Times New Roman" w:cs="Times New Roman"/>
          <w:sz w:val="24"/>
          <w:szCs w:val="24"/>
        </w:rPr>
        <w:t>/is applicable</w:t>
      </w:r>
      <w:r w:rsidR="00A24079">
        <w:rPr>
          <w:rFonts w:ascii="Times New Roman" w:hAnsi="Times New Roman" w:cs="Times New Roman"/>
          <w:sz w:val="24"/>
          <w:szCs w:val="24"/>
        </w:rPr>
        <w:t xml:space="preserve"> for those contracts identified in the Procurement Plan</w:t>
      </w:r>
      <w:r w:rsidR="006F7579">
        <w:rPr>
          <w:rFonts w:ascii="Times New Roman" w:hAnsi="Times New Roman" w:cs="Times New Roman"/>
          <w:sz w:val="24"/>
          <w:szCs w:val="24"/>
        </w:rPr>
        <w:t xml:space="preserve"> tables</w:t>
      </w:r>
      <w:r w:rsidR="006A6233" w:rsidRPr="001D6111">
        <w:rPr>
          <w:rFonts w:ascii="Times New Roman" w:hAnsi="Times New Roman" w:cs="Times New Roman"/>
          <w:sz w:val="24"/>
          <w:szCs w:val="24"/>
        </w:rPr>
        <w:t>]</w:t>
      </w:r>
      <w:r w:rsidR="002B5E9D" w:rsidRPr="004B238C">
        <w:rPr>
          <w:rFonts w:ascii="Times New Roman" w:hAnsi="Times New Roman" w:cs="Times New Roman"/>
          <w:sz w:val="24"/>
          <w:szCs w:val="24"/>
        </w:rPr>
        <w:t>;</w:t>
      </w:r>
      <w:r w:rsidR="006A6233" w:rsidRPr="004B238C">
        <w:rPr>
          <w:rFonts w:ascii="Times New Roman" w:hAnsi="Times New Roman" w:cs="Times New Roman"/>
          <w:sz w:val="24"/>
          <w:szCs w:val="24"/>
        </w:rPr>
        <w:t xml:space="preserve"> </w:t>
      </w:r>
    </w:p>
    <w:p w14:paraId="4F5F58F5" w14:textId="77777777" w:rsidR="00F77577" w:rsidRPr="001D6111" w:rsidRDefault="00F77577" w:rsidP="0000257F">
      <w:pPr>
        <w:tabs>
          <w:tab w:val="left" w:pos="540"/>
          <w:tab w:val="left" w:pos="630"/>
        </w:tabs>
        <w:ind w:left="540"/>
        <w:jc w:val="both"/>
        <w:rPr>
          <w:rFonts w:ascii="Times New Roman" w:hAnsi="Times New Roman" w:cs="Times New Roman"/>
          <w:sz w:val="24"/>
          <w:szCs w:val="24"/>
        </w:rPr>
      </w:pPr>
      <w:r w:rsidRPr="001D6111">
        <w:rPr>
          <w:rFonts w:ascii="Times New Roman" w:hAnsi="Times New Roman" w:cs="Times New Roman"/>
          <w:sz w:val="24"/>
          <w:szCs w:val="24"/>
        </w:rPr>
        <w:t>Works: [is not applicable/is applicable</w:t>
      </w:r>
      <w:r w:rsidR="00A24079">
        <w:rPr>
          <w:rFonts w:ascii="Times New Roman" w:hAnsi="Times New Roman" w:cs="Times New Roman"/>
          <w:sz w:val="24"/>
          <w:szCs w:val="24"/>
        </w:rPr>
        <w:t xml:space="preserve"> for those contracts identified in the Procurement Plan</w:t>
      </w:r>
      <w:r w:rsidR="006F7579">
        <w:rPr>
          <w:rFonts w:ascii="Times New Roman" w:hAnsi="Times New Roman" w:cs="Times New Roman"/>
          <w:sz w:val="24"/>
          <w:szCs w:val="24"/>
        </w:rPr>
        <w:t xml:space="preserve"> tables</w:t>
      </w:r>
      <w:r w:rsidRPr="001D6111">
        <w:rPr>
          <w:rFonts w:ascii="Times New Roman" w:hAnsi="Times New Roman" w:cs="Times New Roman"/>
          <w:sz w:val="24"/>
          <w:szCs w:val="24"/>
        </w:rPr>
        <w:t>]</w:t>
      </w:r>
    </w:p>
    <w:p w14:paraId="17E48181" w14:textId="726873EA" w:rsidR="00F77577" w:rsidRDefault="00F77577" w:rsidP="00E047DF">
      <w:pPr>
        <w:tabs>
          <w:tab w:val="left" w:pos="540"/>
          <w:tab w:val="left" w:pos="630"/>
        </w:tabs>
        <w:jc w:val="both"/>
        <w:rPr>
          <w:rFonts w:ascii="Times New Roman" w:hAnsi="Times New Roman" w:cs="Times New Roman"/>
          <w:i/>
          <w:color w:val="FF0000"/>
          <w:sz w:val="24"/>
          <w:szCs w:val="24"/>
        </w:rPr>
      </w:pPr>
      <w:r w:rsidRPr="001D6111">
        <w:rPr>
          <w:rFonts w:ascii="Times New Roman" w:hAnsi="Times New Roman" w:cs="Times New Roman"/>
          <w:b/>
          <w:sz w:val="24"/>
          <w:szCs w:val="24"/>
        </w:rPr>
        <w:t xml:space="preserve">Hands-on </w:t>
      </w:r>
      <w:r w:rsidR="00383680">
        <w:rPr>
          <w:rFonts w:ascii="Times New Roman" w:hAnsi="Times New Roman" w:cs="Times New Roman"/>
          <w:b/>
          <w:sz w:val="24"/>
          <w:szCs w:val="24"/>
        </w:rPr>
        <w:t xml:space="preserve">Expanded </w:t>
      </w:r>
      <w:r w:rsidRPr="001D6111">
        <w:rPr>
          <w:rFonts w:ascii="Times New Roman" w:hAnsi="Times New Roman" w:cs="Times New Roman"/>
          <w:b/>
          <w:sz w:val="24"/>
          <w:szCs w:val="24"/>
        </w:rPr>
        <w:t>Implementation Support (HEIS)</w:t>
      </w:r>
      <w:r w:rsidR="00CC00D8">
        <w:rPr>
          <w:rFonts w:ascii="Times New Roman" w:hAnsi="Times New Roman" w:cs="Times New Roman"/>
          <w:sz w:val="24"/>
          <w:szCs w:val="24"/>
        </w:rPr>
        <w:t xml:space="preserve"> </w:t>
      </w:r>
      <w:r w:rsidR="00CC00D8" w:rsidRPr="001D6111">
        <w:rPr>
          <w:rFonts w:ascii="Times New Roman" w:hAnsi="Times New Roman" w:cs="Times New Roman"/>
          <w:i/>
          <w:sz w:val="24"/>
          <w:szCs w:val="24"/>
        </w:rPr>
        <w:t>as specified under paragraph</w:t>
      </w:r>
      <w:r w:rsidR="00383680">
        <w:rPr>
          <w:rFonts w:ascii="Times New Roman" w:hAnsi="Times New Roman" w:cs="Times New Roman"/>
          <w:i/>
          <w:sz w:val="24"/>
          <w:szCs w:val="24"/>
        </w:rPr>
        <w:t>s</w:t>
      </w:r>
      <w:r w:rsidR="00CC00D8" w:rsidRPr="001D6111">
        <w:rPr>
          <w:rFonts w:ascii="Times New Roman" w:hAnsi="Times New Roman" w:cs="Times New Roman"/>
          <w:i/>
          <w:sz w:val="24"/>
          <w:szCs w:val="24"/>
        </w:rPr>
        <w:t xml:space="preserve"> </w:t>
      </w:r>
      <w:r w:rsidR="00CC00D8" w:rsidRPr="00F57C67">
        <w:rPr>
          <w:rFonts w:ascii="Times New Roman" w:hAnsi="Times New Roman" w:cs="Times New Roman"/>
          <w:i/>
          <w:sz w:val="24"/>
          <w:szCs w:val="24"/>
        </w:rPr>
        <w:t>3.10</w:t>
      </w:r>
      <w:r w:rsidR="00F57C67" w:rsidRPr="00F57C67">
        <w:rPr>
          <w:rFonts w:ascii="Times New Roman" w:hAnsi="Times New Roman" w:cs="Times New Roman"/>
          <w:i/>
          <w:sz w:val="24"/>
          <w:szCs w:val="24"/>
        </w:rPr>
        <w:t xml:space="preserve"> – 3.12</w:t>
      </w:r>
      <w:r w:rsidR="00383680" w:rsidRPr="00F57C67">
        <w:rPr>
          <w:rFonts w:ascii="Times New Roman" w:hAnsi="Times New Roman" w:cs="Times New Roman"/>
          <w:i/>
          <w:sz w:val="24"/>
          <w:szCs w:val="24"/>
        </w:rPr>
        <w:t xml:space="preserve"> </w:t>
      </w:r>
      <w:r w:rsidR="00511308" w:rsidRPr="00CE497F">
        <w:rPr>
          <w:rFonts w:ascii="Times New Roman" w:hAnsi="Times New Roman" w:cs="Times New Roman"/>
          <w:sz w:val="24"/>
          <w:szCs w:val="24"/>
        </w:rPr>
        <w:t>o</w:t>
      </w:r>
      <w:r w:rsidR="00511308">
        <w:rPr>
          <w:rFonts w:ascii="Times New Roman" w:hAnsi="Times New Roman" w:cs="Times New Roman"/>
          <w:sz w:val="24"/>
          <w:szCs w:val="24"/>
        </w:rPr>
        <w:t>f the Procurement Regulations</w:t>
      </w:r>
      <w:r w:rsidR="00305F38">
        <w:rPr>
          <w:rFonts w:ascii="Times New Roman" w:hAnsi="Times New Roman" w:cs="Times New Roman"/>
          <w:sz w:val="24"/>
          <w:szCs w:val="24"/>
        </w:rPr>
        <w:t xml:space="preserve"> is Applicable. </w:t>
      </w:r>
      <w:r w:rsidR="00305F38">
        <w:rPr>
          <w:rFonts w:ascii="Times New Roman" w:hAnsi="Times New Roman" w:cs="Times New Roman"/>
          <w:i/>
          <w:color w:val="FF0000"/>
          <w:sz w:val="24"/>
          <w:szCs w:val="24"/>
        </w:rPr>
        <w:t>[Include this sentence only if the Bank has formally agreed to provide the Borrower with HEIS. Otherwise delete]</w:t>
      </w:r>
      <w:r w:rsidRPr="001D6111">
        <w:rPr>
          <w:rFonts w:ascii="Times New Roman" w:hAnsi="Times New Roman" w:cs="Times New Roman"/>
          <w:i/>
          <w:color w:val="FF0000"/>
          <w:sz w:val="24"/>
          <w:szCs w:val="24"/>
        </w:rPr>
        <w:t xml:space="preserve"> </w:t>
      </w:r>
    </w:p>
    <w:p w14:paraId="156E3490" w14:textId="136C0E32" w:rsidR="000C1901" w:rsidRDefault="000C1901" w:rsidP="00AC691A">
      <w:pPr>
        <w:tabs>
          <w:tab w:val="left" w:pos="540"/>
          <w:tab w:val="left" w:pos="630"/>
        </w:tabs>
        <w:jc w:val="both"/>
        <w:rPr>
          <w:rFonts w:ascii="Times New Roman" w:hAnsi="Times New Roman" w:cs="Times New Roman"/>
          <w:b/>
          <w:bCs/>
          <w:sz w:val="24"/>
          <w:szCs w:val="24"/>
        </w:rPr>
      </w:pPr>
      <w:r w:rsidRPr="0012003D">
        <w:rPr>
          <w:rFonts w:ascii="Times New Roman" w:hAnsi="Times New Roman" w:cs="Times New Roman"/>
          <w:b/>
          <w:bCs/>
          <w:sz w:val="24"/>
          <w:szCs w:val="24"/>
        </w:rPr>
        <w:t>Local Labor Participation reporting</w:t>
      </w:r>
      <w:r w:rsidR="00CF1C2B">
        <w:rPr>
          <w:rFonts w:ascii="Times New Roman" w:hAnsi="Times New Roman" w:cs="Times New Roman"/>
          <w:b/>
          <w:bCs/>
          <w:sz w:val="24"/>
          <w:szCs w:val="24"/>
        </w:rPr>
        <w:t xml:space="preserve"> </w:t>
      </w:r>
      <w:r w:rsidR="00055153">
        <w:rPr>
          <w:rFonts w:ascii="Times New Roman" w:hAnsi="Times New Roman" w:cs="Times New Roman"/>
          <w:i/>
          <w:iCs/>
          <w:sz w:val="24"/>
          <w:szCs w:val="24"/>
        </w:rPr>
        <w:t xml:space="preserve">in accordance with </w:t>
      </w:r>
      <w:r w:rsidRPr="0012003D">
        <w:rPr>
          <w:rFonts w:ascii="Times New Roman" w:hAnsi="Times New Roman" w:cs="Times New Roman"/>
          <w:i/>
          <w:iCs/>
          <w:sz w:val="24"/>
          <w:szCs w:val="24"/>
        </w:rPr>
        <w:t>Annex II, paragraph 10</w:t>
      </w:r>
      <w:r w:rsidRPr="0012003D">
        <w:rPr>
          <w:rFonts w:ascii="Times New Roman" w:hAnsi="Times New Roman" w:cs="Times New Roman"/>
          <w:sz w:val="24"/>
          <w:szCs w:val="24"/>
        </w:rPr>
        <w:t xml:space="preserve"> of the Procurement Regulations, the Borrower shall prepare and furnish a [</w:t>
      </w:r>
      <w:r w:rsidRPr="0006092D">
        <w:rPr>
          <w:rFonts w:ascii="Times New Roman" w:hAnsi="Times New Roman" w:cs="Times New Roman"/>
          <w:i/>
          <w:iCs/>
          <w:color w:val="FF0000"/>
          <w:sz w:val="24"/>
          <w:szCs w:val="24"/>
        </w:rPr>
        <w:t>insert</w:t>
      </w:r>
      <w:r w:rsidRPr="0006092D">
        <w:rPr>
          <w:rFonts w:ascii="Times New Roman" w:hAnsi="Times New Roman" w:cs="Times New Roman"/>
          <w:color w:val="FF0000"/>
          <w:sz w:val="24"/>
          <w:szCs w:val="24"/>
        </w:rPr>
        <w:t xml:space="preserve"> </w:t>
      </w:r>
      <w:r w:rsidRPr="0006092D">
        <w:rPr>
          <w:rFonts w:ascii="Times New Roman" w:hAnsi="Times New Roman" w:cs="Times New Roman"/>
          <w:i/>
          <w:iCs/>
          <w:color w:val="FF0000"/>
          <w:sz w:val="24"/>
          <w:szCs w:val="24"/>
        </w:rPr>
        <w:t>quarterly or</w:t>
      </w:r>
      <w:r w:rsidR="00105F69">
        <w:rPr>
          <w:rFonts w:ascii="Times New Roman" w:hAnsi="Times New Roman" w:cs="Times New Roman"/>
          <w:i/>
          <w:iCs/>
          <w:color w:val="FF0000"/>
          <w:sz w:val="24"/>
          <w:szCs w:val="24"/>
        </w:rPr>
        <w:t>,</w:t>
      </w:r>
      <w:r w:rsidRPr="0006092D">
        <w:rPr>
          <w:rFonts w:ascii="Times New Roman" w:hAnsi="Times New Roman" w:cs="Times New Roman"/>
          <w:i/>
          <w:iCs/>
          <w:color w:val="FF0000"/>
          <w:sz w:val="24"/>
          <w:szCs w:val="24"/>
        </w:rPr>
        <w:t xml:space="preserve"> if agreed by the Bank</w:t>
      </w:r>
      <w:r w:rsidR="00105F69">
        <w:rPr>
          <w:rFonts w:ascii="Times New Roman" w:hAnsi="Times New Roman" w:cs="Times New Roman"/>
          <w:i/>
          <w:iCs/>
          <w:color w:val="FF0000"/>
          <w:sz w:val="24"/>
          <w:szCs w:val="24"/>
        </w:rPr>
        <w:t>,</w:t>
      </w:r>
      <w:r w:rsidRPr="0006092D">
        <w:rPr>
          <w:rFonts w:ascii="Times New Roman" w:hAnsi="Times New Roman" w:cs="Times New Roman"/>
          <w:i/>
          <w:iCs/>
          <w:color w:val="FF0000"/>
          <w:sz w:val="24"/>
          <w:szCs w:val="24"/>
        </w:rPr>
        <w:t xml:space="preserve"> an alternate frequency appropriate to the duration of the contract</w:t>
      </w:r>
      <w:r w:rsidRPr="0012003D">
        <w:rPr>
          <w:rFonts w:ascii="Times New Roman" w:hAnsi="Times New Roman" w:cs="Times New Roman"/>
          <w:sz w:val="24"/>
          <w:szCs w:val="24"/>
        </w:rPr>
        <w:t xml:space="preserve">] report on the Contractor’s compliance with the local labor participation requirement for civil works contracts subject to international competitive procurement as identified in the Procurement Plan tables. The Borrower shall use the template for reporting published by the World Bank. </w:t>
      </w:r>
      <w:r w:rsidRPr="000C1901">
        <w:rPr>
          <w:rFonts w:ascii="Times New Roman" w:hAnsi="Times New Roman" w:cs="Times New Roman"/>
          <w:b/>
          <w:bCs/>
          <w:sz w:val="24"/>
          <w:szCs w:val="24"/>
        </w:rPr>
        <w:t> </w:t>
      </w:r>
    </w:p>
    <w:p w14:paraId="3448E4D1" w14:textId="48F5B6AF" w:rsidR="003B5FD6" w:rsidRDefault="001519E7" w:rsidP="00AC691A">
      <w:pPr>
        <w:tabs>
          <w:tab w:val="left" w:pos="540"/>
          <w:tab w:val="left" w:pos="630"/>
        </w:tabs>
        <w:jc w:val="both"/>
        <w:rPr>
          <w:rFonts w:ascii="Times New Roman" w:hAnsi="Times New Roman" w:cs="Times New Roman"/>
          <w:b/>
          <w:sz w:val="24"/>
          <w:szCs w:val="24"/>
        </w:rPr>
      </w:pPr>
      <w:r>
        <w:rPr>
          <w:rFonts w:ascii="Times New Roman" w:hAnsi="Times New Roman" w:cs="Times New Roman"/>
          <w:b/>
          <w:sz w:val="24"/>
          <w:szCs w:val="24"/>
        </w:rPr>
        <w:t xml:space="preserve">Other Relevant Procurement Information. </w:t>
      </w:r>
    </w:p>
    <w:p w14:paraId="6B7EED2E" w14:textId="77777777" w:rsidR="001519E7" w:rsidRPr="00545552" w:rsidRDefault="00383680" w:rsidP="001D6111">
      <w:pPr>
        <w:rPr>
          <w:rFonts w:ascii="Times New Roman" w:hAnsi="Times New Roman" w:cs="Times New Roman"/>
          <w:i/>
          <w:color w:val="FF0000"/>
          <w:sz w:val="24"/>
          <w:szCs w:val="24"/>
        </w:rPr>
      </w:pPr>
      <w:r>
        <w:rPr>
          <w:rFonts w:ascii="Times New Roman" w:hAnsi="Times New Roman" w:cs="Times New Roman"/>
          <w:i/>
          <w:color w:val="FF0000"/>
          <w:sz w:val="24"/>
          <w:szCs w:val="24"/>
        </w:rPr>
        <w:t>Provide</w:t>
      </w:r>
      <w:r w:rsidR="00EB07E8" w:rsidRPr="00545552">
        <w:rPr>
          <w:rFonts w:ascii="Times New Roman" w:hAnsi="Times New Roman" w:cs="Times New Roman"/>
          <w:i/>
          <w:color w:val="FF0000"/>
          <w:sz w:val="24"/>
          <w:szCs w:val="24"/>
        </w:rPr>
        <w:t xml:space="preserve"> any </w:t>
      </w:r>
      <w:r w:rsidR="001519E7" w:rsidRPr="00545552">
        <w:rPr>
          <w:rFonts w:ascii="Times New Roman" w:hAnsi="Times New Roman" w:cs="Times New Roman"/>
          <w:i/>
          <w:color w:val="FF0000"/>
          <w:sz w:val="24"/>
          <w:szCs w:val="24"/>
        </w:rPr>
        <w:t xml:space="preserve">other relevant procurement information such as </w:t>
      </w:r>
      <w:r w:rsidR="00B5119B">
        <w:rPr>
          <w:rFonts w:ascii="Times New Roman" w:hAnsi="Times New Roman" w:cs="Times New Roman"/>
          <w:i/>
          <w:color w:val="FF0000"/>
          <w:sz w:val="24"/>
          <w:szCs w:val="24"/>
        </w:rPr>
        <w:t xml:space="preserve">procedures </w:t>
      </w:r>
      <w:r w:rsidR="00EB07E8" w:rsidRPr="00545552">
        <w:rPr>
          <w:rFonts w:ascii="Times New Roman" w:hAnsi="Times New Roman" w:cs="Times New Roman"/>
          <w:i/>
          <w:color w:val="FF0000"/>
          <w:sz w:val="24"/>
          <w:szCs w:val="24"/>
        </w:rPr>
        <w:t>for CDD components</w:t>
      </w:r>
      <w:r w:rsidR="001519E7" w:rsidRPr="00545552">
        <w:rPr>
          <w:rFonts w:ascii="Times New Roman" w:hAnsi="Times New Roman" w:cs="Times New Roman"/>
          <w:i/>
          <w:color w:val="FF0000"/>
          <w:sz w:val="24"/>
          <w:szCs w:val="24"/>
        </w:rPr>
        <w:t xml:space="preserve">, Procurement in Situations of Urgent Need of Assistance </w:t>
      </w:r>
      <w:r>
        <w:rPr>
          <w:rFonts w:ascii="Times New Roman" w:hAnsi="Times New Roman" w:cs="Times New Roman"/>
          <w:i/>
          <w:color w:val="FF0000"/>
          <w:sz w:val="24"/>
          <w:szCs w:val="24"/>
        </w:rPr>
        <w:t>or</w:t>
      </w:r>
      <w:r w:rsidR="001519E7" w:rsidRPr="00545552">
        <w:rPr>
          <w:rFonts w:ascii="Times New Roman" w:hAnsi="Times New Roman" w:cs="Times New Roman"/>
          <w:i/>
          <w:color w:val="FF0000"/>
          <w:sz w:val="24"/>
          <w:szCs w:val="24"/>
        </w:rPr>
        <w:t xml:space="preserve"> Capacity Constraints</w:t>
      </w:r>
      <w:r w:rsidR="00686615">
        <w:rPr>
          <w:rFonts w:ascii="Times New Roman" w:hAnsi="Times New Roman" w:cs="Times New Roman"/>
          <w:i/>
          <w:color w:val="FF0000"/>
          <w:sz w:val="24"/>
          <w:szCs w:val="24"/>
        </w:rPr>
        <w:t xml:space="preserve"> etc.</w:t>
      </w:r>
    </w:p>
    <w:sectPr w:rsidR="001519E7" w:rsidRPr="00545552">
      <w:footerReference w:type="even" r:id="rId13"/>
      <w:footerReference w:type="defaul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E1521" w14:textId="77777777" w:rsidR="00EB5D93" w:rsidRDefault="00EB5D93" w:rsidP="00911327">
      <w:pPr>
        <w:spacing w:after="0" w:line="240" w:lineRule="auto"/>
      </w:pPr>
      <w:r>
        <w:separator/>
      </w:r>
    </w:p>
  </w:endnote>
  <w:endnote w:type="continuationSeparator" w:id="0">
    <w:p w14:paraId="73BA81DF" w14:textId="77777777" w:rsidR="00EB5D93" w:rsidRDefault="00EB5D93" w:rsidP="00911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ndes">
    <w:panose1 w:val="02000000000000000000"/>
    <w:charset w:val="00"/>
    <w:family w:val="modern"/>
    <w:notTrueType/>
    <w:pitch w:val="variable"/>
    <w:sig w:usb0="A000002F" w:usb1="5000005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E4A86" w14:textId="0C690F7F" w:rsidR="00911327" w:rsidRDefault="00645D4D">
    <w:pPr>
      <w:pStyle w:val="Footer"/>
    </w:pPr>
    <w:r>
      <w:rPr>
        <w:noProof/>
      </w:rPr>
      <mc:AlternateContent>
        <mc:Choice Requires="wps">
          <w:drawing>
            <wp:anchor distT="0" distB="0" distL="0" distR="0" simplePos="0" relativeHeight="251659264" behindDoc="0" locked="0" layoutInCell="1" allowOverlap="1" wp14:anchorId="358432F6" wp14:editId="18B542F6">
              <wp:simplePos x="635" y="635"/>
              <wp:positionH relativeFrom="page">
                <wp:align>right</wp:align>
              </wp:positionH>
              <wp:positionV relativeFrom="page">
                <wp:align>bottom</wp:align>
              </wp:positionV>
              <wp:extent cx="1106805" cy="357505"/>
              <wp:effectExtent l="0" t="0" r="0" b="0"/>
              <wp:wrapNone/>
              <wp:docPr id="566870760"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2CDDF86E" w14:textId="5A905346" w:rsidR="00645D4D" w:rsidRPr="00645D4D" w:rsidRDefault="00645D4D" w:rsidP="00645D4D">
                          <w:pPr>
                            <w:spacing w:after="0"/>
                            <w:rPr>
                              <w:rFonts w:ascii="Calibri" w:eastAsia="Calibri" w:hAnsi="Calibri" w:cs="Calibri"/>
                              <w:noProof/>
                              <w:color w:val="000000"/>
                              <w:sz w:val="20"/>
                              <w:szCs w:val="20"/>
                            </w:rPr>
                          </w:pPr>
                          <w:r w:rsidRPr="00645D4D">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58432F6" id="_x0000_t202" coordsize="21600,21600" o:spt="202" path="m,l,21600r21600,l21600,xe">
              <v:stroke joinstyle="miter"/>
              <v:path gradientshapeok="t" o:connecttype="rect"/>
            </v:shapetype>
            <v:shape id="Text Box 2" o:spid="_x0000_s1026" type="#_x0000_t202" alt="Official Use Only" style="position:absolute;margin-left:35.95pt;margin-top:0;width:87.15pt;height:28.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" filled="f" stroked="f">
              <v:fill o:detectmouseclick="t"/>
              <v:textbox style="mso-fit-shape-to-text:t" inset="0,0,20pt,15pt">
                <w:txbxContent>
                  <w:p w14:paraId="2CDDF86E" w14:textId="5A905346" w:rsidR="00645D4D" w:rsidRPr="00645D4D" w:rsidRDefault="00645D4D" w:rsidP="00645D4D">
                    <w:pPr>
                      <w:spacing w:after="0"/>
                      <w:rPr>
                        <w:rFonts w:ascii="Calibri" w:eastAsia="Calibri" w:hAnsi="Calibri" w:cs="Calibri"/>
                        <w:noProof/>
                        <w:color w:val="000000"/>
                        <w:sz w:val="20"/>
                        <w:szCs w:val="20"/>
                      </w:rPr>
                    </w:pPr>
                    <w:r w:rsidRPr="00645D4D">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2C2E3" w14:textId="4E8AC747" w:rsidR="00911327" w:rsidRDefault="00645D4D">
    <w:pPr>
      <w:pStyle w:val="Footer"/>
    </w:pPr>
    <w:r>
      <w:rPr>
        <w:noProof/>
      </w:rPr>
      <mc:AlternateContent>
        <mc:Choice Requires="wps">
          <w:drawing>
            <wp:anchor distT="0" distB="0" distL="0" distR="0" simplePos="0" relativeHeight="251660288" behindDoc="0" locked="0" layoutInCell="1" allowOverlap="1" wp14:anchorId="3D0BC76F" wp14:editId="17BEEA66">
              <wp:simplePos x="914400" y="9428672"/>
              <wp:positionH relativeFrom="page">
                <wp:align>right</wp:align>
              </wp:positionH>
              <wp:positionV relativeFrom="page">
                <wp:align>bottom</wp:align>
              </wp:positionV>
              <wp:extent cx="1106805" cy="357505"/>
              <wp:effectExtent l="0" t="0" r="0" b="0"/>
              <wp:wrapNone/>
              <wp:docPr id="1441662482"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7CE7B384" w14:textId="5FDED30D" w:rsidR="00645D4D" w:rsidRPr="00645D4D" w:rsidRDefault="00645D4D" w:rsidP="00645D4D">
                          <w:pPr>
                            <w:spacing w:after="0"/>
                            <w:rPr>
                              <w:rFonts w:ascii="Calibri" w:eastAsia="Calibri" w:hAnsi="Calibri" w:cs="Calibri"/>
                              <w:noProof/>
                              <w:color w:val="000000"/>
                              <w:sz w:val="20"/>
                              <w:szCs w:val="20"/>
                            </w:rPr>
                          </w:pPr>
                          <w:r w:rsidRPr="00645D4D">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D0BC76F" id="_x0000_t202" coordsize="21600,21600" o:spt="202" path="m,l,21600r21600,l21600,xe">
              <v:stroke joinstyle="miter"/>
              <v:path gradientshapeok="t" o:connecttype="rect"/>
            </v:shapetype>
            <v:shape id="Text Box 3" o:spid="_x0000_s1027" type="#_x0000_t202" alt="Official Use Only" style="position:absolute;margin-left:35.95pt;margin-top:0;width:87.15pt;height:28.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" filled="f" stroked="f">
              <v:fill o:detectmouseclick="t"/>
              <v:textbox style="mso-fit-shape-to-text:t" inset="0,0,20pt,15pt">
                <w:txbxContent>
                  <w:p w14:paraId="7CE7B384" w14:textId="5FDED30D" w:rsidR="00645D4D" w:rsidRPr="00645D4D" w:rsidRDefault="00645D4D" w:rsidP="00645D4D">
                    <w:pPr>
                      <w:spacing w:after="0"/>
                      <w:rPr>
                        <w:rFonts w:ascii="Calibri" w:eastAsia="Calibri" w:hAnsi="Calibri" w:cs="Calibri"/>
                        <w:noProof/>
                        <w:color w:val="000000"/>
                        <w:sz w:val="20"/>
                        <w:szCs w:val="20"/>
                      </w:rPr>
                    </w:pPr>
                    <w:r w:rsidRPr="00645D4D">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D1CFF" w14:textId="7BAB4D47" w:rsidR="00911327" w:rsidRDefault="00645D4D">
    <w:pPr>
      <w:pStyle w:val="Footer"/>
    </w:pPr>
    <w:r>
      <w:rPr>
        <w:noProof/>
      </w:rPr>
      <mc:AlternateContent>
        <mc:Choice Requires="wps">
          <w:drawing>
            <wp:anchor distT="0" distB="0" distL="0" distR="0" simplePos="0" relativeHeight="251658240" behindDoc="0" locked="0" layoutInCell="1" allowOverlap="1" wp14:anchorId="75C09BDE" wp14:editId="157C180F">
              <wp:simplePos x="635" y="635"/>
              <wp:positionH relativeFrom="page">
                <wp:align>right</wp:align>
              </wp:positionH>
              <wp:positionV relativeFrom="page">
                <wp:align>bottom</wp:align>
              </wp:positionV>
              <wp:extent cx="1106805" cy="357505"/>
              <wp:effectExtent l="0" t="0" r="0" b="0"/>
              <wp:wrapNone/>
              <wp:docPr id="477451409"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464EB17C" w14:textId="53FBBF1B" w:rsidR="00645D4D" w:rsidRPr="00645D4D" w:rsidRDefault="00645D4D" w:rsidP="00645D4D">
                          <w:pPr>
                            <w:spacing w:after="0"/>
                            <w:rPr>
                              <w:rFonts w:ascii="Calibri" w:eastAsia="Calibri" w:hAnsi="Calibri" w:cs="Calibri"/>
                              <w:noProof/>
                              <w:color w:val="000000"/>
                              <w:sz w:val="20"/>
                              <w:szCs w:val="20"/>
                            </w:rPr>
                          </w:pPr>
                          <w:r w:rsidRPr="00645D4D">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5C09BDE" id="_x0000_t202" coordsize="21600,21600" o:spt="202" path="m,l,21600r21600,l21600,xe">
              <v:stroke joinstyle="miter"/>
              <v:path gradientshapeok="t" o:connecttype="rect"/>
            </v:shapetype>
            <v:shape id="Text Box 1" o:spid="_x0000_s1028" type="#_x0000_t202" alt="Official Use Only" style="position:absolute;margin-left:35.95pt;margin-top:0;width:87.15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" filled="f" stroked="f">
              <v:fill o:detectmouseclick="t"/>
              <v:textbox style="mso-fit-shape-to-text:t" inset="0,0,20pt,15pt">
                <w:txbxContent>
                  <w:p w14:paraId="464EB17C" w14:textId="53FBBF1B" w:rsidR="00645D4D" w:rsidRPr="00645D4D" w:rsidRDefault="00645D4D" w:rsidP="00645D4D">
                    <w:pPr>
                      <w:spacing w:after="0"/>
                      <w:rPr>
                        <w:rFonts w:ascii="Calibri" w:eastAsia="Calibri" w:hAnsi="Calibri" w:cs="Calibri"/>
                        <w:noProof/>
                        <w:color w:val="000000"/>
                        <w:sz w:val="20"/>
                        <w:szCs w:val="20"/>
                      </w:rPr>
                    </w:pPr>
                    <w:r w:rsidRPr="00645D4D">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15382" w14:textId="77777777" w:rsidR="00EB5D93" w:rsidRDefault="00EB5D93" w:rsidP="00911327">
      <w:pPr>
        <w:spacing w:after="0" w:line="240" w:lineRule="auto"/>
      </w:pPr>
      <w:r>
        <w:separator/>
      </w:r>
    </w:p>
  </w:footnote>
  <w:footnote w:type="continuationSeparator" w:id="0">
    <w:p w14:paraId="122BCF5B" w14:textId="77777777" w:rsidR="00EB5D93" w:rsidRDefault="00EB5D93" w:rsidP="009113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22683"/>
    <w:multiLevelType w:val="hybridMultilevel"/>
    <w:tmpl w:val="67D4CB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822DD6"/>
    <w:multiLevelType w:val="hybridMultilevel"/>
    <w:tmpl w:val="38AEDE8C"/>
    <w:lvl w:ilvl="0" w:tplc="49105636">
      <w:start w:val="1"/>
      <w:numFmt w:val="decimal"/>
      <w:lvlText w:val="%1."/>
      <w:lvlJc w:val="left"/>
      <w:pPr>
        <w:tabs>
          <w:tab w:val="num" w:pos="570"/>
        </w:tabs>
        <w:ind w:left="570" w:hanging="570"/>
      </w:pPr>
      <w:rPr>
        <w:rFonts w:ascii="Times New Roman" w:eastAsia="Times New Roman" w:hAnsi="Times New Roman" w:cs="Times New Roman"/>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118B4712"/>
    <w:multiLevelType w:val="hybridMultilevel"/>
    <w:tmpl w:val="EEACD0F0"/>
    <w:lvl w:ilvl="0" w:tplc="0CC077CA">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15743E15"/>
    <w:multiLevelType w:val="hybridMultilevel"/>
    <w:tmpl w:val="35A20190"/>
    <w:lvl w:ilvl="0" w:tplc="78E6858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422DFC"/>
    <w:multiLevelType w:val="hybridMultilevel"/>
    <w:tmpl w:val="7E90B83C"/>
    <w:lvl w:ilvl="0" w:tplc="F2B82F2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F526CF"/>
    <w:multiLevelType w:val="hybridMultilevel"/>
    <w:tmpl w:val="EEACD0F0"/>
    <w:lvl w:ilvl="0" w:tplc="0CC077CA">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4DB00DDA"/>
    <w:multiLevelType w:val="hybridMultilevel"/>
    <w:tmpl w:val="B112942E"/>
    <w:lvl w:ilvl="0" w:tplc="0CC077CA">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74B926F8"/>
    <w:multiLevelType w:val="hybridMultilevel"/>
    <w:tmpl w:val="222EA552"/>
    <w:lvl w:ilvl="0" w:tplc="84BE13B4">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7CB16716"/>
    <w:multiLevelType w:val="hybridMultilevel"/>
    <w:tmpl w:val="95EE3EC8"/>
    <w:lvl w:ilvl="0" w:tplc="A0A8C4C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55366B"/>
    <w:multiLevelType w:val="hybridMultilevel"/>
    <w:tmpl w:val="BE1015AA"/>
    <w:lvl w:ilvl="0" w:tplc="D0F6F4E0">
      <w:numFmt w:val="bullet"/>
      <w:lvlText w:val=""/>
      <w:lvlJc w:val="left"/>
      <w:pPr>
        <w:ind w:left="405" w:hanging="360"/>
      </w:pPr>
      <w:rPr>
        <w:rFonts w:ascii="Symbol" w:eastAsiaTheme="minorHAnsi" w:hAnsi="Symbol"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16cid:durableId="7434577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8970913">
    <w:abstractNumId w:val="1"/>
  </w:num>
  <w:num w:numId="3" w16cid:durableId="1014843478">
    <w:abstractNumId w:val="7"/>
  </w:num>
  <w:num w:numId="4" w16cid:durableId="1419788040">
    <w:abstractNumId w:val="5"/>
  </w:num>
  <w:num w:numId="5" w16cid:durableId="963582709">
    <w:abstractNumId w:val="2"/>
  </w:num>
  <w:num w:numId="6" w16cid:durableId="1711104457">
    <w:abstractNumId w:val="6"/>
  </w:num>
  <w:num w:numId="7" w16cid:durableId="1493595199">
    <w:abstractNumId w:val="3"/>
  </w:num>
  <w:num w:numId="8" w16cid:durableId="1740206521">
    <w:abstractNumId w:val="8"/>
  </w:num>
  <w:num w:numId="9" w16cid:durableId="1049645060">
    <w:abstractNumId w:val="4"/>
  </w:num>
  <w:num w:numId="10" w16cid:durableId="535047356">
    <w:abstractNumId w:val="9"/>
  </w:num>
  <w:num w:numId="11" w16cid:durableId="1381707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FD6"/>
    <w:rsid w:val="00000BCA"/>
    <w:rsid w:val="0000257F"/>
    <w:rsid w:val="00002E27"/>
    <w:rsid w:val="00004C38"/>
    <w:rsid w:val="00012A9D"/>
    <w:rsid w:val="000249C2"/>
    <w:rsid w:val="00026A64"/>
    <w:rsid w:val="0002731A"/>
    <w:rsid w:val="00031832"/>
    <w:rsid w:val="00032E3E"/>
    <w:rsid w:val="00032E94"/>
    <w:rsid w:val="00033C5D"/>
    <w:rsid w:val="00035594"/>
    <w:rsid w:val="00040903"/>
    <w:rsid w:val="00041719"/>
    <w:rsid w:val="000471CB"/>
    <w:rsid w:val="0005023D"/>
    <w:rsid w:val="000535E9"/>
    <w:rsid w:val="00055153"/>
    <w:rsid w:val="0006092D"/>
    <w:rsid w:val="00064586"/>
    <w:rsid w:val="00066C94"/>
    <w:rsid w:val="00072BFE"/>
    <w:rsid w:val="00074409"/>
    <w:rsid w:val="00077A71"/>
    <w:rsid w:val="00084E71"/>
    <w:rsid w:val="00086C59"/>
    <w:rsid w:val="00093F32"/>
    <w:rsid w:val="000A1F62"/>
    <w:rsid w:val="000A3E4E"/>
    <w:rsid w:val="000B1603"/>
    <w:rsid w:val="000B695E"/>
    <w:rsid w:val="000C1457"/>
    <w:rsid w:val="000C1901"/>
    <w:rsid w:val="000C5BAD"/>
    <w:rsid w:val="000C6DD4"/>
    <w:rsid w:val="000D42E3"/>
    <w:rsid w:val="000D694F"/>
    <w:rsid w:val="000D7F91"/>
    <w:rsid w:val="000E6B6C"/>
    <w:rsid w:val="000F00CA"/>
    <w:rsid w:val="000F6D61"/>
    <w:rsid w:val="00101A78"/>
    <w:rsid w:val="00101DE6"/>
    <w:rsid w:val="001059D5"/>
    <w:rsid w:val="00105F69"/>
    <w:rsid w:val="00106AED"/>
    <w:rsid w:val="001110DA"/>
    <w:rsid w:val="001114C5"/>
    <w:rsid w:val="00113459"/>
    <w:rsid w:val="0012003D"/>
    <w:rsid w:val="0012097D"/>
    <w:rsid w:val="00121226"/>
    <w:rsid w:val="0012549E"/>
    <w:rsid w:val="00133069"/>
    <w:rsid w:val="001336B0"/>
    <w:rsid w:val="0013541A"/>
    <w:rsid w:val="001412BA"/>
    <w:rsid w:val="00144CF7"/>
    <w:rsid w:val="00144D71"/>
    <w:rsid w:val="0014600D"/>
    <w:rsid w:val="001519E7"/>
    <w:rsid w:val="00152A92"/>
    <w:rsid w:val="00152B11"/>
    <w:rsid w:val="00163A28"/>
    <w:rsid w:val="0016408C"/>
    <w:rsid w:val="00165988"/>
    <w:rsid w:val="001668F4"/>
    <w:rsid w:val="00172692"/>
    <w:rsid w:val="001733BA"/>
    <w:rsid w:val="00180E3B"/>
    <w:rsid w:val="00182056"/>
    <w:rsid w:val="0018607A"/>
    <w:rsid w:val="00190263"/>
    <w:rsid w:val="00190F39"/>
    <w:rsid w:val="00193730"/>
    <w:rsid w:val="00193819"/>
    <w:rsid w:val="001A30DB"/>
    <w:rsid w:val="001A4845"/>
    <w:rsid w:val="001A7A6E"/>
    <w:rsid w:val="001B717F"/>
    <w:rsid w:val="001C3A08"/>
    <w:rsid w:val="001C417A"/>
    <w:rsid w:val="001C4B7D"/>
    <w:rsid w:val="001C50EF"/>
    <w:rsid w:val="001C5DCA"/>
    <w:rsid w:val="001C626A"/>
    <w:rsid w:val="001D24E3"/>
    <w:rsid w:val="001D6111"/>
    <w:rsid w:val="001D73BB"/>
    <w:rsid w:val="001E0AB2"/>
    <w:rsid w:val="001E0FEE"/>
    <w:rsid w:val="001E2F08"/>
    <w:rsid w:val="001E59F2"/>
    <w:rsid w:val="001F3C18"/>
    <w:rsid w:val="001F52C2"/>
    <w:rsid w:val="001F5724"/>
    <w:rsid w:val="001F6879"/>
    <w:rsid w:val="0020103B"/>
    <w:rsid w:val="00201114"/>
    <w:rsid w:val="00201124"/>
    <w:rsid w:val="002034CE"/>
    <w:rsid w:val="00204DDC"/>
    <w:rsid w:val="0021148C"/>
    <w:rsid w:val="00212FCB"/>
    <w:rsid w:val="00214226"/>
    <w:rsid w:val="00214ABF"/>
    <w:rsid w:val="00221344"/>
    <w:rsid w:val="00223541"/>
    <w:rsid w:val="00224A61"/>
    <w:rsid w:val="00227902"/>
    <w:rsid w:val="00230DE9"/>
    <w:rsid w:val="002317E1"/>
    <w:rsid w:val="00231D49"/>
    <w:rsid w:val="00232603"/>
    <w:rsid w:val="00232A43"/>
    <w:rsid w:val="00233E27"/>
    <w:rsid w:val="00234DD6"/>
    <w:rsid w:val="0023531A"/>
    <w:rsid w:val="0023690A"/>
    <w:rsid w:val="002374BE"/>
    <w:rsid w:val="0024391D"/>
    <w:rsid w:val="00244135"/>
    <w:rsid w:val="002465DE"/>
    <w:rsid w:val="00250C2D"/>
    <w:rsid w:val="002538BF"/>
    <w:rsid w:val="00255CAE"/>
    <w:rsid w:val="00257DDA"/>
    <w:rsid w:val="00263DC1"/>
    <w:rsid w:val="002640C8"/>
    <w:rsid w:val="00267C90"/>
    <w:rsid w:val="0027206F"/>
    <w:rsid w:val="0027532D"/>
    <w:rsid w:val="00276D80"/>
    <w:rsid w:val="00276F3D"/>
    <w:rsid w:val="00280A13"/>
    <w:rsid w:val="00280A7D"/>
    <w:rsid w:val="00281ED8"/>
    <w:rsid w:val="002863DE"/>
    <w:rsid w:val="00290062"/>
    <w:rsid w:val="002913AC"/>
    <w:rsid w:val="0029281E"/>
    <w:rsid w:val="002928F3"/>
    <w:rsid w:val="002949F2"/>
    <w:rsid w:val="00294B14"/>
    <w:rsid w:val="002A01C2"/>
    <w:rsid w:val="002A2F96"/>
    <w:rsid w:val="002A31C7"/>
    <w:rsid w:val="002A4214"/>
    <w:rsid w:val="002A5BA6"/>
    <w:rsid w:val="002B3F01"/>
    <w:rsid w:val="002B5E9D"/>
    <w:rsid w:val="002B6CCA"/>
    <w:rsid w:val="002B79BA"/>
    <w:rsid w:val="002C2547"/>
    <w:rsid w:val="002C5844"/>
    <w:rsid w:val="002D1BDC"/>
    <w:rsid w:val="002D280C"/>
    <w:rsid w:val="002D6BA4"/>
    <w:rsid w:val="002E2BD2"/>
    <w:rsid w:val="002E5550"/>
    <w:rsid w:val="002E75E5"/>
    <w:rsid w:val="002F32F8"/>
    <w:rsid w:val="002F453E"/>
    <w:rsid w:val="003037D3"/>
    <w:rsid w:val="00304E9F"/>
    <w:rsid w:val="00305F38"/>
    <w:rsid w:val="00307ABC"/>
    <w:rsid w:val="00310268"/>
    <w:rsid w:val="00312474"/>
    <w:rsid w:val="0031351B"/>
    <w:rsid w:val="003152DA"/>
    <w:rsid w:val="00316CA9"/>
    <w:rsid w:val="00317988"/>
    <w:rsid w:val="00321B4D"/>
    <w:rsid w:val="00322805"/>
    <w:rsid w:val="00324D33"/>
    <w:rsid w:val="003279D5"/>
    <w:rsid w:val="003343E8"/>
    <w:rsid w:val="003368A9"/>
    <w:rsid w:val="0034019F"/>
    <w:rsid w:val="00341853"/>
    <w:rsid w:val="0034196B"/>
    <w:rsid w:val="00342509"/>
    <w:rsid w:val="0034273A"/>
    <w:rsid w:val="00350AC2"/>
    <w:rsid w:val="003551DD"/>
    <w:rsid w:val="00357ACF"/>
    <w:rsid w:val="00362CCB"/>
    <w:rsid w:val="00364CE3"/>
    <w:rsid w:val="00365188"/>
    <w:rsid w:val="0037055B"/>
    <w:rsid w:val="00372FB0"/>
    <w:rsid w:val="00383680"/>
    <w:rsid w:val="0038381C"/>
    <w:rsid w:val="00390196"/>
    <w:rsid w:val="00393265"/>
    <w:rsid w:val="00396435"/>
    <w:rsid w:val="00396A92"/>
    <w:rsid w:val="0039703F"/>
    <w:rsid w:val="003A2FCC"/>
    <w:rsid w:val="003A48FA"/>
    <w:rsid w:val="003A7982"/>
    <w:rsid w:val="003B44E2"/>
    <w:rsid w:val="003B4B0D"/>
    <w:rsid w:val="003B5FD6"/>
    <w:rsid w:val="003B7DE3"/>
    <w:rsid w:val="003C0324"/>
    <w:rsid w:val="003C1272"/>
    <w:rsid w:val="003C3CD7"/>
    <w:rsid w:val="003C5A26"/>
    <w:rsid w:val="003D1BEB"/>
    <w:rsid w:val="003D3F14"/>
    <w:rsid w:val="003D59AC"/>
    <w:rsid w:val="003D776F"/>
    <w:rsid w:val="003E56E0"/>
    <w:rsid w:val="003F0767"/>
    <w:rsid w:val="003F1946"/>
    <w:rsid w:val="003F1B0F"/>
    <w:rsid w:val="003F2104"/>
    <w:rsid w:val="003F274F"/>
    <w:rsid w:val="003F2EB8"/>
    <w:rsid w:val="003F3D7C"/>
    <w:rsid w:val="00400AFA"/>
    <w:rsid w:val="00402DD8"/>
    <w:rsid w:val="00404B02"/>
    <w:rsid w:val="004104CD"/>
    <w:rsid w:val="00410EB5"/>
    <w:rsid w:val="004120D3"/>
    <w:rsid w:val="00413543"/>
    <w:rsid w:val="0041381E"/>
    <w:rsid w:val="00422F20"/>
    <w:rsid w:val="004233B6"/>
    <w:rsid w:val="00427AD4"/>
    <w:rsid w:val="00430D7B"/>
    <w:rsid w:val="00431FBD"/>
    <w:rsid w:val="00432D21"/>
    <w:rsid w:val="00432DF0"/>
    <w:rsid w:val="00433452"/>
    <w:rsid w:val="0043644E"/>
    <w:rsid w:val="004420E1"/>
    <w:rsid w:val="00442E66"/>
    <w:rsid w:val="00445287"/>
    <w:rsid w:val="00445500"/>
    <w:rsid w:val="00452745"/>
    <w:rsid w:val="00453049"/>
    <w:rsid w:val="00455EBC"/>
    <w:rsid w:val="00460293"/>
    <w:rsid w:val="004663D8"/>
    <w:rsid w:val="00491483"/>
    <w:rsid w:val="00495827"/>
    <w:rsid w:val="0049758E"/>
    <w:rsid w:val="004A02F1"/>
    <w:rsid w:val="004A28D7"/>
    <w:rsid w:val="004A5191"/>
    <w:rsid w:val="004B238C"/>
    <w:rsid w:val="004B5903"/>
    <w:rsid w:val="004B6F1F"/>
    <w:rsid w:val="004B7670"/>
    <w:rsid w:val="004C1437"/>
    <w:rsid w:val="004C32EF"/>
    <w:rsid w:val="004C35D4"/>
    <w:rsid w:val="004C5AC4"/>
    <w:rsid w:val="004C638F"/>
    <w:rsid w:val="004D043F"/>
    <w:rsid w:val="004D154C"/>
    <w:rsid w:val="004D3DD0"/>
    <w:rsid w:val="004D525C"/>
    <w:rsid w:val="004D543F"/>
    <w:rsid w:val="004D6EC5"/>
    <w:rsid w:val="004E3439"/>
    <w:rsid w:val="004E3572"/>
    <w:rsid w:val="004E38A7"/>
    <w:rsid w:val="004E7D73"/>
    <w:rsid w:val="004F10EF"/>
    <w:rsid w:val="004F3EC4"/>
    <w:rsid w:val="004F6F21"/>
    <w:rsid w:val="00501356"/>
    <w:rsid w:val="0050487C"/>
    <w:rsid w:val="005062DC"/>
    <w:rsid w:val="00507840"/>
    <w:rsid w:val="00511308"/>
    <w:rsid w:val="00512C0B"/>
    <w:rsid w:val="00513DBC"/>
    <w:rsid w:val="00515A87"/>
    <w:rsid w:val="0051688A"/>
    <w:rsid w:val="0052186E"/>
    <w:rsid w:val="00521FCB"/>
    <w:rsid w:val="00522369"/>
    <w:rsid w:val="0052287E"/>
    <w:rsid w:val="00527F6F"/>
    <w:rsid w:val="0053426C"/>
    <w:rsid w:val="005405A2"/>
    <w:rsid w:val="0054086E"/>
    <w:rsid w:val="00545552"/>
    <w:rsid w:val="005473F3"/>
    <w:rsid w:val="005478B6"/>
    <w:rsid w:val="0055117A"/>
    <w:rsid w:val="0055228B"/>
    <w:rsid w:val="005540C8"/>
    <w:rsid w:val="0056065F"/>
    <w:rsid w:val="00561DE9"/>
    <w:rsid w:val="00563769"/>
    <w:rsid w:val="005650E2"/>
    <w:rsid w:val="00577331"/>
    <w:rsid w:val="005822C5"/>
    <w:rsid w:val="00583043"/>
    <w:rsid w:val="00590324"/>
    <w:rsid w:val="00590F1D"/>
    <w:rsid w:val="00595738"/>
    <w:rsid w:val="00596C37"/>
    <w:rsid w:val="005A0135"/>
    <w:rsid w:val="005A06EA"/>
    <w:rsid w:val="005A2625"/>
    <w:rsid w:val="005A31C4"/>
    <w:rsid w:val="005A4F0D"/>
    <w:rsid w:val="005B6181"/>
    <w:rsid w:val="005C1DA9"/>
    <w:rsid w:val="005C73A0"/>
    <w:rsid w:val="005C78D4"/>
    <w:rsid w:val="005D339F"/>
    <w:rsid w:val="005D55BC"/>
    <w:rsid w:val="005D674A"/>
    <w:rsid w:val="005D78D0"/>
    <w:rsid w:val="005E0F56"/>
    <w:rsid w:val="005E12D9"/>
    <w:rsid w:val="005E1CD2"/>
    <w:rsid w:val="005E2493"/>
    <w:rsid w:val="005E7652"/>
    <w:rsid w:val="005F0DEC"/>
    <w:rsid w:val="005F13DA"/>
    <w:rsid w:val="005F39C0"/>
    <w:rsid w:val="005F6A19"/>
    <w:rsid w:val="005F7210"/>
    <w:rsid w:val="005F75E7"/>
    <w:rsid w:val="006003E2"/>
    <w:rsid w:val="00601A13"/>
    <w:rsid w:val="00602878"/>
    <w:rsid w:val="00603277"/>
    <w:rsid w:val="00605C4E"/>
    <w:rsid w:val="0060773D"/>
    <w:rsid w:val="0061489D"/>
    <w:rsid w:val="0061535A"/>
    <w:rsid w:val="00624536"/>
    <w:rsid w:val="006249E0"/>
    <w:rsid w:val="0062534A"/>
    <w:rsid w:val="00634528"/>
    <w:rsid w:val="0063671F"/>
    <w:rsid w:val="006453D4"/>
    <w:rsid w:val="00645D4D"/>
    <w:rsid w:val="00646775"/>
    <w:rsid w:val="00647B15"/>
    <w:rsid w:val="00652612"/>
    <w:rsid w:val="00656FA7"/>
    <w:rsid w:val="0066390B"/>
    <w:rsid w:val="006677F2"/>
    <w:rsid w:val="00673A06"/>
    <w:rsid w:val="006756EA"/>
    <w:rsid w:val="00686615"/>
    <w:rsid w:val="0069051C"/>
    <w:rsid w:val="006932A6"/>
    <w:rsid w:val="0069632C"/>
    <w:rsid w:val="00696E46"/>
    <w:rsid w:val="0069708B"/>
    <w:rsid w:val="0069757C"/>
    <w:rsid w:val="006A17F6"/>
    <w:rsid w:val="006A3A6C"/>
    <w:rsid w:val="006A6233"/>
    <w:rsid w:val="006A7FD2"/>
    <w:rsid w:val="006B0C2F"/>
    <w:rsid w:val="006B37EF"/>
    <w:rsid w:val="006B705A"/>
    <w:rsid w:val="006B76C4"/>
    <w:rsid w:val="006C0C45"/>
    <w:rsid w:val="006C4524"/>
    <w:rsid w:val="006D3DDD"/>
    <w:rsid w:val="006D4B65"/>
    <w:rsid w:val="006D5420"/>
    <w:rsid w:val="006D5946"/>
    <w:rsid w:val="006D7924"/>
    <w:rsid w:val="006E494E"/>
    <w:rsid w:val="006E5884"/>
    <w:rsid w:val="006E6009"/>
    <w:rsid w:val="006E66D0"/>
    <w:rsid w:val="006F02D9"/>
    <w:rsid w:val="006F4066"/>
    <w:rsid w:val="006F4548"/>
    <w:rsid w:val="006F5E90"/>
    <w:rsid w:val="006F6A40"/>
    <w:rsid w:val="006F7579"/>
    <w:rsid w:val="00706F00"/>
    <w:rsid w:val="007077E4"/>
    <w:rsid w:val="007154A5"/>
    <w:rsid w:val="0071550F"/>
    <w:rsid w:val="00716999"/>
    <w:rsid w:val="00717061"/>
    <w:rsid w:val="007173C0"/>
    <w:rsid w:val="007177CB"/>
    <w:rsid w:val="00730142"/>
    <w:rsid w:val="0073120B"/>
    <w:rsid w:val="0073389D"/>
    <w:rsid w:val="00736CF2"/>
    <w:rsid w:val="007408D3"/>
    <w:rsid w:val="00744C0F"/>
    <w:rsid w:val="00744F47"/>
    <w:rsid w:val="0074727C"/>
    <w:rsid w:val="0075209A"/>
    <w:rsid w:val="007529AE"/>
    <w:rsid w:val="00753DB2"/>
    <w:rsid w:val="007567FA"/>
    <w:rsid w:val="00756C3F"/>
    <w:rsid w:val="007574CD"/>
    <w:rsid w:val="00757AA0"/>
    <w:rsid w:val="00766B09"/>
    <w:rsid w:val="00767544"/>
    <w:rsid w:val="007756DD"/>
    <w:rsid w:val="0077760E"/>
    <w:rsid w:val="00781357"/>
    <w:rsid w:val="00787F4B"/>
    <w:rsid w:val="00790D7E"/>
    <w:rsid w:val="0079698B"/>
    <w:rsid w:val="007A6DAD"/>
    <w:rsid w:val="007B00F3"/>
    <w:rsid w:val="007B0866"/>
    <w:rsid w:val="007C0BF5"/>
    <w:rsid w:val="007C1EE7"/>
    <w:rsid w:val="007C348B"/>
    <w:rsid w:val="007C597E"/>
    <w:rsid w:val="007C6323"/>
    <w:rsid w:val="007C7A04"/>
    <w:rsid w:val="007D5D81"/>
    <w:rsid w:val="007D5F86"/>
    <w:rsid w:val="007D6A2F"/>
    <w:rsid w:val="007E10FA"/>
    <w:rsid w:val="007E242F"/>
    <w:rsid w:val="007E3D83"/>
    <w:rsid w:val="007E4325"/>
    <w:rsid w:val="007E4811"/>
    <w:rsid w:val="007F2972"/>
    <w:rsid w:val="007F38D4"/>
    <w:rsid w:val="007F584F"/>
    <w:rsid w:val="007F6DF8"/>
    <w:rsid w:val="007F7B37"/>
    <w:rsid w:val="00802233"/>
    <w:rsid w:val="00804022"/>
    <w:rsid w:val="008051C7"/>
    <w:rsid w:val="00812362"/>
    <w:rsid w:val="00812E39"/>
    <w:rsid w:val="00812E73"/>
    <w:rsid w:val="00812EF8"/>
    <w:rsid w:val="0081549E"/>
    <w:rsid w:val="00817B07"/>
    <w:rsid w:val="008341A8"/>
    <w:rsid w:val="00840D47"/>
    <w:rsid w:val="008426CA"/>
    <w:rsid w:val="008426E1"/>
    <w:rsid w:val="0084370C"/>
    <w:rsid w:val="00845721"/>
    <w:rsid w:val="00850122"/>
    <w:rsid w:val="0085118E"/>
    <w:rsid w:val="008519C4"/>
    <w:rsid w:val="00857147"/>
    <w:rsid w:val="008639BC"/>
    <w:rsid w:val="00863E7D"/>
    <w:rsid w:val="008700CA"/>
    <w:rsid w:val="00870C62"/>
    <w:rsid w:val="008754EF"/>
    <w:rsid w:val="0087690C"/>
    <w:rsid w:val="008808DD"/>
    <w:rsid w:val="00881202"/>
    <w:rsid w:val="008848EB"/>
    <w:rsid w:val="00884CCB"/>
    <w:rsid w:val="008923CB"/>
    <w:rsid w:val="00893445"/>
    <w:rsid w:val="00894D58"/>
    <w:rsid w:val="00895055"/>
    <w:rsid w:val="0089505D"/>
    <w:rsid w:val="008A52C8"/>
    <w:rsid w:val="008A67E7"/>
    <w:rsid w:val="008B1A6D"/>
    <w:rsid w:val="008B1A95"/>
    <w:rsid w:val="008B4A4C"/>
    <w:rsid w:val="008B5560"/>
    <w:rsid w:val="008B5683"/>
    <w:rsid w:val="008B7E84"/>
    <w:rsid w:val="008B7FCD"/>
    <w:rsid w:val="008C24D6"/>
    <w:rsid w:val="008C4ED4"/>
    <w:rsid w:val="008C57BB"/>
    <w:rsid w:val="008C6913"/>
    <w:rsid w:val="008D108A"/>
    <w:rsid w:val="008D19BA"/>
    <w:rsid w:val="008D449C"/>
    <w:rsid w:val="008D4EA0"/>
    <w:rsid w:val="008D6AC0"/>
    <w:rsid w:val="008D78F6"/>
    <w:rsid w:val="008E122D"/>
    <w:rsid w:val="008E1854"/>
    <w:rsid w:val="008E1DC8"/>
    <w:rsid w:val="008E79D7"/>
    <w:rsid w:val="008F4A94"/>
    <w:rsid w:val="00904F36"/>
    <w:rsid w:val="00905B81"/>
    <w:rsid w:val="00905C6C"/>
    <w:rsid w:val="00910812"/>
    <w:rsid w:val="00911026"/>
    <w:rsid w:val="00911327"/>
    <w:rsid w:val="00913512"/>
    <w:rsid w:val="00916136"/>
    <w:rsid w:val="00916742"/>
    <w:rsid w:val="009215B0"/>
    <w:rsid w:val="00921772"/>
    <w:rsid w:val="00923812"/>
    <w:rsid w:val="0092425A"/>
    <w:rsid w:val="00924EF1"/>
    <w:rsid w:val="00925B7E"/>
    <w:rsid w:val="00926420"/>
    <w:rsid w:val="00930E6B"/>
    <w:rsid w:val="0093687C"/>
    <w:rsid w:val="00937B3D"/>
    <w:rsid w:val="00946F26"/>
    <w:rsid w:val="009477C0"/>
    <w:rsid w:val="00950DC0"/>
    <w:rsid w:val="00953CCE"/>
    <w:rsid w:val="00962A5C"/>
    <w:rsid w:val="009634F7"/>
    <w:rsid w:val="009648C4"/>
    <w:rsid w:val="00965A96"/>
    <w:rsid w:val="009764FA"/>
    <w:rsid w:val="009801CA"/>
    <w:rsid w:val="00980AB9"/>
    <w:rsid w:val="00981F0D"/>
    <w:rsid w:val="00984434"/>
    <w:rsid w:val="00985327"/>
    <w:rsid w:val="009937EB"/>
    <w:rsid w:val="009943C2"/>
    <w:rsid w:val="0099710B"/>
    <w:rsid w:val="009971A6"/>
    <w:rsid w:val="009A065F"/>
    <w:rsid w:val="009A27C2"/>
    <w:rsid w:val="009A3DC3"/>
    <w:rsid w:val="009A5597"/>
    <w:rsid w:val="009A59FA"/>
    <w:rsid w:val="009A7CC1"/>
    <w:rsid w:val="009B6B9D"/>
    <w:rsid w:val="009C484F"/>
    <w:rsid w:val="009D2A98"/>
    <w:rsid w:val="009D2D2B"/>
    <w:rsid w:val="009D5138"/>
    <w:rsid w:val="009D6B04"/>
    <w:rsid w:val="009E059B"/>
    <w:rsid w:val="009E14C0"/>
    <w:rsid w:val="009E5CF3"/>
    <w:rsid w:val="009E67E1"/>
    <w:rsid w:val="009E75C8"/>
    <w:rsid w:val="009F1685"/>
    <w:rsid w:val="009F1CF8"/>
    <w:rsid w:val="009F2557"/>
    <w:rsid w:val="009F40A9"/>
    <w:rsid w:val="009F5331"/>
    <w:rsid w:val="009F74C2"/>
    <w:rsid w:val="00A00E64"/>
    <w:rsid w:val="00A01E18"/>
    <w:rsid w:val="00A02BFA"/>
    <w:rsid w:val="00A02D1C"/>
    <w:rsid w:val="00A02E78"/>
    <w:rsid w:val="00A079F4"/>
    <w:rsid w:val="00A11C8D"/>
    <w:rsid w:val="00A14448"/>
    <w:rsid w:val="00A2017C"/>
    <w:rsid w:val="00A2266B"/>
    <w:rsid w:val="00A22E09"/>
    <w:rsid w:val="00A24079"/>
    <w:rsid w:val="00A24AA6"/>
    <w:rsid w:val="00A24D0B"/>
    <w:rsid w:val="00A264C9"/>
    <w:rsid w:val="00A27DBB"/>
    <w:rsid w:val="00A342F2"/>
    <w:rsid w:val="00A34DFE"/>
    <w:rsid w:val="00A35428"/>
    <w:rsid w:val="00A3568F"/>
    <w:rsid w:val="00A36174"/>
    <w:rsid w:val="00A3760C"/>
    <w:rsid w:val="00A3771B"/>
    <w:rsid w:val="00A4490C"/>
    <w:rsid w:val="00A518D1"/>
    <w:rsid w:val="00A53489"/>
    <w:rsid w:val="00A558C0"/>
    <w:rsid w:val="00A565BE"/>
    <w:rsid w:val="00A56B09"/>
    <w:rsid w:val="00A615AF"/>
    <w:rsid w:val="00A61F14"/>
    <w:rsid w:val="00A63562"/>
    <w:rsid w:val="00A642EF"/>
    <w:rsid w:val="00A658D7"/>
    <w:rsid w:val="00A706BC"/>
    <w:rsid w:val="00A73545"/>
    <w:rsid w:val="00A7418B"/>
    <w:rsid w:val="00A753AE"/>
    <w:rsid w:val="00A77D64"/>
    <w:rsid w:val="00A77E40"/>
    <w:rsid w:val="00A81F9B"/>
    <w:rsid w:val="00A83F99"/>
    <w:rsid w:val="00A84D60"/>
    <w:rsid w:val="00A936FC"/>
    <w:rsid w:val="00A962F8"/>
    <w:rsid w:val="00AA0C7A"/>
    <w:rsid w:val="00AA0E58"/>
    <w:rsid w:val="00AA1150"/>
    <w:rsid w:val="00AA5386"/>
    <w:rsid w:val="00AA7AEC"/>
    <w:rsid w:val="00AB0654"/>
    <w:rsid w:val="00AB546E"/>
    <w:rsid w:val="00AB586B"/>
    <w:rsid w:val="00AC3B92"/>
    <w:rsid w:val="00AC62E2"/>
    <w:rsid w:val="00AC6464"/>
    <w:rsid w:val="00AC691A"/>
    <w:rsid w:val="00AC7E12"/>
    <w:rsid w:val="00AD1369"/>
    <w:rsid w:val="00AD13DF"/>
    <w:rsid w:val="00AD363C"/>
    <w:rsid w:val="00AD7410"/>
    <w:rsid w:val="00AE0B83"/>
    <w:rsid w:val="00AE277D"/>
    <w:rsid w:val="00AE2D05"/>
    <w:rsid w:val="00AE3F21"/>
    <w:rsid w:val="00AF2B70"/>
    <w:rsid w:val="00AF2EA7"/>
    <w:rsid w:val="00AF2ECB"/>
    <w:rsid w:val="00AF3151"/>
    <w:rsid w:val="00AF3C36"/>
    <w:rsid w:val="00AF48E9"/>
    <w:rsid w:val="00AF59AD"/>
    <w:rsid w:val="00B01B6A"/>
    <w:rsid w:val="00B034C1"/>
    <w:rsid w:val="00B05F15"/>
    <w:rsid w:val="00B06B1C"/>
    <w:rsid w:val="00B07D97"/>
    <w:rsid w:val="00B10473"/>
    <w:rsid w:val="00B10600"/>
    <w:rsid w:val="00B1112E"/>
    <w:rsid w:val="00B11ECC"/>
    <w:rsid w:val="00B14391"/>
    <w:rsid w:val="00B16358"/>
    <w:rsid w:val="00B208C4"/>
    <w:rsid w:val="00B20917"/>
    <w:rsid w:val="00B221DE"/>
    <w:rsid w:val="00B2778E"/>
    <w:rsid w:val="00B4058E"/>
    <w:rsid w:val="00B41CE8"/>
    <w:rsid w:val="00B430E5"/>
    <w:rsid w:val="00B44A86"/>
    <w:rsid w:val="00B459EE"/>
    <w:rsid w:val="00B50039"/>
    <w:rsid w:val="00B503B7"/>
    <w:rsid w:val="00B50FF4"/>
    <w:rsid w:val="00B5119B"/>
    <w:rsid w:val="00B55FA2"/>
    <w:rsid w:val="00B577CE"/>
    <w:rsid w:val="00B62289"/>
    <w:rsid w:val="00B67BD8"/>
    <w:rsid w:val="00B81563"/>
    <w:rsid w:val="00B82676"/>
    <w:rsid w:val="00B91155"/>
    <w:rsid w:val="00B94372"/>
    <w:rsid w:val="00B9664E"/>
    <w:rsid w:val="00B97FD6"/>
    <w:rsid w:val="00BA019E"/>
    <w:rsid w:val="00BA38E2"/>
    <w:rsid w:val="00BB0017"/>
    <w:rsid w:val="00BB36C9"/>
    <w:rsid w:val="00BB52D2"/>
    <w:rsid w:val="00BC0B26"/>
    <w:rsid w:val="00BC1908"/>
    <w:rsid w:val="00BC40F1"/>
    <w:rsid w:val="00BC56B7"/>
    <w:rsid w:val="00BD1F5E"/>
    <w:rsid w:val="00BD2AC4"/>
    <w:rsid w:val="00BD3915"/>
    <w:rsid w:val="00BE6882"/>
    <w:rsid w:val="00BE7E12"/>
    <w:rsid w:val="00BE7E32"/>
    <w:rsid w:val="00BF5820"/>
    <w:rsid w:val="00BF69C9"/>
    <w:rsid w:val="00C065FA"/>
    <w:rsid w:val="00C10BDF"/>
    <w:rsid w:val="00C12D9A"/>
    <w:rsid w:val="00C132FF"/>
    <w:rsid w:val="00C244B4"/>
    <w:rsid w:val="00C24D53"/>
    <w:rsid w:val="00C254E0"/>
    <w:rsid w:val="00C30134"/>
    <w:rsid w:val="00C325E7"/>
    <w:rsid w:val="00C343BA"/>
    <w:rsid w:val="00C36F16"/>
    <w:rsid w:val="00C434E2"/>
    <w:rsid w:val="00C514B8"/>
    <w:rsid w:val="00C54193"/>
    <w:rsid w:val="00C6597D"/>
    <w:rsid w:val="00C66567"/>
    <w:rsid w:val="00C869C9"/>
    <w:rsid w:val="00C907B4"/>
    <w:rsid w:val="00C922DB"/>
    <w:rsid w:val="00C956B3"/>
    <w:rsid w:val="00CA0B35"/>
    <w:rsid w:val="00CA2602"/>
    <w:rsid w:val="00CA33CD"/>
    <w:rsid w:val="00CA4BC4"/>
    <w:rsid w:val="00CB277D"/>
    <w:rsid w:val="00CC00D8"/>
    <w:rsid w:val="00CC19B7"/>
    <w:rsid w:val="00CC47AE"/>
    <w:rsid w:val="00CC47DF"/>
    <w:rsid w:val="00CD2A95"/>
    <w:rsid w:val="00CD7865"/>
    <w:rsid w:val="00CE1FBE"/>
    <w:rsid w:val="00CE3789"/>
    <w:rsid w:val="00CE497F"/>
    <w:rsid w:val="00CE6381"/>
    <w:rsid w:val="00CF1C2B"/>
    <w:rsid w:val="00CF207B"/>
    <w:rsid w:val="00CF66BF"/>
    <w:rsid w:val="00CF6773"/>
    <w:rsid w:val="00D013BD"/>
    <w:rsid w:val="00D015AE"/>
    <w:rsid w:val="00D067C3"/>
    <w:rsid w:val="00D1032D"/>
    <w:rsid w:val="00D12699"/>
    <w:rsid w:val="00D1628E"/>
    <w:rsid w:val="00D16C58"/>
    <w:rsid w:val="00D16C80"/>
    <w:rsid w:val="00D2425F"/>
    <w:rsid w:val="00D257B0"/>
    <w:rsid w:val="00D25F1C"/>
    <w:rsid w:val="00D25FA3"/>
    <w:rsid w:val="00D30914"/>
    <w:rsid w:val="00D30A64"/>
    <w:rsid w:val="00D372ED"/>
    <w:rsid w:val="00D46042"/>
    <w:rsid w:val="00D50D35"/>
    <w:rsid w:val="00D605FA"/>
    <w:rsid w:val="00D60C5F"/>
    <w:rsid w:val="00D634F9"/>
    <w:rsid w:val="00D703BB"/>
    <w:rsid w:val="00D712D7"/>
    <w:rsid w:val="00D72301"/>
    <w:rsid w:val="00D77DCC"/>
    <w:rsid w:val="00D81D84"/>
    <w:rsid w:val="00D8223B"/>
    <w:rsid w:val="00D83170"/>
    <w:rsid w:val="00D854FF"/>
    <w:rsid w:val="00D87D2F"/>
    <w:rsid w:val="00D87DD1"/>
    <w:rsid w:val="00D908D1"/>
    <w:rsid w:val="00D91A8D"/>
    <w:rsid w:val="00D91B95"/>
    <w:rsid w:val="00D92716"/>
    <w:rsid w:val="00DA1C62"/>
    <w:rsid w:val="00DB21D6"/>
    <w:rsid w:val="00DB279B"/>
    <w:rsid w:val="00DB2A82"/>
    <w:rsid w:val="00DB47B5"/>
    <w:rsid w:val="00DC784C"/>
    <w:rsid w:val="00DE2D9A"/>
    <w:rsid w:val="00DF6FE5"/>
    <w:rsid w:val="00E00BA0"/>
    <w:rsid w:val="00E010FA"/>
    <w:rsid w:val="00E047DF"/>
    <w:rsid w:val="00E0547F"/>
    <w:rsid w:val="00E11D17"/>
    <w:rsid w:val="00E11FF5"/>
    <w:rsid w:val="00E127CC"/>
    <w:rsid w:val="00E127D3"/>
    <w:rsid w:val="00E13298"/>
    <w:rsid w:val="00E1552A"/>
    <w:rsid w:val="00E20F56"/>
    <w:rsid w:val="00E23C93"/>
    <w:rsid w:val="00E25649"/>
    <w:rsid w:val="00E2706B"/>
    <w:rsid w:val="00E31D33"/>
    <w:rsid w:val="00E36418"/>
    <w:rsid w:val="00E44DD7"/>
    <w:rsid w:val="00E476A2"/>
    <w:rsid w:val="00E476CB"/>
    <w:rsid w:val="00E510FD"/>
    <w:rsid w:val="00E511AD"/>
    <w:rsid w:val="00E52E45"/>
    <w:rsid w:val="00E644CA"/>
    <w:rsid w:val="00E65554"/>
    <w:rsid w:val="00E65B11"/>
    <w:rsid w:val="00E662AE"/>
    <w:rsid w:val="00E663C1"/>
    <w:rsid w:val="00E751E4"/>
    <w:rsid w:val="00E75282"/>
    <w:rsid w:val="00E8003C"/>
    <w:rsid w:val="00E96273"/>
    <w:rsid w:val="00EA0398"/>
    <w:rsid w:val="00EA3299"/>
    <w:rsid w:val="00EA43AE"/>
    <w:rsid w:val="00EA6111"/>
    <w:rsid w:val="00EB07E8"/>
    <w:rsid w:val="00EB0BCF"/>
    <w:rsid w:val="00EB5D93"/>
    <w:rsid w:val="00EB5DDB"/>
    <w:rsid w:val="00EB6862"/>
    <w:rsid w:val="00EC11A5"/>
    <w:rsid w:val="00ED3A1C"/>
    <w:rsid w:val="00ED5506"/>
    <w:rsid w:val="00ED5524"/>
    <w:rsid w:val="00ED571B"/>
    <w:rsid w:val="00ED6E3D"/>
    <w:rsid w:val="00ED6F5A"/>
    <w:rsid w:val="00ED6FD9"/>
    <w:rsid w:val="00EE37A5"/>
    <w:rsid w:val="00EE4B13"/>
    <w:rsid w:val="00EF2A00"/>
    <w:rsid w:val="00EF7456"/>
    <w:rsid w:val="00F03EEE"/>
    <w:rsid w:val="00F058B4"/>
    <w:rsid w:val="00F10825"/>
    <w:rsid w:val="00F1433B"/>
    <w:rsid w:val="00F163F1"/>
    <w:rsid w:val="00F21357"/>
    <w:rsid w:val="00F3018D"/>
    <w:rsid w:val="00F32AC6"/>
    <w:rsid w:val="00F40001"/>
    <w:rsid w:val="00F405AD"/>
    <w:rsid w:val="00F41473"/>
    <w:rsid w:val="00F43180"/>
    <w:rsid w:val="00F43661"/>
    <w:rsid w:val="00F44932"/>
    <w:rsid w:val="00F56FCD"/>
    <w:rsid w:val="00F57C67"/>
    <w:rsid w:val="00F61F36"/>
    <w:rsid w:val="00F66B6B"/>
    <w:rsid w:val="00F72F2A"/>
    <w:rsid w:val="00F77577"/>
    <w:rsid w:val="00F83B73"/>
    <w:rsid w:val="00F85BC9"/>
    <w:rsid w:val="00F8732A"/>
    <w:rsid w:val="00F877BC"/>
    <w:rsid w:val="00F93CE6"/>
    <w:rsid w:val="00F96D3C"/>
    <w:rsid w:val="00FA0FEC"/>
    <w:rsid w:val="00FA1F1D"/>
    <w:rsid w:val="00FA2D77"/>
    <w:rsid w:val="00FA4C13"/>
    <w:rsid w:val="00FA6D3C"/>
    <w:rsid w:val="00FB1735"/>
    <w:rsid w:val="00FB465D"/>
    <w:rsid w:val="00FC0C1A"/>
    <w:rsid w:val="00FC0EE1"/>
    <w:rsid w:val="00FC1D1C"/>
    <w:rsid w:val="00FC47DD"/>
    <w:rsid w:val="00FC5C31"/>
    <w:rsid w:val="00FD4880"/>
    <w:rsid w:val="00FE0259"/>
    <w:rsid w:val="00FE194F"/>
    <w:rsid w:val="00FE3944"/>
    <w:rsid w:val="00FE44C8"/>
    <w:rsid w:val="00FE6393"/>
    <w:rsid w:val="00FE67CC"/>
    <w:rsid w:val="00FF58CB"/>
    <w:rsid w:val="0D5F9E38"/>
    <w:rsid w:val="256BC264"/>
    <w:rsid w:val="2FC77C77"/>
    <w:rsid w:val="4B02AF12"/>
    <w:rsid w:val="5729CF23"/>
    <w:rsid w:val="7AAE3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8E71C"/>
  <w15:chartTrackingRefBased/>
  <w15:docId w15:val="{F7D13C61-1DDB-4C58-B218-9DF135F06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
    <w:basedOn w:val="Normal"/>
    <w:link w:val="ListParagraphChar"/>
    <w:uiPriority w:val="34"/>
    <w:qFormat/>
    <w:rsid w:val="00716999"/>
    <w:pPr>
      <w:spacing w:after="0" w:line="240" w:lineRule="auto"/>
      <w:ind w:left="720"/>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E047DF"/>
    <w:rPr>
      <w:sz w:val="16"/>
      <w:szCs w:val="16"/>
    </w:rPr>
  </w:style>
  <w:style w:type="paragraph" w:styleId="CommentText">
    <w:name w:val="annotation text"/>
    <w:basedOn w:val="Normal"/>
    <w:link w:val="CommentTextChar"/>
    <w:uiPriority w:val="99"/>
    <w:unhideWhenUsed/>
    <w:rsid w:val="00E047DF"/>
    <w:pPr>
      <w:spacing w:line="240" w:lineRule="auto"/>
    </w:pPr>
    <w:rPr>
      <w:sz w:val="20"/>
      <w:szCs w:val="20"/>
    </w:rPr>
  </w:style>
  <w:style w:type="character" w:customStyle="1" w:styleId="CommentTextChar">
    <w:name w:val="Comment Text Char"/>
    <w:basedOn w:val="DefaultParagraphFont"/>
    <w:link w:val="CommentText"/>
    <w:uiPriority w:val="99"/>
    <w:rsid w:val="00E047DF"/>
    <w:rPr>
      <w:sz w:val="20"/>
      <w:szCs w:val="20"/>
    </w:rPr>
  </w:style>
  <w:style w:type="paragraph" w:styleId="CommentSubject">
    <w:name w:val="annotation subject"/>
    <w:basedOn w:val="CommentText"/>
    <w:next w:val="CommentText"/>
    <w:link w:val="CommentSubjectChar"/>
    <w:uiPriority w:val="99"/>
    <w:semiHidden/>
    <w:unhideWhenUsed/>
    <w:rsid w:val="00E047DF"/>
    <w:rPr>
      <w:b/>
      <w:bCs/>
    </w:rPr>
  </w:style>
  <w:style w:type="character" w:customStyle="1" w:styleId="CommentSubjectChar">
    <w:name w:val="Comment Subject Char"/>
    <w:basedOn w:val="CommentTextChar"/>
    <w:link w:val="CommentSubject"/>
    <w:uiPriority w:val="99"/>
    <w:semiHidden/>
    <w:rsid w:val="00E047DF"/>
    <w:rPr>
      <w:b/>
      <w:bCs/>
      <w:sz w:val="20"/>
      <w:szCs w:val="20"/>
    </w:rPr>
  </w:style>
  <w:style w:type="paragraph" w:styleId="BalloonText">
    <w:name w:val="Balloon Text"/>
    <w:basedOn w:val="Normal"/>
    <w:link w:val="BalloonTextChar"/>
    <w:uiPriority w:val="99"/>
    <w:semiHidden/>
    <w:unhideWhenUsed/>
    <w:rsid w:val="00E047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7DF"/>
    <w:rPr>
      <w:rFonts w:ascii="Segoe UI" w:hAnsi="Segoe UI" w:cs="Segoe UI"/>
      <w:sz w:val="18"/>
      <w:szCs w:val="18"/>
    </w:rPr>
  </w:style>
  <w:style w:type="character" w:customStyle="1" w:styleId="ListParagraphChar">
    <w:name w:val="List Paragraph Char"/>
    <w:aliases w:val="Citation List Char,본문(내용) Char,List Paragraph (numbered (a)) Char"/>
    <w:basedOn w:val="DefaultParagraphFont"/>
    <w:link w:val="ListParagraph"/>
    <w:uiPriority w:val="34"/>
    <w:locked/>
    <w:rsid w:val="00AF59AD"/>
    <w:rPr>
      <w:rFonts w:ascii="Times New Roman" w:eastAsia="Times New Roman" w:hAnsi="Times New Roman" w:cs="Times New Roman"/>
      <w:sz w:val="24"/>
      <w:szCs w:val="20"/>
    </w:rPr>
  </w:style>
  <w:style w:type="character" w:styleId="Hyperlink">
    <w:name w:val="Hyperlink"/>
    <w:basedOn w:val="DefaultParagraphFont"/>
    <w:uiPriority w:val="99"/>
    <w:rsid w:val="0034273A"/>
    <w:rPr>
      <w:color w:val="0000FF"/>
      <w:u w:val="single"/>
    </w:rPr>
  </w:style>
  <w:style w:type="paragraph" w:customStyle="1" w:styleId="Default">
    <w:name w:val="Default"/>
    <w:rsid w:val="00AD7410"/>
    <w:pPr>
      <w:autoSpaceDE w:val="0"/>
      <w:autoSpaceDN w:val="0"/>
      <w:adjustRightInd w:val="0"/>
      <w:spacing w:after="0" w:line="240" w:lineRule="auto"/>
    </w:pPr>
    <w:rPr>
      <w:rFonts w:ascii="Andes" w:hAnsi="Andes" w:cs="Andes"/>
      <w:color w:val="000000"/>
      <w:sz w:val="24"/>
      <w:szCs w:val="24"/>
    </w:rPr>
  </w:style>
  <w:style w:type="paragraph" w:styleId="Revision">
    <w:name w:val="Revision"/>
    <w:hidden/>
    <w:uiPriority w:val="99"/>
    <w:semiHidden/>
    <w:rsid w:val="00911327"/>
    <w:pPr>
      <w:spacing w:after="0" w:line="240" w:lineRule="auto"/>
    </w:pPr>
  </w:style>
  <w:style w:type="paragraph" w:styleId="Footer">
    <w:name w:val="footer"/>
    <w:basedOn w:val="Normal"/>
    <w:link w:val="FooterChar"/>
    <w:uiPriority w:val="99"/>
    <w:unhideWhenUsed/>
    <w:rsid w:val="009113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1327"/>
  </w:style>
  <w:style w:type="paragraph" w:styleId="Header">
    <w:name w:val="header"/>
    <w:basedOn w:val="Normal"/>
    <w:link w:val="HeaderChar"/>
    <w:uiPriority w:val="99"/>
    <w:semiHidden/>
    <w:unhideWhenUsed/>
    <w:rsid w:val="006F5E9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F5E90"/>
  </w:style>
  <w:style w:type="character" w:styleId="Mention">
    <w:name w:val="Mention"/>
    <w:basedOn w:val="DefaultParagraphFont"/>
    <w:uiPriority w:val="99"/>
    <w:unhideWhenUsed/>
    <w:rsid w:val="005C1DA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243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2a6c10d7-b926-4fc0-945e-3cbf5049f6bd" ContentTypeId="0x010100F4C63C3BD852AE468EAEFD0E6C57C64F02" PreviousValue="false" LastSyncTimeStamp="2020-09-30T18:56:41.327Z"/>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1cb080a3dca4eb8a0fd03c7cc8bf8f7 xmlns="3e02667f-0271-471b-bd6e-11a2e16def1d">
      <Terms xmlns="http://schemas.microsoft.com/office/infopath/2007/PartnerControls"/>
    </o1cb080a3dca4eb8a0fd03c7cc8bf8f7>
    <Abstract xmlns="3e02667f-0271-471b-bd6e-11a2e16def1d" xsi:nil="true"/>
    <WBDocs_Access_To_Info_Exception xmlns="3e02667f-0271-471b-bd6e-11a2e16def1d">12. Not Assessed</WBDocs_Access_To_Info_Exception>
    <WBDocs_Document_Date xmlns="3e02667f-0271-471b-bd6e-11a2e16def1d">2025-07-11T01:13:58+00:00</WBDocs_Document_Date>
    <TaxCatchAll xmlns="3e02667f-0271-471b-bd6e-11a2e16def1d" xsi:nil="true"/>
    <OneCMS_Subcategory xmlns="3e02667f-0271-471b-bd6e-11a2e16def1d" xsi:nil="true"/>
    <i008215bacac45029ee8cafff4c8e93b xmlns="3e02667f-0271-471b-bd6e-11a2e16def1d">
      <Terms xmlns="http://schemas.microsoft.com/office/infopath/2007/PartnerControls"/>
    </i008215bacac45029ee8cafff4c8e93b>
    <WBDocs_Information_Classification xmlns="3e02667f-0271-471b-bd6e-11a2e16def1d">Official Use Only</WBDocs_Information_Classification>
    <OneCMS_Category xmlns="3e02667f-0271-471b-bd6e-11a2e16def1d" xsi:nil="true"/>
  </documentManagement>
</p:properties>
</file>

<file path=customXml/item5.xml><?xml version="1.0" encoding="utf-8"?>
<ct:contentTypeSchema xmlns:ct="http://schemas.microsoft.com/office/2006/metadata/contentType" xmlns:ma="http://schemas.microsoft.com/office/2006/metadata/properties/metaAttributes" ct:_="" ma:_="" ma:contentTypeName="WBDocument" ma:contentTypeID="0x010100F4C63C3BD852AE468EAEFD0E6C57C64F0200AB7A2822C29E1C4F8D1B16B0994A89FA" ma:contentTypeVersion="5" ma:contentTypeDescription="" ma:contentTypeScope="" ma:versionID="d452a7cd25e110abe13653749abeae6e">
  <xsd:schema xmlns:xsd="http://www.w3.org/2001/XMLSchema" xmlns:xs="http://www.w3.org/2001/XMLSchema" xmlns:p="http://schemas.microsoft.com/office/2006/metadata/properties" xmlns:ns3="3e02667f-0271-471b-bd6e-11a2e16def1d" targetNamespace="http://schemas.microsoft.com/office/2006/metadata/properties" ma:root="true" ma:fieldsID="adbd7ecb16d896dfe1553e6aedb1de58" ns3:_="">
    <xsd:import namespace="3e02667f-0271-471b-bd6e-11a2e16def1d"/>
    <xsd:element name="properties">
      <xsd:complexType>
        <xsd:sequence>
          <xsd:element name="documentManagement">
            <xsd:complexType>
              <xsd:all>
                <xsd:element ref="ns3:WBDocs_Document_Date" minOccurs="0"/>
                <xsd:element ref="ns3:WBDocs_Information_Classification"/>
                <xsd:element ref="ns3:TaxCatchAll" minOccurs="0"/>
                <xsd:element ref="ns3:TaxCatchAllLabel" minOccurs="0"/>
                <xsd:element ref="ns3:_dlc_DocId" minOccurs="0"/>
                <xsd:element ref="ns3:_dlc_DocIdUrl" minOccurs="0"/>
                <xsd:element ref="ns3:_dlc_DocIdPersistId" minOccurs="0"/>
                <xsd:element ref="ns3:WBDocs_Access_To_Info_Exception" minOccurs="0"/>
                <xsd:element ref="ns3:o1cb080a3dca4eb8a0fd03c7cc8bf8f7" minOccurs="0"/>
                <xsd:element ref="ns3:i008215bacac45029ee8cafff4c8e93b" minOccurs="0"/>
                <xsd:element ref="ns3:OneCMS_Subcategory" minOccurs="0"/>
                <xsd:element ref="ns3:OneCMS_Category" minOccurs="0"/>
                <xsd:element ref="ns3:Abstr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WBDocs_Document_Date" ma:index="3" nillable="true" ma:displayName="Document Date" ma:default="[today]" ma:format="DateTime" ma:internalName="WBDocs_Document_Date" ma:readOnly="false">
      <xsd:simpleType>
        <xsd:restriction base="dms:DateTime"/>
      </xsd:simpleType>
    </xsd:element>
    <xsd:element name="WBDocs_Information_Classification" ma:index="4" ma:displayName="Information Classification" ma:default="Official Use Only" ma:format="Dropdown" ma:internalName="WBDocs_Information_Classification" ma:readOnly="false">
      <xsd:simpleType>
        <xsd:restriction base="dms:Choice">
          <xsd:enumeration value="Public"/>
          <xsd:enumeration value="Official Use Only"/>
          <xsd:enumeration value="Confidential"/>
          <xsd:enumeration value="Strictly Confidential"/>
        </xsd:restriction>
      </xsd:simpleType>
    </xsd:element>
    <xsd:element name="TaxCatchAll" ma:index="6" nillable="true" ma:displayName="Taxonomy Catch All Column" ma:hidden="true" ma:list="{c63c5d5f-9686-4b47-8720-65ae820b14ff}" ma:internalName="TaxCatchAll" ma:showField="CatchAllData" ma:web="34c480b1-b678-44ba-b201-0dc53754a579">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c63c5d5f-9686-4b47-8720-65ae820b14ff}" ma:internalName="TaxCatchAllLabel" ma:readOnly="true" ma:showField="CatchAllDataLabel" ma:web="34c480b1-b678-44ba-b201-0dc53754a57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WBDocs_Access_To_Info_Exception" ma:index="13" nillable="true" ma:displayName="Access to Info Exception" ma:default="12. Not Assessed" ma:format="Dropdown" ma:internalName="WBDocs_Access_To_Info_Exception" ma:readOnly="false">
      <xsd:simpleType>
        <xsd:restriction base="dms:Choice">
          <xsd:enumeration value="1. Personal"/>
          <xsd:enumeration value="2. Executive Director's Communications"/>
          <xsd:enumeration value="3. Board Ethics Committee"/>
          <xsd:enumeration value="4. Attorney-Client Privilege"/>
          <xsd:enumeration value="5. Security &amp; Safety"/>
          <xsd:enumeration value="6. Other Disclosure Regimes"/>
          <xsd:enumeration value="7. Client / Third Party Confidence"/>
          <xsd:enumeration value="8. Corporate/Administrative"/>
          <xsd:enumeration value="9. Deliberative"/>
          <xsd:enumeration value="10a-c. Financial - Forecast/Analysis/Transactions"/>
          <xsd:enumeration value="10d. Financial - Banking &amp; Billing"/>
          <xsd:enumeration value="11. Bank's Prerogative to Restrict"/>
          <xsd:enumeration value="12. Not Assessed"/>
          <xsd:enumeration value="13. Not Applicable"/>
          <xsd:enumeration value="Unknown Policy Restriction"/>
        </xsd:restriction>
      </xsd:simpleType>
    </xsd:element>
    <xsd:element name="o1cb080a3dca4eb8a0fd03c7cc8bf8f7" ma:index="15" nillable="true" ma:taxonomy="true" ma:internalName="o1cb080a3dca4eb8a0fd03c7cc8bf8f7" ma:taxonomyFieldName="WBDocs_Local_Document_Type" ma:displayName="Local Document Type" ma:readOnly="false" ma:default="" ma:fieldId="{81cb080a-3dca-4eb8-a0fd-03c7cc8bf8f7}" ma:taxonomyMulti="true" ma:sspId="2a6c10d7-b926-4fc0-945e-3cbf5049f6bd" ma:termSetId="ec380048-e675-43f7-9194-41567bcb0af6" ma:anchorId="00000000-0000-0000-0000-000000000000" ma:open="false" ma:isKeyword="false">
      <xsd:complexType>
        <xsd:sequence>
          <xsd:element ref="pc:Terms" minOccurs="0" maxOccurs="1"/>
        </xsd:sequence>
      </xsd:complexType>
    </xsd:element>
    <xsd:element name="i008215bacac45029ee8cafff4c8e93b" ma:index="17" nillable="true" ma:taxonomy="true" ma:internalName="i008215bacac45029ee8cafff4c8e93b" ma:taxonomyFieldName="WBDocs_Originating_Unit" ma:displayName="Originating unit" ma:readOnly="false" ma:default="" ma:fieldId="{2008215b-acac-4502-9ee8-cafff4c8e93b}" ma:taxonomyMulti="true" ma:sspId="2a6c10d7-b926-4fc0-945e-3cbf5049f6bd" ma:termSetId="806c0147-d557-463e-8bb0-983f4f318bd5" ma:anchorId="00000000-0000-0000-0000-000000000000" ma:open="false" ma:isKeyword="false">
      <xsd:complexType>
        <xsd:sequence>
          <xsd:element ref="pc:Terms" minOccurs="0" maxOccurs="1"/>
        </xsd:sequence>
      </xsd:complexType>
    </xsd:element>
    <xsd:element name="OneCMS_Subcategory" ma:index="21" nillable="true" ma:displayName="Subcategory" ma:hidden="true" ma:internalName="OneCMS_Subcategory" ma:readOnly="false">
      <xsd:simpleType>
        <xsd:restriction base="dms:Text"/>
      </xsd:simpleType>
    </xsd:element>
    <xsd:element name="OneCMS_Category" ma:index="22" nillable="true" ma:displayName="Category" ma:hidden="true" ma:internalName="OneCMS_Category" ma:readOnly="false">
      <xsd:simpleType>
        <xsd:restriction base="dms:Text"/>
      </xsd:simpleType>
    </xsd:element>
    <xsd:element name="Abstract" ma:index="23" nillable="true" ma:displayName="Abstract" ma:hidden="true" ma:internalName="Abstract"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63493B02-112E-411F-9DC1-6BC1CA57DB5C}">
  <ds:schemaRefs>
    <ds:schemaRef ds:uri="Microsoft.SharePoint.Taxonomy.ContentTypeSync"/>
  </ds:schemaRefs>
</ds:datastoreItem>
</file>

<file path=customXml/itemProps2.xml><?xml version="1.0" encoding="utf-8"?>
<ds:datastoreItem xmlns:ds="http://schemas.openxmlformats.org/officeDocument/2006/customXml" ds:itemID="{D180CEE8-4B7E-486A-B4B1-D1A0FB165B50}">
  <ds:schemaRefs>
    <ds:schemaRef ds:uri="http://schemas.openxmlformats.org/officeDocument/2006/bibliography"/>
  </ds:schemaRefs>
</ds:datastoreItem>
</file>

<file path=customXml/itemProps3.xml><?xml version="1.0" encoding="utf-8"?>
<ds:datastoreItem xmlns:ds="http://schemas.openxmlformats.org/officeDocument/2006/customXml" ds:itemID="{B687ADED-D8CE-473D-9E8F-53227C4E2E29}">
  <ds:schemaRefs>
    <ds:schemaRef ds:uri="http://schemas.microsoft.com/sharepoint/v3/contenttype/forms"/>
  </ds:schemaRefs>
</ds:datastoreItem>
</file>

<file path=customXml/itemProps4.xml><?xml version="1.0" encoding="utf-8"?>
<ds:datastoreItem xmlns:ds="http://schemas.openxmlformats.org/officeDocument/2006/customXml" ds:itemID="{EF799DF2-D6D6-41A0-A699-B9E46B8697DB}">
  <ds:schemaRefs>
    <ds:schemaRef ds:uri="http://schemas.microsoft.com/office/2006/metadata/properties"/>
    <ds:schemaRef ds:uri="http://schemas.microsoft.com/office/infopath/2007/PartnerControls"/>
    <ds:schemaRef ds:uri="3e02667f-0271-471b-bd6e-11a2e16def1d"/>
  </ds:schemaRefs>
</ds:datastoreItem>
</file>

<file path=customXml/itemProps5.xml><?xml version="1.0" encoding="utf-8"?>
<ds:datastoreItem xmlns:ds="http://schemas.openxmlformats.org/officeDocument/2006/customXml" ds:itemID="{CC6D76BF-FE3A-489E-94E8-547232F47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841BA69-D87E-413B-8EC5-F8AD81208A8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572</Words>
  <Characters>3265</Characters>
  <Application>Microsoft Office Word</Application>
  <DocSecurity>4</DocSecurity>
  <Lines>27</Lines>
  <Paragraphs>7</Paragraphs>
  <ScaleCrop>false</ScaleCrop>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 Wielogorska</dc:creator>
  <cp:keywords/>
  <dc:description/>
  <cp:lastModifiedBy>June Brodie</cp:lastModifiedBy>
  <cp:revision>2</cp:revision>
  <dcterms:created xsi:type="dcterms:W3CDTF">2025-08-28T15:59:00Z</dcterms:created>
  <dcterms:modified xsi:type="dcterms:W3CDTF">2025-08-28T15:59:00Z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0x010100F4C63C3BD852AE468EAEFD0E6C57C64F0200AB7A2822C29E1C4F8D1B16B0994A89FA</vt:lpwstr>
  </property>
  <property fmtid="{D5CDD505-2E9C-101B-9397-08002B2CF9AE}" pid="3" name="WBDocs_Local_Document_Type">
    <vt:lpwstr/>
  </property>
  <property fmtid="{D5CDD505-2E9C-101B-9397-08002B2CF9AE}" pid="4" name="MediaServiceImageTags">
    <vt:lpwstr/>
  </property>
  <property fmtid="{D5CDD505-2E9C-101B-9397-08002B2CF9AE}" pid="5" name="lcf76f155ced4ddcb4097134ff3c332f">
    <vt:lpwstr/>
  </property>
  <property fmtid="{D5CDD505-2E9C-101B-9397-08002B2CF9AE}" pid="6" name="WBDocs_Originating_Unit">
    <vt:lpwstr/>
  </property>
  <property fmtid="{D5CDD505-2E9C-101B-9397-08002B2CF9AE}" pid="7" name="ClassificationContentMarkingFooterShapeIds">
    <vt:lpwstr>1c755491,21c9c2e8,55ee0612</vt:lpwstr>
  </property>
  <property fmtid="{D5CDD505-2E9C-101B-9397-08002B2CF9AE}" pid="8" name="ClassificationContentMarkingFooterFontProps">
    <vt:lpwstr>#000000,10,Calibri</vt:lpwstr>
  </property>
  <property fmtid="{D5CDD505-2E9C-101B-9397-08002B2CF9AE}" pid="9" name="ClassificationContentMarkingFooterText">
    <vt:lpwstr>Official Use Only</vt:lpwstr>
  </property>
  <property fmtid="{D5CDD505-2E9C-101B-9397-08002B2CF9AE}" pid="10" name="MSIP_Label_f1bf45b6-5649-4236-82a3-f45024cd282e_Enabled">
    <vt:lpwstr>true</vt:lpwstr>
  </property>
  <property fmtid="{D5CDD505-2E9C-101B-9397-08002B2CF9AE}" pid="11" name="MSIP_Label_f1bf45b6-5649-4236-82a3-f45024cd282e_SetDate">
    <vt:lpwstr>2025-08-28T15:59:37Z</vt:lpwstr>
  </property>
  <property fmtid="{D5CDD505-2E9C-101B-9397-08002B2CF9AE}" pid="12" name="MSIP_Label_f1bf45b6-5649-4236-82a3-f45024cd282e_Method">
    <vt:lpwstr>Standard</vt:lpwstr>
  </property>
  <property fmtid="{D5CDD505-2E9C-101B-9397-08002B2CF9AE}" pid="13" name="MSIP_Label_f1bf45b6-5649-4236-82a3-f45024cd282e_Name">
    <vt:lpwstr>Official Use Only</vt:lpwstr>
  </property>
  <property fmtid="{D5CDD505-2E9C-101B-9397-08002B2CF9AE}" pid="14" name="MSIP_Label_f1bf45b6-5649-4236-82a3-f45024cd282e_SiteId">
    <vt:lpwstr>31a2fec0-266b-4c67-b56e-2796d8f59c36</vt:lpwstr>
  </property>
  <property fmtid="{D5CDD505-2E9C-101B-9397-08002B2CF9AE}" pid="15" name="MSIP_Label_f1bf45b6-5649-4236-82a3-f45024cd282e_ActionId">
    <vt:lpwstr>7ffea517-ae94-466b-8678-3867cd9e856b</vt:lpwstr>
  </property>
  <property fmtid="{D5CDD505-2E9C-101B-9397-08002B2CF9AE}" pid="16" name="MSIP_Label_f1bf45b6-5649-4236-82a3-f45024cd282e_ContentBits">
    <vt:lpwstr>2</vt:lpwstr>
  </property>
  <property fmtid="{D5CDD505-2E9C-101B-9397-08002B2CF9AE}" pid="17" name="MSIP_Label_f1bf45b6-5649-4236-82a3-f45024cd282e_Tag">
    <vt:lpwstr>10, 3, 0, 1</vt:lpwstr>
  </property>
</Properties>
</file>