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2E16" w14:textId="77777777"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14:paraId="409ACCC5" w14:textId="77777777" w:rsidR="00301416" w:rsidRPr="001D5093" w:rsidRDefault="00301416" w:rsidP="001D5093">
      <w:pPr>
        <w:jc w:val="right"/>
        <w:rPr>
          <w:b/>
          <w:sz w:val="52"/>
        </w:rPr>
      </w:pPr>
    </w:p>
    <w:p w14:paraId="2D2D88DF" w14:textId="77777777" w:rsidR="00A412BA" w:rsidRDefault="00A412BA" w:rsidP="001D5093">
      <w:pPr>
        <w:spacing w:after="0"/>
        <w:jc w:val="center"/>
        <w:rPr>
          <w:b/>
          <w:sz w:val="96"/>
          <w:szCs w:val="96"/>
        </w:rPr>
      </w:pPr>
    </w:p>
    <w:p w14:paraId="7B594416" w14:textId="6BF83C48"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14:paraId="6D9D58D0" w14:textId="77777777" w:rsidR="00A16432" w:rsidRDefault="006A7A5A" w:rsidP="001D5093">
      <w:pPr>
        <w:spacing w:after="0"/>
        <w:jc w:val="center"/>
        <w:rPr>
          <w:b/>
          <w:sz w:val="84"/>
          <w:szCs w:val="84"/>
        </w:rPr>
      </w:pPr>
      <w:r w:rsidRPr="00166F92">
        <w:rPr>
          <w:b/>
          <w:sz w:val="84"/>
          <w:szCs w:val="84"/>
        </w:rPr>
        <w:t>Plant</w:t>
      </w:r>
    </w:p>
    <w:p w14:paraId="2A95F602" w14:textId="7D6D853C" w:rsidR="005F3E80" w:rsidRPr="00166F92" w:rsidRDefault="006A7A5A" w:rsidP="001D5093">
      <w:pPr>
        <w:spacing w:after="0"/>
        <w:jc w:val="center"/>
        <w:rPr>
          <w:b/>
          <w:sz w:val="44"/>
          <w:szCs w:val="44"/>
        </w:rPr>
      </w:pP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14:paraId="0DA83CE0" w14:textId="77777777" w:rsidR="001E0872" w:rsidRPr="00166F92" w:rsidRDefault="001E0872" w:rsidP="001D5093">
      <w:pPr>
        <w:spacing w:after="0"/>
        <w:jc w:val="center"/>
        <w:rPr>
          <w:b/>
          <w:sz w:val="16"/>
          <w:szCs w:val="16"/>
        </w:rPr>
      </w:pPr>
    </w:p>
    <w:p w14:paraId="5EB8623B" w14:textId="77777777" w:rsidR="007B6952" w:rsidRPr="00166F92" w:rsidRDefault="007B6952" w:rsidP="001D5093">
      <w:pPr>
        <w:spacing w:after="0"/>
        <w:jc w:val="center"/>
        <w:rPr>
          <w:b/>
          <w:sz w:val="16"/>
          <w:szCs w:val="16"/>
        </w:rPr>
      </w:pPr>
    </w:p>
    <w:p w14:paraId="60E1EAC5" w14:textId="11A52E56" w:rsidR="00CD18D1" w:rsidRDefault="00CD18D1" w:rsidP="008819A6">
      <w:pPr>
        <w:jc w:val="center"/>
        <w:rPr>
          <w:b/>
          <w:color w:val="000000" w:themeColor="text1"/>
          <w:sz w:val="36"/>
          <w:szCs w:val="36"/>
        </w:rPr>
      </w:pPr>
      <w:r>
        <w:rPr>
          <w:b/>
          <w:color w:val="000000" w:themeColor="text1"/>
          <w:sz w:val="36"/>
          <w:szCs w:val="36"/>
        </w:rPr>
        <w:t>Two-envelope with rated criteria</w:t>
      </w:r>
    </w:p>
    <w:p w14:paraId="08EF5E1B" w14:textId="61F9E283" w:rsidR="00A16432" w:rsidRDefault="00A16432" w:rsidP="008819A6">
      <w:pPr>
        <w:jc w:val="center"/>
        <w:rPr>
          <w:b/>
          <w:color w:val="000000" w:themeColor="text1"/>
          <w:sz w:val="36"/>
          <w:szCs w:val="36"/>
        </w:rPr>
      </w:pPr>
    </w:p>
    <w:p w14:paraId="4A7397FA" w14:textId="4F9A2A3C" w:rsidR="00A16432" w:rsidRDefault="00A16432" w:rsidP="008819A6">
      <w:pPr>
        <w:jc w:val="center"/>
        <w:rPr>
          <w:b/>
          <w:color w:val="000000" w:themeColor="text1"/>
          <w:sz w:val="36"/>
          <w:szCs w:val="36"/>
        </w:rPr>
      </w:pPr>
    </w:p>
    <w:p w14:paraId="496B966F" w14:textId="77777777" w:rsidR="007B6952" w:rsidRPr="00166F92" w:rsidRDefault="007B6952" w:rsidP="00631E94">
      <w:pPr>
        <w:spacing w:after="0"/>
        <w:jc w:val="center"/>
        <w:rPr>
          <w:b/>
          <w:sz w:val="16"/>
          <w:szCs w:val="16"/>
        </w:rPr>
      </w:pPr>
    </w:p>
    <w:p w14:paraId="5CEFE0B0" w14:textId="77777777" w:rsidR="007B6952" w:rsidRPr="00166F92" w:rsidRDefault="007B6952" w:rsidP="001D5093">
      <w:pPr>
        <w:spacing w:after="0"/>
        <w:jc w:val="center"/>
        <w:rPr>
          <w:b/>
          <w:sz w:val="16"/>
          <w:szCs w:val="16"/>
        </w:rPr>
      </w:pPr>
    </w:p>
    <w:p w14:paraId="798B9E58" w14:textId="77777777" w:rsidR="007B6952" w:rsidRPr="00166F92" w:rsidRDefault="007B6952" w:rsidP="001D5093">
      <w:pPr>
        <w:spacing w:after="0"/>
        <w:jc w:val="center"/>
        <w:rPr>
          <w:b/>
          <w:sz w:val="16"/>
          <w:szCs w:val="16"/>
        </w:rPr>
      </w:pPr>
    </w:p>
    <w:p w14:paraId="7C469113" w14:textId="77777777" w:rsidR="007B6952" w:rsidRPr="00166F92" w:rsidRDefault="007B6952" w:rsidP="001D5093">
      <w:pPr>
        <w:spacing w:after="0"/>
        <w:jc w:val="center"/>
        <w:rPr>
          <w:b/>
          <w:sz w:val="16"/>
          <w:szCs w:val="16"/>
        </w:rPr>
      </w:pPr>
    </w:p>
    <w:p w14:paraId="3A387087" w14:textId="77777777" w:rsidR="007B6952" w:rsidRPr="00166F92" w:rsidRDefault="007B6952" w:rsidP="001D5093">
      <w:pPr>
        <w:spacing w:after="0"/>
        <w:jc w:val="center"/>
        <w:rPr>
          <w:b/>
          <w:sz w:val="16"/>
          <w:szCs w:val="16"/>
        </w:rPr>
      </w:pPr>
    </w:p>
    <w:p w14:paraId="2241B0CE" w14:textId="77777777" w:rsidR="007B6952" w:rsidRPr="00166F92" w:rsidRDefault="007B6952" w:rsidP="001D5093">
      <w:pPr>
        <w:spacing w:after="0"/>
        <w:jc w:val="center"/>
        <w:rPr>
          <w:b/>
          <w:sz w:val="16"/>
          <w:szCs w:val="16"/>
        </w:rPr>
      </w:pPr>
    </w:p>
    <w:p w14:paraId="4D28866F" w14:textId="77777777" w:rsidR="007B6952" w:rsidRPr="00166F92" w:rsidRDefault="007B6952" w:rsidP="001D5093">
      <w:pPr>
        <w:spacing w:after="0"/>
        <w:jc w:val="center"/>
        <w:rPr>
          <w:b/>
          <w:sz w:val="16"/>
          <w:szCs w:val="16"/>
        </w:rPr>
      </w:pPr>
    </w:p>
    <w:p w14:paraId="26BA21A0" w14:textId="77777777" w:rsidR="007B6952" w:rsidRPr="00166F92" w:rsidRDefault="007B6952" w:rsidP="001D5093">
      <w:pPr>
        <w:spacing w:after="0"/>
        <w:jc w:val="center"/>
        <w:rPr>
          <w:b/>
          <w:sz w:val="16"/>
          <w:szCs w:val="16"/>
        </w:rPr>
      </w:pPr>
    </w:p>
    <w:p w14:paraId="4DA8ADAC" w14:textId="77777777" w:rsidR="00FF45FF" w:rsidRPr="00166F92" w:rsidRDefault="00FF45FF" w:rsidP="001D5093">
      <w:pPr>
        <w:spacing w:after="0"/>
        <w:jc w:val="center"/>
        <w:rPr>
          <w:b/>
          <w:sz w:val="16"/>
          <w:szCs w:val="16"/>
        </w:rPr>
      </w:pPr>
    </w:p>
    <w:p w14:paraId="5B1B8250" w14:textId="77777777" w:rsidR="007B6952" w:rsidRPr="00166F92" w:rsidRDefault="007B6952" w:rsidP="001D5093">
      <w:pPr>
        <w:spacing w:after="0"/>
        <w:jc w:val="center"/>
        <w:rPr>
          <w:b/>
          <w:sz w:val="16"/>
          <w:szCs w:val="16"/>
        </w:rPr>
      </w:pPr>
    </w:p>
    <w:p w14:paraId="4963274E" w14:textId="77777777" w:rsidR="007B6952" w:rsidRPr="00166F92" w:rsidRDefault="007B6952" w:rsidP="001D5093">
      <w:pPr>
        <w:spacing w:after="0"/>
        <w:jc w:val="center"/>
        <w:rPr>
          <w:b/>
          <w:sz w:val="16"/>
          <w:szCs w:val="16"/>
        </w:rPr>
      </w:pPr>
    </w:p>
    <w:p w14:paraId="7BE7B8EB" w14:textId="77777777" w:rsidR="007B6952" w:rsidRPr="00166F92" w:rsidRDefault="007B6952" w:rsidP="001D5093">
      <w:pPr>
        <w:spacing w:after="0"/>
        <w:jc w:val="center"/>
        <w:rPr>
          <w:b/>
          <w:sz w:val="16"/>
          <w:szCs w:val="16"/>
        </w:rPr>
      </w:pPr>
    </w:p>
    <w:p w14:paraId="03AE0A8F" w14:textId="77777777" w:rsidR="007B6952" w:rsidRPr="00166F92" w:rsidRDefault="007B6952" w:rsidP="001D5093">
      <w:pPr>
        <w:spacing w:after="0"/>
        <w:jc w:val="center"/>
        <w:rPr>
          <w:b/>
          <w:sz w:val="16"/>
          <w:szCs w:val="16"/>
        </w:rPr>
      </w:pPr>
    </w:p>
    <w:p w14:paraId="46D7B4BD" w14:textId="77777777" w:rsidR="007B6952" w:rsidRPr="00166F92" w:rsidRDefault="007B6952" w:rsidP="001D5093">
      <w:pPr>
        <w:spacing w:after="0"/>
        <w:jc w:val="center"/>
        <w:rPr>
          <w:b/>
          <w:sz w:val="16"/>
          <w:szCs w:val="16"/>
        </w:rPr>
      </w:pPr>
    </w:p>
    <w:p w14:paraId="5C3D979E" w14:textId="5440294A" w:rsidR="007B6952" w:rsidRPr="00166F92" w:rsidRDefault="00946FD1" w:rsidP="001D5093">
      <w:pPr>
        <w:spacing w:after="0"/>
        <w:jc w:val="center"/>
        <w:rPr>
          <w:b/>
          <w:sz w:val="16"/>
          <w:szCs w:val="16"/>
        </w:rPr>
      </w:pPr>
      <w:r w:rsidRPr="00166F92">
        <w:rPr>
          <w:noProof/>
          <w:spacing w:val="-5"/>
          <w:sz w:val="16"/>
          <w:szCs w:val="16"/>
        </w:rPr>
        <w:lastRenderedPageBreak/>
        <mc:AlternateContent>
          <mc:Choice Requires="wps">
            <w:drawing>
              <wp:anchor distT="0" distB="0" distL="114300" distR="114300" simplePos="0" relativeHeight="251635712" behindDoc="0" locked="0" layoutInCell="1" allowOverlap="1" wp14:anchorId="76436F9B" wp14:editId="06D3B0E4">
                <wp:simplePos x="0" y="0"/>
                <wp:positionH relativeFrom="margin">
                  <wp:posOffset>4267200</wp:posOffset>
                </wp:positionH>
                <wp:positionV relativeFrom="paragraph">
                  <wp:posOffset>36195</wp:posOffset>
                </wp:positionV>
                <wp:extent cx="1743075" cy="657225"/>
                <wp:effectExtent l="0" t="0" r="0" b="0"/>
                <wp:wrapNone/>
                <wp:docPr id="1" name="Rectangle 1"/>
                <wp:cNvGraphicFramePr/>
                <a:graphic xmlns:a="http://schemas.openxmlformats.org/drawingml/2006/main">
                  <a:graphicData uri="http://schemas.microsoft.com/office/word/2010/wordprocessingShape">
                    <wps:wsp>
                      <wps:cNvSpPr/>
                      <wps:spPr>
                        <a:xfrm>
                          <a:off x="0" y="0"/>
                          <a:ext cx="1743075" cy="657225"/>
                        </a:xfrm>
                        <a:prstGeom prst="rect">
                          <a:avLst/>
                        </a:prstGeom>
                        <a:noFill/>
                        <a:ln w="12700" cap="flat" cmpd="sng" algn="ctr">
                          <a:noFill/>
                          <a:prstDash val="solid"/>
                          <a:miter lim="800000"/>
                        </a:ln>
                        <a:effectLst/>
                      </wps:spPr>
                      <wps:txbx>
                        <w:txbxContent>
                          <w:p w14:paraId="7D636402" w14:textId="5043C202" w:rsidR="00E342FA" w:rsidRPr="004F20BF" w:rsidRDefault="0011004F" w:rsidP="00FF45FF">
                            <w:pPr>
                              <w:jc w:val="right"/>
                              <w:rPr>
                                <w:b/>
                                <w:color w:val="000000" w:themeColor="text1"/>
                                <w:sz w:val="32"/>
                                <w:szCs w:val="32"/>
                              </w:rPr>
                            </w:pPr>
                            <w:r>
                              <w:rPr>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6F9B" id="Rectangle 1" o:spid="_x0000_s1026" style="position:absolute;left:0;text-align:left;margin-left:336pt;margin-top:2.85pt;width:137.25pt;height:5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" filled="f" stroked="f" strokeweight="1pt">
                <v:textbox>
                  <w:txbxContent>
                    <w:p w14:paraId="7D636402" w14:textId="5043C202" w:rsidR="00E342FA" w:rsidRPr="004F20BF" w:rsidRDefault="0011004F" w:rsidP="00FF45FF">
                      <w:pPr>
                        <w:jc w:val="right"/>
                        <w:rPr>
                          <w:b/>
                          <w:color w:val="000000" w:themeColor="text1"/>
                          <w:sz w:val="32"/>
                          <w:szCs w:val="32"/>
                        </w:rPr>
                      </w:pPr>
                      <w:r>
                        <w:rPr>
                          <w:b/>
                          <w:color w:val="000000" w:themeColor="text1"/>
                          <w:sz w:val="32"/>
                          <w:szCs w:val="32"/>
                        </w:rPr>
                        <w:t>July 2023</w:t>
                      </w:r>
                    </w:p>
                  </w:txbxContent>
                </v:textbox>
                <w10:wrap anchorx="margin"/>
              </v:rect>
            </w:pict>
          </mc:Fallback>
        </mc:AlternateContent>
      </w:r>
    </w:p>
    <w:p w14:paraId="717ACCFC" w14:textId="6CE46E17" w:rsidR="007B6952" w:rsidRPr="00166F92" w:rsidRDefault="007B6952" w:rsidP="001D5093">
      <w:pPr>
        <w:spacing w:after="0"/>
        <w:jc w:val="center"/>
        <w:rPr>
          <w:b/>
          <w:sz w:val="16"/>
          <w:szCs w:val="16"/>
        </w:rPr>
      </w:pPr>
    </w:p>
    <w:p w14:paraId="796AB353" w14:textId="01CA9844" w:rsidR="007B6952" w:rsidRPr="00166F92" w:rsidRDefault="007B6952" w:rsidP="001D5093">
      <w:pPr>
        <w:spacing w:after="0"/>
        <w:rPr>
          <w:b/>
          <w:sz w:val="16"/>
          <w:szCs w:val="16"/>
        </w:rPr>
      </w:pPr>
      <w:r w:rsidRPr="00166F92">
        <w:rPr>
          <w:noProof/>
          <w:spacing w:val="-5"/>
          <w:sz w:val="16"/>
          <w:szCs w:val="16"/>
        </w:rPr>
        <w:drawing>
          <wp:inline distT="0" distB="0" distL="0" distR="0" wp14:anchorId="490D777A" wp14:editId="24AD61E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6E6F7E" w14:textId="77777777" w:rsidR="007B6952" w:rsidRPr="00166F92" w:rsidRDefault="007B6952" w:rsidP="001D5093">
      <w:pPr>
        <w:spacing w:after="0"/>
        <w:jc w:val="center"/>
        <w:rPr>
          <w:b/>
          <w:sz w:val="16"/>
          <w:szCs w:val="16"/>
        </w:rPr>
        <w:sectPr w:rsidR="007B6952" w:rsidRPr="00166F92" w:rsidSect="00FF45F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code="1"/>
          <w:pgMar w:top="1440" w:right="1440" w:bottom="900" w:left="1800" w:header="720" w:footer="720" w:gutter="0"/>
          <w:pgNumType w:fmt="lowerRoman"/>
          <w:cols w:space="720"/>
          <w:titlePg/>
          <w:docGrid w:linePitch="326"/>
        </w:sectPr>
      </w:pPr>
    </w:p>
    <w:p w14:paraId="60B7DD75" w14:textId="77777777" w:rsidR="007C5657" w:rsidRPr="00166F92" w:rsidRDefault="005F33A7" w:rsidP="001D5093">
      <w:r w:rsidRPr="00166F92">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14:paraId="08B7C38C" w14:textId="77777777" w:rsidR="000A7561" w:rsidRPr="00166F92" w:rsidRDefault="002A1869" w:rsidP="001D5093">
      <w:r w:rsidRPr="00166F92">
        <w:t>This</w:t>
      </w:r>
      <w:r w:rsidR="007E703B" w:rsidRPr="00166F92">
        <w:t xml:space="preserve"> </w:t>
      </w:r>
      <w:r w:rsidRPr="00166F92">
        <w:t>document</w:t>
      </w:r>
      <w:r w:rsidR="007E703B" w:rsidRPr="00166F92">
        <w:t xml:space="preserve"> </w:t>
      </w:r>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14:paraId="529267C3" w14:textId="77777777" w:rsidR="00A05068" w:rsidRDefault="00A05068" w:rsidP="001D5093">
      <w:pPr>
        <w:rPr>
          <w:b/>
          <w:sz w:val="40"/>
          <w:szCs w:val="40"/>
        </w:rPr>
        <w:sectPr w:rsidR="00A05068" w:rsidSect="007B6952">
          <w:headerReference w:type="default" r:id="rId17"/>
          <w:headerReference w:type="first" r:id="rId18"/>
          <w:footnotePr>
            <w:numRestart w:val="eachSect"/>
          </w:footnotePr>
          <w:pgSz w:w="12240" w:h="15840" w:code="1"/>
          <w:pgMar w:top="1440" w:right="1440" w:bottom="1440" w:left="1800" w:header="720" w:footer="720" w:gutter="0"/>
          <w:pgNumType w:fmt="lowerRoman"/>
          <w:cols w:space="720"/>
          <w:titlePg/>
          <w:docGrid w:linePitch="326"/>
        </w:sectPr>
      </w:pPr>
    </w:p>
    <w:p w14:paraId="0CD596DF" w14:textId="55A37489" w:rsidR="002A1869" w:rsidRPr="00166F92" w:rsidRDefault="002A1869" w:rsidP="001D5093">
      <w:pPr>
        <w:rPr>
          <w:b/>
          <w:sz w:val="40"/>
          <w:szCs w:val="40"/>
        </w:rPr>
      </w:pPr>
    </w:p>
    <w:p w14:paraId="7909A7A6" w14:textId="77777777" w:rsidR="00DA6E40" w:rsidRPr="00166F92" w:rsidRDefault="00DA6E40" w:rsidP="001D5093">
      <w:pPr>
        <w:rPr>
          <w:b/>
          <w:sz w:val="40"/>
          <w:szCs w:val="40"/>
        </w:rPr>
      </w:pPr>
      <w:r w:rsidRPr="00166F92">
        <w:rPr>
          <w:b/>
          <w:sz w:val="40"/>
          <w:szCs w:val="40"/>
        </w:rPr>
        <w:t>Revisions</w:t>
      </w:r>
    </w:p>
    <w:p w14:paraId="099484D1" w14:textId="77777777" w:rsidR="00A16432" w:rsidRDefault="00A16432" w:rsidP="00CD18D1">
      <w:pPr>
        <w:spacing w:before="120" w:after="120"/>
        <w:rPr>
          <w:b/>
          <w:bCs/>
          <w:color w:val="000000" w:themeColor="text1"/>
          <w:sz w:val="32"/>
        </w:rPr>
      </w:pPr>
    </w:p>
    <w:p w14:paraId="65184B61" w14:textId="7F9C99F2" w:rsidR="00CD18D1" w:rsidRDefault="0011004F" w:rsidP="00CD18D1">
      <w:pPr>
        <w:spacing w:before="120" w:after="120"/>
        <w:rPr>
          <w:b/>
          <w:bCs/>
          <w:color w:val="000000" w:themeColor="text1"/>
          <w:sz w:val="32"/>
        </w:rPr>
      </w:pPr>
      <w:r>
        <w:rPr>
          <w:b/>
          <w:bCs/>
          <w:color w:val="000000" w:themeColor="text1"/>
          <w:sz w:val="32"/>
        </w:rPr>
        <w:t>July 2023</w:t>
      </w:r>
    </w:p>
    <w:p w14:paraId="7010B329" w14:textId="52F35768" w:rsidR="00CD18D1" w:rsidRDefault="00CD18D1" w:rsidP="00CB4765">
      <w:pPr>
        <w:spacing w:before="120" w:after="120"/>
        <w:rPr>
          <w:color w:val="000000" w:themeColor="text1"/>
        </w:rPr>
      </w:pPr>
      <w:bookmarkStart w:id="4" w:name="_Hlk101456726"/>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xml:space="preserve"> </w:t>
      </w:r>
      <w:r w:rsidR="006C412D">
        <w:rPr>
          <w:color w:val="000000" w:themeColor="text1"/>
        </w:rPr>
        <w:t>i.e.,</w:t>
      </w:r>
      <w:r>
        <w:rPr>
          <w:color w:val="000000" w:themeColor="text1"/>
        </w:rPr>
        <w:t xml:space="preserve"> it is not an option. To support appropriate evaluation of technical factors without the influence of price, this revision applies two-envelope bidding process.</w:t>
      </w:r>
    </w:p>
    <w:p w14:paraId="4BB60D73" w14:textId="77777777" w:rsidR="00CD18D1" w:rsidRDefault="00CD18D1" w:rsidP="00CB4765">
      <w:pPr>
        <w:spacing w:before="120" w:after="120"/>
        <w:rPr>
          <w:color w:val="000000" w:themeColor="text1"/>
        </w:rPr>
      </w:pPr>
      <w:r>
        <w:rPr>
          <w:color w:val="000000" w:themeColor="text1"/>
        </w:rPr>
        <w:t xml:space="preserve">This revision </w:t>
      </w:r>
      <w:r w:rsidRPr="00C72429">
        <w:rPr>
          <w:b/>
          <w:bCs/>
          <w:color w:val="000000" w:themeColor="text1"/>
        </w:rPr>
        <w:t>consolidates</w:t>
      </w:r>
      <w:r>
        <w:rPr>
          <w:color w:val="000000" w:themeColor="text1"/>
        </w:rPr>
        <w:t xml:space="preserve"> what was in separate SPDs i.e. (i) after prequalification and without prequalification; and (ii) pre-ESF and ESF respectively, with relevant parts marked to guide application.</w:t>
      </w:r>
    </w:p>
    <w:p w14:paraId="1077F5AB" w14:textId="35CADBAA" w:rsidR="00CD18D1" w:rsidRPr="008819A6" w:rsidRDefault="092F22CB" w:rsidP="200D97F8">
      <w:pPr>
        <w:spacing w:before="120" w:after="120"/>
        <w:rPr>
          <w:b/>
          <w:bCs/>
          <w:color w:val="000000" w:themeColor="text1"/>
          <w:sz w:val="32"/>
          <w:szCs w:val="32"/>
        </w:rPr>
      </w:pPr>
      <w:r w:rsidRPr="200D97F8">
        <w:rPr>
          <w:color w:val="000000" w:themeColor="text1"/>
        </w:rPr>
        <w:t>T</w:t>
      </w:r>
      <w:r w:rsidR="644B0AE7" w:rsidRPr="200D97F8">
        <w:rPr>
          <w:color w:val="000000" w:themeColor="text1"/>
        </w:rPr>
        <w:t xml:space="preserve">his SPD requires that the successful bidder shall submit the </w:t>
      </w:r>
      <w:r w:rsidR="644B0AE7" w:rsidRPr="200D97F8">
        <w:rPr>
          <w:b/>
          <w:bCs/>
          <w:color w:val="000000" w:themeColor="text1"/>
        </w:rPr>
        <w:t>Beneficial Ownership Disclosure Form</w:t>
      </w:r>
      <w:r w:rsidR="644B0AE7" w:rsidRPr="200D97F8">
        <w:rPr>
          <w:color w:val="000000" w:themeColor="text1"/>
        </w:rPr>
        <w:t xml:space="preserve"> in accordance with the requirements of the RFB. </w:t>
      </w:r>
      <w:bookmarkEnd w:id="4"/>
    </w:p>
    <w:p w14:paraId="2E057961" w14:textId="1596E13E" w:rsidR="798A6A09" w:rsidRDefault="798A6A09" w:rsidP="200D97F8">
      <w:pPr>
        <w:spacing w:before="120" w:after="120"/>
        <w:rPr>
          <w:szCs w:val="24"/>
        </w:rPr>
      </w:pPr>
      <w:r w:rsidRPr="00DD052C">
        <w:rPr>
          <w:color w:val="000000" w:themeColor="text1"/>
          <w:szCs w:val="24"/>
        </w:rPr>
        <w:t>Further, this revision includes provisions to manage cyber security risks</w:t>
      </w:r>
      <w:r w:rsidR="4EA9670A" w:rsidRPr="200D97F8">
        <w:rPr>
          <w:color w:val="000000" w:themeColor="text1"/>
          <w:szCs w:val="24"/>
        </w:rPr>
        <w:t>,</w:t>
      </w:r>
      <w:r w:rsidR="5B612A5A" w:rsidRPr="200D97F8">
        <w:rPr>
          <w:color w:val="000000" w:themeColor="text1"/>
          <w:szCs w:val="24"/>
        </w:rPr>
        <w:t xml:space="preserve"> </w:t>
      </w:r>
      <w:r w:rsidR="4EA9670A" w:rsidRPr="200D97F8">
        <w:rPr>
          <w:color w:val="000000" w:themeColor="text1"/>
          <w:szCs w:val="24"/>
        </w:rPr>
        <w:t xml:space="preserve">to apply for </w:t>
      </w:r>
      <w:r w:rsidR="730024DA" w:rsidRPr="0011004F">
        <w:rPr>
          <w:szCs w:val="24"/>
        </w:rPr>
        <w:t>contracts that have been assessed to present potential or actual cyber security risks</w:t>
      </w:r>
      <w:r w:rsidR="1C539438" w:rsidRPr="200D97F8">
        <w:rPr>
          <w:szCs w:val="24"/>
        </w:rPr>
        <w:t>.</w:t>
      </w:r>
    </w:p>
    <w:p w14:paraId="7ECD787B" w14:textId="47AE9ADD" w:rsidR="009457A9" w:rsidRPr="00BC58F3" w:rsidRDefault="0024317E" w:rsidP="00CB4765">
      <w:pPr>
        <w:spacing w:before="120" w:after="120"/>
        <w:rPr>
          <w:b/>
          <w:bCs/>
          <w:color w:val="000000" w:themeColor="text1"/>
          <w:sz w:val="32"/>
          <w:szCs w:val="24"/>
        </w:rPr>
      </w:pPr>
      <w:r>
        <w:rPr>
          <w:b/>
          <w:bCs/>
          <w:color w:val="000000" w:themeColor="text1"/>
          <w:sz w:val="32"/>
          <w:szCs w:val="24"/>
        </w:rPr>
        <w:t>January 2021</w:t>
      </w:r>
    </w:p>
    <w:p w14:paraId="38CDAD32" w14:textId="5A936704" w:rsidR="00B6099C" w:rsidRDefault="00B6099C" w:rsidP="00CB4765">
      <w:pPr>
        <w:spacing w:before="120" w:after="120"/>
        <w:rPr>
          <w:rFonts w:cstheme="minorHAnsi"/>
          <w:szCs w:val="24"/>
        </w:rPr>
      </w:pPr>
      <w:bookmarkStart w:id="5"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bookmarkEnd w:id="5"/>
    </w:p>
    <w:p w14:paraId="027185D1" w14:textId="36997942" w:rsidR="005F1703" w:rsidRDefault="00745566" w:rsidP="00CB4765">
      <w:pPr>
        <w:spacing w:before="120" w:after="120"/>
        <w:rPr>
          <w:b/>
          <w:bCs/>
          <w:color w:val="000000" w:themeColor="text1"/>
          <w:sz w:val="32"/>
        </w:rPr>
      </w:pPr>
      <w:r>
        <w:rPr>
          <w:b/>
          <w:bCs/>
          <w:color w:val="000000" w:themeColor="text1"/>
          <w:sz w:val="32"/>
        </w:rPr>
        <w:t xml:space="preserve">December </w:t>
      </w:r>
      <w:r w:rsidR="005F1703">
        <w:rPr>
          <w:b/>
          <w:bCs/>
          <w:color w:val="000000" w:themeColor="text1"/>
          <w:sz w:val="32"/>
        </w:rPr>
        <w:t>2019</w:t>
      </w:r>
    </w:p>
    <w:p w14:paraId="582755CD" w14:textId="77777777" w:rsidR="00745566" w:rsidRDefault="005F1703" w:rsidP="00CB4765">
      <w:pPr>
        <w:spacing w:before="120" w:after="120"/>
        <w:rPr>
          <w:rFonts w:cstheme="minorHAnsi"/>
        </w:rPr>
      </w:pPr>
      <w:r w:rsidRPr="0045206A">
        <w:t xml:space="preserve">This revision </w:t>
      </w:r>
      <w:r w:rsidR="00146F1F" w:rsidRPr="00520AEB">
        <w:t>dated</w:t>
      </w:r>
      <w:r w:rsidR="00FD72DB">
        <w:t xml:space="preserve"> </w:t>
      </w:r>
      <w:r w:rsidR="00745566">
        <w:t>December</w:t>
      </w:r>
      <w:r w:rsidR="00520AEB">
        <w:t xml:space="preserve"> </w:t>
      </w:r>
      <w:r w:rsidR="00F71FD6" w:rsidRPr="0045206A">
        <w:t xml:space="preserve">2019 </w:t>
      </w:r>
      <w:r w:rsidRPr="0045206A">
        <w:t xml:space="preserve">incorporates </w:t>
      </w:r>
      <w:r w:rsidR="00F71FD6" w:rsidRPr="0045206A">
        <w:t xml:space="preserve">provisions </w:t>
      </w:r>
      <w:r w:rsidRPr="00453333">
        <w:t>to reflect the Bank’s Environmen</w:t>
      </w:r>
      <w:r w:rsidR="00146F1F" w:rsidRPr="0045206A">
        <w:t>tal and Social Framework (2017), as appropriate.</w:t>
      </w:r>
      <w:r w:rsidR="00C95AC2" w:rsidRPr="0045206A">
        <w:t xml:space="preserve"> This revision</w:t>
      </w:r>
      <w:r w:rsidR="00C95AC2">
        <w:t xml:space="preserve"> also includes provisions on  </w:t>
      </w:r>
      <w:r w:rsidR="00745566" w:rsidRPr="0023031E">
        <w:rPr>
          <w:rFonts w:cstheme="minorHAnsi"/>
        </w:rPr>
        <w:t>SEA (Sexual Exploitation and Abuse) and SH (Sexual Harassment)</w:t>
      </w:r>
      <w:r w:rsidR="00745566">
        <w:rPr>
          <w:rFonts w:cstheme="minorHAnsi"/>
        </w:rPr>
        <w:t>.</w:t>
      </w:r>
    </w:p>
    <w:p w14:paraId="78138020" w14:textId="77777777" w:rsidR="00745566" w:rsidRPr="00520AEB" w:rsidRDefault="00745566" w:rsidP="00CB4765">
      <w:pPr>
        <w:spacing w:before="120" w:after="120"/>
      </w:pPr>
      <w:r w:rsidRPr="0023031E">
        <w:rPr>
          <w:rFonts w:cstheme="minorHAnsi"/>
        </w:rPr>
        <w:t>Editorial enhancements have also been made.</w:t>
      </w:r>
    </w:p>
    <w:p w14:paraId="1F2736A0" w14:textId="77777777" w:rsidR="00CA0739" w:rsidRPr="00BF5E21" w:rsidRDefault="00CA0739" w:rsidP="00CB4765">
      <w:pPr>
        <w:spacing w:before="120" w:after="120"/>
        <w:rPr>
          <w:b/>
          <w:color w:val="000000"/>
          <w:sz w:val="32"/>
          <w:szCs w:val="32"/>
        </w:rPr>
      </w:pPr>
      <w:r w:rsidRPr="00BF5E21">
        <w:rPr>
          <w:b/>
          <w:color w:val="000000"/>
          <w:sz w:val="32"/>
          <w:szCs w:val="32"/>
        </w:rPr>
        <w:t>October 2017</w:t>
      </w:r>
    </w:p>
    <w:p w14:paraId="3E675A49" w14:textId="25231B60" w:rsidR="00CA0739" w:rsidRPr="00F80D03" w:rsidRDefault="004D2728" w:rsidP="00CB4765">
      <w:pPr>
        <w:spacing w:before="120" w:after="120"/>
      </w:pPr>
      <w:r w:rsidRPr="00F80D03">
        <w:t xml:space="preserve">This revision dated </w:t>
      </w:r>
      <w:r w:rsidR="006C412D" w:rsidRPr="00F80D03">
        <w:t>October</w:t>
      </w:r>
      <w:r w:rsidRPr="00F80D03">
        <w:t xml:space="preserve"> 2017 incorporate</w:t>
      </w:r>
      <w:r>
        <w:t>s new</w:t>
      </w:r>
      <w:r w:rsidRPr="00F80D03">
        <w:t xml:space="preserve"> provisions on </w:t>
      </w:r>
      <w:r w:rsidR="00CC1F52">
        <w:t>b</w:t>
      </w:r>
      <w:r w:rsidRPr="00F80D03">
        <w:t>eneficia</w:t>
      </w:r>
      <w:r>
        <w:t>l</w:t>
      </w:r>
      <w:r w:rsidRPr="00F80D03">
        <w:t xml:space="preserve"> </w:t>
      </w:r>
      <w:r w:rsidR="00CC1F52">
        <w:t>o</w:t>
      </w:r>
      <w:r w:rsidRPr="00F80D03">
        <w:t xml:space="preserve">wnership </w:t>
      </w:r>
      <w:r>
        <w:t xml:space="preserve">and </w:t>
      </w:r>
      <w:r w:rsidRPr="00F80D03">
        <w:t xml:space="preserve">Direct </w:t>
      </w:r>
      <w:r>
        <w:t>Payment</w:t>
      </w:r>
      <w:r w:rsidR="00CA0739">
        <w:t xml:space="preserve">. </w:t>
      </w:r>
    </w:p>
    <w:p w14:paraId="1DFF8B46" w14:textId="4EDDE6D9" w:rsidR="00D638D0" w:rsidRPr="00166F92" w:rsidRDefault="00D638D0" w:rsidP="00CB4765">
      <w:pPr>
        <w:spacing w:before="120" w:after="120"/>
        <w:rPr>
          <w:bCs/>
          <w:color w:val="000000" w:themeColor="text1"/>
        </w:rPr>
      </w:pPr>
      <w:r w:rsidRPr="00166F92">
        <w:rPr>
          <w:b/>
          <w:bCs/>
          <w:color w:val="000000" w:themeColor="text1"/>
          <w:sz w:val="32"/>
        </w:rPr>
        <w:t>January 2017</w:t>
      </w:r>
      <w:r w:rsidRPr="00166F92">
        <w:rPr>
          <w:bCs/>
          <w:color w:val="000000" w:themeColor="text1"/>
        </w:rPr>
        <w:t xml:space="preserve">This revision dated </w:t>
      </w:r>
      <w:r w:rsidR="006C412D" w:rsidRPr="00166F92">
        <w:rPr>
          <w:bCs/>
          <w:color w:val="000000" w:themeColor="text1"/>
        </w:rPr>
        <w:t>January</w:t>
      </w:r>
      <w:r w:rsidRPr="00166F92">
        <w:rPr>
          <w:bCs/>
          <w:color w:val="000000" w:themeColor="text1"/>
        </w:rPr>
        <w:t xml:space="preserve"> 2017 includes a template for notification of intention to award a contract. A few editorial enhancements have also been made.</w:t>
      </w:r>
    </w:p>
    <w:p w14:paraId="6F8EAD5B" w14:textId="77777777" w:rsidR="002A1869" w:rsidRPr="00166F92" w:rsidRDefault="006A7A5A" w:rsidP="00CB4765">
      <w:pPr>
        <w:spacing w:before="120" w:after="120"/>
        <w:rPr>
          <w:b/>
          <w:bCs/>
        </w:rPr>
      </w:pPr>
      <w:r w:rsidRPr="00166F92">
        <w:rPr>
          <w:b/>
          <w:bCs/>
          <w:sz w:val="32"/>
        </w:rPr>
        <w:t>July</w:t>
      </w:r>
      <w:r w:rsidR="007E703B" w:rsidRPr="00166F92">
        <w:rPr>
          <w:b/>
          <w:bCs/>
          <w:sz w:val="32"/>
        </w:rPr>
        <w:t xml:space="preserve"> </w:t>
      </w:r>
      <w:r w:rsidR="002A1869" w:rsidRPr="00166F92">
        <w:rPr>
          <w:b/>
          <w:bCs/>
          <w:sz w:val="32"/>
        </w:rPr>
        <w:t>2016</w:t>
      </w:r>
    </w:p>
    <w:p w14:paraId="4F9D6D59" w14:textId="1207585B" w:rsidR="00DA6E40" w:rsidRPr="00166F92" w:rsidRDefault="002A1869" w:rsidP="00CB4765">
      <w:pPr>
        <w:spacing w:before="120" w:after="120"/>
        <w:rPr>
          <w:b/>
          <w:bCs/>
          <w:sz w:val="32"/>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r w:rsidR="006C412D" w:rsidRPr="00166F92">
        <w:rPr>
          <w:bCs/>
        </w:rPr>
        <w:t>July</w:t>
      </w:r>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p>
    <w:p w14:paraId="6578E1BF" w14:textId="77777777" w:rsidR="0087605F" w:rsidRPr="00166F92" w:rsidRDefault="0087605F" w:rsidP="00CB4765">
      <w:pPr>
        <w:spacing w:before="120" w:after="120"/>
        <w:rPr>
          <w:b/>
          <w:bCs/>
          <w:sz w:val="32"/>
        </w:rPr>
      </w:pPr>
      <w:r w:rsidRPr="00166F92">
        <w:rPr>
          <w:b/>
          <w:bCs/>
          <w:sz w:val="32"/>
        </w:rPr>
        <w:t>April</w:t>
      </w:r>
      <w:r w:rsidR="007E703B" w:rsidRPr="00166F92">
        <w:rPr>
          <w:b/>
          <w:bCs/>
          <w:sz w:val="32"/>
        </w:rPr>
        <w:t xml:space="preserve"> </w:t>
      </w:r>
      <w:r w:rsidRPr="00166F92">
        <w:rPr>
          <w:b/>
          <w:bCs/>
          <w:sz w:val="32"/>
        </w:rPr>
        <w:t>2015</w:t>
      </w:r>
    </w:p>
    <w:p w14:paraId="6979443C" w14:textId="77777777" w:rsidR="0087605F" w:rsidRPr="00166F92" w:rsidRDefault="0087605F" w:rsidP="00CB4765">
      <w:pPr>
        <w:spacing w:before="120" w:after="12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(i)</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14:paraId="6C3BA88E" w14:textId="77777777" w:rsidR="001F54DA" w:rsidRPr="00166F92" w:rsidRDefault="001F54DA" w:rsidP="00CB4765">
      <w:pPr>
        <w:keepNext/>
        <w:spacing w:before="120" w:after="120"/>
        <w:rPr>
          <w:b/>
          <w:bCs/>
          <w:sz w:val="32"/>
        </w:rPr>
      </w:pPr>
      <w:r w:rsidRPr="00166F92">
        <w:rPr>
          <w:b/>
          <w:bCs/>
          <w:sz w:val="32"/>
        </w:rPr>
        <w:t>August</w:t>
      </w:r>
      <w:r w:rsidR="007E703B" w:rsidRPr="00166F92">
        <w:rPr>
          <w:b/>
          <w:bCs/>
          <w:sz w:val="32"/>
        </w:rPr>
        <w:t xml:space="preserve"> </w:t>
      </w:r>
      <w:r w:rsidRPr="00166F92">
        <w:rPr>
          <w:b/>
          <w:bCs/>
          <w:sz w:val="32"/>
        </w:rPr>
        <w:t>2010</w:t>
      </w:r>
    </w:p>
    <w:p w14:paraId="47BE4BF7" w14:textId="77777777" w:rsidR="001F54DA" w:rsidRPr="00166F92" w:rsidRDefault="001F54DA" w:rsidP="00CB4765">
      <w:pPr>
        <w:autoSpaceDE w:val="0"/>
        <w:autoSpaceDN w:val="0"/>
        <w:adjustRightInd w:val="0"/>
        <w:spacing w:before="120" w:after="12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r w:rsidR="007E703B" w:rsidRPr="00166F92">
        <w:t xml:space="preserve"> </w:t>
      </w:r>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
    <w:p w14:paraId="6A7530A6" w14:textId="77777777" w:rsidR="005C38A4" w:rsidRPr="00166F92" w:rsidRDefault="005C38A4" w:rsidP="001D5093">
      <w:pPr>
        <w:autoSpaceDE w:val="0"/>
        <w:autoSpaceDN w:val="0"/>
        <w:adjustRightInd w:val="0"/>
        <w:spacing w:after="200"/>
        <w:jc w:val="center"/>
        <w:sectPr w:rsidR="005C38A4" w:rsidRPr="00166F92" w:rsidSect="00A05068">
          <w:headerReference w:type="first" r:id="rId19"/>
          <w:footnotePr>
            <w:numRestart w:val="eachSect"/>
          </w:footnotePr>
          <w:pgSz w:w="12240" w:h="15840" w:code="1"/>
          <w:pgMar w:top="1440" w:right="1440" w:bottom="1440" w:left="1800" w:header="720" w:footer="720" w:gutter="0"/>
          <w:pgNumType w:fmt="lowerRoman" w:start="1"/>
          <w:cols w:space="720"/>
          <w:titlePg/>
          <w:docGrid w:linePitch="326"/>
        </w:sectPr>
      </w:pPr>
    </w:p>
    <w:p w14:paraId="2CD83C0E" w14:textId="77777777" w:rsidR="00094151" w:rsidRPr="00166F92" w:rsidRDefault="00470F5F" w:rsidP="001D5093">
      <w:pPr>
        <w:autoSpaceDE w:val="0"/>
        <w:autoSpaceDN w:val="0"/>
        <w:adjustRightInd w:val="0"/>
        <w:spacing w:after="200"/>
        <w:jc w:val="center"/>
        <w:rPr>
          <w:b/>
          <w:sz w:val="48"/>
        </w:rPr>
      </w:pPr>
      <w:r w:rsidRPr="00166F92">
        <w:rPr>
          <w:b/>
          <w:sz w:val="48"/>
          <w:szCs w:val="48"/>
        </w:rPr>
        <w:t>F</w:t>
      </w:r>
      <w:r w:rsidR="005F33A7" w:rsidRPr="00166F92">
        <w:rPr>
          <w:b/>
          <w:sz w:val="48"/>
          <w:szCs w:val="48"/>
        </w:rPr>
        <w:t>oreword</w:t>
      </w:r>
    </w:p>
    <w:p w14:paraId="7E84A033" w14:textId="3ED54A6A" w:rsidR="005F33A7" w:rsidRPr="00166F92" w:rsidRDefault="005F33A7" w:rsidP="001D5093">
      <w:bookmarkStart w:id="6" w:name="_Hlk27220289"/>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r w:rsidR="00D57AB5" w:rsidRPr="00166F92">
        <w:t>has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by</w:t>
      </w:r>
      <w:r w:rsidR="007E703B" w:rsidRPr="00166F92">
        <w:t xml:space="preserve"> </w:t>
      </w:r>
      <w:r w:rsidR="00B03B5B" w:rsidRPr="00166F92">
        <w:t>the</w:t>
      </w:r>
      <w:r w:rsidR="007E703B" w:rsidRPr="00166F92">
        <w:t xml:space="preserve"> </w:t>
      </w:r>
      <w:r w:rsidR="00FD72DB">
        <w:t>World Bank</w:t>
      </w:r>
      <w:bookmarkEnd w:id="6"/>
      <w:r w:rsidR="000030A6" w:rsidRPr="00166F92">
        <w:t>.</w:t>
      </w:r>
      <w:r w:rsidR="00FD72DB" w:rsidDel="00FD72DB">
        <w:t xml:space="preserve"> </w:t>
      </w:r>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4D2728">
        <w:rPr>
          <w:i/>
        </w:rPr>
        <w:t xml:space="preserve">IPF </w:t>
      </w:r>
      <w:r w:rsidR="00A23C36" w:rsidRPr="00166F92">
        <w:rPr>
          <w:i/>
        </w:rPr>
        <w:t>Borrowers</w:t>
      </w:r>
      <w:r w:rsidR="005A25DB">
        <w:rPr>
          <w:i/>
        </w:rPr>
        <w:t xml:space="preserve">, </w:t>
      </w:r>
      <w:r w:rsidR="006C412D" w:rsidRPr="0095004D">
        <w:rPr>
          <w:i/>
        </w:rPr>
        <w:t>July</w:t>
      </w:r>
      <w:r w:rsidR="004D2728" w:rsidRPr="0095004D">
        <w:rPr>
          <w:i/>
        </w:rPr>
        <w:t xml:space="preserve"> 2016</w:t>
      </w:r>
      <w:r w:rsidR="004D2728">
        <w:t xml:space="preserve"> as amended from time to time</w:t>
      </w:r>
      <w:r w:rsidR="005A25DB">
        <w:t xml:space="preserve">. </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4D2728" w:rsidRPr="00324BD9">
        <w:rPr>
          <w:i/>
        </w:rPr>
        <w:t xml:space="preserve">Procurement Regulations </w:t>
      </w:r>
      <w:r w:rsidR="004D2728">
        <w:rPr>
          <w:i/>
        </w:rPr>
        <w:t xml:space="preserve">for </w:t>
      </w:r>
      <w:r w:rsidR="004D2728" w:rsidRPr="00324BD9">
        <w:rPr>
          <w:i/>
        </w:rPr>
        <w:t>IPF Borrowers</w:t>
      </w:r>
      <w:r w:rsidR="00FF45FF" w:rsidRPr="00166F92">
        <w:rPr>
          <w:color w:val="000000" w:themeColor="text1"/>
        </w:rPr>
        <w:t>.</w:t>
      </w:r>
    </w:p>
    <w:p w14:paraId="4102D0CB" w14:textId="77777777" w:rsidR="005F33A7" w:rsidRPr="00166F92" w:rsidRDefault="005F33A7" w:rsidP="001D5093"/>
    <w:p w14:paraId="2410D6C9" w14:textId="77777777" w:rsidR="00470F5F" w:rsidRPr="00166F92" w:rsidRDefault="00470F5F" w:rsidP="001D5093">
      <w:pPr>
        <w:rPr>
          <w:i/>
        </w:rPr>
        <w:sectPr w:rsidR="00470F5F" w:rsidRPr="00166F92" w:rsidSect="005C38A4">
          <w:headerReference w:type="first" r:id="rId20"/>
          <w:footnotePr>
            <w:numRestart w:val="eachSect"/>
          </w:footnotePr>
          <w:type w:val="oddPage"/>
          <w:pgSz w:w="12240" w:h="15840" w:code="1"/>
          <w:pgMar w:top="1440" w:right="1440" w:bottom="1440" w:left="1800" w:header="720" w:footer="720" w:gutter="0"/>
          <w:pgNumType w:fmt="lowerRoman"/>
          <w:cols w:space="720"/>
          <w:titlePg/>
          <w:docGrid w:linePitch="326"/>
        </w:sectPr>
      </w:pPr>
    </w:p>
    <w:p w14:paraId="420C9BE6" w14:textId="77777777" w:rsidR="00952191" w:rsidRPr="00166F92" w:rsidRDefault="00952191" w:rsidP="0011004F">
      <w:pPr>
        <w:spacing w:after="120"/>
        <w:jc w:val="center"/>
      </w:pPr>
      <w:r w:rsidRPr="00166F92">
        <w:rPr>
          <w:b/>
          <w:sz w:val="48"/>
          <w:szCs w:val="48"/>
        </w:rPr>
        <w:t>Preface</w:t>
      </w:r>
    </w:p>
    <w:p w14:paraId="78C59AC5" w14:textId="7BCECACB" w:rsidR="001E0872" w:rsidRDefault="00952191" w:rsidP="001D5093">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CD18D1">
        <w:rPr>
          <w:color w:val="000000" w:themeColor="text1"/>
        </w:rPr>
        <w:t xml:space="preserve">after prequalification or </w:t>
      </w:r>
      <w:r w:rsidR="00CD18D1" w:rsidRPr="003261FD">
        <w:rPr>
          <w:color w:val="000000" w:themeColor="text1"/>
        </w:rPr>
        <w:t>without prequalification</w:t>
      </w:r>
      <w:r w:rsidR="00CD18D1">
        <w:rPr>
          <w:color w:val="000000" w:themeColor="text1"/>
        </w:rPr>
        <w:t xml:space="preserve"> (either option to be applied depending on the Project Procurement Strategy for Development)</w:t>
      </w:r>
      <w:r w:rsidR="00CD18D1" w:rsidRPr="003261FD">
        <w:rPr>
          <w:color w:val="000000" w:themeColor="text1"/>
        </w:rPr>
        <w:t>,</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r w:rsidR="007E703B" w:rsidRPr="00166F92">
        <w:t xml:space="preserve"> </w:t>
      </w:r>
      <w:r w:rsidR="00CD18D1">
        <w:rPr>
          <w:color w:val="000000" w:themeColor="text1"/>
        </w:rPr>
        <w:t>This SPD applies a two (2) envelope bidding process with rated criteria</w:t>
      </w:r>
      <w:r w:rsidR="00CD18D1">
        <w:t xml:space="preserve">. </w:t>
      </w:r>
    </w:p>
    <w:p w14:paraId="10A15C19" w14:textId="719D63EB" w:rsidR="00CD18D1" w:rsidRDefault="00CD18D1" w:rsidP="00CD18D1">
      <w:pPr>
        <w:spacing w:before="120" w:after="120"/>
        <w:rPr>
          <w:color w:val="000000" w:themeColor="text1"/>
        </w:rPr>
      </w:pPr>
      <w:r>
        <w:rPr>
          <w:color w:val="000000" w:themeColor="text1"/>
        </w:rPr>
        <w:t xml:space="preserve">This SPD </w:t>
      </w:r>
      <w:r w:rsidRPr="00C72429">
        <w:rPr>
          <w:b/>
          <w:bCs/>
          <w:color w:val="000000" w:themeColor="text1"/>
        </w:rPr>
        <w:t>requires application of rated criteria for bid evaluation purposes</w:t>
      </w:r>
      <w:r>
        <w:rPr>
          <w:b/>
          <w:bCs/>
          <w:color w:val="000000" w:themeColor="text1"/>
        </w:rPr>
        <w:t>.</w:t>
      </w:r>
      <w:r>
        <w:rPr>
          <w:color w:val="000000" w:themeColor="text1"/>
        </w:rPr>
        <w:t xml:space="preserve"> To support appropriate evaluation of technical factors without the influence of price, this revision applies </w:t>
      </w:r>
      <w:r w:rsidR="0081170D">
        <w:rPr>
          <w:color w:val="000000" w:themeColor="text1"/>
        </w:rPr>
        <w:t xml:space="preserve">a </w:t>
      </w:r>
      <w:r>
        <w:rPr>
          <w:color w:val="000000" w:themeColor="text1"/>
        </w:rPr>
        <w:t>two-envelope bidding process.</w:t>
      </w:r>
    </w:p>
    <w:p w14:paraId="32C0C371" w14:textId="75A17203" w:rsidR="00CD18D1" w:rsidRDefault="00CD18D1" w:rsidP="00CD18D1">
      <w:pPr>
        <w:rPr>
          <w:color w:val="000000" w:themeColor="text1"/>
        </w:rPr>
      </w:pPr>
      <w:r>
        <w:rPr>
          <w:color w:val="000000" w:themeColor="text1"/>
        </w:rPr>
        <w:t xml:space="preserve">The SPD </w:t>
      </w:r>
      <w:r w:rsidRPr="00C72429">
        <w:rPr>
          <w:b/>
          <w:bCs/>
          <w:color w:val="000000" w:themeColor="text1"/>
        </w:rPr>
        <w:t>consolidates</w:t>
      </w:r>
      <w:r>
        <w:rPr>
          <w:color w:val="000000" w:themeColor="text1"/>
        </w:rPr>
        <w:t xml:space="preserve"> what was in separate SPDs i.e.: (i) after prequalification and without prequalification; and (ii) pre-ESF and ESF respectively, with relevant parts marked to guide application.</w:t>
      </w:r>
    </w:p>
    <w:p w14:paraId="4D9FE083" w14:textId="44C18DC1" w:rsidR="00CD18D1" w:rsidRDefault="00CD18D1" w:rsidP="00CD18D1">
      <w:pPr>
        <w:rPr>
          <w:color w:val="000000" w:themeColor="text1"/>
        </w:rPr>
      </w:pPr>
      <w:r>
        <w:rPr>
          <w:color w:val="000000" w:themeColor="text1"/>
        </w:rPr>
        <w:t xml:space="preserve">Further, the SPD includes mandatory requirements that the successful bidder shall submit the </w:t>
      </w:r>
      <w:r w:rsidRPr="009A52C3">
        <w:rPr>
          <w:b/>
          <w:bCs/>
          <w:color w:val="000000" w:themeColor="text1"/>
        </w:rPr>
        <w:t>Beneficial Ownership Disclosure Form</w:t>
      </w:r>
      <w:r>
        <w:rPr>
          <w:color w:val="000000" w:themeColor="text1"/>
        </w:rPr>
        <w:t xml:space="preserve"> in accordance with the requirements of the RFB.</w:t>
      </w:r>
    </w:p>
    <w:p w14:paraId="5067F848" w14:textId="14F7F453" w:rsidR="00554D34" w:rsidRPr="00166F92" w:rsidRDefault="00554D34" w:rsidP="00CD18D1">
      <w:bookmarkStart w:id="7" w:name="_Hlk116576428"/>
      <w:r w:rsidRPr="00DD052C">
        <w:rPr>
          <w:color w:val="000000" w:themeColor="text1"/>
          <w:szCs w:val="24"/>
        </w:rPr>
        <w:t>Further, this revision includes provisions to manage cyber security risks</w:t>
      </w:r>
      <w:r w:rsidRPr="200D97F8">
        <w:rPr>
          <w:color w:val="000000" w:themeColor="text1"/>
          <w:szCs w:val="24"/>
        </w:rPr>
        <w:t xml:space="preserve">, to apply for </w:t>
      </w:r>
      <w:r w:rsidRPr="00AD7229">
        <w:rPr>
          <w:szCs w:val="24"/>
        </w:rPr>
        <w:t>contracts that have been assessed to present potential or actual cyber security risks</w:t>
      </w:r>
      <w:r>
        <w:rPr>
          <w:szCs w:val="24"/>
        </w:rPr>
        <w:t>.</w:t>
      </w:r>
    </w:p>
    <w:bookmarkEnd w:id="7"/>
    <w:p w14:paraId="4FCF7E10" w14:textId="2ECDBDEB"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(i)</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00F431E7">
        <w:t>a</w:t>
      </w:r>
      <w:r w:rsidR="00F431E7"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00A05068"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r w:rsidR="00801F36" w:rsidRPr="00166F92">
        <w:t>is</w:t>
      </w:r>
      <w:r w:rsidR="007E703B" w:rsidRPr="00166F92">
        <w:t xml:space="preserve"> </w:t>
      </w:r>
      <w:r w:rsidR="00C50C70" w:rsidRPr="00166F92">
        <w:t>intended</w:t>
      </w:r>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14:paraId="66240773" w14:textId="77777777"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14:paraId="717C355E" w14:textId="77777777"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14:paraId="51774DE5" w14:textId="77777777"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14:paraId="68F41A5D" w14:textId="77777777"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14:paraId="77A44942" w14:textId="77777777"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r w:rsidRPr="00166F92">
        <w:t>20433</w:t>
      </w:r>
      <w:r w:rsidR="007E703B" w:rsidRPr="00166F92">
        <w:t xml:space="preserve"> </w:t>
      </w:r>
      <w:r w:rsidRPr="00166F92">
        <w:t>U.S.A.</w:t>
      </w:r>
    </w:p>
    <w:p w14:paraId="749B6342" w14:textId="77777777" w:rsidR="00A363F6" w:rsidRPr="00145776" w:rsidRDefault="000322CF" w:rsidP="001D5093">
      <w:pPr>
        <w:spacing w:after="0"/>
        <w:jc w:val="center"/>
        <w:rPr>
          <w:i/>
        </w:rPr>
      </w:pPr>
      <w:hyperlink r:id="rId21" w:history="1">
        <w:r w:rsidR="00A363F6" w:rsidRPr="00145776">
          <w:rPr>
            <w:rStyle w:val="Hyperlink"/>
          </w:rPr>
          <w:t>http://www.worldbank.org</w:t>
        </w:r>
      </w:hyperlink>
    </w:p>
    <w:p w14:paraId="5CFBDB54" w14:textId="77777777" w:rsidR="00D82E04" w:rsidRPr="00145776" w:rsidRDefault="00D82E04" w:rsidP="001D5093">
      <w:pPr>
        <w:pStyle w:val="Title"/>
        <w:spacing w:after="0"/>
        <w:jc w:val="both"/>
        <w:sectPr w:rsidR="00D82E04" w:rsidRPr="00145776"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14:paraId="78186AB3" w14:textId="77777777" w:rsidR="001E0872" w:rsidRPr="00145776" w:rsidRDefault="001E0872" w:rsidP="001D5093">
      <w:pPr>
        <w:pStyle w:val="Title"/>
      </w:pPr>
      <w:r w:rsidRPr="00145776">
        <w:t>Standard</w:t>
      </w:r>
      <w:r w:rsidR="007E703B" w:rsidRPr="00145776">
        <w:t xml:space="preserve"> </w:t>
      </w:r>
      <w:r w:rsidRPr="00145776">
        <w:t>Procurement</w:t>
      </w:r>
      <w:r w:rsidR="007E703B" w:rsidRPr="00145776">
        <w:t xml:space="preserve"> </w:t>
      </w:r>
      <w:r w:rsidRPr="00145776">
        <w:t>Document</w:t>
      </w:r>
    </w:p>
    <w:p w14:paraId="5BC25959" w14:textId="77777777" w:rsidR="001E0872" w:rsidRPr="00145776" w:rsidRDefault="001E0872" w:rsidP="001D5093">
      <w:pPr>
        <w:pStyle w:val="Title"/>
        <w:rPr>
          <w:sz w:val="32"/>
          <w:szCs w:val="32"/>
        </w:rPr>
      </w:pPr>
    </w:p>
    <w:p w14:paraId="49EAA324" w14:textId="77777777" w:rsidR="001E0872" w:rsidRPr="00166F92" w:rsidRDefault="001E0872" w:rsidP="001D5093">
      <w:pPr>
        <w:pStyle w:val="Title"/>
        <w:spacing w:after="240"/>
        <w:rPr>
          <w:sz w:val="32"/>
          <w:szCs w:val="32"/>
        </w:rPr>
      </w:pPr>
      <w:r w:rsidRPr="00166F92">
        <w:rPr>
          <w:sz w:val="32"/>
          <w:szCs w:val="32"/>
        </w:rPr>
        <w:t>Summary</w:t>
      </w:r>
    </w:p>
    <w:p w14:paraId="09220CB1" w14:textId="77777777"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14:paraId="7A4D8690" w14:textId="77777777"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14:paraId="0B303F39" w14:textId="52159141" w:rsidR="001E0872" w:rsidRPr="00166F92" w:rsidRDefault="00AF5122" w:rsidP="001D5093">
      <w:pPr>
        <w:pStyle w:val="Outline"/>
        <w:spacing w:before="120" w:after="120"/>
        <w:jc w:val="both"/>
      </w:pPr>
      <w:r>
        <w:rPr>
          <w:color w:val="000000" w:themeColor="text1"/>
          <w:kern w:val="0"/>
        </w:rPr>
        <w:t xml:space="preserve">Two </w:t>
      </w:r>
      <w:r w:rsidRPr="003261FD">
        <w:rPr>
          <w:color w:val="000000" w:themeColor="text1"/>
          <w:kern w:val="0"/>
        </w:rPr>
        <w:t>template</w:t>
      </w:r>
      <w:r>
        <w:rPr>
          <w:color w:val="000000" w:themeColor="text1"/>
          <w:kern w:val="0"/>
        </w:rPr>
        <w:t>s</w:t>
      </w:r>
      <w:r w:rsidRPr="003261FD">
        <w:rPr>
          <w:color w:val="000000" w:themeColor="text1"/>
          <w:kern w:val="0"/>
        </w:rPr>
        <w:t xml:space="preserve"> </w:t>
      </w:r>
      <w:r>
        <w:rPr>
          <w:color w:val="000000" w:themeColor="text1"/>
          <w:kern w:val="0"/>
        </w:rPr>
        <w:t xml:space="preserve">are </w:t>
      </w:r>
      <w:r w:rsidRPr="003261FD">
        <w:rPr>
          <w:color w:val="000000" w:themeColor="text1"/>
          <w:kern w:val="0"/>
        </w:rPr>
        <w:t xml:space="preserve">attached </w:t>
      </w:r>
      <w:r>
        <w:rPr>
          <w:color w:val="000000" w:themeColor="text1"/>
          <w:kern w:val="0"/>
        </w:rPr>
        <w:t>for</w:t>
      </w:r>
      <w:r w:rsidR="007E703B" w:rsidRPr="00166F92">
        <w:rPr>
          <w:kern w:val="0"/>
        </w:rPr>
        <w:t xml:space="preserve"> </w:t>
      </w:r>
      <w:r w:rsidR="001E0872" w:rsidRPr="00166F92">
        <w:rPr>
          <w:kern w:val="0"/>
        </w:rPr>
        <w:t>the</w:t>
      </w:r>
      <w:r w:rsidR="007E703B" w:rsidRPr="00166F92">
        <w:rPr>
          <w:kern w:val="0"/>
        </w:rPr>
        <w:t xml:space="preserve"> </w:t>
      </w:r>
      <w:r w:rsidR="001E0872" w:rsidRPr="00166F92">
        <w:rPr>
          <w:kern w:val="0"/>
        </w:rPr>
        <w:t>Specific</w:t>
      </w:r>
      <w:r w:rsidR="007E703B" w:rsidRPr="00166F92">
        <w:rPr>
          <w:kern w:val="0"/>
        </w:rPr>
        <w:t xml:space="preserve"> </w:t>
      </w:r>
      <w:r w:rsidR="001E0872"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001E0872" w:rsidRPr="00166F92">
        <w:rPr>
          <w:kern w:val="0"/>
        </w:rPr>
        <w:t>for</w:t>
      </w:r>
      <w:r w:rsidR="007E703B" w:rsidRPr="00166F92">
        <w:rPr>
          <w:kern w:val="0"/>
        </w:rPr>
        <w:t xml:space="preserve"> </w:t>
      </w:r>
      <w:r w:rsidR="001E0872" w:rsidRPr="00166F92">
        <w:rPr>
          <w:kern w:val="0"/>
        </w:rPr>
        <w:t>Request</w:t>
      </w:r>
      <w:r w:rsidR="007E703B" w:rsidRPr="00166F92">
        <w:rPr>
          <w:kern w:val="0"/>
        </w:rPr>
        <w:t xml:space="preserve"> </w:t>
      </w:r>
      <w:r w:rsidR="001E0872" w:rsidRPr="00166F92">
        <w:rPr>
          <w:kern w:val="0"/>
        </w:rPr>
        <w:t>for</w:t>
      </w:r>
      <w:r w:rsidR="007E703B" w:rsidRPr="00166F92">
        <w:rPr>
          <w:kern w:val="0"/>
        </w:rPr>
        <w:t xml:space="preserve"> </w:t>
      </w:r>
      <w:r w:rsidR="001E0872" w:rsidRPr="00166F92">
        <w:rPr>
          <w:kern w:val="0"/>
        </w:rPr>
        <w:t>Bids</w:t>
      </w:r>
      <w:r w:rsidR="007E703B" w:rsidRPr="00166F92">
        <w:rPr>
          <w:kern w:val="0"/>
        </w:rPr>
        <w:t xml:space="preserve"> </w:t>
      </w:r>
      <w:r w:rsidRPr="003261FD">
        <w:rPr>
          <w:color w:val="000000" w:themeColor="text1"/>
          <w:kern w:val="0"/>
        </w:rPr>
        <w:t xml:space="preserve">for a </w:t>
      </w:r>
      <w:r w:rsidR="0081170D">
        <w:rPr>
          <w:color w:val="000000" w:themeColor="text1"/>
          <w:kern w:val="0"/>
        </w:rPr>
        <w:t>b</w:t>
      </w:r>
      <w:r w:rsidRPr="003261FD">
        <w:rPr>
          <w:color w:val="000000" w:themeColor="text1"/>
          <w:kern w:val="0"/>
        </w:rPr>
        <w:t xml:space="preserve">idding process </w:t>
      </w:r>
      <w:r>
        <w:rPr>
          <w:color w:val="000000" w:themeColor="text1"/>
          <w:kern w:val="0"/>
        </w:rPr>
        <w:t xml:space="preserve">after prequalification or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0081170D" w:rsidRPr="00166F92">
        <w:rPr>
          <w:kern w:val="0"/>
        </w:rPr>
        <w:t>Th</w:t>
      </w:r>
      <w:r w:rsidR="0081170D">
        <w:rPr>
          <w:kern w:val="0"/>
        </w:rPr>
        <w:t>e</w:t>
      </w:r>
      <w:r w:rsidR="0081170D" w:rsidRPr="00166F92">
        <w:rPr>
          <w:kern w:val="0"/>
        </w:rPr>
        <w:t>s</w:t>
      </w:r>
      <w:r w:rsidR="0081170D">
        <w:rPr>
          <w:kern w:val="0"/>
        </w:rPr>
        <w:t>e</w:t>
      </w:r>
      <w:r w:rsidR="0081170D" w:rsidRPr="00166F92">
        <w:rPr>
          <w:kern w:val="0"/>
        </w:rPr>
        <w:t xml:space="preserve"> </w:t>
      </w:r>
      <w:r w:rsidR="0081170D">
        <w:rPr>
          <w:kern w:val="0"/>
        </w:rPr>
        <w:t>are</w:t>
      </w:r>
      <w:r w:rsidR="0081170D" w:rsidRPr="00166F92">
        <w:rPr>
          <w:kern w:val="0"/>
        </w:rPr>
        <w:t xml:space="preserve"> </w:t>
      </w:r>
      <w:r w:rsidR="001E0872" w:rsidRPr="00166F92">
        <w:rPr>
          <w:kern w:val="0"/>
        </w:rPr>
        <w:t>the</w:t>
      </w:r>
      <w:r w:rsidR="007E703B" w:rsidRPr="00166F92">
        <w:rPr>
          <w:kern w:val="0"/>
        </w:rPr>
        <w:t xml:space="preserve"> </w:t>
      </w:r>
      <w:r w:rsidR="00D71517" w:rsidRPr="00166F92">
        <w:rPr>
          <w:kern w:val="0"/>
        </w:rPr>
        <w:t>template</w:t>
      </w:r>
      <w:r w:rsidR="0081170D">
        <w:rPr>
          <w:kern w:val="0"/>
        </w:rPr>
        <w:t>s</w:t>
      </w:r>
      <w:r w:rsidR="007E703B" w:rsidRPr="00166F92">
        <w:rPr>
          <w:kern w:val="0"/>
        </w:rPr>
        <w:t xml:space="preserve"> </w:t>
      </w:r>
      <w:r w:rsidR="001E0872" w:rsidRPr="00166F92">
        <w:rPr>
          <w:kern w:val="0"/>
        </w:rPr>
        <w:t>to</w:t>
      </w:r>
      <w:r w:rsidR="007E703B" w:rsidRPr="00166F92">
        <w:rPr>
          <w:kern w:val="0"/>
        </w:rPr>
        <w:t xml:space="preserve"> </w:t>
      </w:r>
      <w:r w:rsidR="001E0872" w:rsidRPr="00166F92">
        <w:rPr>
          <w:kern w:val="0"/>
        </w:rPr>
        <w:t>be</w:t>
      </w:r>
      <w:r w:rsidR="00976700" w:rsidRPr="00166F92">
        <w:rPr>
          <w:kern w:val="0"/>
        </w:rPr>
        <w:t xml:space="preserve"> </w:t>
      </w:r>
      <w:r w:rsidR="001E0872" w:rsidRPr="00166F92">
        <w:rPr>
          <w:kern w:val="0"/>
        </w:rPr>
        <w:t>used</w:t>
      </w:r>
      <w:r w:rsidR="007E703B" w:rsidRPr="00166F92">
        <w:rPr>
          <w:kern w:val="0"/>
        </w:rPr>
        <w:t xml:space="preserve"> </w:t>
      </w:r>
      <w:r w:rsidR="001E0872" w:rsidRPr="00166F92">
        <w:rPr>
          <w:kern w:val="0"/>
        </w:rPr>
        <w:t>by</w:t>
      </w:r>
      <w:r w:rsidR="007E703B" w:rsidRPr="00166F92">
        <w:rPr>
          <w:kern w:val="0"/>
        </w:rPr>
        <w:t xml:space="preserve"> </w:t>
      </w:r>
      <w:r w:rsidR="001E0872" w:rsidRPr="00166F92">
        <w:rPr>
          <w:kern w:val="0"/>
        </w:rPr>
        <w:t>the</w:t>
      </w:r>
      <w:r w:rsidR="007E703B" w:rsidRPr="00166F92">
        <w:rPr>
          <w:kern w:val="0"/>
        </w:rPr>
        <w:t xml:space="preserve"> </w:t>
      </w:r>
      <w:r w:rsidR="00976700" w:rsidRPr="00166F92">
        <w:rPr>
          <w:kern w:val="0"/>
        </w:rPr>
        <w:t>Employer</w:t>
      </w:r>
      <w:r w:rsidR="001E0872" w:rsidRPr="00166F92">
        <w:rPr>
          <w:kern w:val="0"/>
        </w:rPr>
        <w:t>.</w:t>
      </w:r>
    </w:p>
    <w:p w14:paraId="0038E733" w14:textId="77777777" w:rsidR="00432820" w:rsidRPr="00166F92" w:rsidRDefault="00432820" w:rsidP="001D5093">
      <w:pPr>
        <w:pStyle w:val="Outline"/>
        <w:spacing w:before="120" w:after="120"/>
      </w:pPr>
    </w:p>
    <w:p w14:paraId="220A4926" w14:textId="106EA0D4"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p>
    <w:p w14:paraId="2858A3AE" w14:textId="47033764" w:rsidR="00AF5122" w:rsidRPr="009A52C3" w:rsidRDefault="00AF5122" w:rsidP="00AF5122">
      <w:bookmarkStart w:id="8" w:name="_Toc438270254"/>
      <w:bookmarkStart w:id="9" w:name="_Toc438366661"/>
      <w:r w:rsidRPr="009A52C3">
        <w:t>Th</w:t>
      </w:r>
      <w:r>
        <w:t>is</w:t>
      </w:r>
      <w:r w:rsidRPr="009A52C3">
        <w:t xml:space="preserve"> Standard </w:t>
      </w:r>
      <w:r>
        <w:t xml:space="preserve">Procurement </w:t>
      </w:r>
      <w:r w:rsidRPr="009A52C3">
        <w:t xml:space="preserve">Document for </w:t>
      </w:r>
      <w:r>
        <w:t xml:space="preserve">Plant: Design, Supply and Installation </w:t>
      </w:r>
      <w:r w:rsidRPr="009A52C3">
        <w:t>appl</w:t>
      </w:r>
      <w:r w:rsidR="00F16D16">
        <w:t>ies</w:t>
      </w:r>
      <w:r w:rsidRPr="009A52C3">
        <w:t xml:space="preserve"> either when a prequalification process has taken place before bidding or when a prequalification process has not taken place before bidding (provided alternative </w:t>
      </w:r>
      <w:r>
        <w:t xml:space="preserve">sections/parts </w:t>
      </w:r>
      <w:r w:rsidRPr="009A52C3">
        <w:t xml:space="preserve">should be selected as applicable). </w:t>
      </w:r>
    </w:p>
    <w:p w14:paraId="7FA5046E" w14:textId="77777777" w:rsidR="005F33A7" w:rsidRPr="00166F92" w:rsidRDefault="005F33A7" w:rsidP="001D5093">
      <w:pPr>
        <w:pStyle w:val="TOCNumber1"/>
      </w:pPr>
    </w:p>
    <w:p w14:paraId="78A7DF14" w14:textId="77777777" w:rsidR="005F33A7" w:rsidRPr="00166F92" w:rsidRDefault="005F33A7" w:rsidP="001D5093">
      <w:pPr>
        <w:rPr>
          <w:b/>
          <w:sz w:val="28"/>
        </w:rPr>
      </w:pPr>
      <w:r w:rsidRPr="00166F92">
        <w:rPr>
          <w:b/>
          <w:sz w:val="28"/>
        </w:rPr>
        <w:t>PART</w:t>
      </w:r>
      <w:r w:rsidR="007E703B" w:rsidRPr="00166F92">
        <w:rPr>
          <w:b/>
          <w:sz w:val="28"/>
        </w:rPr>
        <w:t xml:space="preserve"> </w:t>
      </w:r>
      <w:r w:rsidRPr="00166F92">
        <w:rPr>
          <w:b/>
          <w:sz w:val="28"/>
        </w:rPr>
        <w:t>1</w:t>
      </w:r>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8"/>
      <w:bookmarkEnd w:id="9"/>
    </w:p>
    <w:p w14:paraId="5B25EA7D" w14:textId="77777777" w:rsidR="005F33A7" w:rsidRPr="00166F92" w:rsidRDefault="005F33A7" w:rsidP="001D5093">
      <w:pPr>
        <w:rPr>
          <w:b/>
        </w:rPr>
      </w:pPr>
    </w:p>
    <w:p w14:paraId="58A1B0B9"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14:paraId="4E0597F3" w14:textId="4E8572E8"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AF5122" w:rsidRPr="00AF5122">
        <w:rPr>
          <w:color w:val="000000" w:themeColor="text1"/>
        </w:rPr>
        <w:t xml:space="preserve"> </w:t>
      </w:r>
      <w:r w:rsidR="00AF5122" w:rsidRPr="003261FD">
        <w:rPr>
          <w:color w:val="000000" w:themeColor="text1"/>
        </w:rPr>
        <w:t xml:space="preserve">It is based on </w:t>
      </w:r>
      <w:r w:rsidR="00AF5122">
        <w:rPr>
          <w:color w:val="000000" w:themeColor="text1"/>
        </w:rPr>
        <w:t>two</w:t>
      </w:r>
      <w:r w:rsidR="00AF5122" w:rsidRPr="003261FD">
        <w:rPr>
          <w:color w:val="000000" w:themeColor="text1"/>
        </w:rPr>
        <w:t xml:space="preserve">-envelope </w:t>
      </w:r>
      <w:r w:rsidR="0081170D">
        <w:rPr>
          <w:color w:val="000000" w:themeColor="text1"/>
        </w:rPr>
        <w:t>b</w:t>
      </w:r>
      <w:r w:rsidR="00AF5122" w:rsidRPr="003261FD">
        <w:rPr>
          <w:color w:val="000000" w:themeColor="text1"/>
        </w:rPr>
        <w:t>idding process</w:t>
      </w:r>
      <w:r w:rsidR="00AF5122">
        <w:rPr>
          <w:color w:val="000000" w:themeColor="text1"/>
        </w:rPr>
        <w:t xml:space="preserve"> with application of rated criteria.</w:t>
      </w:r>
      <w:r w:rsidR="007E703B" w:rsidRPr="00166F92">
        <w:t xml:space="preserve"> </w:t>
      </w:r>
      <w:r w:rsidRPr="00166F92">
        <w:t>Information</w:t>
      </w:r>
      <w:r w:rsidR="007E703B" w:rsidRPr="00166F92">
        <w:t xml:space="preserve"> </w:t>
      </w:r>
      <w:r w:rsidRPr="00166F92">
        <w:t>is</w:t>
      </w:r>
      <w:r w:rsidR="007E703B" w:rsidRPr="00166F92">
        <w:t xml:space="preserve"> </w:t>
      </w:r>
      <w:r w:rsidRPr="00166F92">
        <w:t>also</w:t>
      </w:r>
      <w:r w:rsidR="007E703B" w:rsidRPr="00166F92">
        <w:t xml:space="preserve"> </w:t>
      </w:r>
      <w:r w:rsidRPr="00166F92">
        <w:t>provided</w:t>
      </w:r>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used</w:t>
      </w:r>
      <w:r w:rsidR="007E703B" w:rsidRPr="00166F92">
        <w:rPr>
          <w:b/>
        </w:rPr>
        <w:t xml:space="preserve"> </w:t>
      </w:r>
      <w:r w:rsidRPr="00166F92">
        <w:rPr>
          <w:b/>
        </w:rPr>
        <w:t>without</w:t>
      </w:r>
      <w:r w:rsidR="007E703B" w:rsidRPr="00166F92">
        <w:rPr>
          <w:b/>
        </w:rPr>
        <w:t xml:space="preserve"> </w:t>
      </w:r>
      <w:r w:rsidRPr="00166F92">
        <w:rPr>
          <w:b/>
        </w:rPr>
        <w:t>modification.</w:t>
      </w:r>
    </w:p>
    <w:p w14:paraId="47A330F3" w14:textId="77777777" w:rsidR="005F33A7" w:rsidRPr="00166F92" w:rsidRDefault="005F33A7" w:rsidP="001D5093">
      <w:pPr>
        <w:pStyle w:val="List"/>
        <w:spacing w:before="0" w:after="0"/>
      </w:pPr>
    </w:p>
    <w:p w14:paraId="5A99B4CA"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14:paraId="55B99368" w14:textId="77777777"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4B58D772" w14:textId="77777777" w:rsidR="005F33A7" w:rsidRPr="00166F92" w:rsidRDefault="005F33A7" w:rsidP="001D5093">
      <w:pPr>
        <w:pStyle w:val="List"/>
        <w:spacing w:before="0" w:after="0"/>
      </w:pPr>
    </w:p>
    <w:p w14:paraId="2A4E0203" w14:textId="196742C9" w:rsidR="005F33A7" w:rsidRPr="00166F92" w:rsidRDefault="005F33A7" w:rsidP="00631E94">
      <w:pPr>
        <w:spacing w:before="120"/>
        <w:ind w:left="1440" w:hanging="144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r w:rsidR="00AF5122" w:rsidRPr="005A2DD6">
        <w:rPr>
          <w:bCs/>
          <w:i/>
          <w:iCs/>
        </w:rPr>
        <w:t>(alternative Section III to be used when Prequalification has taken place before bidding)</w:t>
      </w:r>
    </w:p>
    <w:p w14:paraId="53D9FC2E" w14:textId="77777777" w:rsidR="00AF5122" w:rsidRDefault="005F33A7" w:rsidP="004F20BF">
      <w:pPr>
        <w:pStyle w:val="Sub-ClauseText"/>
        <w:tabs>
          <w:tab w:val="left" w:pos="1440"/>
        </w:tabs>
        <w:spacing w:after="200"/>
        <w:ind w:left="1440"/>
        <w:rPr>
          <w:color w:val="000000" w:themeColor="text1"/>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AF5122">
        <w:rPr>
          <w:color w:val="000000" w:themeColor="text1"/>
        </w:rPr>
        <w:t xml:space="preserve">, including </w:t>
      </w:r>
      <w:r w:rsidR="00AF5122" w:rsidRPr="001A781C">
        <w:t xml:space="preserve">to ascertain the continued qualification of the Bidder to </w:t>
      </w:r>
      <w:r w:rsidR="00AF5122">
        <w:t>execute</w:t>
      </w:r>
      <w:r w:rsidR="00AF5122" w:rsidRPr="001A781C">
        <w:t xml:space="preserve"> the contract</w:t>
      </w:r>
      <w:r w:rsidR="00AF5122">
        <w:t>.</w:t>
      </w:r>
      <w:r w:rsidR="00AF5122">
        <w:rPr>
          <w:color w:val="000000" w:themeColor="text1"/>
        </w:rPr>
        <w:t xml:space="preserve"> </w:t>
      </w:r>
      <w:r w:rsidR="00AF5122" w:rsidRPr="003261FD">
        <w:rPr>
          <w:color w:val="000000" w:themeColor="text1"/>
        </w:rPr>
        <w:t xml:space="preserve"> </w:t>
      </w:r>
    </w:p>
    <w:p w14:paraId="6CAC48D3" w14:textId="77777777" w:rsidR="00AF5122" w:rsidRDefault="00AF5122" w:rsidP="00AF5122">
      <w:pPr>
        <w:spacing w:after="200"/>
        <w:ind w:left="1440" w:hanging="1440"/>
        <w:rPr>
          <w:bCs/>
          <w:i/>
          <w:iCs/>
        </w:rPr>
      </w:pPr>
      <w:r w:rsidRPr="005A2DD6">
        <w:rPr>
          <w:b/>
        </w:rPr>
        <w:t>Section III.</w:t>
      </w:r>
      <w:r w:rsidRPr="005A2DD6">
        <w:rPr>
          <w:b/>
        </w:rPr>
        <w:tab/>
        <w:t xml:space="preserve">Evaluation and Qualification Criteria </w:t>
      </w:r>
      <w:r w:rsidRPr="005A2DD6">
        <w:rPr>
          <w:bCs/>
          <w:i/>
          <w:iCs/>
        </w:rPr>
        <w:t>(alternative Section III to be used when Prequalification has not taken place before bidding)</w:t>
      </w:r>
    </w:p>
    <w:p w14:paraId="0DAFFF84" w14:textId="70960652" w:rsidR="001E0872" w:rsidRPr="00166F92" w:rsidRDefault="00AF5122" w:rsidP="00AF5122">
      <w:pPr>
        <w:pStyle w:val="Sub-ClauseText"/>
        <w:tabs>
          <w:tab w:val="left" w:pos="1440"/>
        </w:tabs>
        <w:spacing w:after="200"/>
        <w:ind w:left="1440"/>
        <w:rPr>
          <w:strike/>
        </w:rPr>
      </w:pPr>
      <w:r w:rsidRPr="003261FD">
        <w:rPr>
          <w:color w:val="000000" w:themeColor="text1"/>
        </w:rPr>
        <w:t>This Section specifies the criteria to determine the Most Advantageous Bid</w:t>
      </w:r>
      <w:r>
        <w:rPr>
          <w:color w:val="000000" w:themeColor="text1"/>
        </w:rPr>
        <w:t xml:space="preserve">, including </w:t>
      </w:r>
      <w:r>
        <w:t xml:space="preserve">the </w:t>
      </w:r>
      <w:r w:rsidRPr="001A781C">
        <w:t>qualification</w:t>
      </w:r>
      <w:r>
        <w:t>s</w:t>
      </w:r>
      <w:r w:rsidRPr="001A781C">
        <w:t xml:space="preserve"> of the Bidder to </w:t>
      </w:r>
      <w:r>
        <w:t xml:space="preserve">execute </w:t>
      </w:r>
      <w:r w:rsidRPr="001A781C">
        <w:t>the contract</w:t>
      </w:r>
      <w:r w:rsidR="0081170D">
        <w:t>.</w:t>
      </w:r>
      <w:r w:rsidR="007E703B" w:rsidRPr="00166F92">
        <w:t xml:space="preserve"> </w:t>
      </w:r>
    </w:p>
    <w:p w14:paraId="33EA16F0"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14:paraId="367EC091"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r w:rsidR="00307695" w:rsidRPr="00166F92">
        <w:t>completed</w:t>
      </w:r>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14:paraId="37AE4A2D" w14:textId="77777777" w:rsidR="005F33A7" w:rsidRPr="00166F92" w:rsidRDefault="005F33A7" w:rsidP="001D5093">
      <w:pPr>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14:paraId="34606F79" w14:textId="77777777"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14:paraId="72A1479A" w14:textId="49F48A8F"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p>
    <w:p w14:paraId="3044C633" w14:textId="77777777"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14:paraId="597451B1" w14:textId="77777777" w:rsidR="005F33A7" w:rsidRPr="00166F92" w:rsidRDefault="005F33A7" w:rsidP="001D5093">
      <w:pPr>
        <w:ind w:left="1440"/>
      </w:pPr>
    </w:p>
    <w:p w14:paraId="5E6ED1DC" w14:textId="77777777" w:rsidR="005F33A7" w:rsidRPr="00166F92" w:rsidRDefault="005F33A7" w:rsidP="001D5093">
      <w:pPr>
        <w:keepNext/>
        <w:rPr>
          <w:b/>
          <w:sz w:val="28"/>
        </w:rPr>
      </w:pPr>
      <w:bookmarkStart w:id="10" w:name="_Toc438267875"/>
      <w:bookmarkStart w:id="11" w:name="_Toc438270255"/>
      <w:bookmarkStart w:id="12" w:name="_Toc438366662"/>
      <w:r w:rsidRPr="00166F92">
        <w:rPr>
          <w:b/>
          <w:sz w:val="28"/>
        </w:rPr>
        <w:t>PART</w:t>
      </w:r>
      <w:r w:rsidR="007E703B" w:rsidRPr="00166F92">
        <w:rPr>
          <w:b/>
          <w:sz w:val="28"/>
        </w:rPr>
        <w:t xml:space="preserve"> </w:t>
      </w:r>
      <w:r w:rsidRPr="00166F92">
        <w:rPr>
          <w:b/>
          <w:sz w:val="28"/>
        </w:rPr>
        <w:t>2</w:t>
      </w:r>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10"/>
      <w:bookmarkEnd w:id="11"/>
      <w:bookmarkEnd w:id="12"/>
    </w:p>
    <w:p w14:paraId="5C75C79A" w14:textId="77777777" w:rsidR="005F33A7" w:rsidRPr="00166F92" w:rsidRDefault="005F33A7" w:rsidP="001D5093">
      <w:pPr>
        <w:keepNext/>
        <w:rPr>
          <w:b/>
        </w:rPr>
      </w:pPr>
    </w:p>
    <w:p w14:paraId="2D774141" w14:textId="77777777"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14:paraId="530F1A14" w14:textId="69DAAFF9"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procured.</w:t>
      </w:r>
      <w:r w:rsidR="00AF5122" w:rsidRPr="00AF5122">
        <w:t xml:space="preserve"> </w:t>
      </w:r>
      <w:r w:rsidR="00AF5122" w:rsidRPr="003261FD">
        <w:t xml:space="preserve">The </w:t>
      </w:r>
      <w:r w:rsidR="00AF5122">
        <w:t>Employer’s</w:t>
      </w:r>
      <w:r w:rsidR="00AF5122" w:rsidRPr="003261FD">
        <w:t xml:space="preserve"> Requirements also include the environmental</w:t>
      </w:r>
      <w:r w:rsidR="00AF5122">
        <w:t xml:space="preserve"> and</w:t>
      </w:r>
      <w:r w:rsidR="00AF5122" w:rsidRPr="003261FD">
        <w:t xml:space="preserve"> social</w:t>
      </w:r>
      <w:r w:rsidR="00AF5122">
        <w:t xml:space="preserve"> (ES) </w:t>
      </w:r>
      <w:r w:rsidR="00AF5122" w:rsidRPr="007F3179">
        <w:t>requirements</w:t>
      </w:r>
      <w:r w:rsidR="002E1B56">
        <w:t>.</w:t>
      </w:r>
    </w:p>
    <w:p w14:paraId="05684557" w14:textId="77777777" w:rsidR="005F33A7" w:rsidRPr="00166F92" w:rsidRDefault="005F33A7" w:rsidP="001D5093"/>
    <w:p w14:paraId="0C38C671" w14:textId="77777777" w:rsidR="005F33A7" w:rsidRPr="00166F92" w:rsidRDefault="005F33A7" w:rsidP="001D5093">
      <w:pPr>
        <w:rPr>
          <w:b/>
          <w:i/>
          <w:sz w:val="28"/>
        </w:rPr>
      </w:pPr>
      <w:bookmarkStart w:id="13" w:name="_Toc438267876"/>
      <w:bookmarkStart w:id="14" w:name="_Toc438270256"/>
      <w:bookmarkStart w:id="15" w:name="_Toc438366663"/>
      <w:r w:rsidRPr="00166F92">
        <w:rPr>
          <w:b/>
          <w:sz w:val="28"/>
        </w:rPr>
        <w:t>PART</w:t>
      </w:r>
      <w:r w:rsidR="007E703B" w:rsidRPr="00166F92">
        <w:rPr>
          <w:b/>
          <w:sz w:val="28"/>
        </w:rPr>
        <w:t xml:space="preserve"> </w:t>
      </w:r>
      <w:r w:rsidRPr="00166F92">
        <w:rPr>
          <w:b/>
          <w:sz w:val="28"/>
        </w:rPr>
        <w:t>3</w:t>
      </w:r>
      <w:r w:rsidR="007E703B" w:rsidRPr="00166F92">
        <w:rPr>
          <w:b/>
          <w:sz w:val="28"/>
        </w:rPr>
        <w:t xml:space="preserve"> </w:t>
      </w:r>
      <w:r w:rsidRPr="00166F92">
        <w:rPr>
          <w:b/>
          <w:sz w:val="28"/>
        </w:rPr>
        <w:t>–</w:t>
      </w:r>
      <w:r w:rsidR="007E703B" w:rsidRPr="00166F92">
        <w:rPr>
          <w:b/>
          <w:sz w:val="28"/>
        </w:rPr>
        <w:t xml:space="preserve"> </w:t>
      </w:r>
      <w:bookmarkEnd w:id="13"/>
      <w:bookmarkEnd w:id="14"/>
      <w:bookmarkEnd w:id="15"/>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14:paraId="79219A7D" w14:textId="77777777" w:rsidR="005F33A7" w:rsidRPr="00166F92" w:rsidRDefault="005F33A7" w:rsidP="001D5093">
      <w:pPr>
        <w:rPr>
          <w:b/>
        </w:rPr>
      </w:pPr>
    </w:p>
    <w:p w14:paraId="1930AB84"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14:paraId="7B30B566"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r w:rsidRPr="00166F92">
        <w:t>be</w:t>
      </w:r>
      <w:r w:rsidR="007E703B" w:rsidRPr="00166F92">
        <w:t xml:space="preserve"> </w:t>
      </w:r>
      <w:r w:rsidRPr="00166F92">
        <w:t>applied</w:t>
      </w:r>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
    <w:p w14:paraId="16AC1114" w14:textId="77777777" w:rsidR="005F33A7" w:rsidRPr="00166F92" w:rsidRDefault="005F33A7" w:rsidP="001D5093">
      <w:pPr>
        <w:pStyle w:val="List"/>
        <w:spacing w:before="0" w:after="0"/>
      </w:pPr>
    </w:p>
    <w:p w14:paraId="6217EC07" w14:textId="77777777"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14:paraId="4AC6B87C" w14:textId="77777777" w:rsidR="005F33A7" w:rsidRPr="00166F92" w:rsidRDefault="005F33A7" w:rsidP="001D5093">
      <w:pPr>
        <w:pStyle w:val="List"/>
      </w:pPr>
      <w:bookmarkStart w:id="16" w:name="_Hlk27220391"/>
      <w:r w:rsidRPr="00166F92">
        <w:t>This</w:t>
      </w:r>
      <w:r w:rsidR="007E703B" w:rsidRPr="00166F92">
        <w:t xml:space="preserve"> </w:t>
      </w:r>
      <w:r w:rsidRPr="00166F92">
        <w:t>Section</w:t>
      </w:r>
      <w:r w:rsidR="007E703B" w:rsidRPr="00166F92">
        <w:t xml:space="preserve"> </w:t>
      </w:r>
      <w:r w:rsidR="00F154A9">
        <w:t>contains the Particular Conditions of Contract (PCC)</w:t>
      </w:r>
      <w:bookmarkEnd w:id="16"/>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r w:rsidR="00D766E8" w:rsidRPr="00166F92">
        <w:t>shall</w:t>
      </w:r>
      <w:r w:rsidR="007E703B" w:rsidRPr="00166F92">
        <w:t xml:space="preserve"> </w:t>
      </w:r>
      <w:r w:rsidR="00D766E8" w:rsidRPr="00166F92">
        <w:t>be</w:t>
      </w:r>
      <w:r w:rsidR="007E703B" w:rsidRPr="00166F92">
        <w:t xml:space="preserve"> </w:t>
      </w:r>
      <w:r w:rsidR="00D766E8" w:rsidRPr="00166F92">
        <w:t>prepared</w:t>
      </w:r>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14:paraId="44A0551F" w14:textId="77777777" w:rsidR="005F33A7" w:rsidRPr="00166F92" w:rsidRDefault="005F33A7" w:rsidP="001D5093">
      <w:pPr>
        <w:pStyle w:val="List"/>
        <w:spacing w:before="0" w:after="0"/>
      </w:pPr>
    </w:p>
    <w:p w14:paraId="55EE6B90" w14:textId="77777777"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14:paraId="7419B28C" w14:textId="202BE438" w:rsidR="000D4FD4" w:rsidRDefault="004D2728" w:rsidP="001D5093">
      <w:pPr>
        <w:ind w:left="1440"/>
        <w:sectPr w:rsidR="000D4FD4" w:rsidSect="00D57054">
          <w:headerReference w:type="default" r:id="rId22"/>
          <w:headerReference w:type="first" r:id="rId23"/>
          <w:type w:val="continuous"/>
          <w:pgSz w:w="12240" w:h="15840" w:code="1"/>
          <w:pgMar w:top="1440" w:right="1440" w:bottom="1440" w:left="1800" w:header="720" w:footer="720" w:gutter="0"/>
          <w:pgNumType w:fmt="lowerRoman"/>
          <w:cols w:space="720"/>
          <w:titlePg/>
          <w:docGrid w:linePitch="326"/>
        </w:sectPr>
      </w:pPr>
      <w:r w:rsidRPr="00324BD9">
        <w:t xml:space="preserve">This Section contains </w:t>
      </w:r>
      <w:r>
        <w:t xml:space="preserve">the Letter of Acceptance, Contract Agreement and other relevant </w:t>
      </w:r>
      <w:r w:rsidRPr="00324BD9">
        <w:t>forms</w:t>
      </w:r>
      <w:r w:rsidR="005C38A4" w:rsidRPr="00166F92">
        <w:t>.</w:t>
      </w:r>
      <w:r w:rsidR="000D4FD4">
        <w:t xml:space="preserve"> </w:t>
      </w:r>
    </w:p>
    <w:p w14:paraId="43F94D57" w14:textId="77777777"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 xml:space="preserve">Notice of Request for Bids </w:t>
      </w:r>
    </w:p>
    <w:p w14:paraId="4E18E4B0" w14:textId="77777777"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Template</w:t>
      </w:r>
    </w:p>
    <w:p w14:paraId="2C0A04DD" w14:textId="77777777" w:rsidR="00FB3B67" w:rsidRPr="00631E94" w:rsidRDefault="00FB3B67" w:rsidP="00631E94">
      <w:pPr>
        <w:pStyle w:val="Heading1a"/>
        <w:keepNext w:val="0"/>
        <w:keepLines w:val="0"/>
        <w:tabs>
          <w:tab w:val="clear" w:pos="-720"/>
        </w:tabs>
        <w:suppressAutoHyphens w:val="0"/>
        <w:spacing w:after="0"/>
        <w:rPr>
          <w:b w:val="0"/>
          <w:bCs/>
        </w:rPr>
      </w:pPr>
    </w:p>
    <w:p w14:paraId="0B8B6AF8" w14:textId="28E7ED48"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Request for Bids</w:t>
      </w:r>
      <w:r w:rsidRPr="00631E94">
        <w:rPr>
          <w:bCs/>
          <w:smallCaps w:val="0"/>
        </w:rPr>
        <w:br/>
        <w:t>Plant</w:t>
      </w:r>
      <w:r w:rsidRPr="00631E94">
        <w:rPr>
          <w:bCs/>
          <w:smallCaps w:val="0"/>
        </w:rPr>
        <w:br/>
        <w:t xml:space="preserve">Design, </w:t>
      </w:r>
      <w:r w:rsidR="00A05068" w:rsidRPr="00631E94">
        <w:rPr>
          <w:bCs/>
          <w:smallCaps w:val="0"/>
        </w:rPr>
        <w:t>Supply,</w:t>
      </w:r>
      <w:r w:rsidRPr="00631E94">
        <w:rPr>
          <w:bCs/>
          <w:smallCaps w:val="0"/>
        </w:rPr>
        <w:t xml:space="preserve"> and Installation</w:t>
      </w:r>
    </w:p>
    <w:p w14:paraId="3DA31022" w14:textId="7855C3BB"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 xml:space="preserve">(Two-envelope Bidding Process, After Prequalification) </w:t>
      </w:r>
    </w:p>
    <w:p w14:paraId="33AEB05C" w14:textId="77777777" w:rsidR="00FB3B67" w:rsidRPr="002951D6" w:rsidRDefault="00FB3B67" w:rsidP="00FB3B67">
      <w:pPr>
        <w:spacing w:before="240" w:after="240"/>
        <w:rPr>
          <w:i/>
          <w:color w:val="000000" w:themeColor="text1"/>
        </w:rPr>
      </w:pPr>
      <w:r w:rsidRPr="002951D6">
        <w:rPr>
          <w:b/>
          <w:iCs/>
          <w:color w:val="000000" w:themeColor="text1"/>
        </w:rPr>
        <w:t>Employer</w:t>
      </w:r>
      <w:r w:rsidRPr="002951D6">
        <w:rPr>
          <w:b/>
          <w:color w:val="000000" w:themeColor="text1"/>
        </w:rPr>
        <w:t xml:space="preserve">: </w:t>
      </w:r>
      <w:r w:rsidRPr="002951D6">
        <w:rPr>
          <w:i/>
          <w:color w:val="000000" w:themeColor="text1"/>
        </w:rPr>
        <w:t>[insert the name of the Employer’s agency]</w:t>
      </w:r>
    </w:p>
    <w:p w14:paraId="4FB08240" w14:textId="77777777" w:rsidR="00FB3B67" w:rsidRPr="002951D6" w:rsidRDefault="00FB3B67" w:rsidP="00FB3B67">
      <w:pPr>
        <w:spacing w:before="60" w:after="60"/>
        <w:rPr>
          <w:bCs/>
          <w:i/>
          <w:iCs/>
          <w:color w:val="000000" w:themeColor="text1"/>
        </w:rPr>
      </w:pPr>
      <w:r w:rsidRPr="002951D6">
        <w:rPr>
          <w:b/>
          <w:color w:val="000000" w:themeColor="text1"/>
        </w:rPr>
        <w:t>Project:</w:t>
      </w:r>
      <w:r w:rsidRPr="002951D6">
        <w:rPr>
          <w:b/>
          <w:bCs/>
          <w:i/>
          <w:iCs/>
          <w:color w:val="000000" w:themeColor="text1"/>
        </w:rPr>
        <w:t xml:space="preserve"> </w:t>
      </w:r>
      <w:r w:rsidRPr="002951D6">
        <w:rPr>
          <w:bCs/>
          <w:i/>
          <w:iCs/>
          <w:color w:val="000000" w:themeColor="text1"/>
        </w:rPr>
        <w:t>[insert name of project]</w:t>
      </w:r>
    </w:p>
    <w:p w14:paraId="4181C05E" w14:textId="77777777" w:rsidR="00FB3B67" w:rsidRPr="002951D6" w:rsidRDefault="00FB3B67" w:rsidP="00FB3B67">
      <w:pPr>
        <w:spacing w:before="60" w:after="60"/>
        <w:rPr>
          <w:b/>
          <w:i/>
          <w:color w:val="000000" w:themeColor="text1"/>
        </w:rPr>
      </w:pPr>
      <w:r w:rsidRPr="002951D6">
        <w:rPr>
          <w:b/>
          <w:iCs/>
          <w:color w:val="000000" w:themeColor="text1"/>
        </w:rPr>
        <w:t>Contract title</w:t>
      </w:r>
      <w:r w:rsidRPr="002951D6">
        <w:rPr>
          <w:b/>
          <w:color w:val="000000" w:themeColor="text1"/>
        </w:rPr>
        <w:t xml:space="preserve">: </w:t>
      </w:r>
      <w:r w:rsidRPr="002951D6">
        <w:rPr>
          <w:i/>
          <w:color w:val="000000" w:themeColor="text1"/>
        </w:rPr>
        <w:t>[insert the name of the contract]</w:t>
      </w:r>
    </w:p>
    <w:p w14:paraId="29BDBE4D" w14:textId="77777777" w:rsidR="00FB3B67" w:rsidRPr="002951D6" w:rsidRDefault="00FB3B67" w:rsidP="00FB3B67">
      <w:pPr>
        <w:spacing w:before="60" w:after="60"/>
        <w:ind w:right="-540"/>
        <w:rPr>
          <w:i/>
          <w:color w:val="000000" w:themeColor="text1"/>
        </w:rPr>
      </w:pPr>
      <w:r w:rsidRPr="002951D6">
        <w:rPr>
          <w:b/>
          <w:color w:val="000000" w:themeColor="text1"/>
        </w:rPr>
        <w:t xml:space="preserve">Country: </w:t>
      </w:r>
      <w:r w:rsidRPr="002951D6">
        <w:rPr>
          <w:i/>
          <w:color w:val="000000" w:themeColor="text1"/>
        </w:rPr>
        <w:t>[insert country where RFB is issued]</w:t>
      </w:r>
    </w:p>
    <w:p w14:paraId="6F3A55E1" w14:textId="77777777" w:rsidR="00FB3B67" w:rsidRPr="002951D6" w:rsidRDefault="00FB3B67" w:rsidP="00FB3B67">
      <w:pPr>
        <w:spacing w:before="60" w:after="60"/>
        <w:rPr>
          <w:i/>
          <w:color w:val="000000" w:themeColor="text1"/>
        </w:rPr>
      </w:pPr>
      <w:r w:rsidRPr="002951D6">
        <w:rPr>
          <w:b/>
          <w:noProof/>
          <w:color w:val="000000" w:themeColor="text1"/>
        </w:rPr>
        <w:t>Loan No. /Credit No. / Grant No.:</w:t>
      </w:r>
      <w:r w:rsidRPr="002951D6">
        <w:rPr>
          <w:i/>
          <w:color w:val="000000" w:themeColor="text1"/>
        </w:rPr>
        <w:t xml:space="preserve"> [insert reference number for loan/credit/grant]</w:t>
      </w:r>
    </w:p>
    <w:p w14:paraId="2BFD84A3" w14:textId="77777777" w:rsidR="00FB3B67" w:rsidRPr="002951D6" w:rsidRDefault="00FB3B67" w:rsidP="00FB3B67">
      <w:pPr>
        <w:spacing w:before="60" w:after="60"/>
        <w:rPr>
          <w:b/>
          <w:color w:val="000000" w:themeColor="text1"/>
        </w:rPr>
      </w:pPr>
      <w:r w:rsidRPr="002951D6">
        <w:rPr>
          <w:b/>
          <w:color w:val="000000" w:themeColor="text1"/>
        </w:rPr>
        <w:t xml:space="preserve">RFB No: </w:t>
      </w:r>
      <w:r w:rsidRPr="002951D6">
        <w:rPr>
          <w:i/>
          <w:color w:val="000000" w:themeColor="text1"/>
        </w:rPr>
        <w:t>[insert RFB reference number from Procurement Plan]</w:t>
      </w:r>
    </w:p>
    <w:p w14:paraId="37D62A45" w14:textId="77777777" w:rsidR="00FB3B67" w:rsidRPr="002951D6" w:rsidRDefault="00FB3B67" w:rsidP="00FB3B67">
      <w:pPr>
        <w:spacing w:before="60" w:after="240"/>
        <w:ind w:right="-720"/>
        <w:rPr>
          <w:i/>
          <w:color w:val="000000" w:themeColor="text1"/>
        </w:rPr>
      </w:pPr>
      <w:r w:rsidRPr="002951D6">
        <w:rPr>
          <w:b/>
          <w:color w:val="000000" w:themeColor="text1"/>
        </w:rPr>
        <w:t xml:space="preserve">Issued on: </w:t>
      </w:r>
      <w:r w:rsidRPr="002951D6">
        <w:rPr>
          <w:i/>
          <w:color w:val="000000" w:themeColor="text1"/>
        </w:rPr>
        <w:t>[insert date when RFB is issued to the market]</w:t>
      </w:r>
    </w:p>
    <w:p w14:paraId="2E2076BA" w14:textId="0D84FE63" w:rsidR="00FB3B67" w:rsidRPr="002951D6" w:rsidRDefault="00FB3B67" w:rsidP="0021764C">
      <w:pPr>
        <w:numPr>
          <w:ilvl w:val="0"/>
          <w:numId w:val="103"/>
        </w:numPr>
        <w:suppressAutoHyphens/>
        <w:spacing w:before="120" w:after="120"/>
        <w:rPr>
          <w:bCs/>
          <w:i/>
          <w:iCs/>
          <w:spacing w:val="-2"/>
        </w:rPr>
      </w:pPr>
      <w:r w:rsidRPr="002951D6">
        <w:rPr>
          <w:color w:val="000000" w:themeColor="text1"/>
          <w:spacing w:val="-2"/>
        </w:rPr>
        <w:t xml:space="preserve">The </w:t>
      </w:r>
      <w:r w:rsidRPr="002951D6">
        <w:rPr>
          <w:i/>
          <w:color w:val="000000" w:themeColor="text1"/>
          <w:spacing w:val="-2"/>
        </w:rPr>
        <w:t xml:space="preserve">[insert name of Borrower/Beneficiary/Recipient] [has received/has applied for/intends to apply for] </w:t>
      </w:r>
      <w:r w:rsidRPr="002951D6">
        <w:rPr>
          <w:color w:val="000000" w:themeColor="text1"/>
          <w:spacing w:val="-2"/>
        </w:rPr>
        <w:t>financing from the World Bank toward the cost of the [</w:t>
      </w:r>
      <w:r w:rsidRPr="002951D6">
        <w:rPr>
          <w:i/>
          <w:color w:val="000000" w:themeColor="text1"/>
          <w:spacing w:val="-2"/>
        </w:rPr>
        <w:t>insert name of project or grant</w:t>
      </w:r>
      <w:r w:rsidR="00EB36BC" w:rsidRPr="002951D6">
        <w:rPr>
          <w:color w:val="000000" w:themeColor="text1"/>
          <w:spacing w:val="-2"/>
        </w:rPr>
        <w:t>] and</w:t>
      </w:r>
      <w:r w:rsidRPr="002951D6">
        <w:rPr>
          <w:color w:val="000000" w:themeColor="text1"/>
          <w:spacing w:val="-2"/>
        </w:rPr>
        <w:t xml:space="preserve"> intends to apply part of the proceeds toward payments under the contract </w:t>
      </w:r>
      <w:r w:rsidRPr="002951D6">
        <w:rPr>
          <w:color w:val="000000" w:themeColor="text1"/>
          <w:spacing w:val="-2"/>
          <w:vertAlign w:val="superscript"/>
        </w:rPr>
        <w:footnoteReference w:id="3"/>
      </w:r>
      <w:r w:rsidRPr="002951D6">
        <w:rPr>
          <w:color w:val="000000" w:themeColor="text1"/>
          <w:spacing w:val="-2"/>
        </w:rPr>
        <w:t>for [</w:t>
      </w:r>
      <w:r w:rsidRPr="002951D6">
        <w:rPr>
          <w:i/>
          <w:color w:val="000000" w:themeColor="text1"/>
          <w:spacing w:val="-2"/>
        </w:rPr>
        <w:t>insert title of contract</w:t>
      </w:r>
      <w:r w:rsidRPr="002951D6">
        <w:rPr>
          <w:color w:val="000000" w:themeColor="text1"/>
          <w:spacing w:val="-2"/>
        </w:rPr>
        <w:t>]</w:t>
      </w:r>
      <w:r w:rsidRPr="002951D6">
        <w:rPr>
          <w:color w:val="000000" w:themeColor="text1"/>
          <w:spacing w:val="-2"/>
          <w:vertAlign w:val="superscript"/>
        </w:rPr>
        <w:footnoteReference w:id="4"/>
      </w:r>
      <w:r w:rsidRPr="002951D6">
        <w:rPr>
          <w:color w:val="000000" w:themeColor="text1"/>
          <w:spacing w:val="-2"/>
        </w:rPr>
        <w:t>.</w:t>
      </w:r>
      <w:r w:rsidRPr="002951D6">
        <w:rPr>
          <w:spacing w:val="-2"/>
        </w:rPr>
        <w:t xml:space="preserve"> </w:t>
      </w:r>
      <w:r w:rsidRPr="002951D6">
        <w:rPr>
          <w:bCs/>
          <w:i/>
          <w:iCs/>
        </w:rPr>
        <w:t xml:space="preserve">[Insert if applicable: </w:t>
      </w:r>
      <w:r w:rsidRPr="002951D6">
        <w:rPr>
          <w:bCs/>
          <w:iCs/>
        </w:rPr>
        <w:t>“</w:t>
      </w:r>
      <w:r w:rsidRPr="002951D6">
        <w:rPr>
          <w:bCs/>
          <w:iCs/>
          <w:spacing w:val="-2"/>
        </w:rPr>
        <w:t>For this contract the Borrower shall process the payments using the Direct Payment disbursement method, as defined in the World Bank’s Disbursement Guidelines for Investment Project Financing,”]</w:t>
      </w:r>
    </w:p>
    <w:p w14:paraId="2E77995C" w14:textId="58E206E2" w:rsidR="00FB3B67" w:rsidRPr="002951D6"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2951D6">
        <w:rPr>
          <w:color w:val="000000" w:themeColor="text1"/>
          <w:spacing w:val="-2"/>
        </w:rPr>
        <w:t xml:space="preserve">The </w:t>
      </w:r>
      <w:r w:rsidRPr="002951D6">
        <w:rPr>
          <w:i/>
          <w:color w:val="000000" w:themeColor="text1"/>
          <w:spacing w:val="-2"/>
        </w:rPr>
        <w:t>[insert name of implementing agency]</w:t>
      </w:r>
      <w:r w:rsidRPr="002951D6">
        <w:rPr>
          <w:color w:val="000000" w:themeColor="text1"/>
          <w:spacing w:val="-2"/>
        </w:rPr>
        <w:t xml:space="preserve"> now invites sealed Bids from the following prequalified eligible Applicants for </w:t>
      </w:r>
      <w:r w:rsidRPr="002951D6">
        <w:rPr>
          <w:i/>
          <w:color w:val="000000" w:themeColor="text1"/>
          <w:spacing w:val="-2"/>
        </w:rPr>
        <w:t>[</w:t>
      </w:r>
      <w:r w:rsidR="00FD7F9F" w:rsidRPr="00166F92">
        <w:rPr>
          <w:i/>
          <w:spacing w:val="-2"/>
          <w:szCs w:val="24"/>
        </w:rPr>
        <w:t xml:space="preserve">insert brief description </w:t>
      </w:r>
      <w:r w:rsidR="00FD7F9F" w:rsidRPr="00166F92">
        <w:rPr>
          <w:i/>
          <w:spacing w:val="-2"/>
        </w:rPr>
        <w:t xml:space="preserve">of Plant </w:t>
      </w:r>
      <w:r w:rsidR="00FD7F9F" w:rsidRPr="00166F92">
        <w:rPr>
          <w:i/>
          <w:spacing w:val="-2"/>
          <w:szCs w:val="24"/>
        </w:rPr>
        <w:t>requirements</w:t>
      </w:r>
      <w:r w:rsidR="00FD7F9F" w:rsidRPr="00166F92">
        <w:rPr>
          <w:i/>
          <w:iCs/>
          <w:spacing w:val="-2"/>
          <w:szCs w:val="24"/>
        </w:rPr>
        <w:t>, including facilities, location, delivery period, etc.</w:t>
      </w:r>
      <w:r w:rsidRPr="002951D6">
        <w:rPr>
          <w:i/>
          <w:iCs/>
          <w:color w:val="000000" w:themeColor="text1"/>
          <w:spacing w:val="-2"/>
        </w:rPr>
        <w:t>.</w:t>
      </w:r>
      <w:r w:rsidRPr="002951D6">
        <w:rPr>
          <w:i/>
          <w:color w:val="000000" w:themeColor="text1"/>
          <w:spacing w:val="-2"/>
        </w:rPr>
        <w:t>]</w:t>
      </w:r>
      <w:r w:rsidRPr="002951D6">
        <w:rPr>
          <w:i/>
          <w:color w:val="000000" w:themeColor="text1"/>
          <w:spacing w:val="-2"/>
          <w:vertAlign w:val="superscript"/>
        </w:rPr>
        <w:footnoteReference w:id="5"/>
      </w:r>
      <w:r w:rsidRPr="002951D6">
        <w:rPr>
          <w:color w:val="000000" w:themeColor="text1"/>
          <w:spacing w:val="-2"/>
        </w:rPr>
        <w:t>.</w:t>
      </w:r>
    </w:p>
    <w:p w14:paraId="3D432574" w14:textId="77777777" w:rsidR="00FB3B67" w:rsidRPr="002951D6" w:rsidRDefault="00FB3B67" w:rsidP="00FB3B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440"/>
        <w:rPr>
          <w:color w:val="000000"/>
          <w:spacing w:val="-2"/>
        </w:rPr>
      </w:pPr>
      <w:r w:rsidRPr="002951D6">
        <w:rPr>
          <w:i/>
          <w:color w:val="000000"/>
          <w:spacing w:val="-2"/>
        </w:rPr>
        <w:t>[Insert names of Prequalified Applicants]</w:t>
      </w:r>
    </w:p>
    <w:p w14:paraId="5400B479" w14:textId="49F3ACA4" w:rsidR="00FB3B67" w:rsidRPr="002951D6" w:rsidRDefault="00FB3B67" w:rsidP="0021764C">
      <w:pPr>
        <w:numPr>
          <w:ilvl w:val="0"/>
          <w:numId w:val="103"/>
        </w:numPr>
        <w:suppressAutoHyphens/>
        <w:spacing w:before="120" w:after="120"/>
        <w:rPr>
          <w:color w:val="000000" w:themeColor="text1"/>
          <w:spacing w:val="-2"/>
        </w:rPr>
      </w:pPr>
      <w:r w:rsidRPr="002951D6">
        <w:rPr>
          <w:color w:val="000000" w:themeColor="text1"/>
          <w:spacing w:val="-2"/>
        </w:rPr>
        <w:t xml:space="preserve">Bidding will be conducted through </w:t>
      </w:r>
      <w:r w:rsidRPr="002951D6">
        <w:rPr>
          <w:color w:val="000000" w:themeColor="text1"/>
        </w:rPr>
        <w:t xml:space="preserve">international competitive procurement using Request for Bids (RFB) </w:t>
      </w:r>
      <w:r w:rsidRPr="002951D6">
        <w:rPr>
          <w:color w:val="000000" w:themeColor="text1"/>
          <w:spacing w:val="-2"/>
        </w:rPr>
        <w:t xml:space="preserve"> as specified in the World Bank’s “</w:t>
      </w:r>
      <w:hyperlink r:id="rId24" w:history="1">
        <w:r w:rsidRPr="002951D6">
          <w:rPr>
            <w:color w:val="000000" w:themeColor="text1"/>
            <w:spacing w:val="-2"/>
          </w:rPr>
          <w:t>Procurement</w:t>
        </w:r>
      </w:hyperlink>
      <w:r w:rsidRPr="002951D6">
        <w:rPr>
          <w:color w:val="000000" w:themeColor="text1"/>
        </w:rPr>
        <w:t xml:space="preserve"> Regulations for IPF Borrowers”</w:t>
      </w:r>
      <w:r w:rsidRPr="002951D6">
        <w:rPr>
          <w:color w:val="000000" w:themeColor="text1"/>
          <w:spacing w:val="-2"/>
        </w:rPr>
        <w:t xml:space="preserve"> </w:t>
      </w:r>
      <w:r w:rsidRPr="00631E94">
        <w:rPr>
          <w:i/>
          <w:iCs/>
          <w:color w:val="000000" w:themeColor="text1"/>
          <w:spacing w:val="-2"/>
        </w:rPr>
        <w:t>[insert date of applicable Procurement Regulations edition as per legal agreement]</w:t>
      </w:r>
      <w:r w:rsidRPr="002951D6">
        <w:rPr>
          <w:color w:val="000000" w:themeColor="text1"/>
          <w:spacing w:val="-2"/>
        </w:rPr>
        <w:t xml:space="preserve"> (“Procurement Regulations”), and is open to all prequalified eligible Bidders. </w:t>
      </w:r>
    </w:p>
    <w:p w14:paraId="3A185DEC" w14:textId="45941B7E" w:rsidR="00FB3B67" w:rsidRPr="002951D6" w:rsidRDefault="00FB3B67" w:rsidP="0021764C">
      <w:pPr>
        <w:numPr>
          <w:ilvl w:val="0"/>
          <w:numId w:val="103"/>
        </w:numPr>
        <w:suppressAutoHyphens/>
        <w:spacing w:before="120" w:after="120"/>
        <w:rPr>
          <w:i/>
          <w:color w:val="000000" w:themeColor="text1"/>
          <w:spacing w:val="-2"/>
        </w:rPr>
      </w:pPr>
      <w:r w:rsidRPr="002951D6">
        <w:rPr>
          <w:color w:val="000000" w:themeColor="text1"/>
          <w:spacing w:val="-2"/>
        </w:rPr>
        <w:t xml:space="preserve">Prequalified eligible Bidders may obtain further information from </w:t>
      </w:r>
      <w:r w:rsidRPr="002951D6">
        <w:rPr>
          <w:i/>
          <w:color w:val="000000" w:themeColor="text1"/>
          <w:spacing w:val="-2"/>
        </w:rPr>
        <w:t>[insert name of implementing agency, insert name and e-mail of officer in charge]</w:t>
      </w:r>
      <w:r>
        <w:rPr>
          <w:rStyle w:val="FootnoteReference"/>
          <w:i/>
          <w:color w:val="000000" w:themeColor="text1"/>
          <w:spacing w:val="-2"/>
        </w:rPr>
        <w:footnoteReference w:id="6"/>
      </w:r>
      <w:r w:rsidRPr="002951D6">
        <w:rPr>
          <w:color w:val="000000" w:themeColor="text1"/>
          <w:spacing w:val="-2"/>
        </w:rPr>
        <w:t xml:space="preserve"> and inspect the bidding document during office hours </w:t>
      </w:r>
      <w:r w:rsidRPr="002951D6">
        <w:rPr>
          <w:i/>
          <w:color w:val="000000" w:themeColor="text1"/>
          <w:spacing w:val="-2"/>
        </w:rPr>
        <w:t xml:space="preserve">[insert office hours if applicable </w:t>
      </w:r>
      <w:r w:rsidR="006C412D" w:rsidRPr="002951D6">
        <w:rPr>
          <w:i/>
          <w:color w:val="000000" w:themeColor="text1"/>
          <w:spacing w:val="-2"/>
        </w:rPr>
        <w:t>i.e.,</w:t>
      </w:r>
      <w:r w:rsidRPr="002951D6">
        <w:rPr>
          <w:i/>
          <w:color w:val="000000" w:themeColor="text1"/>
          <w:spacing w:val="-2"/>
        </w:rPr>
        <w:t xml:space="preserve"> 0900 to 1700 hours] </w:t>
      </w:r>
      <w:r w:rsidRPr="002951D6">
        <w:rPr>
          <w:color w:val="000000" w:themeColor="text1"/>
          <w:spacing w:val="-2"/>
        </w:rPr>
        <w:t xml:space="preserve">at the address given below </w:t>
      </w:r>
      <w:r w:rsidRPr="002951D6">
        <w:rPr>
          <w:i/>
          <w:color w:val="000000" w:themeColor="text1"/>
          <w:spacing w:val="-2"/>
        </w:rPr>
        <w:t>[state address at the end of this RFB]</w:t>
      </w:r>
      <w:r w:rsidRPr="002951D6">
        <w:rPr>
          <w:color w:val="000000" w:themeColor="text1"/>
          <w:spacing w:val="-2"/>
        </w:rPr>
        <w:t xml:space="preserve"> </w:t>
      </w:r>
      <w:r w:rsidRPr="002951D6">
        <w:rPr>
          <w:vertAlign w:val="superscript"/>
        </w:rPr>
        <w:footnoteReference w:id="7"/>
      </w:r>
      <w:r w:rsidRPr="002951D6">
        <w:rPr>
          <w:i/>
          <w:color w:val="000000" w:themeColor="text1"/>
          <w:spacing w:val="-2"/>
        </w:rPr>
        <w:t>.</w:t>
      </w:r>
    </w:p>
    <w:p w14:paraId="53D80A03" w14:textId="77777777" w:rsidR="00FB3B67" w:rsidRPr="002951D6" w:rsidRDefault="00FB3B67" w:rsidP="0021764C">
      <w:pPr>
        <w:numPr>
          <w:ilvl w:val="0"/>
          <w:numId w:val="103"/>
        </w:numPr>
        <w:suppressAutoHyphens/>
        <w:spacing w:before="120" w:after="120"/>
        <w:rPr>
          <w:color w:val="000000" w:themeColor="text1"/>
          <w:spacing w:val="-2"/>
        </w:rPr>
      </w:pPr>
      <w:r w:rsidRPr="002951D6">
        <w:rPr>
          <w:color w:val="000000" w:themeColor="text1"/>
          <w:spacing w:val="-2"/>
        </w:rPr>
        <w:t>The bidding document in [</w:t>
      </w:r>
      <w:r w:rsidRPr="002951D6">
        <w:rPr>
          <w:i/>
          <w:color w:val="000000" w:themeColor="text1"/>
          <w:spacing w:val="-2"/>
        </w:rPr>
        <w:t>insert name of language</w:t>
      </w:r>
      <w:r w:rsidRPr="002951D6">
        <w:rPr>
          <w:color w:val="000000" w:themeColor="text1"/>
          <w:spacing w:val="-2"/>
        </w:rPr>
        <w:t>] may be purchased by prequalified eligible Bidders upon the submission of a written application to the address below and upon payment of a nonrefundable fee</w:t>
      </w:r>
      <w:r w:rsidRPr="002951D6">
        <w:rPr>
          <w:vertAlign w:val="superscript"/>
        </w:rPr>
        <w:footnoteReference w:id="8"/>
      </w:r>
      <w:r w:rsidRPr="002951D6">
        <w:rPr>
          <w:color w:val="000000" w:themeColor="text1"/>
          <w:spacing w:val="-2"/>
        </w:rPr>
        <w:t xml:space="preserve"> of [</w:t>
      </w:r>
      <w:r w:rsidRPr="002951D6">
        <w:rPr>
          <w:i/>
          <w:color w:val="000000" w:themeColor="text1"/>
          <w:spacing w:val="-2"/>
        </w:rPr>
        <w:t>insert amount in Borrower’s currency or in a convertible currency</w:t>
      </w:r>
      <w:r w:rsidRPr="002951D6">
        <w:rPr>
          <w:color w:val="000000" w:themeColor="text1"/>
          <w:spacing w:val="-2"/>
        </w:rPr>
        <w:t>]. The method of payment will be [</w:t>
      </w:r>
      <w:r w:rsidRPr="002951D6">
        <w:rPr>
          <w:i/>
          <w:color w:val="000000" w:themeColor="text1"/>
          <w:spacing w:val="-2"/>
        </w:rPr>
        <w:t>insert method of payment</w:t>
      </w:r>
      <w:r w:rsidRPr="002951D6">
        <w:rPr>
          <w:color w:val="000000" w:themeColor="text1"/>
          <w:spacing w:val="-2"/>
        </w:rPr>
        <w:t>].</w:t>
      </w:r>
      <w:r w:rsidRPr="002951D6">
        <w:rPr>
          <w:vertAlign w:val="superscript"/>
        </w:rPr>
        <w:footnoteReference w:id="9"/>
      </w:r>
      <w:r w:rsidRPr="002951D6">
        <w:rPr>
          <w:color w:val="000000" w:themeColor="text1"/>
          <w:spacing w:val="-2"/>
        </w:rPr>
        <w:t xml:space="preserve"> The document will be sent by [</w:t>
      </w:r>
      <w:r w:rsidRPr="002951D6">
        <w:rPr>
          <w:i/>
          <w:color w:val="000000" w:themeColor="text1"/>
          <w:spacing w:val="-2"/>
        </w:rPr>
        <w:t>insert delivery procedure</w:t>
      </w:r>
      <w:r w:rsidRPr="002951D6">
        <w:rPr>
          <w:color w:val="000000" w:themeColor="text1"/>
          <w:spacing w:val="-2"/>
        </w:rPr>
        <w:t>].</w:t>
      </w:r>
      <w:r w:rsidRPr="002951D6">
        <w:rPr>
          <w:vertAlign w:val="superscript"/>
        </w:rPr>
        <w:footnoteReference w:id="10"/>
      </w:r>
    </w:p>
    <w:p w14:paraId="220508C8" w14:textId="77777777" w:rsidR="00FB3B67"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CE72F5">
        <w:rPr>
          <w:color w:val="000000"/>
          <w:spacing w:val="-2"/>
        </w:rPr>
        <w:t xml:space="preserve">Bids must be delivered to the address below </w:t>
      </w:r>
      <w:r w:rsidRPr="00CE72F5">
        <w:rPr>
          <w:i/>
          <w:color w:val="000000"/>
          <w:spacing w:val="-2"/>
        </w:rPr>
        <w:t>[state address at the end of this RFB]</w:t>
      </w:r>
      <w:r w:rsidRPr="00CE72F5">
        <w:rPr>
          <w:color w:val="000000"/>
          <w:spacing w:val="-2"/>
          <w:vertAlign w:val="superscript"/>
        </w:rPr>
        <w:footnoteReference w:id="11"/>
      </w:r>
      <w:r w:rsidRPr="00CE72F5">
        <w:rPr>
          <w:color w:val="000000"/>
          <w:spacing w:val="-2"/>
        </w:rPr>
        <w:t xml:space="preserve"> on or before </w:t>
      </w:r>
      <w:r w:rsidRPr="00CE72F5">
        <w:rPr>
          <w:i/>
          <w:color w:val="000000"/>
          <w:spacing w:val="-2"/>
        </w:rPr>
        <w:t>[insert time and date].</w:t>
      </w:r>
      <w:r w:rsidRPr="00CE72F5">
        <w:rPr>
          <w:color w:val="000000"/>
        </w:rPr>
        <w:t xml:space="preserve"> </w:t>
      </w:r>
      <w:r w:rsidRPr="00203156">
        <w:rPr>
          <w:color w:val="000000"/>
        </w:rPr>
        <w:t xml:space="preserve">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Pr="00FF4BAD">
        <w:rPr>
          <w:spacing w:val="-2"/>
        </w:rPr>
        <w:t>The outer Bid envelopes marked “ORIGINAL BID”, and the inner envelopes marked “TECHNICAL PART”</w:t>
      </w:r>
      <w:r w:rsidRPr="001D124E">
        <w:rPr>
          <w:spacing w:val="-2"/>
        </w:rPr>
        <w:t xml:space="preserve"> will be publicly opened in the presence of the Bidders’ designated representatives and anyone who chooses to attend</w:t>
      </w:r>
      <w:r w:rsidRPr="00FF4BAD">
        <w:rPr>
          <w:spacing w:val="-2"/>
        </w:rPr>
        <w:t>,</w:t>
      </w:r>
      <w:r w:rsidRPr="001D124E">
        <w:rPr>
          <w:spacing w:val="-2"/>
        </w:rPr>
        <w:t xml:space="preserve"> at the address below </w:t>
      </w:r>
      <w:r w:rsidRPr="001D124E">
        <w:rPr>
          <w:i/>
          <w:spacing w:val="-2"/>
        </w:rPr>
        <w:t xml:space="preserve">[state address at the end of this </w:t>
      </w:r>
      <w:r w:rsidRPr="00FF4BAD">
        <w:rPr>
          <w:i/>
          <w:spacing w:val="-2"/>
        </w:rPr>
        <w:t>RFB</w:t>
      </w:r>
      <w:r w:rsidRPr="001D124E">
        <w:rPr>
          <w:i/>
          <w:spacing w:val="-2"/>
        </w:rPr>
        <w:t>]</w:t>
      </w:r>
      <w:r w:rsidRPr="001D124E">
        <w:rPr>
          <w:spacing w:val="-2"/>
        </w:rPr>
        <w:t xml:space="preserve"> on </w:t>
      </w:r>
      <w:r w:rsidRPr="001D124E">
        <w:rPr>
          <w:i/>
          <w:spacing w:val="-2"/>
        </w:rPr>
        <w:t xml:space="preserve">[insert </w:t>
      </w:r>
      <w:r w:rsidRPr="00FF4BAD">
        <w:rPr>
          <w:i/>
          <w:spacing w:val="-2"/>
        </w:rPr>
        <w:t xml:space="preserve">location, </w:t>
      </w:r>
      <w:r w:rsidRPr="001D124E">
        <w:rPr>
          <w:i/>
          <w:spacing w:val="-2"/>
        </w:rPr>
        <w:t>time and date</w:t>
      </w:r>
      <w:r w:rsidRPr="00FF4BAD">
        <w:rPr>
          <w:i/>
          <w:spacing w:val="-2"/>
        </w:rPr>
        <w:t xml:space="preserve"> here]</w:t>
      </w:r>
      <w:r w:rsidRPr="00FF4BAD">
        <w:rPr>
          <w:spacing w:val="-2"/>
        </w:rPr>
        <w:t>.</w:t>
      </w:r>
      <w:r w:rsidRPr="00FF4BAD">
        <w:rPr>
          <w:spacing w:val="-2"/>
          <w:vertAlign w:val="superscript"/>
        </w:rPr>
        <w:t xml:space="preserve"> </w:t>
      </w:r>
      <w:r w:rsidRPr="00FF4BAD">
        <w:rPr>
          <w:spacing w:val="-2"/>
        </w:rPr>
        <w:t>All envelopes marked “FINANCIAL PART” shall remain unopened and will be held in safe custody of the Employer until the second public Bid opening</w:t>
      </w:r>
      <w:r>
        <w:rPr>
          <w:spacing w:val="-2"/>
        </w:rPr>
        <w:t>.</w:t>
      </w:r>
    </w:p>
    <w:p w14:paraId="362EA584" w14:textId="77777777" w:rsidR="00FB3B67" w:rsidRPr="002951D6"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2951D6">
        <w:rPr>
          <w:color w:val="000000" w:themeColor="text1"/>
          <w:spacing w:val="-2"/>
        </w:rPr>
        <w:t xml:space="preserve">All Bids must be accompanied by a </w:t>
      </w:r>
      <w:r w:rsidRPr="002951D6">
        <w:rPr>
          <w:i/>
          <w:iCs/>
          <w:color w:val="000000" w:themeColor="text1"/>
          <w:spacing w:val="-2"/>
        </w:rPr>
        <w:t>[insert “Bid Security” or “Bid-Securing Declaration,” as appropriate]</w:t>
      </w:r>
      <w:r w:rsidRPr="002951D6">
        <w:rPr>
          <w:color w:val="000000" w:themeColor="text1"/>
          <w:spacing w:val="-2"/>
        </w:rPr>
        <w:t xml:space="preserve"> of </w:t>
      </w:r>
      <w:r w:rsidRPr="002951D6">
        <w:rPr>
          <w:i/>
          <w:color w:val="000000" w:themeColor="text1"/>
          <w:spacing w:val="-2"/>
        </w:rPr>
        <w:t>[insert amount and currency in case of a Bid Security</w:t>
      </w:r>
      <w:r w:rsidRPr="002951D6">
        <w:rPr>
          <w:color w:val="000000" w:themeColor="text1"/>
          <w:spacing w:val="-2"/>
        </w:rPr>
        <w:t>.</w:t>
      </w:r>
    </w:p>
    <w:p w14:paraId="62F1EC34" w14:textId="4C478D37" w:rsidR="00FB3B67" w:rsidRPr="002951D6"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spacing w:val="-2"/>
        </w:rPr>
      </w:pPr>
      <w:r w:rsidRPr="002951D6">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75FF5F4E" w14:textId="674C985A" w:rsidR="00FB3B67" w:rsidRPr="002951D6" w:rsidRDefault="00FB3B67" w:rsidP="0021764C">
      <w:pPr>
        <w:numPr>
          <w:ilvl w:val="0"/>
          <w:numId w:val="103"/>
        </w:numPr>
        <w:suppressAutoHyphens/>
        <w:spacing w:before="120" w:after="120"/>
        <w:rPr>
          <w:color w:val="000000" w:themeColor="text1"/>
          <w:spacing w:val="-2"/>
        </w:rPr>
      </w:pPr>
      <w:r w:rsidRPr="002951D6">
        <w:rPr>
          <w:iCs/>
          <w:color w:val="000000" w:themeColor="text1"/>
        </w:rPr>
        <w:t xml:space="preserve">The address (es) referred to above is (are): </w:t>
      </w:r>
      <w:r w:rsidRPr="002951D6">
        <w:rPr>
          <w:i/>
          <w:color w:val="000000" w:themeColor="text1"/>
        </w:rPr>
        <w:t>[insert detailed address (es)]</w:t>
      </w:r>
      <w:r w:rsidR="0081170D">
        <w:rPr>
          <w:i/>
          <w:color w:val="000000" w:themeColor="text1"/>
        </w:rPr>
        <w:t>.</w:t>
      </w:r>
    </w:p>
    <w:p w14:paraId="03D5823C" w14:textId="77777777" w:rsidR="009F697C" w:rsidRDefault="009F697C" w:rsidP="00B24534">
      <w:pPr>
        <w:pStyle w:val="Heading1a"/>
        <w:keepNext w:val="0"/>
        <w:keepLines w:val="0"/>
        <w:tabs>
          <w:tab w:val="clear" w:pos="-720"/>
        </w:tabs>
        <w:suppressAutoHyphens w:val="0"/>
        <w:spacing w:after="0"/>
        <w:rPr>
          <w:bCs/>
          <w:smallCaps w:val="0"/>
        </w:rPr>
        <w:sectPr w:rsidR="009F697C" w:rsidSect="00D57054">
          <w:pgSz w:w="12240" w:h="15840" w:code="1"/>
          <w:pgMar w:top="1440" w:right="1440" w:bottom="1440" w:left="1800" w:header="720" w:footer="720" w:gutter="0"/>
          <w:pgNumType w:fmt="lowerRoman"/>
          <w:cols w:space="720"/>
          <w:titlePg/>
          <w:docGrid w:linePitch="326"/>
        </w:sectPr>
      </w:pPr>
    </w:p>
    <w:p w14:paraId="2A6801C3" w14:textId="3CF01BA4"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14:paraId="7318626A" w14:textId="77777777" w:rsidR="000C2142" w:rsidRPr="00166F92" w:rsidRDefault="00432820" w:rsidP="002E7914">
      <w:pPr>
        <w:spacing w:before="120" w:after="120"/>
        <w:jc w:val="center"/>
        <w:rPr>
          <w:b/>
          <w:bCs/>
          <w:noProof/>
          <w:sz w:val="32"/>
        </w:rPr>
      </w:pPr>
      <w:r w:rsidRPr="00166F92">
        <w:rPr>
          <w:b/>
          <w:bCs/>
          <w:noProof/>
          <w:sz w:val="32"/>
        </w:rPr>
        <w:t>Template</w:t>
      </w:r>
    </w:p>
    <w:p w14:paraId="389A7BEB" w14:textId="77777777" w:rsidR="000C2142" w:rsidRPr="0043456D" w:rsidRDefault="00111FB6" w:rsidP="001D5093">
      <w:pPr>
        <w:pStyle w:val="Heading1a"/>
        <w:keepNext w:val="0"/>
        <w:keepLines w:val="0"/>
        <w:tabs>
          <w:tab w:val="clear" w:pos="-720"/>
        </w:tabs>
        <w:suppressAutoHyphens w:val="0"/>
        <w:spacing w:after="0"/>
        <w:rPr>
          <w:bCs/>
          <w:smallCaps w:val="0"/>
          <w:sz w:val="40"/>
          <w:szCs w:val="40"/>
        </w:rPr>
      </w:pPr>
      <w:r w:rsidRPr="0043456D">
        <w:rPr>
          <w:bCs/>
          <w:smallCaps w:val="0"/>
          <w:sz w:val="40"/>
          <w:szCs w:val="40"/>
        </w:rPr>
        <w:t>Request</w:t>
      </w:r>
      <w:r w:rsidR="007E703B" w:rsidRPr="0043456D">
        <w:rPr>
          <w:bCs/>
          <w:smallCaps w:val="0"/>
          <w:sz w:val="40"/>
          <w:szCs w:val="40"/>
        </w:rPr>
        <w:t xml:space="preserve"> </w:t>
      </w:r>
      <w:r w:rsidRPr="0043456D">
        <w:rPr>
          <w:bCs/>
          <w:smallCaps w:val="0"/>
          <w:sz w:val="40"/>
          <w:szCs w:val="40"/>
        </w:rPr>
        <w:t>for</w:t>
      </w:r>
      <w:r w:rsidR="007E703B" w:rsidRPr="0043456D">
        <w:rPr>
          <w:bCs/>
          <w:smallCaps w:val="0"/>
          <w:sz w:val="40"/>
          <w:szCs w:val="40"/>
        </w:rPr>
        <w:t xml:space="preserve"> </w:t>
      </w:r>
      <w:r w:rsidRPr="0043456D">
        <w:rPr>
          <w:bCs/>
          <w:smallCaps w:val="0"/>
          <w:sz w:val="40"/>
          <w:szCs w:val="40"/>
        </w:rPr>
        <w:t>Bids</w:t>
      </w:r>
    </w:p>
    <w:p w14:paraId="1990C5FB" w14:textId="77777777" w:rsidR="00111FB6" w:rsidRPr="00166F92" w:rsidRDefault="000C2142" w:rsidP="001D5093">
      <w:pPr>
        <w:spacing w:after="0"/>
        <w:jc w:val="center"/>
        <w:rPr>
          <w:b/>
          <w:bCs/>
          <w:sz w:val="36"/>
          <w:szCs w:val="36"/>
        </w:rPr>
      </w:pPr>
      <w:r w:rsidRPr="0043456D">
        <w:rPr>
          <w:b/>
          <w:sz w:val="40"/>
          <w:szCs w:val="40"/>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14:paraId="6207FF54" w14:textId="033CDAAC" w:rsidR="00382499" w:rsidRPr="00166F92" w:rsidRDefault="00382499" w:rsidP="002E7914">
      <w:pPr>
        <w:spacing w:after="120"/>
        <w:jc w:val="center"/>
        <w:rPr>
          <w:b/>
          <w:sz w:val="32"/>
          <w:szCs w:val="32"/>
        </w:rPr>
      </w:pPr>
      <w:r w:rsidRPr="00166F92">
        <w:rPr>
          <w:b/>
          <w:sz w:val="32"/>
          <w:szCs w:val="32"/>
        </w:rPr>
        <w:t>(</w:t>
      </w:r>
      <w:r w:rsidR="00FB3B67" w:rsidRPr="001D124E">
        <w:rPr>
          <w:b/>
          <w:bCs/>
          <w:color w:val="000000" w:themeColor="text1"/>
          <w:sz w:val="28"/>
          <w:szCs w:val="28"/>
        </w:rPr>
        <w:t>Two-envelope Bidding Process,</w:t>
      </w:r>
      <w:r w:rsidR="00FB3B67">
        <w:rPr>
          <w:b/>
          <w:bCs/>
          <w:color w:val="000000" w:themeColor="text1"/>
          <w:sz w:val="36"/>
          <w:szCs w:val="36"/>
        </w:rPr>
        <w:t xml:space="preserve"> </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14:paraId="67DB2EDA" w14:textId="77777777" w:rsidR="001C4671" w:rsidRPr="00166F92" w:rsidRDefault="001C4671" w:rsidP="001D5093">
      <w:pPr>
        <w:suppressAutoHyphens/>
        <w:spacing w:after="0"/>
        <w:rPr>
          <w:b/>
          <w:noProof/>
          <w:color w:val="000000" w:themeColor="text1"/>
          <w:spacing w:val="-2"/>
        </w:rPr>
      </w:pPr>
    </w:p>
    <w:p w14:paraId="5EA14C44" w14:textId="77777777"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14:paraId="6CF7BC32" w14:textId="77777777"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14:paraId="76FBAECA" w14:textId="77777777"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14:paraId="306D797D" w14:textId="77777777"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14:paraId="72DA7EDB" w14:textId="77777777"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14:paraId="43419E94" w14:textId="77777777"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14:paraId="476D79E5" w14:textId="77777777" w:rsidR="001C4671" w:rsidRPr="00166F92" w:rsidRDefault="001C4671" w:rsidP="00753005">
      <w:pPr>
        <w:spacing w:before="60" w:after="24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14:paraId="4DEA0FC5" w14:textId="77777777" w:rsidR="00E9708A" w:rsidRDefault="00111FB6" w:rsidP="00D8607B">
      <w:pPr>
        <w:suppressAutoHyphens/>
        <w:spacing w:before="100" w:after="100"/>
        <w:ind w:left="634" w:hanging="634"/>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BF5E21">
        <w:rPr>
          <w:i/>
          <w:spacing w:val="-2"/>
          <w:szCs w:val="24"/>
        </w:rPr>
        <w:t>grant</w:t>
      </w:r>
      <w:r w:rsidRPr="00BF5E21">
        <w:rPr>
          <w:spacing w:val="-2"/>
          <w:szCs w:val="24"/>
        </w:rPr>
        <w:t>],</w:t>
      </w:r>
      <w:r w:rsidR="007E703B" w:rsidRPr="00BF5E21">
        <w:rPr>
          <w:spacing w:val="-2"/>
          <w:szCs w:val="24"/>
        </w:rPr>
        <w:t xml:space="preserve"> </w:t>
      </w:r>
      <w:r w:rsidRPr="00BF5E21">
        <w:rPr>
          <w:spacing w:val="-2"/>
          <w:szCs w:val="24"/>
        </w:rPr>
        <w:t>and</w:t>
      </w:r>
      <w:r w:rsidR="007E703B" w:rsidRPr="00BF5E21">
        <w:rPr>
          <w:spacing w:val="-2"/>
          <w:szCs w:val="24"/>
        </w:rPr>
        <w:t xml:space="preserve"> </w:t>
      </w:r>
      <w:r w:rsidRPr="00BF5E21">
        <w:rPr>
          <w:spacing w:val="-2"/>
          <w:szCs w:val="24"/>
        </w:rPr>
        <w:t>intends</w:t>
      </w:r>
      <w:r w:rsidR="007E703B" w:rsidRPr="00BF5E21">
        <w:rPr>
          <w:spacing w:val="-2"/>
          <w:szCs w:val="24"/>
        </w:rPr>
        <w:t xml:space="preserve"> </w:t>
      </w:r>
      <w:r w:rsidRPr="00BF5E21">
        <w:rPr>
          <w:spacing w:val="-2"/>
          <w:szCs w:val="24"/>
        </w:rPr>
        <w:t>to</w:t>
      </w:r>
      <w:r w:rsidR="007E703B" w:rsidRPr="00BF5E21">
        <w:rPr>
          <w:spacing w:val="-2"/>
          <w:szCs w:val="24"/>
        </w:rPr>
        <w:t xml:space="preserve"> </w:t>
      </w:r>
      <w:r w:rsidRPr="00BF5E21">
        <w:rPr>
          <w:spacing w:val="-2"/>
          <w:szCs w:val="24"/>
        </w:rPr>
        <w:t>apply</w:t>
      </w:r>
      <w:r w:rsidR="007E703B" w:rsidRPr="00BF5E21">
        <w:rPr>
          <w:spacing w:val="-2"/>
          <w:szCs w:val="24"/>
        </w:rPr>
        <w:t xml:space="preserve"> </w:t>
      </w:r>
      <w:r w:rsidRPr="00BF5E21">
        <w:rPr>
          <w:spacing w:val="-2"/>
          <w:szCs w:val="24"/>
        </w:rPr>
        <w:t>part</w:t>
      </w:r>
      <w:r w:rsidR="007E703B" w:rsidRPr="00BF5E21">
        <w:rPr>
          <w:spacing w:val="-2"/>
          <w:szCs w:val="24"/>
        </w:rPr>
        <w:t xml:space="preserve"> </w:t>
      </w:r>
      <w:r w:rsidRPr="00BF5E21">
        <w:rPr>
          <w:spacing w:val="-2"/>
          <w:szCs w:val="24"/>
        </w:rPr>
        <w:t>of</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Pr="00BF5E21">
        <w:rPr>
          <w:spacing w:val="-2"/>
          <w:szCs w:val="24"/>
        </w:rPr>
        <w:t>proceeds</w:t>
      </w:r>
      <w:r w:rsidR="007E703B" w:rsidRPr="00BF5E21">
        <w:rPr>
          <w:spacing w:val="-2"/>
          <w:szCs w:val="24"/>
        </w:rPr>
        <w:t xml:space="preserve"> </w:t>
      </w:r>
      <w:r w:rsidRPr="00BF5E21">
        <w:rPr>
          <w:spacing w:val="-2"/>
          <w:szCs w:val="24"/>
        </w:rPr>
        <w:t>toward</w:t>
      </w:r>
      <w:r w:rsidR="007E703B" w:rsidRPr="00BF5E21">
        <w:rPr>
          <w:spacing w:val="-2"/>
          <w:szCs w:val="24"/>
        </w:rPr>
        <w:t xml:space="preserve"> </w:t>
      </w:r>
      <w:r w:rsidRPr="00BF5E21">
        <w:rPr>
          <w:spacing w:val="-2"/>
          <w:szCs w:val="24"/>
        </w:rPr>
        <w:t>payments</w:t>
      </w:r>
      <w:r w:rsidR="007E703B" w:rsidRPr="00BF5E21">
        <w:rPr>
          <w:spacing w:val="-2"/>
          <w:szCs w:val="24"/>
        </w:rPr>
        <w:t xml:space="preserve"> </w:t>
      </w:r>
      <w:r w:rsidRPr="00BF5E21">
        <w:rPr>
          <w:spacing w:val="-2"/>
          <w:szCs w:val="24"/>
        </w:rPr>
        <w:t>under</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00991000" w:rsidRPr="00BF5E21">
        <w:rPr>
          <w:spacing w:val="-2"/>
          <w:szCs w:val="24"/>
        </w:rPr>
        <w:t>C</w:t>
      </w:r>
      <w:r w:rsidRPr="00BF5E21">
        <w:rPr>
          <w:spacing w:val="-2"/>
          <w:szCs w:val="24"/>
        </w:rPr>
        <w:t>ontract</w:t>
      </w:r>
      <w:r w:rsidR="00E9708A" w:rsidRPr="00BF5E21">
        <w:rPr>
          <w:rStyle w:val="FootnoteReference"/>
          <w:spacing w:val="-2"/>
          <w:szCs w:val="24"/>
        </w:rPr>
        <w:footnoteReference w:id="12"/>
      </w:r>
      <w:r w:rsidR="00E9708A" w:rsidRPr="00BF5E21">
        <w:rPr>
          <w:spacing w:val="-2"/>
          <w:szCs w:val="24"/>
        </w:rPr>
        <w:t xml:space="preserve"> for [</w:t>
      </w:r>
      <w:r w:rsidR="00E9708A" w:rsidRPr="00BF5E21">
        <w:rPr>
          <w:i/>
          <w:spacing w:val="-2"/>
          <w:szCs w:val="24"/>
        </w:rPr>
        <w:t>insert title of contract</w:t>
      </w:r>
      <w:r w:rsidR="00E9708A" w:rsidRPr="00BF5E21">
        <w:rPr>
          <w:spacing w:val="-2"/>
          <w:szCs w:val="24"/>
        </w:rPr>
        <w:t>].</w:t>
      </w:r>
      <w:r w:rsidR="00E9708A" w:rsidRPr="00BF5E21">
        <w:rPr>
          <w:rStyle w:val="FootnoteReference"/>
          <w:spacing w:val="-2"/>
          <w:szCs w:val="24"/>
        </w:rPr>
        <w:footnoteReference w:id="13"/>
      </w:r>
      <w:r w:rsidR="00CA0739" w:rsidRPr="00BF5E21">
        <w:rPr>
          <w:bCs/>
          <w:i/>
          <w:iCs/>
        </w:rPr>
        <w:t xml:space="preserve"> </w:t>
      </w:r>
      <w:r w:rsidR="00CC1F52">
        <w:rPr>
          <w:bCs/>
          <w:i/>
          <w:iCs/>
        </w:rPr>
        <w:t>[</w:t>
      </w:r>
      <w:r w:rsidR="004D2728" w:rsidRPr="00430AAD">
        <w:rPr>
          <w:bCs/>
          <w:i/>
          <w:iCs/>
        </w:rPr>
        <w:t xml:space="preserve">Insert if applicable: </w:t>
      </w:r>
      <w:r w:rsidR="004D2728" w:rsidRPr="0095004D">
        <w:rPr>
          <w:bCs/>
          <w:iCs/>
        </w:rPr>
        <w:t>“</w:t>
      </w:r>
      <w:r w:rsidR="004D2728"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4D2728">
        <w:rPr>
          <w:bCs/>
          <w:iCs/>
          <w:spacing w:val="-2"/>
        </w:rPr>
        <w:t>”</w:t>
      </w:r>
      <w:r w:rsidR="00CA0739" w:rsidRPr="00BF5E21">
        <w:rPr>
          <w:bCs/>
          <w:i/>
          <w:iCs/>
          <w:spacing w:val="-2"/>
        </w:rPr>
        <w:t>]</w:t>
      </w:r>
    </w:p>
    <w:p w14:paraId="276BE0A5" w14:textId="77777777" w:rsidR="00A476C1" w:rsidRPr="00166F92" w:rsidRDefault="00111FB6" w:rsidP="00D8607B">
      <w:pPr>
        <w:suppressAutoHyphens/>
        <w:spacing w:before="100" w:after="100"/>
        <w:ind w:left="634" w:hanging="634"/>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14"/>
      </w:r>
      <w:r w:rsidRPr="00166F92">
        <w:rPr>
          <w:spacing w:val="-2"/>
          <w:szCs w:val="24"/>
        </w:rPr>
        <w:t>.</w:t>
      </w:r>
    </w:p>
    <w:p w14:paraId="7095D8E1" w14:textId="143DD107" w:rsidR="00111FB6" w:rsidRPr="00166F92" w:rsidRDefault="00111FB6" w:rsidP="00D8607B">
      <w:pPr>
        <w:suppressAutoHyphens/>
        <w:spacing w:before="100" w:after="100"/>
        <w:ind w:left="634" w:hanging="634"/>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t xml:space="preserve">IPF </w:t>
      </w:r>
      <w:r w:rsidRPr="00166F92">
        <w:rPr>
          <w:color w:val="000000" w:themeColor="text1"/>
          <w:szCs w:val="24"/>
        </w:rPr>
        <w:t>Borrowers”</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6C412D" w:rsidRPr="00166F92">
        <w:rPr>
          <w:color w:val="000000" w:themeColor="text1"/>
          <w:spacing w:val="-2"/>
          <w:szCs w:val="24"/>
        </w:rPr>
        <w:t>) 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14:paraId="3FAE1FC2" w14:textId="2288B4F7" w:rsidR="00111FB6" w:rsidRPr="00166F92" w:rsidRDefault="00111FB6" w:rsidP="00D8607B">
      <w:pPr>
        <w:suppressAutoHyphens/>
        <w:spacing w:before="100" w:after="100"/>
        <w:ind w:left="634" w:hanging="634"/>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FB3B67">
        <w:rPr>
          <w:rStyle w:val="FootnoteReference"/>
          <w:spacing w:val="-2"/>
          <w:szCs w:val="24"/>
        </w:rPr>
        <w:footnoteReference w:id="15"/>
      </w:r>
      <w:r w:rsidR="00FB3B67">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006C412D"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16"/>
      </w:r>
      <w:r w:rsidRPr="00166F92">
        <w:rPr>
          <w:i/>
          <w:spacing w:val="-2"/>
          <w:szCs w:val="24"/>
        </w:rPr>
        <w:t>.</w:t>
      </w:r>
    </w:p>
    <w:p w14:paraId="16051E3C" w14:textId="77777777" w:rsidR="00111FB6" w:rsidRPr="00166F92" w:rsidRDefault="00111FB6" w:rsidP="00D8607B">
      <w:pPr>
        <w:suppressAutoHyphens/>
        <w:spacing w:before="100" w:after="100"/>
        <w:ind w:left="634" w:hanging="634"/>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1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1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19"/>
      </w:r>
    </w:p>
    <w:p w14:paraId="1F8E3167" w14:textId="1760F2A9" w:rsidR="00111FB6" w:rsidRPr="00376B19" w:rsidRDefault="00111FB6" w:rsidP="00D8607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after="100"/>
        <w:ind w:left="634" w:hanging="634"/>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2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r w:rsidR="007E703B" w:rsidRPr="00166F92">
        <w:rPr>
          <w:spacing w:val="-2"/>
          <w:szCs w:val="24"/>
        </w:rPr>
        <w:t xml:space="preserve"> </w:t>
      </w:r>
      <w:r w:rsidR="00FD7F9F" w:rsidRPr="001D124E">
        <w:rPr>
          <w:color w:val="000000" w:themeColor="text1"/>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FD7F9F" w:rsidRPr="00631E94">
        <w:rPr>
          <w:i/>
          <w:iCs/>
          <w:color w:val="000000" w:themeColor="text1"/>
          <w:spacing w:val="-2"/>
        </w:rPr>
        <w:t>[state address at the end of this RFB]</w:t>
      </w:r>
      <w:r w:rsidR="00FD7F9F" w:rsidRPr="001D124E">
        <w:rPr>
          <w:color w:val="000000" w:themeColor="text1"/>
          <w:spacing w:val="-2"/>
        </w:rPr>
        <w:t xml:space="preserve"> on </w:t>
      </w:r>
      <w:r w:rsidR="00FD7F9F" w:rsidRPr="00631E94">
        <w:rPr>
          <w:i/>
          <w:iCs/>
          <w:color w:val="000000" w:themeColor="text1"/>
          <w:spacing w:val="-2"/>
        </w:rPr>
        <w:t>[insert location, time and date here].</w:t>
      </w:r>
      <w:r w:rsidR="00FD7F9F" w:rsidRPr="001D124E">
        <w:rPr>
          <w:color w:val="000000" w:themeColor="text1"/>
          <w:spacing w:val="-2"/>
        </w:rPr>
        <w:t xml:space="preserve"> All envelopes marked “FINANCIAL PART” shall remain unopened and will be held in safe custody of the Employer until the second public Bid openi</w:t>
      </w:r>
      <w:r w:rsidR="00FD7F9F" w:rsidRPr="00FF4BAD">
        <w:rPr>
          <w:spacing w:val="-2"/>
        </w:rPr>
        <w:t>ng</w:t>
      </w:r>
      <w:r w:rsidR="00FD7F9F">
        <w:rPr>
          <w:spacing w:val="-2"/>
        </w:rPr>
        <w:t>.</w:t>
      </w:r>
      <w:r w:rsidRPr="00376B19">
        <w:rPr>
          <w:spacing w:val="-2"/>
          <w:szCs w:val="24"/>
        </w:rPr>
        <w:t>7.</w:t>
      </w:r>
      <w:r w:rsidR="007E703B" w:rsidRPr="00376B19">
        <w:rPr>
          <w:spacing w:val="-2"/>
          <w:szCs w:val="24"/>
        </w:rPr>
        <w:t xml:space="preserve"> </w:t>
      </w:r>
      <w:r w:rsidRPr="00376B19">
        <w:rPr>
          <w:spacing w:val="-2"/>
          <w:szCs w:val="24"/>
        </w:rPr>
        <w:tab/>
        <w:t>All</w:t>
      </w:r>
      <w:r w:rsidR="007E703B" w:rsidRPr="00376B19">
        <w:rPr>
          <w:spacing w:val="-2"/>
          <w:szCs w:val="24"/>
        </w:rPr>
        <w:t xml:space="preserve"> </w:t>
      </w:r>
      <w:r w:rsidRPr="00376B19">
        <w:rPr>
          <w:spacing w:val="-2"/>
          <w:szCs w:val="24"/>
        </w:rPr>
        <w:t>Bids</w:t>
      </w:r>
      <w:r w:rsidR="007E703B" w:rsidRPr="00376B19">
        <w:rPr>
          <w:spacing w:val="-2"/>
          <w:szCs w:val="24"/>
        </w:rPr>
        <w:t xml:space="preserve"> </w:t>
      </w:r>
      <w:r w:rsidRPr="00376B19">
        <w:rPr>
          <w:spacing w:val="-2"/>
          <w:szCs w:val="24"/>
        </w:rPr>
        <w:t>must</w:t>
      </w:r>
      <w:r w:rsidR="007E703B" w:rsidRPr="00376B19">
        <w:rPr>
          <w:spacing w:val="-2"/>
          <w:szCs w:val="24"/>
        </w:rPr>
        <w:t xml:space="preserve"> </w:t>
      </w:r>
      <w:r w:rsidRPr="00376B19">
        <w:rPr>
          <w:spacing w:val="-2"/>
          <w:szCs w:val="24"/>
        </w:rPr>
        <w:t>be</w:t>
      </w:r>
      <w:r w:rsidR="007E703B" w:rsidRPr="00376B19">
        <w:rPr>
          <w:spacing w:val="-2"/>
          <w:szCs w:val="24"/>
        </w:rPr>
        <w:t xml:space="preserve"> </w:t>
      </w:r>
      <w:r w:rsidRPr="00376B19">
        <w:rPr>
          <w:spacing w:val="-2"/>
          <w:szCs w:val="24"/>
        </w:rPr>
        <w:t>accompanied</w:t>
      </w:r>
      <w:r w:rsidR="007E703B" w:rsidRPr="00376B19">
        <w:rPr>
          <w:spacing w:val="-2"/>
          <w:szCs w:val="24"/>
        </w:rPr>
        <w:t xml:space="preserve"> </w:t>
      </w:r>
      <w:r w:rsidRPr="00376B19">
        <w:rPr>
          <w:spacing w:val="-2"/>
          <w:szCs w:val="24"/>
        </w:rPr>
        <w:t>by</w:t>
      </w:r>
      <w:r w:rsidR="007E703B" w:rsidRPr="00376B19">
        <w:rPr>
          <w:spacing w:val="-2"/>
          <w:szCs w:val="24"/>
        </w:rPr>
        <w:t xml:space="preserve"> </w:t>
      </w:r>
      <w:r w:rsidRPr="00376B19">
        <w:rPr>
          <w:spacing w:val="-2"/>
          <w:szCs w:val="24"/>
        </w:rPr>
        <w:t>a</w:t>
      </w:r>
      <w:r w:rsidR="007E703B" w:rsidRPr="00376B19">
        <w:rPr>
          <w:spacing w:val="-2"/>
          <w:szCs w:val="24"/>
        </w:rPr>
        <w:t xml:space="preserve"> </w:t>
      </w:r>
      <w:r w:rsidRPr="00376B19">
        <w:rPr>
          <w:i/>
          <w:iCs/>
          <w:spacing w:val="-2"/>
          <w:szCs w:val="24"/>
        </w:rPr>
        <w:t>[insert</w:t>
      </w:r>
      <w:r w:rsidR="007E703B" w:rsidRPr="00376B19">
        <w:rPr>
          <w:i/>
          <w:iCs/>
          <w:spacing w:val="-2"/>
          <w:szCs w:val="24"/>
        </w:rPr>
        <w:t xml:space="preserve"> </w:t>
      </w:r>
      <w:r w:rsidRPr="00376B19">
        <w:rPr>
          <w:i/>
          <w:iCs/>
          <w:spacing w:val="-2"/>
          <w:szCs w:val="24"/>
        </w:rPr>
        <w:t>“Bid</w:t>
      </w:r>
      <w:r w:rsidR="007E703B" w:rsidRPr="00376B19">
        <w:rPr>
          <w:i/>
          <w:iCs/>
          <w:spacing w:val="-2"/>
          <w:szCs w:val="24"/>
        </w:rPr>
        <w:t xml:space="preserve"> </w:t>
      </w:r>
      <w:r w:rsidRPr="00376B19">
        <w:rPr>
          <w:i/>
          <w:iCs/>
          <w:spacing w:val="-2"/>
          <w:szCs w:val="24"/>
        </w:rPr>
        <w:t>Security”</w:t>
      </w:r>
      <w:r w:rsidR="007E703B" w:rsidRPr="00376B19">
        <w:rPr>
          <w:i/>
          <w:iCs/>
          <w:spacing w:val="-2"/>
          <w:szCs w:val="24"/>
        </w:rPr>
        <w:t xml:space="preserve"> </w:t>
      </w:r>
      <w:r w:rsidRPr="00376B19">
        <w:rPr>
          <w:i/>
          <w:iCs/>
          <w:spacing w:val="-2"/>
          <w:szCs w:val="24"/>
        </w:rPr>
        <w:t>or</w:t>
      </w:r>
      <w:r w:rsidR="007E703B" w:rsidRPr="00376B19">
        <w:rPr>
          <w:i/>
          <w:iCs/>
          <w:spacing w:val="-2"/>
          <w:szCs w:val="24"/>
        </w:rPr>
        <w:t xml:space="preserve"> </w:t>
      </w:r>
      <w:r w:rsidRPr="00376B19">
        <w:rPr>
          <w:i/>
          <w:iCs/>
          <w:spacing w:val="-2"/>
          <w:szCs w:val="24"/>
        </w:rPr>
        <w:t>“Bid-Securing</w:t>
      </w:r>
      <w:r w:rsidR="007E703B" w:rsidRPr="00376B19">
        <w:rPr>
          <w:i/>
          <w:iCs/>
          <w:spacing w:val="-2"/>
          <w:szCs w:val="24"/>
        </w:rPr>
        <w:t xml:space="preserve"> </w:t>
      </w:r>
      <w:r w:rsidRPr="00376B19">
        <w:rPr>
          <w:i/>
          <w:iCs/>
          <w:spacing w:val="-2"/>
          <w:szCs w:val="24"/>
        </w:rPr>
        <w:t>Declaration,”</w:t>
      </w:r>
      <w:r w:rsidR="007E703B" w:rsidRPr="00376B19">
        <w:rPr>
          <w:i/>
          <w:iCs/>
          <w:spacing w:val="-2"/>
          <w:szCs w:val="24"/>
        </w:rPr>
        <w:t xml:space="preserve"> </w:t>
      </w:r>
      <w:r w:rsidRPr="00376B19">
        <w:rPr>
          <w:i/>
          <w:iCs/>
          <w:spacing w:val="-2"/>
          <w:szCs w:val="24"/>
        </w:rPr>
        <w:t>as</w:t>
      </w:r>
      <w:r w:rsidR="007E703B" w:rsidRPr="00376B19">
        <w:rPr>
          <w:i/>
          <w:iCs/>
          <w:spacing w:val="-2"/>
          <w:szCs w:val="24"/>
        </w:rPr>
        <w:t xml:space="preserve"> </w:t>
      </w:r>
      <w:r w:rsidRPr="00376B19">
        <w:rPr>
          <w:i/>
          <w:iCs/>
          <w:spacing w:val="-2"/>
          <w:szCs w:val="24"/>
        </w:rPr>
        <w:t>appropriate]</w:t>
      </w:r>
      <w:r w:rsidR="007E703B" w:rsidRPr="00376B19">
        <w:rPr>
          <w:spacing w:val="-2"/>
          <w:szCs w:val="24"/>
        </w:rPr>
        <w:t xml:space="preserve"> </w:t>
      </w:r>
      <w:r w:rsidRPr="00376B19">
        <w:rPr>
          <w:spacing w:val="-2"/>
          <w:szCs w:val="24"/>
        </w:rPr>
        <w:t>of</w:t>
      </w:r>
      <w:r w:rsidR="007E703B" w:rsidRPr="00376B19">
        <w:rPr>
          <w:spacing w:val="-2"/>
          <w:szCs w:val="24"/>
        </w:rPr>
        <w:t xml:space="preserve"> </w:t>
      </w:r>
      <w:r w:rsidRPr="00376B19">
        <w:rPr>
          <w:i/>
          <w:spacing w:val="-2"/>
          <w:szCs w:val="24"/>
        </w:rPr>
        <w:t>[insert</w:t>
      </w:r>
      <w:r w:rsidR="007E703B" w:rsidRPr="00376B19">
        <w:rPr>
          <w:i/>
          <w:spacing w:val="-2"/>
          <w:szCs w:val="24"/>
        </w:rPr>
        <w:t xml:space="preserve"> </w:t>
      </w:r>
      <w:r w:rsidRPr="00376B19">
        <w:rPr>
          <w:i/>
          <w:spacing w:val="-2"/>
          <w:szCs w:val="24"/>
        </w:rPr>
        <w:t>amount</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currency</w:t>
      </w:r>
      <w:r w:rsidR="007E703B" w:rsidRPr="00376B19">
        <w:rPr>
          <w:i/>
          <w:spacing w:val="-2"/>
          <w:szCs w:val="24"/>
        </w:rPr>
        <w:t xml:space="preserve"> </w:t>
      </w:r>
      <w:r w:rsidRPr="00376B19">
        <w:rPr>
          <w:i/>
          <w:spacing w:val="-2"/>
          <w:szCs w:val="24"/>
        </w:rPr>
        <w:t>in</w:t>
      </w:r>
      <w:r w:rsidR="007E703B" w:rsidRPr="00376B19">
        <w:rPr>
          <w:i/>
          <w:spacing w:val="-2"/>
          <w:szCs w:val="24"/>
        </w:rPr>
        <w:t xml:space="preserve"> </w:t>
      </w:r>
      <w:r w:rsidRPr="00376B19">
        <w:rPr>
          <w:i/>
          <w:spacing w:val="-2"/>
          <w:szCs w:val="24"/>
        </w:rPr>
        <w:t>case</w:t>
      </w:r>
      <w:r w:rsidR="007E703B" w:rsidRPr="00376B19">
        <w:rPr>
          <w:i/>
          <w:spacing w:val="-2"/>
          <w:szCs w:val="24"/>
        </w:rPr>
        <w:t xml:space="preserve"> </w:t>
      </w:r>
      <w:r w:rsidRPr="00376B19">
        <w:rPr>
          <w:i/>
          <w:spacing w:val="-2"/>
          <w:szCs w:val="24"/>
        </w:rPr>
        <w:t>of</w:t>
      </w:r>
      <w:r w:rsidR="007E703B" w:rsidRPr="00376B19">
        <w:rPr>
          <w:i/>
          <w:spacing w:val="-2"/>
          <w:szCs w:val="24"/>
        </w:rPr>
        <w:t xml:space="preserve"> </w:t>
      </w:r>
      <w:r w:rsidRPr="00376B19">
        <w:rPr>
          <w:i/>
          <w:spacing w:val="-2"/>
          <w:szCs w:val="24"/>
        </w:rPr>
        <w:t>a</w:t>
      </w:r>
      <w:r w:rsidR="007E703B" w:rsidRPr="00376B19">
        <w:rPr>
          <w:i/>
          <w:spacing w:val="-2"/>
          <w:szCs w:val="24"/>
        </w:rPr>
        <w:t xml:space="preserve"> </w:t>
      </w:r>
      <w:r w:rsidRPr="00376B19">
        <w:rPr>
          <w:i/>
          <w:spacing w:val="-2"/>
          <w:szCs w:val="24"/>
        </w:rPr>
        <w:t>Bid</w:t>
      </w:r>
      <w:r w:rsidR="007E703B" w:rsidRPr="00376B19">
        <w:rPr>
          <w:i/>
          <w:spacing w:val="-2"/>
          <w:szCs w:val="24"/>
        </w:rPr>
        <w:t xml:space="preserve"> </w:t>
      </w:r>
      <w:r w:rsidRPr="00376B19">
        <w:rPr>
          <w:i/>
          <w:spacing w:val="-2"/>
          <w:szCs w:val="24"/>
        </w:rPr>
        <w:t>Security</w:t>
      </w:r>
      <w:r w:rsidRPr="00376B19">
        <w:rPr>
          <w:spacing w:val="-2"/>
          <w:szCs w:val="24"/>
        </w:rPr>
        <w:t>.</w:t>
      </w:r>
    </w:p>
    <w:p w14:paraId="2D0A01F4" w14:textId="7FA21309" w:rsidR="00CA0739" w:rsidRPr="00376B19" w:rsidRDefault="00111FB6" w:rsidP="00D8607B">
      <w:pPr>
        <w:suppressAutoHyphens/>
        <w:spacing w:before="100" w:after="100"/>
        <w:ind w:left="634" w:hanging="634"/>
        <w:rPr>
          <w:iCs/>
          <w:spacing w:val="-2"/>
          <w:szCs w:val="24"/>
        </w:rPr>
      </w:pPr>
      <w:r w:rsidRPr="00376B19">
        <w:rPr>
          <w:iCs/>
          <w:spacing w:val="-2"/>
          <w:szCs w:val="24"/>
        </w:rPr>
        <w:t>8.</w:t>
      </w:r>
      <w:r w:rsidRPr="00376B19">
        <w:rPr>
          <w:iCs/>
          <w:spacing w:val="-2"/>
          <w:szCs w:val="24"/>
        </w:rPr>
        <w:tab/>
      </w:r>
      <w:r w:rsidR="004D2728">
        <w:rPr>
          <w:spacing w:val="-2"/>
        </w:rPr>
        <w:t>Attention is drawn to the Procurement Regulations</w:t>
      </w:r>
      <w:r w:rsidR="004D2728" w:rsidRPr="001D70EB">
        <w:rPr>
          <w:spacing w:val="-2"/>
        </w:rPr>
        <w:t xml:space="preserve"> </w:t>
      </w:r>
      <w:r w:rsidR="004D2728">
        <w:rPr>
          <w:spacing w:val="-2"/>
        </w:rPr>
        <w:t>requiring the Borrower to disclose information on the successful bidder’s beneficial ownership, as part of the Contract Award Notice, using the Beneficial Ownership Disclosure Form as included in the bidding document.</w:t>
      </w:r>
    </w:p>
    <w:p w14:paraId="73F9B6B1" w14:textId="34748261" w:rsidR="00111FB6" w:rsidRDefault="00CA0739" w:rsidP="00280DB7">
      <w:pPr>
        <w:suppressAutoHyphens/>
        <w:spacing w:before="100" w:after="240"/>
        <w:ind w:left="634" w:hanging="634"/>
        <w:rPr>
          <w:i/>
          <w:szCs w:val="24"/>
        </w:rPr>
      </w:pPr>
      <w:r w:rsidRPr="00376B19">
        <w:rPr>
          <w:iCs/>
          <w:spacing w:val="-2"/>
          <w:szCs w:val="24"/>
        </w:rPr>
        <w:t>9.</w:t>
      </w:r>
      <w:r w:rsidR="00280DB7" w:rsidRPr="00280DB7">
        <w:rPr>
          <w:iCs/>
          <w:spacing w:val="-2"/>
          <w:szCs w:val="24"/>
        </w:rPr>
        <w:t xml:space="preserve"> </w:t>
      </w:r>
      <w:r w:rsidR="00280DB7" w:rsidRPr="00376B19">
        <w:rPr>
          <w:iCs/>
          <w:spacing w:val="-2"/>
          <w:szCs w:val="24"/>
        </w:rPr>
        <w:tab/>
      </w:r>
      <w:r w:rsidR="00111FB6" w:rsidRPr="00376B19">
        <w:rPr>
          <w:iCs/>
          <w:szCs w:val="24"/>
        </w:rPr>
        <w:t>The</w:t>
      </w:r>
      <w:r w:rsidR="007E703B" w:rsidRPr="00376B19">
        <w:rPr>
          <w:iCs/>
          <w:szCs w:val="24"/>
        </w:rPr>
        <w:t xml:space="preserve"> </w:t>
      </w:r>
      <w:r w:rsidR="00111FB6" w:rsidRPr="00376B19">
        <w:rPr>
          <w:iCs/>
          <w:szCs w:val="24"/>
        </w:rPr>
        <w:t>address(es)</w:t>
      </w:r>
      <w:r w:rsidR="007E703B" w:rsidRPr="00376B19">
        <w:rPr>
          <w:iCs/>
          <w:szCs w:val="24"/>
        </w:rPr>
        <w:t xml:space="preserve"> </w:t>
      </w:r>
      <w:r w:rsidR="00111FB6" w:rsidRPr="00376B19">
        <w:rPr>
          <w:iCs/>
          <w:szCs w:val="24"/>
        </w:rPr>
        <w:t>referred</w:t>
      </w:r>
      <w:r w:rsidR="007E703B" w:rsidRPr="00376B19">
        <w:rPr>
          <w:iCs/>
          <w:szCs w:val="24"/>
        </w:rPr>
        <w:t xml:space="preserve"> </w:t>
      </w:r>
      <w:r w:rsidR="00111FB6" w:rsidRPr="00376B19">
        <w:rPr>
          <w:iCs/>
          <w:szCs w:val="24"/>
        </w:rPr>
        <w:t>to</w:t>
      </w:r>
      <w:r w:rsidR="007E703B" w:rsidRPr="00376B19">
        <w:rPr>
          <w:iCs/>
          <w:szCs w:val="24"/>
        </w:rPr>
        <w:t xml:space="preserve"> </w:t>
      </w:r>
      <w:r w:rsidR="00111FB6" w:rsidRPr="00376B19">
        <w:rPr>
          <w:iCs/>
          <w:szCs w:val="24"/>
        </w:rPr>
        <w:t>above</w:t>
      </w:r>
      <w:r w:rsidR="007E703B" w:rsidRPr="00376B19">
        <w:rPr>
          <w:iCs/>
          <w:szCs w:val="24"/>
        </w:rPr>
        <w:t xml:space="preserve"> </w:t>
      </w:r>
      <w:r w:rsidR="00111FB6" w:rsidRPr="00376B19">
        <w:rPr>
          <w:iCs/>
          <w:szCs w:val="24"/>
        </w:rPr>
        <w:t>is</w:t>
      </w:r>
      <w:r w:rsidR="007E703B" w:rsidRPr="00376B19">
        <w:rPr>
          <w:iCs/>
          <w:szCs w:val="24"/>
        </w:rPr>
        <w:t xml:space="preserve"> </w:t>
      </w:r>
      <w:r w:rsidR="00111FB6" w:rsidRPr="00376B19">
        <w:rPr>
          <w:iCs/>
          <w:szCs w:val="24"/>
        </w:rPr>
        <w:t>(are):</w:t>
      </w:r>
      <w:r w:rsidR="007E703B" w:rsidRPr="00376B19">
        <w:rPr>
          <w:iCs/>
          <w:szCs w:val="24"/>
        </w:rPr>
        <w:t xml:space="preserve"> </w:t>
      </w:r>
      <w:r w:rsidR="00111FB6" w:rsidRPr="00376B19">
        <w:rPr>
          <w:i/>
          <w:szCs w:val="24"/>
        </w:rPr>
        <w:t>[insert</w:t>
      </w:r>
      <w:r w:rsidR="007E703B" w:rsidRPr="00376B19">
        <w:rPr>
          <w:i/>
          <w:szCs w:val="24"/>
        </w:rPr>
        <w:t xml:space="preserve"> </w:t>
      </w:r>
      <w:r w:rsidR="00111FB6" w:rsidRPr="00376B19">
        <w:rPr>
          <w:i/>
          <w:szCs w:val="24"/>
        </w:rPr>
        <w:t>detailed</w:t>
      </w:r>
      <w:r w:rsidR="007E703B" w:rsidRPr="00376B19">
        <w:rPr>
          <w:i/>
          <w:szCs w:val="24"/>
        </w:rPr>
        <w:t xml:space="preserve"> </w:t>
      </w:r>
      <w:r w:rsidR="00111FB6" w:rsidRPr="00376B19">
        <w:rPr>
          <w:i/>
          <w:szCs w:val="24"/>
        </w:rPr>
        <w:t>address(es)]</w:t>
      </w:r>
      <w:r w:rsidR="0081170D">
        <w:rPr>
          <w:i/>
          <w:szCs w:val="24"/>
        </w:rPr>
        <w:t>.</w:t>
      </w:r>
    </w:p>
    <w:p w14:paraId="0B605418" w14:textId="77777777" w:rsidR="001C4671" w:rsidRPr="00166F92" w:rsidRDefault="001C4671" w:rsidP="001D5093">
      <w:pPr>
        <w:spacing w:after="0"/>
        <w:rPr>
          <w:i/>
        </w:rPr>
      </w:pPr>
      <w:r w:rsidRPr="00166F92">
        <w:rPr>
          <w:i/>
        </w:rPr>
        <w:t>[Insert name of office]</w:t>
      </w:r>
    </w:p>
    <w:p w14:paraId="0986CB54" w14:textId="77777777" w:rsidR="001C4671" w:rsidRPr="00166F92" w:rsidRDefault="001C4671" w:rsidP="001D5093">
      <w:pPr>
        <w:spacing w:after="0"/>
        <w:rPr>
          <w:i/>
        </w:rPr>
      </w:pPr>
      <w:r w:rsidRPr="00166F92">
        <w:rPr>
          <w:i/>
        </w:rPr>
        <w:t>[Insert name of officer and title]</w:t>
      </w:r>
    </w:p>
    <w:p w14:paraId="1333083F" w14:textId="77777777"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14:paraId="27D00B3E" w14:textId="77777777" w:rsidR="001C4671" w:rsidRPr="00166F92" w:rsidRDefault="001C4671" w:rsidP="001D5093">
      <w:pPr>
        <w:spacing w:after="0"/>
        <w:rPr>
          <w:i/>
        </w:rPr>
      </w:pPr>
      <w:r w:rsidRPr="00166F92">
        <w:rPr>
          <w:i/>
        </w:rPr>
        <w:t>[Insert telephone number, country and city codes]</w:t>
      </w:r>
    </w:p>
    <w:p w14:paraId="734BFF65" w14:textId="77777777" w:rsidR="001C4671" w:rsidRPr="00166F92" w:rsidRDefault="001C4671" w:rsidP="001D5093">
      <w:pPr>
        <w:spacing w:after="0"/>
        <w:rPr>
          <w:i/>
        </w:rPr>
      </w:pPr>
      <w:r w:rsidRPr="00166F92">
        <w:rPr>
          <w:i/>
        </w:rPr>
        <w:t>[Insert facsimile number, country and city codes]</w:t>
      </w:r>
    </w:p>
    <w:p w14:paraId="4591B689" w14:textId="77777777" w:rsidR="001C4671" w:rsidRPr="00166F92" w:rsidRDefault="001C4671" w:rsidP="001D5093">
      <w:pPr>
        <w:tabs>
          <w:tab w:val="left" w:pos="2628"/>
        </w:tabs>
        <w:spacing w:after="0"/>
        <w:rPr>
          <w:i/>
        </w:rPr>
      </w:pPr>
      <w:r w:rsidRPr="00166F92">
        <w:rPr>
          <w:i/>
        </w:rPr>
        <w:t>[Insert email address]</w:t>
      </w:r>
      <w:r w:rsidRPr="00166F92">
        <w:rPr>
          <w:i/>
        </w:rPr>
        <w:tab/>
      </w:r>
    </w:p>
    <w:p w14:paraId="02146E87" w14:textId="77777777" w:rsidR="001C4671" w:rsidRPr="00166F92" w:rsidRDefault="001C4671" w:rsidP="001D5093">
      <w:pPr>
        <w:spacing w:after="0"/>
        <w:rPr>
          <w:i/>
        </w:rPr>
      </w:pPr>
      <w:r w:rsidRPr="00166F92">
        <w:rPr>
          <w:i/>
        </w:rPr>
        <w:t>[Insert web site address]</w:t>
      </w:r>
    </w:p>
    <w:p w14:paraId="64E0F2D4" w14:textId="77777777" w:rsidR="0039633F" w:rsidRPr="00166F92" w:rsidRDefault="0039633F" w:rsidP="001D5093">
      <w:pPr>
        <w:spacing w:after="0"/>
        <w:rPr>
          <w:i/>
        </w:rPr>
        <w:sectPr w:rsidR="0039633F" w:rsidRPr="00166F92" w:rsidSect="00D57054">
          <w:pgSz w:w="12240" w:h="15840" w:code="1"/>
          <w:pgMar w:top="1440" w:right="1440" w:bottom="1440" w:left="1800" w:header="720" w:footer="720" w:gutter="0"/>
          <w:pgNumType w:fmt="lowerRoman"/>
          <w:cols w:space="720"/>
          <w:titlePg/>
          <w:docGrid w:linePitch="326"/>
        </w:sectPr>
      </w:pPr>
    </w:p>
    <w:p w14:paraId="24D09B4B" w14:textId="77777777" w:rsidR="00FA450F" w:rsidRPr="00166F92" w:rsidRDefault="0046586C" w:rsidP="001D5093">
      <w:pPr>
        <w:spacing w:after="0"/>
        <w:jc w:val="center"/>
        <w:rPr>
          <w:b/>
          <w:sz w:val="96"/>
          <w:szCs w:val="96"/>
        </w:rPr>
      </w:pPr>
      <w:r w:rsidRPr="00166F92">
        <w:rPr>
          <w:b/>
          <w:sz w:val="96"/>
          <w:szCs w:val="96"/>
        </w:rPr>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14:paraId="71E2426B" w14:textId="77777777" w:rsidR="001C4671" w:rsidRPr="00166F92" w:rsidRDefault="00856CA5" w:rsidP="00280DB7">
      <w:pPr>
        <w:spacing w:after="24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14:paraId="101AE93A" w14:textId="77777777"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14:paraId="73720E57" w14:textId="77777777"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14:paraId="799D0940" w14:textId="77777777" w:rsidR="001C4671" w:rsidRPr="00166F92" w:rsidRDefault="001C4671" w:rsidP="001D5093">
      <w:pPr>
        <w:spacing w:after="0"/>
        <w:jc w:val="center"/>
        <w:rPr>
          <w:b/>
          <w:sz w:val="44"/>
          <w:szCs w:val="44"/>
        </w:rPr>
      </w:pPr>
    </w:p>
    <w:p w14:paraId="1878E0F3" w14:textId="77777777"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14:paraId="705A9820" w14:textId="77777777" w:rsidR="00BF4A59" w:rsidRPr="00166F92" w:rsidRDefault="009C527D" w:rsidP="001D5093">
      <w:pPr>
        <w:jc w:val="center"/>
        <w:rPr>
          <w:sz w:val="56"/>
        </w:rPr>
      </w:pPr>
      <w:r w:rsidRPr="00166F92">
        <w:rPr>
          <w:bCs/>
          <w:i/>
          <w:iCs/>
          <w:sz w:val="44"/>
          <w:szCs w:val="44"/>
        </w:rPr>
        <w:t>[insert</w:t>
      </w:r>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14:paraId="5E8AF943" w14:textId="77777777" w:rsidR="00BF4A59" w:rsidRPr="00166F92" w:rsidRDefault="00BF4A59" w:rsidP="001D5093">
      <w:pPr>
        <w:rPr>
          <w:sz w:val="56"/>
        </w:rPr>
      </w:pPr>
    </w:p>
    <w:p w14:paraId="14896013" w14:textId="77777777"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14:paraId="75377F7B" w14:textId="77777777"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14:paraId="6D2295EE" w14:textId="77777777"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14:paraId="62DEBC3A" w14:textId="77777777"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14:paraId="15E7E526" w14:textId="77777777"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[insert date when RFB was issued to the market]</w:t>
      </w:r>
    </w:p>
    <w:p w14:paraId="7C4EA1BE" w14:textId="77777777" w:rsidR="00D82E04" w:rsidRPr="00166F92" w:rsidRDefault="00D82E04" w:rsidP="001D5093">
      <w:pPr>
        <w:pStyle w:val="Title"/>
        <w:rPr>
          <w:iCs/>
          <w:sz w:val="40"/>
        </w:rPr>
      </w:pPr>
    </w:p>
    <w:p w14:paraId="6F9FE60A" w14:textId="77777777" w:rsidR="000A7561" w:rsidRPr="00166F92" w:rsidRDefault="000A7561" w:rsidP="001D5093">
      <w:pPr>
        <w:pStyle w:val="Title"/>
        <w:rPr>
          <w:iCs/>
          <w:sz w:val="40"/>
        </w:rPr>
        <w:sectPr w:rsidR="000A7561" w:rsidRPr="00166F92" w:rsidSect="001C4671">
          <w:headerReference w:type="first" r:id="rId25"/>
          <w:pgSz w:w="12240" w:h="15840" w:code="1"/>
          <w:pgMar w:top="1440" w:right="1440" w:bottom="1440" w:left="1800" w:header="720" w:footer="720" w:gutter="0"/>
          <w:pgNumType w:start="1"/>
          <w:cols w:space="720"/>
          <w:titlePg/>
          <w:docGrid w:linePitch="326"/>
        </w:sectPr>
      </w:pPr>
    </w:p>
    <w:p w14:paraId="6448FCC0" w14:textId="77777777" w:rsidR="005F33A7" w:rsidRPr="00166F92" w:rsidRDefault="005F33A7" w:rsidP="001D5093">
      <w:pPr>
        <w:pStyle w:val="Title"/>
        <w:rPr>
          <w:sz w:val="40"/>
        </w:rPr>
      </w:pPr>
      <w:r w:rsidRPr="00166F92">
        <w:rPr>
          <w:iCs/>
          <w:sz w:val="40"/>
        </w:rPr>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14:paraId="5F1539F9" w14:textId="77777777" w:rsidR="005F33A7" w:rsidRPr="00166F92" w:rsidRDefault="005F33A7" w:rsidP="001D5093"/>
    <w:p w14:paraId="4C5DF8B2" w14:textId="77777777" w:rsidR="005F33A7" w:rsidRPr="00166F92" w:rsidRDefault="005F33A7" w:rsidP="001D5093">
      <w:pPr>
        <w:pStyle w:val="Subtitle2"/>
      </w:pPr>
      <w:bookmarkStart w:id="17" w:name="_Toc437950049"/>
      <w:bookmarkStart w:id="18" w:name="_Toc437951028"/>
      <w:r w:rsidRPr="00166F92">
        <w:t>Table</w:t>
      </w:r>
      <w:r w:rsidR="007E703B" w:rsidRPr="00166F92">
        <w:t xml:space="preserve"> </w:t>
      </w:r>
      <w:r w:rsidRPr="00166F92">
        <w:t>of</w:t>
      </w:r>
      <w:r w:rsidR="007E703B" w:rsidRPr="00166F92">
        <w:t xml:space="preserve"> </w:t>
      </w:r>
      <w:r w:rsidRPr="00166F92">
        <w:t>Contents</w:t>
      </w:r>
      <w:bookmarkEnd w:id="17"/>
      <w:bookmarkEnd w:id="18"/>
    </w:p>
    <w:p w14:paraId="4C1AAC70" w14:textId="77777777" w:rsidR="005F33A7" w:rsidRPr="00166F92" w:rsidRDefault="005F33A7" w:rsidP="001D5093"/>
    <w:p w14:paraId="68B68C02" w14:textId="480E7CEB" w:rsidR="00FA20A1" w:rsidRDefault="00F00D27">
      <w:pPr>
        <w:pStyle w:val="TOC1"/>
        <w:rPr>
          <w:rFonts w:eastAsiaTheme="minorEastAsia"/>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135149926" w:history="1">
        <w:r w:rsidR="00FA20A1" w:rsidRPr="004D457A">
          <w:rPr>
            <w:rStyle w:val="Hyperlink"/>
          </w:rPr>
          <w:t>PART 1 – Bidding Procedures</w:t>
        </w:r>
        <w:r w:rsidR="00FA20A1">
          <w:rPr>
            <w:webHidden/>
          </w:rPr>
          <w:tab/>
        </w:r>
        <w:r w:rsidR="00FA20A1">
          <w:rPr>
            <w:webHidden/>
          </w:rPr>
          <w:fldChar w:fldCharType="begin"/>
        </w:r>
        <w:r w:rsidR="00FA20A1">
          <w:rPr>
            <w:webHidden/>
          </w:rPr>
          <w:instrText xml:space="preserve"> PAGEREF _Toc135149926 \h </w:instrText>
        </w:r>
        <w:r w:rsidR="00FA20A1">
          <w:rPr>
            <w:webHidden/>
          </w:rPr>
        </w:r>
        <w:r w:rsidR="00FA20A1">
          <w:rPr>
            <w:webHidden/>
          </w:rPr>
          <w:fldChar w:fldCharType="separate"/>
        </w:r>
        <w:r w:rsidR="00FA20A1">
          <w:rPr>
            <w:webHidden/>
          </w:rPr>
          <w:t>3</w:t>
        </w:r>
        <w:r w:rsidR="00FA20A1">
          <w:rPr>
            <w:webHidden/>
          </w:rPr>
          <w:fldChar w:fldCharType="end"/>
        </w:r>
      </w:hyperlink>
    </w:p>
    <w:p w14:paraId="3E26075D" w14:textId="64155913" w:rsidR="00FA20A1" w:rsidRDefault="000322CF">
      <w:pPr>
        <w:pStyle w:val="TOC2"/>
        <w:rPr>
          <w:rFonts w:eastAsiaTheme="minorEastAsia"/>
          <w:noProof/>
          <w:sz w:val="22"/>
        </w:rPr>
      </w:pPr>
      <w:hyperlink w:anchor="_Toc135149927" w:history="1">
        <w:r w:rsidR="00FA20A1" w:rsidRPr="004D457A">
          <w:rPr>
            <w:rStyle w:val="Hyperlink"/>
            <w:noProof/>
          </w:rPr>
          <w:t>Section I - Instructions to Bidders</w:t>
        </w:r>
        <w:r w:rsidR="00FA20A1">
          <w:rPr>
            <w:noProof/>
            <w:webHidden/>
          </w:rPr>
          <w:tab/>
        </w:r>
        <w:r w:rsidR="00FA20A1">
          <w:rPr>
            <w:noProof/>
            <w:webHidden/>
          </w:rPr>
          <w:fldChar w:fldCharType="begin"/>
        </w:r>
        <w:r w:rsidR="00FA20A1">
          <w:rPr>
            <w:noProof/>
            <w:webHidden/>
          </w:rPr>
          <w:instrText xml:space="preserve"> PAGEREF _Toc135149927 \h </w:instrText>
        </w:r>
        <w:r w:rsidR="00FA20A1">
          <w:rPr>
            <w:noProof/>
            <w:webHidden/>
          </w:rPr>
        </w:r>
        <w:r w:rsidR="00FA20A1">
          <w:rPr>
            <w:noProof/>
            <w:webHidden/>
          </w:rPr>
          <w:fldChar w:fldCharType="separate"/>
        </w:r>
        <w:r w:rsidR="00FA20A1">
          <w:rPr>
            <w:noProof/>
            <w:webHidden/>
          </w:rPr>
          <w:t>5</w:t>
        </w:r>
        <w:r w:rsidR="00FA20A1">
          <w:rPr>
            <w:noProof/>
            <w:webHidden/>
          </w:rPr>
          <w:fldChar w:fldCharType="end"/>
        </w:r>
      </w:hyperlink>
    </w:p>
    <w:p w14:paraId="53F53E12" w14:textId="71F3EF28" w:rsidR="00FA20A1" w:rsidRDefault="000322CF">
      <w:pPr>
        <w:pStyle w:val="TOC2"/>
        <w:rPr>
          <w:rFonts w:eastAsiaTheme="minorEastAsia"/>
          <w:noProof/>
          <w:sz w:val="22"/>
        </w:rPr>
      </w:pPr>
      <w:hyperlink w:anchor="_Toc135149928" w:history="1">
        <w:r w:rsidR="00FA20A1" w:rsidRPr="004D457A">
          <w:rPr>
            <w:rStyle w:val="Hyperlink"/>
            <w:noProof/>
          </w:rPr>
          <w:t>Section II - Bid Data Sheet</w:t>
        </w:r>
        <w:r w:rsidR="00FA20A1">
          <w:rPr>
            <w:noProof/>
            <w:webHidden/>
          </w:rPr>
          <w:tab/>
        </w:r>
        <w:r w:rsidR="00FA20A1">
          <w:rPr>
            <w:noProof/>
            <w:webHidden/>
          </w:rPr>
          <w:fldChar w:fldCharType="begin"/>
        </w:r>
        <w:r w:rsidR="00FA20A1">
          <w:rPr>
            <w:noProof/>
            <w:webHidden/>
          </w:rPr>
          <w:instrText xml:space="preserve"> PAGEREF _Toc135149928 \h </w:instrText>
        </w:r>
        <w:r w:rsidR="00FA20A1">
          <w:rPr>
            <w:noProof/>
            <w:webHidden/>
          </w:rPr>
        </w:r>
        <w:r w:rsidR="00FA20A1">
          <w:rPr>
            <w:noProof/>
            <w:webHidden/>
          </w:rPr>
          <w:fldChar w:fldCharType="separate"/>
        </w:r>
        <w:r w:rsidR="00FA20A1">
          <w:rPr>
            <w:noProof/>
            <w:webHidden/>
          </w:rPr>
          <w:t>39</w:t>
        </w:r>
        <w:r w:rsidR="00FA20A1">
          <w:rPr>
            <w:noProof/>
            <w:webHidden/>
          </w:rPr>
          <w:fldChar w:fldCharType="end"/>
        </w:r>
      </w:hyperlink>
    </w:p>
    <w:p w14:paraId="025B16BA" w14:textId="30B8D3B2" w:rsidR="00FA20A1" w:rsidRDefault="000322CF">
      <w:pPr>
        <w:pStyle w:val="TOC2"/>
        <w:rPr>
          <w:rFonts w:eastAsiaTheme="minorEastAsia"/>
          <w:noProof/>
          <w:sz w:val="22"/>
        </w:rPr>
      </w:pPr>
      <w:hyperlink w:anchor="_Toc135149929" w:history="1">
        <w:r w:rsidR="00FA20A1" w:rsidRPr="004D457A">
          <w:rPr>
            <w:rStyle w:val="Hyperlink"/>
            <w:noProof/>
          </w:rPr>
          <w:t>Section III - Evaluation and Qualification Criteria (After prequalification)</w:t>
        </w:r>
        <w:r w:rsidR="00FA20A1">
          <w:rPr>
            <w:noProof/>
            <w:webHidden/>
          </w:rPr>
          <w:tab/>
        </w:r>
        <w:r w:rsidR="00FA20A1">
          <w:rPr>
            <w:noProof/>
            <w:webHidden/>
          </w:rPr>
          <w:fldChar w:fldCharType="begin"/>
        </w:r>
        <w:r w:rsidR="00FA20A1">
          <w:rPr>
            <w:noProof/>
            <w:webHidden/>
          </w:rPr>
          <w:instrText xml:space="preserve"> PAGEREF _Toc135149929 \h </w:instrText>
        </w:r>
        <w:r w:rsidR="00FA20A1">
          <w:rPr>
            <w:noProof/>
            <w:webHidden/>
          </w:rPr>
        </w:r>
        <w:r w:rsidR="00FA20A1">
          <w:rPr>
            <w:noProof/>
            <w:webHidden/>
          </w:rPr>
          <w:fldChar w:fldCharType="separate"/>
        </w:r>
        <w:r w:rsidR="00FA20A1">
          <w:rPr>
            <w:noProof/>
            <w:webHidden/>
          </w:rPr>
          <w:t>49</w:t>
        </w:r>
        <w:r w:rsidR="00FA20A1">
          <w:rPr>
            <w:noProof/>
            <w:webHidden/>
          </w:rPr>
          <w:fldChar w:fldCharType="end"/>
        </w:r>
      </w:hyperlink>
    </w:p>
    <w:p w14:paraId="7B839D68" w14:textId="00E5DE6A" w:rsidR="00FA20A1" w:rsidRDefault="000322CF">
      <w:pPr>
        <w:pStyle w:val="TOC2"/>
        <w:rPr>
          <w:rFonts w:eastAsiaTheme="minorEastAsia"/>
          <w:noProof/>
          <w:sz w:val="22"/>
        </w:rPr>
      </w:pPr>
      <w:hyperlink w:anchor="_Toc135149930" w:history="1">
        <w:r w:rsidR="00FA20A1" w:rsidRPr="004D457A">
          <w:rPr>
            <w:rStyle w:val="Hyperlink"/>
            <w:noProof/>
          </w:rPr>
          <w:t>Section III - Evaluation and Qualification Criteria (Without prequalification)</w:t>
        </w:r>
        <w:r w:rsidR="00FA20A1">
          <w:rPr>
            <w:noProof/>
            <w:webHidden/>
          </w:rPr>
          <w:tab/>
        </w:r>
        <w:r w:rsidR="00FA20A1">
          <w:rPr>
            <w:noProof/>
            <w:webHidden/>
          </w:rPr>
          <w:fldChar w:fldCharType="begin"/>
        </w:r>
        <w:r w:rsidR="00FA20A1">
          <w:rPr>
            <w:noProof/>
            <w:webHidden/>
          </w:rPr>
          <w:instrText xml:space="preserve"> PAGEREF _Toc135149930 \h </w:instrText>
        </w:r>
        <w:r w:rsidR="00FA20A1">
          <w:rPr>
            <w:noProof/>
            <w:webHidden/>
          </w:rPr>
        </w:r>
        <w:r w:rsidR="00FA20A1">
          <w:rPr>
            <w:noProof/>
            <w:webHidden/>
          </w:rPr>
          <w:fldChar w:fldCharType="separate"/>
        </w:r>
        <w:r w:rsidR="00FA20A1">
          <w:rPr>
            <w:noProof/>
            <w:webHidden/>
          </w:rPr>
          <w:t>59</w:t>
        </w:r>
        <w:r w:rsidR="00FA20A1">
          <w:rPr>
            <w:noProof/>
            <w:webHidden/>
          </w:rPr>
          <w:fldChar w:fldCharType="end"/>
        </w:r>
      </w:hyperlink>
    </w:p>
    <w:p w14:paraId="033A95B3" w14:textId="0889A113" w:rsidR="00FA20A1" w:rsidRDefault="000322CF">
      <w:pPr>
        <w:pStyle w:val="TOC2"/>
        <w:rPr>
          <w:rFonts w:eastAsiaTheme="minorEastAsia"/>
          <w:noProof/>
          <w:sz w:val="22"/>
        </w:rPr>
      </w:pPr>
      <w:hyperlink w:anchor="_Toc135149931" w:history="1">
        <w:r w:rsidR="00FA20A1" w:rsidRPr="004D457A">
          <w:rPr>
            <w:rStyle w:val="Hyperlink"/>
            <w:noProof/>
          </w:rPr>
          <w:t>Section IV - Bidding Forms</w:t>
        </w:r>
        <w:r w:rsidR="00FA20A1">
          <w:rPr>
            <w:noProof/>
            <w:webHidden/>
          </w:rPr>
          <w:tab/>
        </w:r>
        <w:r w:rsidR="00FA20A1">
          <w:rPr>
            <w:noProof/>
            <w:webHidden/>
          </w:rPr>
          <w:fldChar w:fldCharType="begin"/>
        </w:r>
        <w:r w:rsidR="00FA20A1">
          <w:rPr>
            <w:noProof/>
            <w:webHidden/>
          </w:rPr>
          <w:instrText xml:space="preserve"> PAGEREF _Toc135149931 \h </w:instrText>
        </w:r>
        <w:r w:rsidR="00FA20A1">
          <w:rPr>
            <w:noProof/>
            <w:webHidden/>
          </w:rPr>
        </w:r>
        <w:r w:rsidR="00FA20A1">
          <w:rPr>
            <w:noProof/>
            <w:webHidden/>
          </w:rPr>
          <w:fldChar w:fldCharType="separate"/>
        </w:r>
        <w:r w:rsidR="00FA20A1">
          <w:rPr>
            <w:noProof/>
            <w:webHidden/>
          </w:rPr>
          <w:t>77</w:t>
        </w:r>
        <w:r w:rsidR="00FA20A1">
          <w:rPr>
            <w:noProof/>
            <w:webHidden/>
          </w:rPr>
          <w:fldChar w:fldCharType="end"/>
        </w:r>
      </w:hyperlink>
    </w:p>
    <w:p w14:paraId="798DA241" w14:textId="5C39A7E6" w:rsidR="00FA20A1" w:rsidRDefault="000322CF">
      <w:pPr>
        <w:pStyle w:val="TOC2"/>
        <w:rPr>
          <w:rFonts w:eastAsiaTheme="minorEastAsia"/>
          <w:noProof/>
          <w:sz w:val="22"/>
        </w:rPr>
      </w:pPr>
      <w:hyperlink w:anchor="_Toc135149932" w:history="1">
        <w:r w:rsidR="00FA20A1" w:rsidRPr="004D457A">
          <w:rPr>
            <w:rStyle w:val="Hyperlink"/>
            <w:noProof/>
          </w:rPr>
          <w:t>Section V - Eligible Countries</w:t>
        </w:r>
        <w:r w:rsidR="00FA20A1">
          <w:rPr>
            <w:noProof/>
            <w:webHidden/>
          </w:rPr>
          <w:tab/>
        </w:r>
        <w:r w:rsidR="00FA20A1">
          <w:rPr>
            <w:noProof/>
            <w:webHidden/>
          </w:rPr>
          <w:fldChar w:fldCharType="begin"/>
        </w:r>
        <w:r w:rsidR="00FA20A1">
          <w:rPr>
            <w:noProof/>
            <w:webHidden/>
          </w:rPr>
          <w:instrText xml:space="preserve"> PAGEREF _Toc135149932 \h </w:instrText>
        </w:r>
        <w:r w:rsidR="00FA20A1">
          <w:rPr>
            <w:noProof/>
            <w:webHidden/>
          </w:rPr>
        </w:r>
        <w:r w:rsidR="00FA20A1">
          <w:rPr>
            <w:noProof/>
            <w:webHidden/>
          </w:rPr>
          <w:fldChar w:fldCharType="separate"/>
        </w:r>
        <w:r w:rsidR="00FA20A1">
          <w:rPr>
            <w:noProof/>
            <w:webHidden/>
          </w:rPr>
          <w:t>151</w:t>
        </w:r>
        <w:r w:rsidR="00FA20A1">
          <w:rPr>
            <w:noProof/>
            <w:webHidden/>
          </w:rPr>
          <w:fldChar w:fldCharType="end"/>
        </w:r>
      </w:hyperlink>
    </w:p>
    <w:p w14:paraId="49969A97" w14:textId="3E02512C" w:rsidR="00FA20A1" w:rsidRDefault="000322CF">
      <w:pPr>
        <w:pStyle w:val="TOC2"/>
        <w:rPr>
          <w:rFonts w:eastAsiaTheme="minorEastAsia"/>
          <w:noProof/>
          <w:sz w:val="22"/>
        </w:rPr>
      </w:pPr>
      <w:hyperlink w:anchor="_Toc135149933" w:history="1">
        <w:r w:rsidR="00FA20A1" w:rsidRPr="004D457A">
          <w:rPr>
            <w:rStyle w:val="Hyperlink"/>
            <w:noProof/>
          </w:rPr>
          <w:t>Section VI - Fraud and Corruption</w:t>
        </w:r>
        <w:r w:rsidR="00FA20A1">
          <w:rPr>
            <w:noProof/>
            <w:webHidden/>
          </w:rPr>
          <w:tab/>
        </w:r>
        <w:r w:rsidR="00FA20A1">
          <w:rPr>
            <w:noProof/>
            <w:webHidden/>
          </w:rPr>
          <w:fldChar w:fldCharType="begin"/>
        </w:r>
        <w:r w:rsidR="00FA20A1">
          <w:rPr>
            <w:noProof/>
            <w:webHidden/>
          </w:rPr>
          <w:instrText xml:space="preserve"> PAGEREF _Toc135149933 \h </w:instrText>
        </w:r>
        <w:r w:rsidR="00FA20A1">
          <w:rPr>
            <w:noProof/>
            <w:webHidden/>
          </w:rPr>
        </w:r>
        <w:r w:rsidR="00FA20A1">
          <w:rPr>
            <w:noProof/>
            <w:webHidden/>
          </w:rPr>
          <w:fldChar w:fldCharType="separate"/>
        </w:r>
        <w:r w:rsidR="00FA20A1">
          <w:rPr>
            <w:noProof/>
            <w:webHidden/>
          </w:rPr>
          <w:t>153</w:t>
        </w:r>
        <w:r w:rsidR="00FA20A1">
          <w:rPr>
            <w:noProof/>
            <w:webHidden/>
          </w:rPr>
          <w:fldChar w:fldCharType="end"/>
        </w:r>
      </w:hyperlink>
    </w:p>
    <w:p w14:paraId="31B570E4" w14:textId="2EFF9F18" w:rsidR="00FA20A1" w:rsidRDefault="000322CF">
      <w:pPr>
        <w:pStyle w:val="TOC1"/>
        <w:rPr>
          <w:rFonts w:eastAsiaTheme="minorEastAsia"/>
          <w:b w:val="0"/>
          <w:iCs w:val="0"/>
          <w:sz w:val="22"/>
          <w:szCs w:val="22"/>
        </w:rPr>
      </w:pPr>
      <w:hyperlink w:anchor="_Toc135149934" w:history="1">
        <w:r w:rsidR="00FA20A1" w:rsidRPr="004D457A">
          <w:rPr>
            <w:rStyle w:val="Hyperlink"/>
          </w:rPr>
          <w:t>PART 2 - Employer’s Requirements</w:t>
        </w:r>
        <w:r w:rsidR="00FA20A1">
          <w:rPr>
            <w:webHidden/>
          </w:rPr>
          <w:tab/>
        </w:r>
        <w:r w:rsidR="00FA20A1">
          <w:rPr>
            <w:webHidden/>
          </w:rPr>
          <w:fldChar w:fldCharType="begin"/>
        </w:r>
        <w:r w:rsidR="00FA20A1">
          <w:rPr>
            <w:webHidden/>
          </w:rPr>
          <w:instrText xml:space="preserve"> PAGEREF _Toc135149934 \h </w:instrText>
        </w:r>
        <w:r w:rsidR="00FA20A1">
          <w:rPr>
            <w:webHidden/>
          </w:rPr>
        </w:r>
        <w:r w:rsidR="00FA20A1">
          <w:rPr>
            <w:webHidden/>
          </w:rPr>
          <w:fldChar w:fldCharType="separate"/>
        </w:r>
        <w:r w:rsidR="00FA20A1">
          <w:rPr>
            <w:webHidden/>
          </w:rPr>
          <w:t>157</w:t>
        </w:r>
        <w:r w:rsidR="00FA20A1">
          <w:rPr>
            <w:webHidden/>
          </w:rPr>
          <w:fldChar w:fldCharType="end"/>
        </w:r>
      </w:hyperlink>
    </w:p>
    <w:p w14:paraId="18B8B319" w14:textId="38808BBB" w:rsidR="00FA20A1" w:rsidRDefault="000322CF">
      <w:pPr>
        <w:pStyle w:val="TOC2"/>
        <w:rPr>
          <w:rFonts w:eastAsiaTheme="minorEastAsia"/>
          <w:noProof/>
          <w:sz w:val="22"/>
        </w:rPr>
      </w:pPr>
      <w:hyperlink w:anchor="_Toc135149935" w:history="1">
        <w:r w:rsidR="00FA20A1" w:rsidRPr="004D457A">
          <w:rPr>
            <w:rStyle w:val="Hyperlink"/>
            <w:noProof/>
          </w:rPr>
          <w:t>Section VII - Employer’s Requirements</w:t>
        </w:r>
        <w:r w:rsidR="00FA20A1">
          <w:rPr>
            <w:noProof/>
            <w:webHidden/>
          </w:rPr>
          <w:tab/>
        </w:r>
        <w:r w:rsidR="00FA20A1">
          <w:rPr>
            <w:noProof/>
            <w:webHidden/>
          </w:rPr>
          <w:fldChar w:fldCharType="begin"/>
        </w:r>
        <w:r w:rsidR="00FA20A1">
          <w:rPr>
            <w:noProof/>
            <w:webHidden/>
          </w:rPr>
          <w:instrText xml:space="preserve"> PAGEREF _Toc135149935 \h </w:instrText>
        </w:r>
        <w:r w:rsidR="00FA20A1">
          <w:rPr>
            <w:noProof/>
            <w:webHidden/>
          </w:rPr>
        </w:r>
        <w:r w:rsidR="00FA20A1">
          <w:rPr>
            <w:noProof/>
            <w:webHidden/>
          </w:rPr>
          <w:fldChar w:fldCharType="separate"/>
        </w:r>
        <w:r w:rsidR="00FA20A1">
          <w:rPr>
            <w:noProof/>
            <w:webHidden/>
          </w:rPr>
          <w:t>159</w:t>
        </w:r>
        <w:r w:rsidR="00FA20A1">
          <w:rPr>
            <w:noProof/>
            <w:webHidden/>
          </w:rPr>
          <w:fldChar w:fldCharType="end"/>
        </w:r>
      </w:hyperlink>
    </w:p>
    <w:p w14:paraId="00BB7883" w14:textId="14A60A1F" w:rsidR="00FA20A1" w:rsidRDefault="000322CF">
      <w:pPr>
        <w:pStyle w:val="TOC1"/>
        <w:rPr>
          <w:rFonts w:eastAsiaTheme="minorEastAsia"/>
          <w:b w:val="0"/>
          <w:iCs w:val="0"/>
          <w:sz w:val="22"/>
          <w:szCs w:val="22"/>
        </w:rPr>
      </w:pPr>
      <w:hyperlink w:anchor="_Toc135149936" w:history="1">
        <w:r w:rsidR="00FA20A1" w:rsidRPr="004D457A">
          <w:rPr>
            <w:rStyle w:val="Hyperlink"/>
          </w:rPr>
          <w:t>PART 3 – Conditions of Contract and Contract Forms</w:t>
        </w:r>
        <w:r w:rsidR="00FA20A1">
          <w:rPr>
            <w:webHidden/>
          </w:rPr>
          <w:tab/>
        </w:r>
        <w:r w:rsidR="00FA20A1">
          <w:rPr>
            <w:webHidden/>
          </w:rPr>
          <w:fldChar w:fldCharType="begin"/>
        </w:r>
        <w:r w:rsidR="00FA20A1">
          <w:rPr>
            <w:webHidden/>
          </w:rPr>
          <w:instrText xml:space="preserve"> PAGEREF _Toc135149936 \h </w:instrText>
        </w:r>
        <w:r w:rsidR="00FA20A1">
          <w:rPr>
            <w:webHidden/>
          </w:rPr>
        </w:r>
        <w:r w:rsidR="00FA20A1">
          <w:rPr>
            <w:webHidden/>
          </w:rPr>
          <w:fldChar w:fldCharType="separate"/>
        </w:r>
        <w:r w:rsidR="00FA20A1">
          <w:rPr>
            <w:webHidden/>
          </w:rPr>
          <w:t>189</w:t>
        </w:r>
        <w:r w:rsidR="00FA20A1">
          <w:rPr>
            <w:webHidden/>
          </w:rPr>
          <w:fldChar w:fldCharType="end"/>
        </w:r>
      </w:hyperlink>
    </w:p>
    <w:p w14:paraId="330AF66F" w14:textId="4C51F950" w:rsidR="00FA20A1" w:rsidRDefault="000322CF">
      <w:pPr>
        <w:pStyle w:val="TOC2"/>
        <w:rPr>
          <w:rFonts w:eastAsiaTheme="minorEastAsia"/>
          <w:noProof/>
          <w:sz w:val="22"/>
        </w:rPr>
      </w:pPr>
      <w:hyperlink w:anchor="_Toc135149937" w:history="1">
        <w:r w:rsidR="00FA20A1" w:rsidRPr="004D457A">
          <w:rPr>
            <w:rStyle w:val="Hyperlink"/>
            <w:noProof/>
          </w:rPr>
          <w:t>Section VIII - General Conditions of Contract</w:t>
        </w:r>
        <w:r w:rsidR="00FA20A1">
          <w:rPr>
            <w:noProof/>
            <w:webHidden/>
          </w:rPr>
          <w:tab/>
        </w:r>
        <w:r w:rsidR="00FA20A1">
          <w:rPr>
            <w:noProof/>
            <w:webHidden/>
          </w:rPr>
          <w:fldChar w:fldCharType="begin"/>
        </w:r>
        <w:r w:rsidR="00FA20A1">
          <w:rPr>
            <w:noProof/>
            <w:webHidden/>
          </w:rPr>
          <w:instrText xml:space="preserve"> PAGEREF _Toc135149937 \h </w:instrText>
        </w:r>
        <w:r w:rsidR="00FA20A1">
          <w:rPr>
            <w:noProof/>
            <w:webHidden/>
          </w:rPr>
        </w:r>
        <w:r w:rsidR="00FA20A1">
          <w:rPr>
            <w:noProof/>
            <w:webHidden/>
          </w:rPr>
          <w:fldChar w:fldCharType="separate"/>
        </w:r>
        <w:r w:rsidR="00FA20A1">
          <w:rPr>
            <w:noProof/>
            <w:webHidden/>
          </w:rPr>
          <w:t>191</w:t>
        </w:r>
        <w:r w:rsidR="00FA20A1">
          <w:rPr>
            <w:noProof/>
            <w:webHidden/>
          </w:rPr>
          <w:fldChar w:fldCharType="end"/>
        </w:r>
      </w:hyperlink>
    </w:p>
    <w:p w14:paraId="469CC6AF" w14:textId="6C4F5029" w:rsidR="00FA20A1" w:rsidRDefault="000322CF">
      <w:pPr>
        <w:pStyle w:val="TOC2"/>
        <w:rPr>
          <w:rFonts w:eastAsiaTheme="minorEastAsia"/>
          <w:noProof/>
          <w:sz w:val="22"/>
        </w:rPr>
      </w:pPr>
      <w:hyperlink w:anchor="_Toc135149938" w:history="1">
        <w:r w:rsidR="00FA20A1" w:rsidRPr="004D457A">
          <w:rPr>
            <w:rStyle w:val="Hyperlink"/>
            <w:noProof/>
          </w:rPr>
          <w:t>Section IX - Particular Conditions of Contract</w:t>
        </w:r>
        <w:r w:rsidR="00FA20A1">
          <w:rPr>
            <w:noProof/>
            <w:webHidden/>
          </w:rPr>
          <w:tab/>
        </w:r>
        <w:r w:rsidR="00FA20A1">
          <w:rPr>
            <w:noProof/>
            <w:webHidden/>
          </w:rPr>
          <w:fldChar w:fldCharType="begin"/>
        </w:r>
        <w:r w:rsidR="00FA20A1">
          <w:rPr>
            <w:noProof/>
            <w:webHidden/>
          </w:rPr>
          <w:instrText xml:space="preserve"> PAGEREF _Toc135149938 \h </w:instrText>
        </w:r>
        <w:r w:rsidR="00FA20A1">
          <w:rPr>
            <w:noProof/>
            <w:webHidden/>
          </w:rPr>
        </w:r>
        <w:r w:rsidR="00FA20A1">
          <w:rPr>
            <w:noProof/>
            <w:webHidden/>
          </w:rPr>
          <w:fldChar w:fldCharType="separate"/>
        </w:r>
        <w:r w:rsidR="00FA20A1">
          <w:rPr>
            <w:noProof/>
            <w:webHidden/>
          </w:rPr>
          <w:t>291</w:t>
        </w:r>
        <w:r w:rsidR="00FA20A1">
          <w:rPr>
            <w:noProof/>
            <w:webHidden/>
          </w:rPr>
          <w:fldChar w:fldCharType="end"/>
        </w:r>
      </w:hyperlink>
    </w:p>
    <w:p w14:paraId="077EFC0F" w14:textId="65CB4BDD" w:rsidR="00FA20A1" w:rsidRDefault="000322CF">
      <w:pPr>
        <w:pStyle w:val="TOC2"/>
        <w:rPr>
          <w:rFonts w:eastAsiaTheme="minorEastAsia"/>
          <w:noProof/>
          <w:sz w:val="22"/>
        </w:rPr>
      </w:pPr>
      <w:hyperlink w:anchor="_Toc135149939" w:history="1">
        <w:r w:rsidR="00FA20A1" w:rsidRPr="004D457A">
          <w:rPr>
            <w:rStyle w:val="Hyperlink"/>
            <w:noProof/>
          </w:rPr>
          <w:t>Section X - Contract Forms</w:t>
        </w:r>
        <w:r w:rsidR="00FA20A1">
          <w:rPr>
            <w:noProof/>
            <w:webHidden/>
          </w:rPr>
          <w:tab/>
        </w:r>
        <w:r w:rsidR="00FA20A1">
          <w:rPr>
            <w:noProof/>
            <w:webHidden/>
          </w:rPr>
          <w:fldChar w:fldCharType="begin"/>
        </w:r>
        <w:r w:rsidR="00FA20A1">
          <w:rPr>
            <w:noProof/>
            <w:webHidden/>
          </w:rPr>
          <w:instrText xml:space="preserve"> PAGEREF _Toc135149939 \h </w:instrText>
        </w:r>
        <w:r w:rsidR="00FA20A1">
          <w:rPr>
            <w:noProof/>
            <w:webHidden/>
          </w:rPr>
        </w:r>
        <w:r w:rsidR="00FA20A1">
          <w:rPr>
            <w:noProof/>
            <w:webHidden/>
          </w:rPr>
          <w:fldChar w:fldCharType="separate"/>
        </w:r>
        <w:r w:rsidR="00FA20A1">
          <w:rPr>
            <w:noProof/>
            <w:webHidden/>
          </w:rPr>
          <w:t>297</w:t>
        </w:r>
        <w:r w:rsidR="00FA20A1">
          <w:rPr>
            <w:noProof/>
            <w:webHidden/>
          </w:rPr>
          <w:fldChar w:fldCharType="end"/>
        </w:r>
      </w:hyperlink>
    </w:p>
    <w:p w14:paraId="0933EBEE" w14:textId="2D988A64" w:rsidR="009F65B1" w:rsidRPr="00166F92" w:rsidRDefault="00F00D27" w:rsidP="001D5093">
      <w:pPr>
        <w:tabs>
          <w:tab w:val="left" w:pos="735"/>
        </w:tabs>
        <w:spacing w:line="276" w:lineRule="auto"/>
        <w:rPr>
          <w:sz w:val="28"/>
          <w:szCs w:val="28"/>
        </w:rPr>
      </w:pPr>
      <w:r w:rsidRPr="00166F92">
        <w:rPr>
          <w:sz w:val="28"/>
          <w:szCs w:val="28"/>
        </w:rPr>
        <w:fldChar w:fldCharType="end"/>
      </w:r>
    </w:p>
    <w:p w14:paraId="27EEC51B" w14:textId="77777777" w:rsidR="005C38A4" w:rsidRPr="00166F92" w:rsidRDefault="005C38A4" w:rsidP="001D5093">
      <w:pPr>
        <w:tabs>
          <w:tab w:val="left" w:pos="735"/>
        </w:tabs>
        <w:spacing w:line="276" w:lineRule="auto"/>
        <w:rPr>
          <w:sz w:val="28"/>
          <w:szCs w:val="28"/>
        </w:rPr>
      </w:pPr>
    </w:p>
    <w:p w14:paraId="0E0C66C4" w14:textId="77777777" w:rsidR="005C38A4" w:rsidRPr="00166F92" w:rsidRDefault="005C38A4" w:rsidP="001D5093">
      <w:pPr>
        <w:tabs>
          <w:tab w:val="left" w:pos="735"/>
        </w:tabs>
        <w:spacing w:line="276" w:lineRule="auto"/>
        <w:rPr>
          <w:sz w:val="28"/>
          <w:szCs w:val="28"/>
        </w:rPr>
        <w:sectPr w:rsidR="005C38A4" w:rsidRPr="00166F92" w:rsidSect="00FD1636">
          <w:headerReference w:type="first" r:id="rId26"/>
          <w:type w:val="oddPage"/>
          <w:pgSz w:w="12240" w:h="15840" w:code="1"/>
          <w:pgMar w:top="1440" w:right="1440" w:bottom="1440" w:left="1800" w:header="720" w:footer="720" w:gutter="0"/>
          <w:pgNumType w:start="1"/>
          <w:cols w:space="720"/>
          <w:titlePg/>
          <w:docGrid w:linePitch="326"/>
        </w:sectPr>
      </w:pPr>
    </w:p>
    <w:p w14:paraId="0CCF2B66" w14:textId="77777777" w:rsidR="00F07D31" w:rsidRPr="00166F92" w:rsidRDefault="006A7A5A" w:rsidP="001D5093">
      <w:pPr>
        <w:pStyle w:val="Part1"/>
      </w:pPr>
      <w:bookmarkStart w:id="19" w:name="_Hlt158621094"/>
      <w:bookmarkStart w:id="20" w:name="_Toc438529596"/>
      <w:bookmarkStart w:id="21" w:name="_Toc438725752"/>
      <w:bookmarkStart w:id="22" w:name="_Toc438817747"/>
      <w:bookmarkStart w:id="23" w:name="_Toc438954441"/>
      <w:bookmarkStart w:id="24" w:name="_Toc461939615"/>
      <w:bookmarkStart w:id="25" w:name="_Toc125954056"/>
      <w:bookmarkStart w:id="26" w:name="_Toc197840912"/>
      <w:bookmarkStart w:id="27" w:name="_Toc135149926"/>
      <w:bookmarkEnd w:id="19"/>
      <w:r w:rsidRPr="00166F92">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20"/>
      <w:bookmarkEnd w:id="21"/>
      <w:bookmarkEnd w:id="22"/>
      <w:bookmarkEnd w:id="23"/>
      <w:bookmarkEnd w:id="24"/>
      <w:bookmarkEnd w:id="25"/>
      <w:bookmarkEnd w:id="26"/>
      <w:bookmarkEnd w:id="27"/>
    </w:p>
    <w:p w14:paraId="02C09265" w14:textId="77777777" w:rsidR="00F07D31" w:rsidRPr="00166F92" w:rsidRDefault="00F07D31" w:rsidP="001D5093">
      <w:pPr>
        <w:pStyle w:val="HeadingP1"/>
      </w:pPr>
    </w:p>
    <w:p w14:paraId="30BCD1DB" w14:textId="77777777" w:rsidR="00C85710" w:rsidRPr="00166F92" w:rsidRDefault="00C85710" w:rsidP="001D5093">
      <w:pPr>
        <w:pStyle w:val="HeadingP1"/>
        <w:sectPr w:rsidR="00C85710" w:rsidRPr="00166F92" w:rsidSect="00FD1636">
          <w:headerReference w:type="even" r:id="rId27"/>
          <w:headerReference w:type="default" r:id="rId28"/>
          <w:headerReference w:type="first" r:id="rId29"/>
          <w:type w:val="oddPage"/>
          <w:pgSz w:w="12240" w:h="15840" w:code="1"/>
          <w:pgMar w:top="1440" w:right="1440" w:bottom="1440" w:left="1800" w:header="720" w:footer="720" w:gutter="0"/>
          <w:cols w:space="720"/>
          <w:titlePg/>
          <w:docGrid w:linePitch="326"/>
        </w:sectPr>
      </w:pPr>
    </w:p>
    <w:p w14:paraId="56CB9BFF" w14:textId="77777777" w:rsidR="00CD5578" w:rsidRPr="00166F92" w:rsidRDefault="00CD5578" w:rsidP="001D5093">
      <w:pPr>
        <w:pStyle w:val="SectionHeadings"/>
      </w:pPr>
      <w:bookmarkStart w:id="28" w:name="_Toc135149927"/>
      <w:r w:rsidRPr="00166F92">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8"/>
    </w:p>
    <w:p w14:paraId="5C2C6385" w14:textId="77777777" w:rsidR="00F16062" w:rsidRPr="00166F92" w:rsidRDefault="00F16062" w:rsidP="001D5093">
      <w:pPr>
        <w:spacing w:after="120"/>
      </w:pPr>
      <w:bookmarkStart w:id="29" w:name="_Hlt126562806"/>
      <w:bookmarkStart w:id="30" w:name="_Hlt126563255"/>
      <w:bookmarkEnd w:id="29"/>
      <w:bookmarkEnd w:id="30"/>
    </w:p>
    <w:p w14:paraId="2DF2D603" w14:textId="77777777" w:rsidR="00F07D31" w:rsidRPr="00166F92" w:rsidRDefault="006A7A5A" w:rsidP="001D5093">
      <w:pPr>
        <w:tabs>
          <w:tab w:val="right" w:leader="underscore" w:pos="9360"/>
        </w:tabs>
        <w:spacing w:before="120" w:after="120"/>
        <w:ind w:right="-421"/>
        <w:jc w:val="center"/>
        <w:outlineLvl w:val="1"/>
        <w:rPr>
          <w:noProof/>
        </w:rPr>
      </w:pPr>
      <w:r w:rsidRPr="00166F92">
        <w:rPr>
          <w:b/>
          <w:noProof/>
          <w:sz w:val="28"/>
        </w:rPr>
        <w:t>Contents</w:t>
      </w:r>
    </w:p>
    <w:p w14:paraId="19B3B3B0" w14:textId="0D52E824" w:rsidR="00FA20A1" w:rsidRDefault="006A7A5A">
      <w:pPr>
        <w:pStyle w:val="TOC1"/>
        <w:rPr>
          <w:rFonts w:eastAsiaTheme="minorEastAsia"/>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135149867" w:history="1">
        <w:r w:rsidR="00FA20A1" w:rsidRPr="00B34F50">
          <w:rPr>
            <w:rStyle w:val="Hyperlink"/>
            <w:rFonts w:ascii="Times New Roman Bold" w:hAnsi="Times New Roman Bold"/>
          </w:rPr>
          <w:t>A.</w:t>
        </w:r>
        <w:r w:rsidR="00FA20A1">
          <w:rPr>
            <w:rFonts w:eastAsiaTheme="minorEastAsia"/>
            <w:b w:val="0"/>
            <w:iCs w:val="0"/>
            <w:sz w:val="22"/>
            <w:szCs w:val="22"/>
          </w:rPr>
          <w:tab/>
        </w:r>
        <w:r w:rsidR="00FA20A1" w:rsidRPr="00B34F50">
          <w:rPr>
            <w:rStyle w:val="Hyperlink"/>
          </w:rPr>
          <w:t>General</w:t>
        </w:r>
        <w:r w:rsidR="00FA20A1">
          <w:rPr>
            <w:webHidden/>
          </w:rPr>
          <w:tab/>
        </w:r>
        <w:r w:rsidR="00FA20A1">
          <w:rPr>
            <w:webHidden/>
          </w:rPr>
          <w:fldChar w:fldCharType="begin"/>
        </w:r>
        <w:r w:rsidR="00FA20A1">
          <w:rPr>
            <w:webHidden/>
          </w:rPr>
          <w:instrText xml:space="preserve"> PAGEREF _Toc135149867 \h </w:instrText>
        </w:r>
        <w:r w:rsidR="00FA20A1">
          <w:rPr>
            <w:webHidden/>
          </w:rPr>
        </w:r>
        <w:r w:rsidR="00FA20A1">
          <w:rPr>
            <w:webHidden/>
          </w:rPr>
          <w:fldChar w:fldCharType="separate"/>
        </w:r>
        <w:r w:rsidR="00FA20A1">
          <w:rPr>
            <w:webHidden/>
          </w:rPr>
          <w:t>8</w:t>
        </w:r>
        <w:r w:rsidR="00FA20A1">
          <w:rPr>
            <w:webHidden/>
          </w:rPr>
          <w:fldChar w:fldCharType="end"/>
        </w:r>
      </w:hyperlink>
    </w:p>
    <w:p w14:paraId="1E012FEC" w14:textId="0949D278" w:rsidR="00FA20A1" w:rsidRDefault="000322CF">
      <w:pPr>
        <w:pStyle w:val="TOC2"/>
        <w:rPr>
          <w:rFonts w:eastAsiaTheme="minorEastAsia"/>
          <w:noProof/>
          <w:sz w:val="22"/>
        </w:rPr>
      </w:pPr>
      <w:hyperlink w:anchor="_Toc135149868" w:history="1">
        <w:r w:rsidR="00FA20A1" w:rsidRPr="00B34F50">
          <w:rPr>
            <w:rStyle w:val="Hyperlink"/>
            <w:noProof/>
          </w:rPr>
          <w:t>1.</w:t>
        </w:r>
        <w:r w:rsidR="00FA20A1">
          <w:rPr>
            <w:rFonts w:eastAsiaTheme="minorEastAsia"/>
            <w:noProof/>
            <w:sz w:val="22"/>
          </w:rPr>
          <w:tab/>
        </w:r>
        <w:r w:rsidR="00FA20A1" w:rsidRPr="00B34F50">
          <w:rPr>
            <w:rStyle w:val="Hyperlink"/>
            <w:noProof/>
          </w:rPr>
          <w:t>Scope of Bid</w:t>
        </w:r>
        <w:r w:rsidR="00FA20A1">
          <w:rPr>
            <w:noProof/>
            <w:webHidden/>
          </w:rPr>
          <w:tab/>
        </w:r>
        <w:r w:rsidR="00FA20A1">
          <w:rPr>
            <w:noProof/>
            <w:webHidden/>
          </w:rPr>
          <w:fldChar w:fldCharType="begin"/>
        </w:r>
        <w:r w:rsidR="00FA20A1">
          <w:rPr>
            <w:noProof/>
            <w:webHidden/>
          </w:rPr>
          <w:instrText xml:space="preserve"> PAGEREF _Toc135149868 \h </w:instrText>
        </w:r>
        <w:r w:rsidR="00FA20A1">
          <w:rPr>
            <w:noProof/>
            <w:webHidden/>
          </w:rPr>
        </w:r>
        <w:r w:rsidR="00FA20A1">
          <w:rPr>
            <w:noProof/>
            <w:webHidden/>
          </w:rPr>
          <w:fldChar w:fldCharType="separate"/>
        </w:r>
        <w:r w:rsidR="00FA20A1">
          <w:rPr>
            <w:noProof/>
            <w:webHidden/>
          </w:rPr>
          <w:t>8</w:t>
        </w:r>
        <w:r w:rsidR="00FA20A1">
          <w:rPr>
            <w:noProof/>
            <w:webHidden/>
          </w:rPr>
          <w:fldChar w:fldCharType="end"/>
        </w:r>
      </w:hyperlink>
    </w:p>
    <w:p w14:paraId="2E982111" w14:textId="5880CD42" w:rsidR="00FA20A1" w:rsidRDefault="000322CF">
      <w:pPr>
        <w:pStyle w:val="TOC2"/>
        <w:rPr>
          <w:rFonts w:eastAsiaTheme="minorEastAsia"/>
          <w:noProof/>
          <w:sz w:val="22"/>
        </w:rPr>
      </w:pPr>
      <w:hyperlink w:anchor="_Toc135149869" w:history="1">
        <w:r w:rsidR="00FA20A1" w:rsidRPr="00B34F50">
          <w:rPr>
            <w:rStyle w:val="Hyperlink"/>
            <w:noProof/>
          </w:rPr>
          <w:t>2.</w:t>
        </w:r>
        <w:r w:rsidR="00FA20A1">
          <w:rPr>
            <w:rFonts w:eastAsiaTheme="minorEastAsia"/>
            <w:noProof/>
            <w:sz w:val="22"/>
          </w:rPr>
          <w:tab/>
        </w:r>
        <w:r w:rsidR="00FA20A1" w:rsidRPr="00B34F50">
          <w:rPr>
            <w:rStyle w:val="Hyperlink"/>
            <w:noProof/>
          </w:rPr>
          <w:t>Source of Funds</w:t>
        </w:r>
        <w:r w:rsidR="00FA20A1">
          <w:rPr>
            <w:noProof/>
            <w:webHidden/>
          </w:rPr>
          <w:tab/>
        </w:r>
        <w:r w:rsidR="00FA20A1">
          <w:rPr>
            <w:noProof/>
            <w:webHidden/>
          </w:rPr>
          <w:fldChar w:fldCharType="begin"/>
        </w:r>
        <w:r w:rsidR="00FA20A1">
          <w:rPr>
            <w:noProof/>
            <w:webHidden/>
          </w:rPr>
          <w:instrText xml:space="preserve"> PAGEREF _Toc135149869 \h </w:instrText>
        </w:r>
        <w:r w:rsidR="00FA20A1">
          <w:rPr>
            <w:noProof/>
            <w:webHidden/>
          </w:rPr>
        </w:r>
        <w:r w:rsidR="00FA20A1">
          <w:rPr>
            <w:noProof/>
            <w:webHidden/>
          </w:rPr>
          <w:fldChar w:fldCharType="separate"/>
        </w:r>
        <w:r w:rsidR="00FA20A1">
          <w:rPr>
            <w:noProof/>
            <w:webHidden/>
          </w:rPr>
          <w:t>9</w:t>
        </w:r>
        <w:r w:rsidR="00FA20A1">
          <w:rPr>
            <w:noProof/>
            <w:webHidden/>
          </w:rPr>
          <w:fldChar w:fldCharType="end"/>
        </w:r>
      </w:hyperlink>
    </w:p>
    <w:p w14:paraId="1D3942B9" w14:textId="5989F17B" w:rsidR="00FA20A1" w:rsidRDefault="000322CF">
      <w:pPr>
        <w:pStyle w:val="TOC2"/>
        <w:rPr>
          <w:rFonts w:eastAsiaTheme="minorEastAsia"/>
          <w:noProof/>
          <w:sz w:val="22"/>
        </w:rPr>
      </w:pPr>
      <w:hyperlink w:anchor="_Toc135149870" w:history="1">
        <w:r w:rsidR="00FA20A1" w:rsidRPr="00B34F50">
          <w:rPr>
            <w:rStyle w:val="Hyperlink"/>
            <w:noProof/>
          </w:rPr>
          <w:t>3.</w:t>
        </w:r>
        <w:r w:rsidR="00FA20A1">
          <w:rPr>
            <w:rFonts w:eastAsiaTheme="minorEastAsia"/>
            <w:noProof/>
            <w:sz w:val="22"/>
          </w:rPr>
          <w:tab/>
        </w:r>
        <w:r w:rsidR="00FA20A1" w:rsidRPr="00B34F50">
          <w:rPr>
            <w:rStyle w:val="Hyperlink"/>
            <w:noProof/>
          </w:rPr>
          <w:t>Fraud and Corruption</w:t>
        </w:r>
        <w:r w:rsidR="00FA20A1">
          <w:rPr>
            <w:noProof/>
            <w:webHidden/>
          </w:rPr>
          <w:tab/>
        </w:r>
        <w:r w:rsidR="00FA20A1">
          <w:rPr>
            <w:noProof/>
            <w:webHidden/>
          </w:rPr>
          <w:fldChar w:fldCharType="begin"/>
        </w:r>
        <w:r w:rsidR="00FA20A1">
          <w:rPr>
            <w:noProof/>
            <w:webHidden/>
          </w:rPr>
          <w:instrText xml:space="preserve"> PAGEREF _Toc135149870 \h </w:instrText>
        </w:r>
        <w:r w:rsidR="00FA20A1">
          <w:rPr>
            <w:noProof/>
            <w:webHidden/>
          </w:rPr>
        </w:r>
        <w:r w:rsidR="00FA20A1">
          <w:rPr>
            <w:noProof/>
            <w:webHidden/>
          </w:rPr>
          <w:fldChar w:fldCharType="separate"/>
        </w:r>
        <w:r w:rsidR="00FA20A1">
          <w:rPr>
            <w:noProof/>
            <w:webHidden/>
          </w:rPr>
          <w:t>9</w:t>
        </w:r>
        <w:r w:rsidR="00FA20A1">
          <w:rPr>
            <w:noProof/>
            <w:webHidden/>
          </w:rPr>
          <w:fldChar w:fldCharType="end"/>
        </w:r>
      </w:hyperlink>
    </w:p>
    <w:p w14:paraId="38C179DD" w14:textId="0AC8325A" w:rsidR="00FA20A1" w:rsidRDefault="000322CF">
      <w:pPr>
        <w:pStyle w:val="TOC2"/>
        <w:rPr>
          <w:rFonts w:eastAsiaTheme="minorEastAsia"/>
          <w:noProof/>
          <w:sz w:val="22"/>
        </w:rPr>
      </w:pPr>
      <w:hyperlink w:anchor="_Toc135149871" w:history="1">
        <w:r w:rsidR="00FA20A1" w:rsidRPr="00B34F50">
          <w:rPr>
            <w:rStyle w:val="Hyperlink"/>
            <w:noProof/>
          </w:rPr>
          <w:t>4.</w:t>
        </w:r>
        <w:r w:rsidR="00FA20A1">
          <w:rPr>
            <w:rFonts w:eastAsiaTheme="minorEastAsia"/>
            <w:noProof/>
            <w:sz w:val="22"/>
          </w:rPr>
          <w:tab/>
        </w:r>
        <w:r w:rsidR="00FA20A1" w:rsidRPr="00B34F50">
          <w:rPr>
            <w:rStyle w:val="Hyperlink"/>
            <w:noProof/>
          </w:rPr>
          <w:t>Eligible Bidders</w:t>
        </w:r>
        <w:r w:rsidR="00FA20A1">
          <w:rPr>
            <w:noProof/>
            <w:webHidden/>
          </w:rPr>
          <w:tab/>
        </w:r>
        <w:r w:rsidR="00FA20A1">
          <w:rPr>
            <w:noProof/>
            <w:webHidden/>
          </w:rPr>
          <w:fldChar w:fldCharType="begin"/>
        </w:r>
        <w:r w:rsidR="00FA20A1">
          <w:rPr>
            <w:noProof/>
            <w:webHidden/>
          </w:rPr>
          <w:instrText xml:space="preserve"> PAGEREF _Toc135149871 \h </w:instrText>
        </w:r>
        <w:r w:rsidR="00FA20A1">
          <w:rPr>
            <w:noProof/>
            <w:webHidden/>
          </w:rPr>
        </w:r>
        <w:r w:rsidR="00FA20A1">
          <w:rPr>
            <w:noProof/>
            <w:webHidden/>
          </w:rPr>
          <w:fldChar w:fldCharType="separate"/>
        </w:r>
        <w:r w:rsidR="00FA20A1">
          <w:rPr>
            <w:noProof/>
            <w:webHidden/>
          </w:rPr>
          <w:t>9</w:t>
        </w:r>
        <w:r w:rsidR="00FA20A1">
          <w:rPr>
            <w:noProof/>
            <w:webHidden/>
          </w:rPr>
          <w:fldChar w:fldCharType="end"/>
        </w:r>
      </w:hyperlink>
    </w:p>
    <w:p w14:paraId="716CF823" w14:textId="59997DC4" w:rsidR="00FA20A1" w:rsidRDefault="000322CF">
      <w:pPr>
        <w:pStyle w:val="TOC2"/>
        <w:rPr>
          <w:rFonts w:eastAsiaTheme="minorEastAsia"/>
          <w:noProof/>
          <w:sz w:val="22"/>
        </w:rPr>
      </w:pPr>
      <w:hyperlink w:anchor="_Toc135149872" w:history="1">
        <w:r w:rsidR="00FA20A1" w:rsidRPr="00B34F50">
          <w:rPr>
            <w:rStyle w:val="Hyperlink"/>
            <w:noProof/>
          </w:rPr>
          <w:t>5.</w:t>
        </w:r>
        <w:r w:rsidR="00FA20A1">
          <w:rPr>
            <w:rFonts w:eastAsiaTheme="minorEastAsia"/>
            <w:noProof/>
            <w:sz w:val="22"/>
          </w:rPr>
          <w:tab/>
        </w:r>
        <w:r w:rsidR="00FA20A1" w:rsidRPr="00B34F50">
          <w:rPr>
            <w:rStyle w:val="Hyperlink"/>
            <w:noProof/>
          </w:rPr>
          <w:t>Eligible Plant and Installation Services</w:t>
        </w:r>
        <w:r w:rsidR="00FA20A1">
          <w:rPr>
            <w:noProof/>
            <w:webHidden/>
          </w:rPr>
          <w:tab/>
        </w:r>
        <w:r w:rsidR="00FA20A1">
          <w:rPr>
            <w:noProof/>
            <w:webHidden/>
          </w:rPr>
          <w:fldChar w:fldCharType="begin"/>
        </w:r>
        <w:r w:rsidR="00FA20A1">
          <w:rPr>
            <w:noProof/>
            <w:webHidden/>
          </w:rPr>
          <w:instrText xml:space="preserve"> PAGEREF _Toc135149872 \h </w:instrText>
        </w:r>
        <w:r w:rsidR="00FA20A1">
          <w:rPr>
            <w:noProof/>
            <w:webHidden/>
          </w:rPr>
        </w:r>
        <w:r w:rsidR="00FA20A1">
          <w:rPr>
            <w:noProof/>
            <w:webHidden/>
          </w:rPr>
          <w:fldChar w:fldCharType="separate"/>
        </w:r>
        <w:r w:rsidR="00FA20A1">
          <w:rPr>
            <w:noProof/>
            <w:webHidden/>
          </w:rPr>
          <w:t>12</w:t>
        </w:r>
        <w:r w:rsidR="00FA20A1">
          <w:rPr>
            <w:noProof/>
            <w:webHidden/>
          </w:rPr>
          <w:fldChar w:fldCharType="end"/>
        </w:r>
      </w:hyperlink>
    </w:p>
    <w:p w14:paraId="7C784348" w14:textId="607CACF1" w:rsidR="00FA20A1" w:rsidRDefault="000322CF">
      <w:pPr>
        <w:pStyle w:val="TOC1"/>
        <w:rPr>
          <w:rFonts w:eastAsiaTheme="minorEastAsia"/>
          <w:b w:val="0"/>
          <w:iCs w:val="0"/>
          <w:sz w:val="22"/>
          <w:szCs w:val="22"/>
        </w:rPr>
      </w:pPr>
      <w:hyperlink w:anchor="_Toc135149873" w:history="1">
        <w:r w:rsidR="00FA20A1" w:rsidRPr="00B34F50">
          <w:rPr>
            <w:rStyle w:val="Hyperlink"/>
            <w:rFonts w:ascii="Times New Roman Bold" w:hAnsi="Times New Roman Bold"/>
          </w:rPr>
          <w:t>B.</w:t>
        </w:r>
        <w:r w:rsidR="00FA20A1">
          <w:rPr>
            <w:rFonts w:eastAsiaTheme="minorEastAsia"/>
            <w:b w:val="0"/>
            <w:iCs w:val="0"/>
            <w:sz w:val="22"/>
            <w:szCs w:val="22"/>
          </w:rPr>
          <w:tab/>
        </w:r>
        <w:r w:rsidR="00FA20A1" w:rsidRPr="00B34F50">
          <w:rPr>
            <w:rStyle w:val="Hyperlink"/>
          </w:rPr>
          <w:t>Contents of Bidding Document</w:t>
        </w:r>
        <w:r w:rsidR="00FA20A1">
          <w:rPr>
            <w:webHidden/>
          </w:rPr>
          <w:tab/>
        </w:r>
        <w:r w:rsidR="00FA20A1">
          <w:rPr>
            <w:webHidden/>
          </w:rPr>
          <w:fldChar w:fldCharType="begin"/>
        </w:r>
        <w:r w:rsidR="00FA20A1">
          <w:rPr>
            <w:webHidden/>
          </w:rPr>
          <w:instrText xml:space="preserve"> PAGEREF _Toc135149873 \h </w:instrText>
        </w:r>
        <w:r w:rsidR="00FA20A1">
          <w:rPr>
            <w:webHidden/>
          </w:rPr>
        </w:r>
        <w:r w:rsidR="00FA20A1">
          <w:rPr>
            <w:webHidden/>
          </w:rPr>
          <w:fldChar w:fldCharType="separate"/>
        </w:r>
        <w:r w:rsidR="00FA20A1">
          <w:rPr>
            <w:webHidden/>
          </w:rPr>
          <w:t>12</w:t>
        </w:r>
        <w:r w:rsidR="00FA20A1">
          <w:rPr>
            <w:webHidden/>
          </w:rPr>
          <w:fldChar w:fldCharType="end"/>
        </w:r>
      </w:hyperlink>
    </w:p>
    <w:p w14:paraId="2CBA2901" w14:textId="50184B3C" w:rsidR="00FA20A1" w:rsidRDefault="000322CF">
      <w:pPr>
        <w:pStyle w:val="TOC2"/>
        <w:rPr>
          <w:rFonts w:eastAsiaTheme="minorEastAsia"/>
          <w:noProof/>
          <w:sz w:val="22"/>
        </w:rPr>
      </w:pPr>
      <w:hyperlink w:anchor="_Toc135149874" w:history="1">
        <w:r w:rsidR="00FA20A1" w:rsidRPr="00B34F50">
          <w:rPr>
            <w:rStyle w:val="Hyperlink"/>
            <w:noProof/>
          </w:rPr>
          <w:t>6.</w:t>
        </w:r>
        <w:r w:rsidR="00FA20A1">
          <w:rPr>
            <w:rFonts w:eastAsiaTheme="minorEastAsia"/>
            <w:noProof/>
            <w:sz w:val="22"/>
          </w:rPr>
          <w:tab/>
        </w:r>
        <w:r w:rsidR="00FA20A1" w:rsidRPr="00B34F50">
          <w:rPr>
            <w:rStyle w:val="Hyperlink"/>
            <w:noProof/>
          </w:rPr>
          <w:t>Sections of  Bidding Document</w:t>
        </w:r>
        <w:r w:rsidR="00FA20A1">
          <w:rPr>
            <w:noProof/>
            <w:webHidden/>
          </w:rPr>
          <w:tab/>
        </w:r>
        <w:r w:rsidR="00FA20A1">
          <w:rPr>
            <w:noProof/>
            <w:webHidden/>
          </w:rPr>
          <w:fldChar w:fldCharType="begin"/>
        </w:r>
        <w:r w:rsidR="00FA20A1">
          <w:rPr>
            <w:noProof/>
            <w:webHidden/>
          </w:rPr>
          <w:instrText xml:space="preserve"> PAGEREF _Toc135149874 \h </w:instrText>
        </w:r>
        <w:r w:rsidR="00FA20A1">
          <w:rPr>
            <w:noProof/>
            <w:webHidden/>
          </w:rPr>
        </w:r>
        <w:r w:rsidR="00FA20A1">
          <w:rPr>
            <w:noProof/>
            <w:webHidden/>
          </w:rPr>
          <w:fldChar w:fldCharType="separate"/>
        </w:r>
        <w:r w:rsidR="00FA20A1">
          <w:rPr>
            <w:noProof/>
            <w:webHidden/>
          </w:rPr>
          <w:t>12</w:t>
        </w:r>
        <w:r w:rsidR="00FA20A1">
          <w:rPr>
            <w:noProof/>
            <w:webHidden/>
          </w:rPr>
          <w:fldChar w:fldCharType="end"/>
        </w:r>
      </w:hyperlink>
    </w:p>
    <w:p w14:paraId="7CC3CAF9" w14:textId="52EF8533" w:rsidR="00FA20A1" w:rsidRDefault="000322CF">
      <w:pPr>
        <w:pStyle w:val="TOC2"/>
        <w:rPr>
          <w:rFonts w:eastAsiaTheme="minorEastAsia"/>
          <w:noProof/>
          <w:sz w:val="22"/>
        </w:rPr>
      </w:pPr>
      <w:hyperlink w:anchor="_Toc135149875" w:history="1">
        <w:r w:rsidR="00FA20A1" w:rsidRPr="00B34F50">
          <w:rPr>
            <w:rStyle w:val="Hyperlink"/>
            <w:noProof/>
          </w:rPr>
          <w:t>7.</w:t>
        </w:r>
        <w:r w:rsidR="00FA20A1">
          <w:rPr>
            <w:rFonts w:eastAsiaTheme="minorEastAsia"/>
            <w:noProof/>
            <w:sz w:val="22"/>
          </w:rPr>
          <w:tab/>
        </w:r>
        <w:r w:rsidR="00FA20A1" w:rsidRPr="00B34F50">
          <w:rPr>
            <w:rStyle w:val="Hyperlink"/>
            <w:noProof/>
          </w:rPr>
          <w:t>Clarification of Bidding Document, Site Visit, Pre-Bid Meeting</w:t>
        </w:r>
        <w:r w:rsidR="00FA20A1">
          <w:rPr>
            <w:noProof/>
            <w:webHidden/>
          </w:rPr>
          <w:tab/>
        </w:r>
        <w:r w:rsidR="00FA20A1">
          <w:rPr>
            <w:noProof/>
            <w:webHidden/>
          </w:rPr>
          <w:fldChar w:fldCharType="begin"/>
        </w:r>
        <w:r w:rsidR="00FA20A1">
          <w:rPr>
            <w:noProof/>
            <w:webHidden/>
          </w:rPr>
          <w:instrText xml:space="preserve"> PAGEREF _Toc135149875 \h </w:instrText>
        </w:r>
        <w:r w:rsidR="00FA20A1">
          <w:rPr>
            <w:noProof/>
            <w:webHidden/>
          </w:rPr>
        </w:r>
        <w:r w:rsidR="00FA20A1">
          <w:rPr>
            <w:noProof/>
            <w:webHidden/>
          </w:rPr>
          <w:fldChar w:fldCharType="separate"/>
        </w:r>
        <w:r w:rsidR="00FA20A1">
          <w:rPr>
            <w:noProof/>
            <w:webHidden/>
          </w:rPr>
          <w:t>13</w:t>
        </w:r>
        <w:r w:rsidR="00FA20A1">
          <w:rPr>
            <w:noProof/>
            <w:webHidden/>
          </w:rPr>
          <w:fldChar w:fldCharType="end"/>
        </w:r>
      </w:hyperlink>
    </w:p>
    <w:p w14:paraId="7E4EBAD3" w14:textId="79E8CAE6" w:rsidR="00FA20A1" w:rsidRDefault="000322CF">
      <w:pPr>
        <w:pStyle w:val="TOC2"/>
        <w:rPr>
          <w:rFonts w:eastAsiaTheme="minorEastAsia"/>
          <w:noProof/>
          <w:sz w:val="22"/>
        </w:rPr>
      </w:pPr>
      <w:hyperlink w:anchor="_Toc135149876" w:history="1">
        <w:r w:rsidR="00FA20A1" w:rsidRPr="00B34F50">
          <w:rPr>
            <w:rStyle w:val="Hyperlink"/>
            <w:noProof/>
          </w:rPr>
          <w:t>8.</w:t>
        </w:r>
        <w:r w:rsidR="00FA20A1">
          <w:rPr>
            <w:rFonts w:eastAsiaTheme="minorEastAsia"/>
            <w:noProof/>
            <w:sz w:val="22"/>
          </w:rPr>
          <w:tab/>
        </w:r>
        <w:r w:rsidR="00FA20A1" w:rsidRPr="00B34F50">
          <w:rPr>
            <w:rStyle w:val="Hyperlink"/>
            <w:noProof/>
          </w:rPr>
          <w:t>Amendment of Bidding Document</w:t>
        </w:r>
        <w:r w:rsidR="00FA20A1">
          <w:rPr>
            <w:noProof/>
            <w:webHidden/>
          </w:rPr>
          <w:tab/>
        </w:r>
        <w:r w:rsidR="00FA20A1">
          <w:rPr>
            <w:noProof/>
            <w:webHidden/>
          </w:rPr>
          <w:fldChar w:fldCharType="begin"/>
        </w:r>
        <w:r w:rsidR="00FA20A1">
          <w:rPr>
            <w:noProof/>
            <w:webHidden/>
          </w:rPr>
          <w:instrText xml:space="preserve"> PAGEREF _Toc135149876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2D6220F9" w14:textId="602E70BD" w:rsidR="00FA20A1" w:rsidRDefault="000322CF">
      <w:pPr>
        <w:pStyle w:val="TOC1"/>
        <w:rPr>
          <w:rFonts w:eastAsiaTheme="minorEastAsia"/>
          <w:b w:val="0"/>
          <w:iCs w:val="0"/>
          <w:sz w:val="22"/>
          <w:szCs w:val="22"/>
        </w:rPr>
      </w:pPr>
      <w:hyperlink w:anchor="_Toc135149877" w:history="1">
        <w:r w:rsidR="00FA20A1" w:rsidRPr="00B34F50">
          <w:rPr>
            <w:rStyle w:val="Hyperlink"/>
            <w:rFonts w:ascii="Times New Roman Bold" w:hAnsi="Times New Roman Bold"/>
          </w:rPr>
          <w:t>C.</w:t>
        </w:r>
        <w:r w:rsidR="00FA20A1">
          <w:rPr>
            <w:rFonts w:eastAsiaTheme="minorEastAsia"/>
            <w:b w:val="0"/>
            <w:iCs w:val="0"/>
            <w:sz w:val="22"/>
            <w:szCs w:val="22"/>
          </w:rPr>
          <w:tab/>
        </w:r>
        <w:r w:rsidR="00FA20A1" w:rsidRPr="00B34F50">
          <w:rPr>
            <w:rStyle w:val="Hyperlink"/>
          </w:rPr>
          <w:t>Preparation of Bids</w:t>
        </w:r>
        <w:r w:rsidR="00FA20A1">
          <w:rPr>
            <w:webHidden/>
          </w:rPr>
          <w:tab/>
        </w:r>
        <w:r w:rsidR="00FA20A1">
          <w:rPr>
            <w:webHidden/>
          </w:rPr>
          <w:fldChar w:fldCharType="begin"/>
        </w:r>
        <w:r w:rsidR="00FA20A1">
          <w:rPr>
            <w:webHidden/>
          </w:rPr>
          <w:instrText xml:space="preserve"> PAGEREF _Toc135149877 \h </w:instrText>
        </w:r>
        <w:r w:rsidR="00FA20A1">
          <w:rPr>
            <w:webHidden/>
          </w:rPr>
        </w:r>
        <w:r w:rsidR="00FA20A1">
          <w:rPr>
            <w:webHidden/>
          </w:rPr>
          <w:fldChar w:fldCharType="separate"/>
        </w:r>
        <w:r w:rsidR="00FA20A1">
          <w:rPr>
            <w:webHidden/>
          </w:rPr>
          <w:t>15</w:t>
        </w:r>
        <w:r w:rsidR="00FA20A1">
          <w:rPr>
            <w:webHidden/>
          </w:rPr>
          <w:fldChar w:fldCharType="end"/>
        </w:r>
      </w:hyperlink>
    </w:p>
    <w:p w14:paraId="2897AEB9" w14:textId="1BFD371E" w:rsidR="00FA20A1" w:rsidRDefault="000322CF">
      <w:pPr>
        <w:pStyle w:val="TOC2"/>
        <w:rPr>
          <w:rFonts w:eastAsiaTheme="minorEastAsia"/>
          <w:noProof/>
          <w:sz w:val="22"/>
        </w:rPr>
      </w:pPr>
      <w:hyperlink w:anchor="_Toc135149878" w:history="1">
        <w:r w:rsidR="00FA20A1" w:rsidRPr="00B34F50">
          <w:rPr>
            <w:rStyle w:val="Hyperlink"/>
            <w:noProof/>
          </w:rPr>
          <w:t>9.</w:t>
        </w:r>
        <w:r w:rsidR="00FA20A1">
          <w:rPr>
            <w:rFonts w:eastAsiaTheme="minorEastAsia"/>
            <w:noProof/>
            <w:sz w:val="22"/>
          </w:rPr>
          <w:tab/>
        </w:r>
        <w:r w:rsidR="00FA20A1" w:rsidRPr="00B34F50">
          <w:rPr>
            <w:rStyle w:val="Hyperlink"/>
            <w:noProof/>
          </w:rPr>
          <w:t>Cost of Bidding</w:t>
        </w:r>
        <w:r w:rsidR="00FA20A1">
          <w:rPr>
            <w:noProof/>
            <w:webHidden/>
          </w:rPr>
          <w:tab/>
        </w:r>
        <w:r w:rsidR="00FA20A1">
          <w:rPr>
            <w:noProof/>
            <w:webHidden/>
          </w:rPr>
          <w:fldChar w:fldCharType="begin"/>
        </w:r>
        <w:r w:rsidR="00FA20A1">
          <w:rPr>
            <w:noProof/>
            <w:webHidden/>
          </w:rPr>
          <w:instrText xml:space="preserve"> PAGEREF _Toc135149878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5E16C6DF" w14:textId="6E991F7C" w:rsidR="00FA20A1" w:rsidRDefault="000322CF">
      <w:pPr>
        <w:pStyle w:val="TOC2"/>
        <w:rPr>
          <w:rFonts w:eastAsiaTheme="minorEastAsia"/>
          <w:noProof/>
          <w:sz w:val="22"/>
        </w:rPr>
      </w:pPr>
      <w:hyperlink w:anchor="_Toc135149879" w:history="1">
        <w:r w:rsidR="00FA20A1" w:rsidRPr="00B34F50">
          <w:rPr>
            <w:rStyle w:val="Hyperlink"/>
            <w:noProof/>
          </w:rPr>
          <w:t>10.</w:t>
        </w:r>
        <w:r w:rsidR="00FA20A1">
          <w:rPr>
            <w:rFonts w:eastAsiaTheme="minorEastAsia"/>
            <w:noProof/>
            <w:sz w:val="22"/>
          </w:rPr>
          <w:tab/>
        </w:r>
        <w:r w:rsidR="00FA20A1" w:rsidRPr="00B34F50">
          <w:rPr>
            <w:rStyle w:val="Hyperlink"/>
            <w:noProof/>
          </w:rPr>
          <w:t>Language of Bid</w:t>
        </w:r>
        <w:r w:rsidR="00FA20A1">
          <w:rPr>
            <w:noProof/>
            <w:webHidden/>
          </w:rPr>
          <w:tab/>
        </w:r>
        <w:r w:rsidR="00FA20A1">
          <w:rPr>
            <w:noProof/>
            <w:webHidden/>
          </w:rPr>
          <w:fldChar w:fldCharType="begin"/>
        </w:r>
        <w:r w:rsidR="00FA20A1">
          <w:rPr>
            <w:noProof/>
            <w:webHidden/>
          </w:rPr>
          <w:instrText xml:space="preserve"> PAGEREF _Toc135149879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2AD846C9" w14:textId="7E907BBE" w:rsidR="00FA20A1" w:rsidRDefault="000322CF">
      <w:pPr>
        <w:pStyle w:val="TOC2"/>
        <w:rPr>
          <w:rFonts w:eastAsiaTheme="minorEastAsia"/>
          <w:noProof/>
          <w:sz w:val="22"/>
        </w:rPr>
      </w:pPr>
      <w:hyperlink w:anchor="_Toc135149880" w:history="1">
        <w:r w:rsidR="00FA20A1" w:rsidRPr="00B34F50">
          <w:rPr>
            <w:rStyle w:val="Hyperlink"/>
            <w:noProof/>
          </w:rPr>
          <w:t>11.</w:t>
        </w:r>
        <w:r w:rsidR="00FA20A1">
          <w:rPr>
            <w:rFonts w:eastAsiaTheme="minorEastAsia"/>
            <w:noProof/>
            <w:sz w:val="22"/>
          </w:rPr>
          <w:tab/>
        </w:r>
        <w:r w:rsidR="00FA20A1" w:rsidRPr="00B34F50">
          <w:rPr>
            <w:rStyle w:val="Hyperlink"/>
            <w:noProof/>
          </w:rPr>
          <w:t>Documents Comprising the Bid</w:t>
        </w:r>
        <w:r w:rsidR="00FA20A1">
          <w:rPr>
            <w:noProof/>
            <w:webHidden/>
          </w:rPr>
          <w:tab/>
        </w:r>
        <w:r w:rsidR="00FA20A1">
          <w:rPr>
            <w:noProof/>
            <w:webHidden/>
          </w:rPr>
          <w:fldChar w:fldCharType="begin"/>
        </w:r>
        <w:r w:rsidR="00FA20A1">
          <w:rPr>
            <w:noProof/>
            <w:webHidden/>
          </w:rPr>
          <w:instrText xml:space="preserve"> PAGEREF _Toc135149880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46204477" w14:textId="7CE8D449" w:rsidR="00FA20A1" w:rsidRDefault="000322CF">
      <w:pPr>
        <w:pStyle w:val="TOC2"/>
        <w:rPr>
          <w:rFonts w:eastAsiaTheme="minorEastAsia"/>
          <w:noProof/>
          <w:sz w:val="22"/>
        </w:rPr>
      </w:pPr>
      <w:hyperlink w:anchor="_Toc135149881" w:history="1">
        <w:r w:rsidR="00FA20A1" w:rsidRPr="00B34F50">
          <w:rPr>
            <w:rStyle w:val="Hyperlink"/>
            <w:noProof/>
          </w:rPr>
          <w:t>12.</w:t>
        </w:r>
        <w:r w:rsidR="00FA20A1">
          <w:rPr>
            <w:rFonts w:eastAsiaTheme="minorEastAsia"/>
            <w:noProof/>
            <w:sz w:val="22"/>
          </w:rPr>
          <w:tab/>
        </w:r>
        <w:r w:rsidR="00FA20A1" w:rsidRPr="00B34F50">
          <w:rPr>
            <w:rStyle w:val="Hyperlink"/>
            <w:noProof/>
          </w:rPr>
          <w:t>Letters of Bid and Price Schedules</w:t>
        </w:r>
        <w:r w:rsidR="00FA20A1">
          <w:rPr>
            <w:noProof/>
            <w:webHidden/>
          </w:rPr>
          <w:tab/>
        </w:r>
        <w:r w:rsidR="00FA20A1">
          <w:rPr>
            <w:noProof/>
            <w:webHidden/>
          </w:rPr>
          <w:fldChar w:fldCharType="begin"/>
        </w:r>
        <w:r w:rsidR="00FA20A1">
          <w:rPr>
            <w:noProof/>
            <w:webHidden/>
          </w:rPr>
          <w:instrText xml:space="preserve"> PAGEREF _Toc135149881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5EEF72F4" w14:textId="02B8989F" w:rsidR="00FA20A1" w:rsidRDefault="000322CF">
      <w:pPr>
        <w:pStyle w:val="TOC2"/>
        <w:rPr>
          <w:rFonts w:eastAsiaTheme="minorEastAsia"/>
          <w:noProof/>
          <w:sz w:val="22"/>
        </w:rPr>
      </w:pPr>
      <w:hyperlink w:anchor="_Toc135149882" w:history="1">
        <w:r w:rsidR="00FA20A1" w:rsidRPr="00B34F50">
          <w:rPr>
            <w:rStyle w:val="Hyperlink"/>
            <w:noProof/>
          </w:rPr>
          <w:t>13.</w:t>
        </w:r>
        <w:r w:rsidR="00FA20A1">
          <w:rPr>
            <w:rFonts w:eastAsiaTheme="minorEastAsia"/>
            <w:noProof/>
            <w:sz w:val="22"/>
          </w:rPr>
          <w:tab/>
        </w:r>
        <w:r w:rsidR="00FA20A1" w:rsidRPr="00B34F50">
          <w:rPr>
            <w:rStyle w:val="Hyperlink"/>
            <w:noProof/>
          </w:rPr>
          <w:t>Alternative Bids</w:t>
        </w:r>
        <w:r w:rsidR="00FA20A1">
          <w:rPr>
            <w:noProof/>
            <w:webHidden/>
          </w:rPr>
          <w:tab/>
        </w:r>
        <w:r w:rsidR="00FA20A1">
          <w:rPr>
            <w:noProof/>
            <w:webHidden/>
          </w:rPr>
          <w:fldChar w:fldCharType="begin"/>
        </w:r>
        <w:r w:rsidR="00FA20A1">
          <w:rPr>
            <w:noProof/>
            <w:webHidden/>
          </w:rPr>
          <w:instrText xml:space="preserve"> PAGEREF _Toc135149882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2319DFCC" w14:textId="041323C2" w:rsidR="00FA20A1" w:rsidRDefault="000322CF">
      <w:pPr>
        <w:pStyle w:val="TOC2"/>
        <w:rPr>
          <w:rFonts w:eastAsiaTheme="minorEastAsia"/>
          <w:noProof/>
          <w:sz w:val="22"/>
        </w:rPr>
      </w:pPr>
      <w:hyperlink w:anchor="_Toc135149883" w:history="1">
        <w:r w:rsidR="00FA20A1" w:rsidRPr="00B34F50">
          <w:rPr>
            <w:rStyle w:val="Hyperlink"/>
            <w:noProof/>
          </w:rPr>
          <w:t>14.</w:t>
        </w:r>
        <w:r w:rsidR="00FA20A1">
          <w:rPr>
            <w:rFonts w:eastAsiaTheme="minorEastAsia"/>
            <w:noProof/>
            <w:sz w:val="22"/>
          </w:rPr>
          <w:tab/>
        </w:r>
        <w:r w:rsidR="00FA20A1" w:rsidRPr="00B34F50">
          <w:rPr>
            <w:rStyle w:val="Hyperlink"/>
            <w:noProof/>
          </w:rPr>
          <w:t>Documents Establishing the Eligibility of the Plant and Installation Services</w:t>
        </w:r>
        <w:r w:rsidR="00FA20A1">
          <w:rPr>
            <w:noProof/>
            <w:webHidden/>
          </w:rPr>
          <w:tab/>
        </w:r>
        <w:r w:rsidR="00FA20A1">
          <w:rPr>
            <w:noProof/>
            <w:webHidden/>
          </w:rPr>
          <w:fldChar w:fldCharType="begin"/>
        </w:r>
        <w:r w:rsidR="00FA20A1">
          <w:rPr>
            <w:noProof/>
            <w:webHidden/>
          </w:rPr>
          <w:instrText xml:space="preserve"> PAGEREF _Toc135149883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32AB50D4" w14:textId="10FE6D69" w:rsidR="00FA20A1" w:rsidRDefault="000322CF">
      <w:pPr>
        <w:pStyle w:val="TOC2"/>
        <w:rPr>
          <w:rFonts w:eastAsiaTheme="minorEastAsia"/>
          <w:noProof/>
          <w:sz w:val="22"/>
        </w:rPr>
      </w:pPr>
      <w:hyperlink w:anchor="_Toc135149884" w:history="1">
        <w:r w:rsidR="00FA20A1" w:rsidRPr="00B34F50">
          <w:rPr>
            <w:rStyle w:val="Hyperlink"/>
            <w:noProof/>
          </w:rPr>
          <w:t>15.</w:t>
        </w:r>
        <w:r w:rsidR="00FA20A1">
          <w:rPr>
            <w:rFonts w:eastAsiaTheme="minorEastAsia"/>
            <w:noProof/>
            <w:sz w:val="22"/>
          </w:rPr>
          <w:tab/>
        </w:r>
        <w:r w:rsidR="00FA20A1" w:rsidRPr="00B34F50">
          <w:rPr>
            <w:rStyle w:val="Hyperlink"/>
            <w:noProof/>
          </w:rPr>
          <w:t>Documents Establishing the Eligibility and Qualifications of the Bidder</w:t>
        </w:r>
        <w:r w:rsidR="00FA20A1">
          <w:rPr>
            <w:noProof/>
            <w:webHidden/>
          </w:rPr>
          <w:tab/>
        </w:r>
        <w:r w:rsidR="00FA20A1">
          <w:rPr>
            <w:noProof/>
            <w:webHidden/>
          </w:rPr>
          <w:fldChar w:fldCharType="begin"/>
        </w:r>
        <w:r w:rsidR="00FA20A1">
          <w:rPr>
            <w:noProof/>
            <w:webHidden/>
          </w:rPr>
          <w:instrText xml:space="preserve"> PAGEREF _Toc135149884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7148A5EF" w14:textId="3A0FA644" w:rsidR="00FA20A1" w:rsidRDefault="000322CF">
      <w:pPr>
        <w:pStyle w:val="TOC2"/>
        <w:rPr>
          <w:rFonts w:eastAsiaTheme="minorEastAsia"/>
          <w:noProof/>
          <w:sz w:val="22"/>
        </w:rPr>
      </w:pPr>
      <w:hyperlink w:anchor="_Toc135149885" w:history="1">
        <w:r w:rsidR="00FA20A1" w:rsidRPr="00B34F50">
          <w:rPr>
            <w:rStyle w:val="Hyperlink"/>
            <w:noProof/>
          </w:rPr>
          <w:t>16.</w:t>
        </w:r>
        <w:r w:rsidR="00FA20A1">
          <w:rPr>
            <w:rFonts w:eastAsiaTheme="minorEastAsia"/>
            <w:noProof/>
            <w:sz w:val="22"/>
          </w:rPr>
          <w:tab/>
        </w:r>
        <w:r w:rsidR="00FA20A1" w:rsidRPr="00B34F50">
          <w:rPr>
            <w:rStyle w:val="Hyperlink"/>
            <w:noProof/>
          </w:rPr>
          <w:t>Documents Establishing the Conformity of the Plant and  Installation Services</w:t>
        </w:r>
        <w:r w:rsidR="00FA20A1">
          <w:rPr>
            <w:noProof/>
            <w:webHidden/>
          </w:rPr>
          <w:tab/>
        </w:r>
        <w:r w:rsidR="00FA20A1">
          <w:rPr>
            <w:noProof/>
            <w:webHidden/>
          </w:rPr>
          <w:fldChar w:fldCharType="begin"/>
        </w:r>
        <w:r w:rsidR="00FA20A1">
          <w:rPr>
            <w:noProof/>
            <w:webHidden/>
          </w:rPr>
          <w:instrText xml:space="preserve"> PAGEREF _Toc135149885 \h </w:instrText>
        </w:r>
        <w:r w:rsidR="00FA20A1">
          <w:rPr>
            <w:noProof/>
            <w:webHidden/>
          </w:rPr>
        </w:r>
        <w:r w:rsidR="00FA20A1">
          <w:rPr>
            <w:noProof/>
            <w:webHidden/>
          </w:rPr>
          <w:fldChar w:fldCharType="separate"/>
        </w:r>
        <w:r w:rsidR="00FA20A1">
          <w:rPr>
            <w:noProof/>
            <w:webHidden/>
          </w:rPr>
          <w:t>18</w:t>
        </w:r>
        <w:r w:rsidR="00FA20A1">
          <w:rPr>
            <w:noProof/>
            <w:webHidden/>
          </w:rPr>
          <w:fldChar w:fldCharType="end"/>
        </w:r>
      </w:hyperlink>
    </w:p>
    <w:p w14:paraId="0B12C8A0" w14:textId="467BB6AD" w:rsidR="00FA20A1" w:rsidRDefault="000322CF">
      <w:pPr>
        <w:pStyle w:val="TOC2"/>
        <w:rPr>
          <w:rFonts w:eastAsiaTheme="minorEastAsia"/>
          <w:noProof/>
          <w:sz w:val="22"/>
        </w:rPr>
      </w:pPr>
      <w:hyperlink w:anchor="_Toc135149886" w:history="1">
        <w:r w:rsidR="00FA20A1" w:rsidRPr="00B34F50">
          <w:rPr>
            <w:rStyle w:val="Hyperlink"/>
            <w:noProof/>
          </w:rPr>
          <w:t>17.</w:t>
        </w:r>
        <w:r w:rsidR="00FA20A1">
          <w:rPr>
            <w:rFonts w:eastAsiaTheme="minorEastAsia"/>
            <w:noProof/>
            <w:sz w:val="22"/>
          </w:rPr>
          <w:tab/>
        </w:r>
        <w:r w:rsidR="00FA20A1" w:rsidRPr="00B34F50">
          <w:rPr>
            <w:rStyle w:val="Hyperlink"/>
            <w:noProof/>
          </w:rPr>
          <w:t>Bid Prices and Discounts</w:t>
        </w:r>
        <w:r w:rsidR="00FA20A1">
          <w:rPr>
            <w:noProof/>
            <w:webHidden/>
          </w:rPr>
          <w:tab/>
        </w:r>
        <w:r w:rsidR="00FA20A1">
          <w:rPr>
            <w:noProof/>
            <w:webHidden/>
          </w:rPr>
          <w:fldChar w:fldCharType="begin"/>
        </w:r>
        <w:r w:rsidR="00FA20A1">
          <w:rPr>
            <w:noProof/>
            <w:webHidden/>
          </w:rPr>
          <w:instrText xml:space="preserve"> PAGEREF _Toc135149886 \h </w:instrText>
        </w:r>
        <w:r w:rsidR="00FA20A1">
          <w:rPr>
            <w:noProof/>
            <w:webHidden/>
          </w:rPr>
        </w:r>
        <w:r w:rsidR="00FA20A1">
          <w:rPr>
            <w:noProof/>
            <w:webHidden/>
          </w:rPr>
          <w:fldChar w:fldCharType="separate"/>
        </w:r>
        <w:r w:rsidR="00FA20A1">
          <w:rPr>
            <w:noProof/>
            <w:webHidden/>
          </w:rPr>
          <w:t>18</w:t>
        </w:r>
        <w:r w:rsidR="00FA20A1">
          <w:rPr>
            <w:noProof/>
            <w:webHidden/>
          </w:rPr>
          <w:fldChar w:fldCharType="end"/>
        </w:r>
      </w:hyperlink>
    </w:p>
    <w:p w14:paraId="6AA74CE8" w14:textId="35A88999" w:rsidR="00FA20A1" w:rsidRDefault="000322CF">
      <w:pPr>
        <w:pStyle w:val="TOC2"/>
        <w:rPr>
          <w:rFonts w:eastAsiaTheme="minorEastAsia"/>
          <w:noProof/>
          <w:sz w:val="22"/>
        </w:rPr>
      </w:pPr>
      <w:hyperlink w:anchor="_Toc135149887" w:history="1">
        <w:r w:rsidR="00FA20A1" w:rsidRPr="00B34F50">
          <w:rPr>
            <w:rStyle w:val="Hyperlink"/>
            <w:noProof/>
          </w:rPr>
          <w:t>18.</w:t>
        </w:r>
        <w:r w:rsidR="00FA20A1">
          <w:rPr>
            <w:rFonts w:eastAsiaTheme="minorEastAsia"/>
            <w:noProof/>
            <w:sz w:val="22"/>
          </w:rPr>
          <w:tab/>
        </w:r>
        <w:r w:rsidR="00FA20A1" w:rsidRPr="00B34F50">
          <w:rPr>
            <w:rStyle w:val="Hyperlink"/>
            <w:noProof/>
          </w:rPr>
          <w:t>Currencies of Bid and Payment</w:t>
        </w:r>
        <w:r w:rsidR="00FA20A1">
          <w:rPr>
            <w:noProof/>
            <w:webHidden/>
          </w:rPr>
          <w:tab/>
        </w:r>
        <w:r w:rsidR="00FA20A1">
          <w:rPr>
            <w:noProof/>
            <w:webHidden/>
          </w:rPr>
          <w:fldChar w:fldCharType="begin"/>
        </w:r>
        <w:r w:rsidR="00FA20A1">
          <w:rPr>
            <w:noProof/>
            <w:webHidden/>
          </w:rPr>
          <w:instrText xml:space="preserve"> PAGEREF _Toc135149887 \h </w:instrText>
        </w:r>
        <w:r w:rsidR="00FA20A1">
          <w:rPr>
            <w:noProof/>
            <w:webHidden/>
          </w:rPr>
        </w:r>
        <w:r w:rsidR="00FA20A1">
          <w:rPr>
            <w:noProof/>
            <w:webHidden/>
          </w:rPr>
          <w:fldChar w:fldCharType="separate"/>
        </w:r>
        <w:r w:rsidR="00FA20A1">
          <w:rPr>
            <w:noProof/>
            <w:webHidden/>
          </w:rPr>
          <w:t>21</w:t>
        </w:r>
        <w:r w:rsidR="00FA20A1">
          <w:rPr>
            <w:noProof/>
            <w:webHidden/>
          </w:rPr>
          <w:fldChar w:fldCharType="end"/>
        </w:r>
      </w:hyperlink>
    </w:p>
    <w:p w14:paraId="2F3E559F" w14:textId="355B617A" w:rsidR="00FA20A1" w:rsidRDefault="000322CF">
      <w:pPr>
        <w:pStyle w:val="TOC2"/>
        <w:rPr>
          <w:rFonts w:eastAsiaTheme="minorEastAsia"/>
          <w:noProof/>
          <w:sz w:val="22"/>
        </w:rPr>
      </w:pPr>
      <w:hyperlink w:anchor="_Toc135149888" w:history="1">
        <w:r w:rsidR="00FA20A1" w:rsidRPr="00B34F50">
          <w:rPr>
            <w:rStyle w:val="Hyperlink"/>
            <w:noProof/>
          </w:rPr>
          <w:t>19.</w:t>
        </w:r>
        <w:r w:rsidR="00FA20A1">
          <w:rPr>
            <w:rFonts w:eastAsiaTheme="minorEastAsia"/>
            <w:noProof/>
            <w:sz w:val="22"/>
          </w:rPr>
          <w:tab/>
        </w:r>
        <w:r w:rsidR="00FA20A1" w:rsidRPr="00B34F50">
          <w:rPr>
            <w:rStyle w:val="Hyperlink"/>
            <w:noProof/>
          </w:rPr>
          <w:t>Period of Validity of Bids</w:t>
        </w:r>
        <w:r w:rsidR="00FA20A1">
          <w:rPr>
            <w:noProof/>
            <w:webHidden/>
          </w:rPr>
          <w:tab/>
        </w:r>
        <w:r w:rsidR="00FA20A1">
          <w:rPr>
            <w:noProof/>
            <w:webHidden/>
          </w:rPr>
          <w:fldChar w:fldCharType="begin"/>
        </w:r>
        <w:r w:rsidR="00FA20A1">
          <w:rPr>
            <w:noProof/>
            <w:webHidden/>
          </w:rPr>
          <w:instrText xml:space="preserve"> PAGEREF _Toc135149888 \h </w:instrText>
        </w:r>
        <w:r w:rsidR="00FA20A1">
          <w:rPr>
            <w:noProof/>
            <w:webHidden/>
          </w:rPr>
        </w:r>
        <w:r w:rsidR="00FA20A1">
          <w:rPr>
            <w:noProof/>
            <w:webHidden/>
          </w:rPr>
          <w:fldChar w:fldCharType="separate"/>
        </w:r>
        <w:r w:rsidR="00FA20A1">
          <w:rPr>
            <w:noProof/>
            <w:webHidden/>
          </w:rPr>
          <w:t>21</w:t>
        </w:r>
        <w:r w:rsidR="00FA20A1">
          <w:rPr>
            <w:noProof/>
            <w:webHidden/>
          </w:rPr>
          <w:fldChar w:fldCharType="end"/>
        </w:r>
      </w:hyperlink>
    </w:p>
    <w:p w14:paraId="0567797A" w14:textId="2EF889B8" w:rsidR="00FA20A1" w:rsidRDefault="000322CF">
      <w:pPr>
        <w:pStyle w:val="TOC2"/>
        <w:rPr>
          <w:rFonts w:eastAsiaTheme="minorEastAsia"/>
          <w:noProof/>
          <w:sz w:val="22"/>
        </w:rPr>
      </w:pPr>
      <w:hyperlink w:anchor="_Toc135149889" w:history="1">
        <w:r w:rsidR="00FA20A1" w:rsidRPr="00B34F50">
          <w:rPr>
            <w:rStyle w:val="Hyperlink"/>
            <w:noProof/>
          </w:rPr>
          <w:t>20.</w:t>
        </w:r>
        <w:r w:rsidR="00FA20A1">
          <w:rPr>
            <w:rFonts w:eastAsiaTheme="minorEastAsia"/>
            <w:noProof/>
            <w:sz w:val="22"/>
          </w:rPr>
          <w:tab/>
        </w:r>
        <w:r w:rsidR="00FA20A1" w:rsidRPr="00B34F50">
          <w:rPr>
            <w:rStyle w:val="Hyperlink"/>
            <w:noProof/>
          </w:rPr>
          <w:t>Bid Security</w:t>
        </w:r>
        <w:r w:rsidR="00FA20A1">
          <w:rPr>
            <w:noProof/>
            <w:webHidden/>
          </w:rPr>
          <w:tab/>
        </w:r>
        <w:r w:rsidR="00FA20A1">
          <w:rPr>
            <w:noProof/>
            <w:webHidden/>
          </w:rPr>
          <w:fldChar w:fldCharType="begin"/>
        </w:r>
        <w:r w:rsidR="00FA20A1">
          <w:rPr>
            <w:noProof/>
            <w:webHidden/>
          </w:rPr>
          <w:instrText xml:space="preserve"> PAGEREF _Toc135149889 \h </w:instrText>
        </w:r>
        <w:r w:rsidR="00FA20A1">
          <w:rPr>
            <w:noProof/>
            <w:webHidden/>
          </w:rPr>
        </w:r>
        <w:r w:rsidR="00FA20A1">
          <w:rPr>
            <w:noProof/>
            <w:webHidden/>
          </w:rPr>
          <w:fldChar w:fldCharType="separate"/>
        </w:r>
        <w:r w:rsidR="00FA20A1">
          <w:rPr>
            <w:noProof/>
            <w:webHidden/>
          </w:rPr>
          <w:t>22</w:t>
        </w:r>
        <w:r w:rsidR="00FA20A1">
          <w:rPr>
            <w:noProof/>
            <w:webHidden/>
          </w:rPr>
          <w:fldChar w:fldCharType="end"/>
        </w:r>
      </w:hyperlink>
    </w:p>
    <w:p w14:paraId="6DABE016" w14:textId="7DF23B99" w:rsidR="00FA20A1" w:rsidRDefault="000322CF">
      <w:pPr>
        <w:pStyle w:val="TOC2"/>
        <w:rPr>
          <w:rFonts w:eastAsiaTheme="minorEastAsia"/>
          <w:noProof/>
          <w:sz w:val="22"/>
        </w:rPr>
      </w:pPr>
      <w:hyperlink w:anchor="_Toc135149890" w:history="1">
        <w:r w:rsidR="00FA20A1" w:rsidRPr="00B34F50">
          <w:rPr>
            <w:rStyle w:val="Hyperlink"/>
            <w:noProof/>
          </w:rPr>
          <w:t>21.</w:t>
        </w:r>
        <w:r w:rsidR="00FA20A1">
          <w:rPr>
            <w:rFonts w:eastAsiaTheme="minorEastAsia"/>
            <w:noProof/>
            <w:sz w:val="22"/>
          </w:rPr>
          <w:tab/>
        </w:r>
        <w:r w:rsidR="00FA20A1" w:rsidRPr="00B34F50">
          <w:rPr>
            <w:rStyle w:val="Hyperlink"/>
            <w:noProof/>
          </w:rPr>
          <w:t>Format and Signing of Bid</w:t>
        </w:r>
        <w:r w:rsidR="00FA20A1">
          <w:rPr>
            <w:noProof/>
            <w:webHidden/>
          </w:rPr>
          <w:tab/>
        </w:r>
        <w:r w:rsidR="00FA20A1">
          <w:rPr>
            <w:noProof/>
            <w:webHidden/>
          </w:rPr>
          <w:fldChar w:fldCharType="begin"/>
        </w:r>
        <w:r w:rsidR="00FA20A1">
          <w:rPr>
            <w:noProof/>
            <w:webHidden/>
          </w:rPr>
          <w:instrText xml:space="preserve"> PAGEREF _Toc135149890 \h </w:instrText>
        </w:r>
        <w:r w:rsidR="00FA20A1">
          <w:rPr>
            <w:noProof/>
            <w:webHidden/>
          </w:rPr>
        </w:r>
        <w:r w:rsidR="00FA20A1">
          <w:rPr>
            <w:noProof/>
            <w:webHidden/>
          </w:rPr>
          <w:fldChar w:fldCharType="separate"/>
        </w:r>
        <w:r w:rsidR="00FA20A1">
          <w:rPr>
            <w:noProof/>
            <w:webHidden/>
          </w:rPr>
          <w:t>24</w:t>
        </w:r>
        <w:r w:rsidR="00FA20A1">
          <w:rPr>
            <w:noProof/>
            <w:webHidden/>
          </w:rPr>
          <w:fldChar w:fldCharType="end"/>
        </w:r>
      </w:hyperlink>
    </w:p>
    <w:p w14:paraId="75C0909E" w14:textId="1C60566E" w:rsidR="00FA20A1" w:rsidRDefault="000322CF">
      <w:pPr>
        <w:pStyle w:val="TOC1"/>
        <w:rPr>
          <w:rFonts w:eastAsiaTheme="minorEastAsia"/>
          <w:b w:val="0"/>
          <w:iCs w:val="0"/>
          <w:sz w:val="22"/>
          <w:szCs w:val="22"/>
        </w:rPr>
      </w:pPr>
      <w:hyperlink w:anchor="_Toc135149891" w:history="1">
        <w:r w:rsidR="00FA20A1" w:rsidRPr="00B34F50">
          <w:rPr>
            <w:rStyle w:val="Hyperlink"/>
            <w:rFonts w:ascii="Times New Roman Bold" w:hAnsi="Times New Roman Bold"/>
          </w:rPr>
          <w:t>D.</w:t>
        </w:r>
        <w:r w:rsidR="00FA20A1">
          <w:rPr>
            <w:rFonts w:eastAsiaTheme="minorEastAsia"/>
            <w:b w:val="0"/>
            <w:iCs w:val="0"/>
            <w:sz w:val="22"/>
            <w:szCs w:val="22"/>
          </w:rPr>
          <w:tab/>
        </w:r>
        <w:r w:rsidR="00FA20A1" w:rsidRPr="00B34F50">
          <w:rPr>
            <w:rStyle w:val="Hyperlink"/>
          </w:rPr>
          <w:t>Submission of Bids</w:t>
        </w:r>
        <w:r w:rsidR="00FA20A1">
          <w:rPr>
            <w:webHidden/>
          </w:rPr>
          <w:tab/>
        </w:r>
        <w:r w:rsidR="00FA20A1">
          <w:rPr>
            <w:webHidden/>
          </w:rPr>
          <w:fldChar w:fldCharType="begin"/>
        </w:r>
        <w:r w:rsidR="00FA20A1">
          <w:rPr>
            <w:webHidden/>
          </w:rPr>
          <w:instrText xml:space="preserve"> PAGEREF _Toc135149891 \h </w:instrText>
        </w:r>
        <w:r w:rsidR="00FA20A1">
          <w:rPr>
            <w:webHidden/>
          </w:rPr>
        </w:r>
        <w:r w:rsidR="00FA20A1">
          <w:rPr>
            <w:webHidden/>
          </w:rPr>
          <w:fldChar w:fldCharType="separate"/>
        </w:r>
        <w:r w:rsidR="00FA20A1">
          <w:rPr>
            <w:webHidden/>
          </w:rPr>
          <w:t>24</w:t>
        </w:r>
        <w:r w:rsidR="00FA20A1">
          <w:rPr>
            <w:webHidden/>
          </w:rPr>
          <w:fldChar w:fldCharType="end"/>
        </w:r>
      </w:hyperlink>
    </w:p>
    <w:p w14:paraId="7778FB80" w14:textId="6B23BC9A" w:rsidR="00FA20A1" w:rsidRDefault="000322CF">
      <w:pPr>
        <w:pStyle w:val="TOC2"/>
        <w:rPr>
          <w:rFonts w:eastAsiaTheme="minorEastAsia"/>
          <w:noProof/>
          <w:sz w:val="22"/>
        </w:rPr>
      </w:pPr>
      <w:hyperlink w:anchor="_Toc135149892" w:history="1">
        <w:r w:rsidR="00FA20A1" w:rsidRPr="00B34F50">
          <w:rPr>
            <w:rStyle w:val="Hyperlink"/>
            <w:noProof/>
          </w:rPr>
          <w:t>22.</w:t>
        </w:r>
        <w:r w:rsidR="00FA20A1">
          <w:rPr>
            <w:rFonts w:eastAsiaTheme="minorEastAsia"/>
            <w:noProof/>
            <w:sz w:val="22"/>
          </w:rPr>
          <w:tab/>
        </w:r>
        <w:r w:rsidR="00FA20A1" w:rsidRPr="00B34F50">
          <w:rPr>
            <w:rStyle w:val="Hyperlink"/>
            <w:noProof/>
          </w:rPr>
          <w:t>Submission, Sealing and Marking of Bids</w:t>
        </w:r>
        <w:r w:rsidR="00FA20A1">
          <w:rPr>
            <w:noProof/>
            <w:webHidden/>
          </w:rPr>
          <w:tab/>
        </w:r>
        <w:r w:rsidR="00FA20A1">
          <w:rPr>
            <w:noProof/>
            <w:webHidden/>
          </w:rPr>
          <w:fldChar w:fldCharType="begin"/>
        </w:r>
        <w:r w:rsidR="00FA20A1">
          <w:rPr>
            <w:noProof/>
            <w:webHidden/>
          </w:rPr>
          <w:instrText xml:space="preserve"> PAGEREF _Toc135149892 \h </w:instrText>
        </w:r>
        <w:r w:rsidR="00FA20A1">
          <w:rPr>
            <w:noProof/>
            <w:webHidden/>
          </w:rPr>
        </w:r>
        <w:r w:rsidR="00FA20A1">
          <w:rPr>
            <w:noProof/>
            <w:webHidden/>
          </w:rPr>
          <w:fldChar w:fldCharType="separate"/>
        </w:r>
        <w:r w:rsidR="00FA20A1">
          <w:rPr>
            <w:noProof/>
            <w:webHidden/>
          </w:rPr>
          <w:t>24</w:t>
        </w:r>
        <w:r w:rsidR="00FA20A1">
          <w:rPr>
            <w:noProof/>
            <w:webHidden/>
          </w:rPr>
          <w:fldChar w:fldCharType="end"/>
        </w:r>
      </w:hyperlink>
    </w:p>
    <w:p w14:paraId="7755524F" w14:textId="3F06533D" w:rsidR="00FA20A1" w:rsidRDefault="000322CF">
      <w:pPr>
        <w:pStyle w:val="TOC2"/>
        <w:rPr>
          <w:rFonts w:eastAsiaTheme="minorEastAsia"/>
          <w:noProof/>
          <w:sz w:val="22"/>
        </w:rPr>
      </w:pPr>
      <w:hyperlink w:anchor="_Toc135149893" w:history="1">
        <w:r w:rsidR="00FA20A1" w:rsidRPr="00B34F50">
          <w:rPr>
            <w:rStyle w:val="Hyperlink"/>
            <w:noProof/>
          </w:rPr>
          <w:t>23.</w:t>
        </w:r>
        <w:r w:rsidR="00FA20A1">
          <w:rPr>
            <w:rFonts w:eastAsiaTheme="minorEastAsia"/>
            <w:noProof/>
            <w:sz w:val="22"/>
          </w:rPr>
          <w:tab/>
        </w:r>
        <w:r w:rsidR="00FA20A1" w:rsidRPr="00B34F50">
          <w:rPr>
            <w:rStyle w:val="Hyperlink"/>
            <w:noProof/>
          </w:rPr>
          <w:t>Deadline for Submission of Bids</w:t>
        </w:r>
        <w:r w:rsidR="00FA20A1">
          <w:rPr>
            <w:noProof/>
            <w:webHidden/>
          </w:rPr>
          <w:tab/>
        </w:r>
        <w:r w:rsidR="00FA20A1">
          <w:rPr>
            <w:noProof/>
            <w:webHidden/>
          </w:rPr>
          <w:fldChar w:fldCharType="begin"/>
        </w:r>
        <w:r w:rsidR="00FA20A1">
          <w:rPr>
            <w:noProof/>
            <w:webHidden/>
          </w:rPr>
          <w:instrText xml:space="preserve"> PAGEREF _Toc135149893 \h </w:instrText>
        </w:r>
        <w:r w:rsidR="00FA20A1">
          <w:rPr>
            <w:noProof/>
            <w:webHidden/>
          </w:rPr>
        </w:r>
        <w:r w:rsidR="00FA20A1">
          <w:rPr>
            <w:noProof/>
            <w:webHidden/>
          </w:rPr>
          <w:fldChar w:fldCharType="separate"/>
        </w:r>
        <w:r w:rsidR="00FA20A1">
          <w:rPr>
            <w:noProof/>
            <w:webHidden/>
          </w:rPr>
          <w:t>25</w:t>
        </w:r>
        <w:r w:rsidR="00FA20A1">
          <w:rPr>
            <w:noProof/>
            <w:webHidden/>
          </w:rPr>
          <w:fldChar w:fldCharType="end"/>
        </w:r>
      </w:hyperlink>
    </w:p>
    <w:p w14:paraId="1F43A7CC" w14:textId="1863407C" w:rsidR="00FA20A1" w:rsidRDefault="000322CF">
      <w:pPr>
        <w:pStyle w:val="TOC2"/>
        <w:rPr>
          <w:rFonts w:eastAsiaTheme="minorEastAsia"/>
          <w:noProof/>
          <w:sz w:val="22"/>
        </w:rPr>
      </w:pPr>
      <w:hyperlink w:anchor="_Toc135149894" w:history="1">
        <w:r w:rsidR="00FA20A1" w:rsidRPr="00B34F50">
          <w:rPr>
            <w:rStyle w:val="Hyperlink"/>
            <w:noProof/>
          </w:rPr>
          <w:t>24.</w:t>
        </w:r>
        <w:r w:rsidR="00FA20A1">
          <w:rPr>
            <w:rFonts w:eastAsiaTheme="minorEastAsia"/>
            <w:noProof/>
            <w:sz w:val="22"/>
          </w:rPr>
          <w:tab/>
        </w:r>
        <w:r w:rsidR="00FA20A1" w:rsidRPr="00B34F50">
          <w:rPr>
            <w:rStyle w:val="Hyperlink"/>
            <w:noProof/>
          </w:rPr>
          <w:t>Late Bids</w:t>
        </w:r>
        <w:r w:rsidR="00FA20A1">
          <w:rPr>
            <w:noProof/>
            <w:webHidden/>
          </w:rPr>
          <w:tab/>
        </w:r>
        <w:r w:rsidR="00FA20A1">
          <w:rPr>
            <w:noProof/>
            <w:webHidden/>
          </w:rPr>
          <w:fldChar w:fldCharType="begin"/>
        </w:r>
        <w:r w:rsidR="00FA20A1">
          <w:rPr>
            <w:noProof/>
            <w:webHidden/>
          </w:rPr>
          <w:instrText xml:space="preserve"> PAGEREF _Toc135149894 \h </w:instrText>
        </w:r>
        <w:r w:rsidR="00FA20A1">
          <w:rPr>
            <w:noProof/>
            <w:webHidden/>
          </w:rPr>
        </w:r>
        <w:r w:rsidR="00FA20A1">
          <w:rPr>
            <w:noProof/>
            <w:webHidden/>
          </w:rPr>
          <w:fldChar w:fldCharType="separate"/>
        </w:r>
        <w:r w:rsidR="00FA20A1">
          <w:rPr>
            <w:noProof/>
            <w:webHidden/>
          </w:rPr>
          <w:t>25</w:t>
        </w:r>
        <w:r w:rsidR="00FA20A1">
          <w:rPr>
            <w:noProof/>
            <w:webHidden/>
          </w:rPr>
          <w:fldChar w:fldCharType="end"/>
        </w:r>
      </w:hyperlink>
    </w:p>
    <w:p w14:paraId="018903C5" w14:textId="0AF80718" w:rsidR="00FA20A1" w:rsidRDefault="000322CF">
      <w:pPr>
        <w:pStyle w:val="TOC2"/>
        <w:rPr>
          <w:rFonts w:eastAsiaTheme="minorEastAsia"/>
          <w:noProof/>
          <w:sz w:val="22"/>
        </w:rPr>
      </w:pPr>
      <w:hyperlink w:anchor="_Toc135149895" w:history="1">
        <w:r w:rsidR="00FA20A1" w:rsidRPr="00B34F50">
          <w:rPr>
            <w:rStyle w:val="Hyperlink"/>
            <w:noProof/>
          </w:rPr>
          <w:t>25.</w:t>
        </w:r>
        <w:r w:rsidR="00FA20A1">
          <w:rPr>
            <w:rFonts w:eastAsiaTheme="minorEastAsia"/>
            <w:noProof/>
            <w:sz w:val="22"/>
          </w:rPr>
          <w:tab/>
        </w:r>
        <w:r w:rsidR="00FA20A1" w:rsidRPr="00B34F50">
          <w:rPr>
            <w:rStyle w:val="Hyperlink"/>
            <w:noProof/>
          </w:rPr>
          <w:t>Withdrawal, Substitution, and Modification of Bids</w:t>
        </w:r>
        <w:r w:rsidR="00FA20A1">
          <w:rPr>
            <w:noProof/>
            <w:webHidden/>
          </w:rPr>
          <w:tab/>
        </w:r>
        <w:r w:rsidR="00FA20A1">
          <w:rPr>
            <w:noProof/>
            <w:webHidden/>
          </w:rPr>
          <w:fldChar w:fldCharType="begin"/>
        </w:r>
        <w:r w:rsidR="00FA20A1">
          <w:rPr>
            <w:noProof/>
            <w:webHidden/>
          </w:rPr>
          <w:instrText xml:space="preserve"> PAGEREF _Toc135149895 \h </w:instrText>
        </w:r>
        <w:r w:rsidR="00FA20A1">
          <w:rPr>
            <w:noProof/>
            <w:webHidden/>
          </w:rPr>
        </w:r>
        <w:r w:rsidR="00FA20A1">
          <w:rPr>
            <w:noProof/>
            <w:webHidden/>
          </w:rPr>
          <w:fldChar w:fldCharType="separate"/>
        </w:r>
        <w:r w:rsidR="00FA20A1">
          <w:rPr>
            <w:noProof/>
            <w:webHidden/>
          </w:rPr>
          <w:t>25</w:t>
        </w:r>
        <w:r w:rsidR="00FA20A1">
          <w:rPr>
            <w:noProof/>
            <w:webHidden/>
          </w:rPr>
          <w:fldChar w:fldCharType="end"/>
        </w:r>
      </w:hyperlink>
    </w:p>
    <w:p w14:paraId="00625B10" w14:textId="20BC4924" w:rsidR="00FA20A1" w:rsidRDefault="000322CF">
      <w:pPr>
        <w:pStyle w:val="TOC1"/>
        <w:rPr>
          <w:rFonts w:eastAsiaTheme="minorEastAsia"/>
          <w:b w:val="0"/>
          <w:iCs w:val="0"/>
          <w:sz w:val="22"/>
          <w:szCs w:val="22"/>
        </w:rPr>
      </w:pPr>
      <w:hyperlink w:anchor="_Toc135149896" w:history="1">
        <w:r w:rsidR="00FA20A1" w:rsidRPr="00B34F50">
          <w:rPr>
            <w:rStyle w:val="Hyperlink"/>
            <w:rFonts w:ascii="Times New Roman Bold" w:hAnsi="Times New Roman Bold"/>
          </w:rPr>
          <w:t>E.</w:t>
        </w:r>
        <w:r w:rsidR="00FA20A1">
          <w:rPr>
            <w:rFonts w:eastAsiaTheme="minorEastAsia"/>
            <w:b w:val="0"/>
            <w:iCs w:val="0"/>
            <w:sz w:val="22"/>
            <w:szCs w:val="22"/>
          </w:rPr>
          <w:tab/>
        </w:r>
        <w:r w:rsidR="00FA20A1" w:rsidRPr="00B34F50">
          <w:rPr>
            <w:rStyle w:val="Hyperlink"/>
          </w:rPr>
          <w:t>Public Opening of Technical Parts of Bids</w:t>
        </w:r>
        <w:r w:rsidR="00FA20A1">
          <w:rPr>
            <w:webHidden/>
          </w:rPr>
          <w:tab/>
        </w:r>
        <w:r w:rsidR="00FA20A1">
          <w:rPr>
            <w:webHidden/>
          </w:rPr>
          <w:fldChar w:fldCharType="begin"/>
        </w:r>
        <w:r w:rsidR="00FA20A1">
          <w:rPr>
            <w:webHidden/>
          </w:rPr>
          <w:instrText xml:space="preserve"> PAGEREF _Toc135149896 \h </w:instrText>
        </w:r>
        <w:r w:rsidR="00FA20A1">
          <w:rPr>
            <w:webHidden/>
          </w:rPr>
        </w:r>
        <w:r w:rsidR="00FA20A1">
          <w:rPr>
            <w:webHidden/>
          </w:rPr>
          <w:fldChar w:fldCharType="separate"/>
        </w:r>
        <w:r w:rsidR="00FA20A1">
          <w:rPr>
            <w:webHidden/>
          </w:rPr>
          <w:t>26</w:t>
        </w:r>
        <w:r w:rsidR="00FA20A1">
          <w:rPr>
            <w:webHidden/>
          </w:rPr>
          <w:fldChar w:fldCharType="end"/>
        </w:r>
      </w:hyperlink>
    </w:p>
    <w:p w14:paraId="584C14A8" w14:textId="57718879" w:rsidR="00FA20A1" w:rsidRDefault="000322CF">
      <w:pPr>
        <w:pStyle w:val="TOC2"/>
        <w:rPr>
          <w:rFonts w:eastAsiaTheme="minorEastAsia"/>
          <w:noProof/>
          <w:sz w:val="22"/>
        </w:rPr>
      </w:pPr>
      <w:hyperlink w:anchor="_Toc135149897" w:history="1">
        <w:r w:rsidR="00FA20A1" w:rsidRPr="00B34F50">
          <w:rPr>
            <w:rStyle w:val="Hyperlink"/>
            <w:noProof/>
          </w:rPr>
          <w:t>26.</w:t>
        </w:r>
        <w:r w:rsidR="00FA20A1">
          <w:rPr>
            <w:rFonts w:eastAsiaTheme="minorEastAsia"/>
            <w:noProof/>
            <w:sz w:val="22"/>
          </w:rPr>
          <w:tab/>
        </w:r>
        <w:r w:rsidR="00FA20A1" w:rsidRPr="00B34F50">
          <w:rPr>
            <w:rStyle w:val="Hyperlink"/>
            <w:noProof/>
          </w:rPr>
          <w:t>Public Opening of Technical Parts of Bids</w:t>
        </w:r>
        <w:r w:rsidR="00FA20A1">
          <w:rPr>
            <w:noProof/>
            <w:webHidden/>
          </w:rPr>
          <w:tab/>
        </w:r>
        <w:r w:rsidR="00FA20A1">
          <w:rPr>
            <w:noProof/>
            <w:webHidden/>
          </w:rPr>
          <w:fldChar w:fldCharType="begin"/>
        </w:r>
        <w:r w:rsidR="00FA20A1">
          <w:rPr>
            <w:noProof/>
            <w:webHidden/>
          </w:rPr>
          <w:instrText xml:space="preserve"> PAGEREF _Toc135149897 \h </w:instrText>
        </w:r>
        <w:r w:rsidR="00FA20A1">
          <w:rPr>
            <w:noProof/>
            <w:webHidden/>
          </w:rPr>
        </w:r>
        <w:r w:rsidR="00FA20A1">
          <w:rPr>
            <w:noProof/>
            <w:webHidden/>
          </w:rPr>
          <w:fldChar w:fldCharType="separate"/>
        </w:r>
        <w:r w:rsidR="00FA20A1">
          <w:rPr>
            <w:noProof/>
            <w:webHidden/>
          </w:rPr>
          <w:t>26</w:t>
        </w:r>
        <w:r w:rsidR="00FA20A1">
          <w:rPr>
            <w:noProof/>
            <w:webHidden/>
          </w:rPr>
          <w:fldChar w:fldCharType="end"/>
        </w:r>
      </w:hyperlink>
    </w:p>
    <w:p w14:paraId="79C15DEF" w14:textId="552400B7" w:rsidR="00FA20A1" w:rsidRDefault="000322CF">
      <w:pPr>
        <w:pStyle w:val="TOC1"/>
        <w:rPr>
          <w:rFonts w:eastAsiaTheme="minorEastAsia"/>
          <w:b w:val="0"/>
          <w:iCs w:val="0"/>
          <w:sz w:val="22"/>
          <w:szCs w:val="22"/>
        </w:rPr>
      </w:pPr>
      <w:hyperlink w:anchor="_Toc135149898" w:history="1">
        <w:r w:rsidR="00FA20A1" w:rsidRPr="00B34F50">
          <w:rPr>
            <w:rStyle w:val="Hyperlink"/>
            <w:rFonts w:ascii="Times New Roman Bold" w:hAnsi="Times New Roman Bold"/>
          </w:rPr>
          <w:t>F.</w:t>
        </w:r>
        <w:r w:rsidR="00FA20A1">
          <w:rPr>
            <w:rFonts w:eastAsiaTheme="minorEastAsia"/>
            <w:b w:val="0"/>
            <w:iCs w:val="0"/>
            <w:sz w:val="22"/>
            <w:szCs w:val="22"/>
          </w:rPr>
          <w:tab/>
        </w:r>
        <w:r w:rsidR="00FA20A1" w:rsidRPr="00B34F50">
          <w:rPr>
            <w:rStyle w:val="Hyperlink"/>
          </w:rPr>
          <w:t>Evaluation of Bids- General Provisions</w:t>
        </w:r>
        <w:r w:rsidR="00FA20A1">
          <w:rPr>
            <w:webHidden/>
          </w:rPr>
          <w:tab/>
        </w:r>
        <w:r w:rsidR="00FA20A1">
          <w:rPr>
            <w:webHidden/>
          </w:rPr>
          <w:fldChar w:fldCharType="begin"/>
        </w:r>
        <w:r w:rsidR="00FA20A1">
          <w:rPr>
            <w:webHidden/>
          </w:rPr>
          <w:instrText xml:space="preserve"> PAGEREF _Toc135149898 \h </w:instrText>
        </w:r>
        <w:r w:rsidR="00FA20A1">
          <w:rPr>
            <w:webHidden/>
          </w:rPr>
        </w:r>
        <w:r w:rsidR="00FA20A1">
          <w:rPr>
            <w:webHidden/>
          </w:rPr>
          <w:fldChar w:fldCharType="separate"/>
        </w:r>
        <w:r w:rsidR="00FA20A1">
          <w:rPr>
            <w:webHidden/>
          </w:rPr>
          <w:t>27</w:t>
        </w:r>
        <w:r w:rsidR="00FA20A1">
          <w:rPr>
            <w:webHidden/>
          </w:rPr>
          <w:fldChar w:fldCharType="end"/>
        </w:r>
      </w:hyperlink>
    </w:p>
    <w:p w14:paraId="0A3D99A8" w14:textId="44F080CC" w:rsidR="00FA20A1" w:rsidRDefault="000322CF">
      <w:pPr>
        <w:pStyle w:val="TOC2"/>
        <w:rPr>
          <w:rFonts w:eastAsiaTheme="minorEastAsia"/>
          <w:noProof/>
          <w:sz w:val="22"/>
        </w:rPr>
      </w:pPr>
      <w:hyperlink w:anchor="_Toc135149899" w:history="1">
        <w:r w:rsidR="00FA20A1" w:rsidRPr="00B34F50">
          <w:rPr>
            <w:rStyle w:val="Hyperlink"/>
            <w:noProof/>
          </w:rPr>
          <w:t>27.</w:t>
        </w:r>
        <w:r w:rsidR="00FA20A1">
          <w:rPr>
            <w:rFonts w:eastAsiaTheme="minorEastAsia"/>
            <w:noProof/>
            <w:sz w:val="22"/>
          </w:rPr>
          <w:tab/>
        </w:r>
        <w:r w:rsidR="00FA20A1" w:rsidRPr="00B34F50">
          <w:rPr>
            <w:rStyle w:val="Hyperlink"/>
            <w:noProof/>
          </w:rPr>
          <w:t>Confidentiality</w:t>
        </w:r>
        <w:r w:rsidR="00FA20A1">
          <w:rPr>
            <w:noProof/>
            <w:webHidden/>
          </w:rPr>
          <w:tab/>
        </w:r>
        <w:r w:rsidR="00FA20A1">
          <w:rPr>
            <w:noProof/>
            <w:webHidden/>
          </w:rPr>
          <w:fldChar w:fldCharType="begin"/>
        </w:r>
        <w:r w:rsidR="00FA20A1">
          <w:rPr>
            <w:noProof/>
            <w:webHidden/>
          </w:rPr>
          <w:instrText xml:space="preserve"> PAGEREF _Toc135149899 \h </w:instrText>
        </w:r>
        <w:r w:rsidR="00FA20A1">
          <w:rPr>
            <w:noProof/>
            <w:webHidden/>
          </w:rPr>
        </w:r>
        <w:r w:rsidR="00FA20A1">
          <w:rPr>
            <w:noProof/>
            <w:webHidden/>
          </w:rPr>
          <w:fldChar w:fldCharType="separate"/>
        </w:r>
        <w:r w:rsidR="00FA20A1">
          <w:rPr>
            <w:noProof/>
            <w:webHidden/>
          </w:rPr>
          <w:t>27</w:t>
        </w:r>
        <w:r w:rsidR="00FA20A1">
          <w:rPr>
            <w:noProof/>
            <w:webHidden/>
          </w:rPr>
          <w:fldChar w:fldCharType="end"/>
        </w:r>
      </w:hyperlink>
    </w:p>
    <w:p w14:paraId="783C7102" w14:textId="44085C57" w:rsidR="00FA20A1" w:rsidRDefault="000322CF">
      <w:pPr>
        <w:pStyle w:val="TOC2"/>
        <w:rPr>
          <w:rFonts w:eastAsiaTheme="minorEastAsia"/>
          <w:noProof/>
          <w:sz w:val="22"/>
        </w:rPr>
      </w:pPr>
      <w:hyperlink w:anchor="_Toc135149900" w:history="1">
        <w:r w:rsidR="00FA20A1" w:rsidRPr="00B34F50">
          <w:rPr>
            <w:rStyle w:val="Hyperlink"/>
            <w:noProof/>
          </w:rPr>
          <w:t>28.</w:t>
        </w:r>
        <w:r w:rsidR="00FA20A1">
          <w:rPr>
            <w:rFonts w:eastAsiaTheme="minorEastAsia"/>
            <w:noProof/>
            <w:sz w:val="22"/>
          </w:rPr>
          <w:tab/>
        </w:r>
        <w:r w:rsidR="00FA20A1" w:rsidRPr="00B34F50">
          <w:rPr>
            <w:rStyle w:val="Hyperlink"/>
            <w:noProof/>
          </w:rPr>
          <w:t>Clarification of Bids</w:t>
        </w:r>
        <w:r w:rsidR="00FA20A1">
          <w:rPr>
            <w:noProof/>
            <w:webHidden/>
          </w:rPr>
          <w:tab/>
        </w:r>
        <w:r w:rsidR="00FA20A1">
          <w:rPr>
            <w:noProof/>
            <w:webHidden/>
          </w:rPr>
          <w:fldChar w:fldCharType="begin"/>
        </w:r>
        <w:r w:rsidR="00FA20A1">
          <w:rPr>
            <w:noProof/>
            <w:webHidden/>
          </w:rPr>
          <w:instrText xml:space="preserve"> PAGEREF _Toc135149900 \h </w:instrText>
        </w:r>
        <w:r w:rsidR="00FA20A1">
          <w:rPr>
            <w:noProof/>
            <w:webHidden/>
          </w:rPr>
        </w:r>
        <w:r w:rsidR="00FA20A1">
          <w:rPr>
            <w:noProof/>
            <w:webHidden/>
          </w:rPr>
          <w:fldChar w:fldCharType="separate"/>
        </w:r>
        <w:r w:rsidR="00FA20A1">
          <w:rPr>
            <w:noProof/>
            <w:webHidden/>
          </w:rPr>
          <w:t>28</w:t>
        </w:r>
        <w:r w:rsidR="00FA20A1">
          <w:rPr>
            <w:noProof/>
            <w:webHidden/>
          </w:rPr>
          <w:fldChar w:fldCharType="end"/>
        </w:r>
      </w:hyperlink>
    </w:p>
    <w:p w14:paraId="41C855A8" w14:textId="3FC68040" w:rsidR="00FA20A1" w:rsidRDefault="000322CF">
      <w:pPr>
        <w:pStyle w:val="TOC2"/>
        <w:rPr>
          <w:rFonts w:eastAsiaTheme="minorEastAsia"/>
          <w:noProof/>
          <w:sz w:val="22"/>
        </w:rPr>
      </w:pPr>
      <w:hyperlink w:anchor="_Toc135149901" w:history="1">
        <w:r w:rsidR="00FA20A1" w:rsidRPr="00B34F50">
          <w:rPr>
            <w:rStyle w:val="Hyperlink"/>
            <w:noProof/>
          </w:rPr>
          <w:t>29.</w:t>
        </w:r>
        <w:r w:rsidR="00FA20A1">
          <w:rPr>
            <w:rFonts w:eastAsiaTheme="minorEastAsia"/>
            <w:noProof/>
            <w:sz w:val="22"/>
          </w:rPr>
          <w:tab/>
        </w:r>
        <w:r w:rsidR="00FA20A1" w:rsidRPr="00B34F50">
          <w:rPr>
            <w:rStyle w:val="Hyperlink"/>
            <w:noProof/>
          </w:rPr>
          <w:t>Deviations, Reservations, and Omissions</w:t>
        </w:r>
        <w:r w:rsidR="00FA20A1">
          <w:rPr>
            <w:noProof/>
            <w:webHidden/>
          </w:rPr>
          <w:tab/>
        </w:r>
        <w:r w:rsidR="00FA20A1">
          <w:rPr>
            <w:noProof/>
            <w:webHidden/>
          </w:rPr>
          <w:fldChar w:fldCharType="begin"/>
        </w:r>
        <w:r w:rsidR="00FA20A1">
          <w:rPr>
            <w:noProof/>
            <w:webHidden/>
          </w:rPr>
          <w:instrText xml:space="preserve"> PAGEREF _Toc135149901 \h </w:instrText>
        </w:r>
        <w:r w:rsidR="00FA20A1">
          <w:rPr>
            <w:noProof/>
            <w:webHidden/>
          </w:rPr>
        </w:r>
        <w:r w:rsidR="00FA20A1">
          <w:rPr>
            <w:noProof/>
            <w:webHidden/>
          </w:rPr>
          <w:fldChar w:fldCharType="separate"/>
        </w:r>
        <w:r w:rsidR="00FA20A1">
          <w:rPr>
            <w:noProof/>
            <w:webHidden/>
          </w:rPr>
          <w:t>28</w:t>
        </w:r>
        <w:r w:rsidR="00FA20A1">
          <w:rPr>
            <w:noProof/>
            <w:webHidden/>
          </w:rPr>
          <w:fldChar w:fldCharType="end"/>
        </w:r>
      </w:hyperlink>
    </w:p>
    <w:p w14:paraId="3D8AF8A8" w14:textId="6959C8AE" w:rsidR="00FA20A1" w:rsidRDefault="000322CF">
      <w:pPr>
        <w:pStyle w:val="TOC1"/>
        <w:rPr>
          <w:rFonts w:eastAsiaTheme="minorEastAsia"/>
          <w:b w:val="0"/>
          <w:iCs w:val="0"/>
          <w:sz w:val="22"/>
          <w:szCs w:val="22"/>
        </w:rPr>
      </w:pPr>
      <w:hyperlink w:anchor="_Toc135149902" w:history="1">
        <w:r w:rsidR="00FA20A1" w:rsidRPr="00B34F50">
          <w:rPr>
            <w:rStyle w:val="Hyperlink"/>
            <w:rFonts w:ascii="Times New Roman Bold" w:hAnsi="Times New Roman Bold"/>
          </w:rPr>
          <w:t>G.</w:t>
        </w:r>
        <w:r w:rsidR="00FA20A1">
          <w:rPr>
            <w:rFonts w:eastAsiaTheme="minorEastAsia"/>
            <w:b w:val="0"/>
            <w:iCs w:val="0"/>
            <w:sz w:val="22"/>
            <w:szCs w:val="22"/>
          </w:rPr>
          <w:tab/>
        </w:r>
        <w:r w:rsidR="00FA20A1" w:rsidRPr="00B34F50">
          <w:rPr>
            <w:rStyle w:val="Hyperlink"/>
          </w:rPr>
          <w:t>Evaluation of Technical Part of Bids</w:t>
        </w:r>
        <w:r w:rsidR="00FA20A1">
          <w:rPr>
            <w:webHidden/>
          </w:rPr>
          <w:tab/>
        </w:r>
        <w:r w:rsidR="00FA20A1">
          <w:rPr>
            <w:webHidden/>
          </w:rPr>
          <w:fldChar w:fldCharType="begin"/>
        </w:r>
        <w:r w:rsidR="00FA20A1">
          <w:rPr>
            <w:webHidden/>
          </w:rPr>
          <w:instrText xml:space="preserve"> PAGEREF _Toc135149902 \h </w:instrText>
        </w:r>
        <w:r w:rsidR="00FA20A1">
          <w:rPr>
            <w:webHidden/>
          </w:rPr>
        </w:r>
        <w:r w:rsidR="00FA20A1">
          <w:rPr>
            <w:webHidden/>
          </w:rPr>
          <w:fldChar w:fldCharType="separate"/>
        </w:r>
        <w:r w:rsidR="00FA20A1">
          <w:rPr>
            <w:webHidden/>
          </w:rPr>
          <w:t>29</w:t>
        </w:r>
        <w:r w:rsidR="00FA20A1">
          <w:rPr>
            <w:webHidden/>
          </w:rPr>
          <w:fldChar w:fldCharType="end"/>
        </w:r>
      </w:hyperlink>
    </w:p>
    <w:p w14:paraId="17720AB8" w14:textId="051B1AAB" w:rsidR="00FA20A1" w:rsidRDefault="000322CF">
      <w:pPr>
        <w:pStyle w:val="TOC2"/>
        <w:rPr>
          <w:rFonts w:eastAsiaTheme="minorEastAsia"/>
          <w:noProof/>
          <w:sz w:val="22"/>
        </w:rPr>
      </w:pPr>
      <w:hyperlink w:anchor="_Toc135149903" w:history="1">
        <w:r w:rsidR="00FA20A1" w:rsidRPr="00B34F50">
          <w:rPr>
            <w:rStyle w:val="Hyperlink"/>
            <w:noProof/>
          </w:rPr>
          <w:t>30.</w:t>
        </w:r>
        <w:r w:rsidR="00FA20A1">
          <w:rPr>
            <w:rFonts w:eastAsiaTheme="minorEastAsia"/>
            <w:noProof/>
            <w:sz w:val="22"/>
          </w:rPr>
          <w:tab/>
        </w:r>
        <w:r w:rsidR="00FA20A1" w:rsidRPr="00B34F50">
          <w:rPr>
            <w:rStyle w:val="Hyperlink"/>
            <w:noProof/>
          </w:rPr>
          <w:t>Determination of Responsiveness of Technical Part</w:t>
        </w:r>
        <w:r w:rsidR="00FA20A1">
          <w:rPr>
            <w:noProof/>
            <w:webHidden/>
          </w:rPr>
          <w:tab/>
        </w:r>
        <w:r w:rsidR="00FA20A1">
          <w:rPr>
            <w:noProof/>
            <w:webHidden/>
          </w:rPr>
          <w:fldChar w:fldCharType="begin"/>
        </w:r>
        <w:r w:rsidR="00FA20A1">
          <w:rPr>
            <w:noProof/>
            <w:webHidden/>
          </w:rPr>
          <w:instrText xml:space="preserve"> PAGEREF _Toc135149903 \h </w:instrText>
        </w:r>
        <w:r w:rsidR="00FA20A1">
          <w:rPr>
            <w:noProof/>
            <w:webHidden/>
          </w:rPr>
        </w:r>
        <w:r w:rsidR="00FA20A1">
          <w:rPr>
            <w:noProof/>
            <w:webHidden/>
          </w:rPr>
          <w:fldChar w:fldCharType="separate"/>
        </w:r>
        <w:r w:rsidR="00FA20A1">
          <w:rPr>
            <w:noProof/>
            <w:webHidden/>
          </w:rPr>
          <w:t>29</w:t>
        </w:r>
        <w:r w:rsidR="00FA20A1">
          <w:rPr>
            <w:noProof/>
            <w:webHidden/>
          </w:rPr>
          <w:fldChar w:fldCharType="end"/>
        </w:r>
      </w:hyperlink>
    </w:p>
    <w:p w14:paraId="0D11E57A" w14:textId="077A7FE3" w:rsidR="00FA20A1" w:rsidRDefault="000322CF">
      <w:pPr>
        <w:pStyle w:val="TOC2"/>
        <w:rPr>
          <w:rFonts w:eastAsiaTheme="minorEastAsia"/>
          <w:noProof/>
          <w:sz w:val="22"/>
        </w:rPr>
      </w:pPr>
      <w:hyperlink w:anchor="_Toc135149904" w:history="1">
        <w:r w:rsidR="00FA20A1" w:rsidRPr="00B34F50">
          <w:rPr>
            <w:rStyle w:val="Hyperlink"/>
            <w:noProof/>
          </w:rPr>
          <w:t>31.</w:t>
        </w:r>
        <w:r w:rsidR="00FA20A1">
          <w:rPr>
            <w:rFonts w:eastAsiaTheme="minorEastAsia"/>
            <w:noProof/>
            <w:sz w:val="22"/>
          </w:rPr>
          <w:tab/>
        </w:r>
        <w:r w:rsidR="00FA20A1" w:rsidRPr="00B34F50">
          <w:rPr>
            <w:rStyle w:val="Hyperlink"/>
            <w:noProof/>
          </w:rPr>
          <w:t>Eligibility and Qualifications of the Bidder</w:t>
        </w:r>
        <w:r w:rsidR="00FA20A1">
          <w:rPr>
            <w:noProof/>
            <w:webHidden/>
          </w:rPr>
          <w:tab/>
        </w:r>
        <w:r w:rsidR="00FA20A1">
          <w:rPr>
            <w:noProof/>
            <w:webHidden/>
          </w:rPr>
          <w:fldChar w:fldCharType="begin"/>
        </w:r>
        <w:r w:rsidR="00FA20A1">
          <w:rPr>
            <w:noProof/>
            <w:webHidden/>
          </w:rPr>
          <w:instrText xml:space="preserve"> PAGEREF _Toc135149904 \h </w:instrText>
        </w:r>
        <w:r w:rsidR="00FA20A1">
          <w:rPr>
            <w:noProof/>
            <w:webHidden/>
          </w:rPr>
        </w:r>
        <w:r w:rsidR="00FA20A1">
          <w:rPr>
            <w:noProof/>
            <w:webHidden/>
          </w:rPr>
          <w:fldChar w:fldCharType="separate"/>
        </w:r>
        <w:r w:rsidR="00FA20A1">
          <w:rPr>
            <w:noProof/>
            <w:webHidden/>
          </w:rPr>
          <w:t>29</w:t>
        </w:r>
        <w:r w:rsidR="00FA20A1">
          <w:rPr>
            <w:noProof/>
            <w:webHidden/>
          </w:rPr>
          <w:fldChar w:fldCharType="end"/>
        </w:r>
      </w:hyperlink>
    </w:p>
    <w:p w14:paraId="029D2861" w14:textId="42E02AF4" w:rsidR="00FA20A1" w:rsidRDefault="000322CF">
      <w:pPr>
        <w:pStyle w:val="TOC2"/>
        <w:rPr>
          <w:rFonts w:eastAsiaTheme="minorEastAsia"/>
          <w:noProof/>
          <w:sz w:val="22"/>
        </w:rPr>
      </w:pPr>
      <w:hyperlink w:anchor="_Toc135149905" w:history="1">
        <w:r w:rsidR="00FA20A1" w:rsidRPr="00B34F50">
          <w:rPr>
            <w:rStyle w:val="Hyperlink"/>
            <w:noProof/>
          </w:rPr>
          <w:t>32.</w:t>
        </w:r>
        <w:r w:rsidR="00FA20A1">
          <w:rPr>
            <w:rFonts w:eastAsiaTheme="minorEastAsia"/>
            <w:noProof/>
            <w:sz w:val="22"/>
          </w:rPr>
          <w:tab/>
        </w:r>
        <w:r w:rsidR="00FA20A1" w:rsidRPr="00B34F50">
          <w:rPr>
            <w:rStyle w:val="Hyperlink"/>
            <w:noProof/>
          </w:rPr>
          <w:t>Detailed Evaluation of Technical Part</w:t>
        </w:r>
        <w:r w:rsidR="00FA20A1">
          <w:rPr>
            <w:noProof/>
            <w:webHidden/>
          </w:rPr>
          <w:tab/>
        </w:r>
        <w:r w:rsidR="00FA20A1">
          <w:rPr>
            <w:noProof/>
            <w:webHidden/>
          </w:rPr>
          <w:fldChar w:fldCharType="begin"/>
        </w:r>
        <w:r w:rsidR="00FA20A1">
          <w:rPr>
            <w:noProof/>
            <w:webHidden/>
          </w:rPr>
          <w:instrText xml:space="preserve"> PAGEREF _Toc135149905 \h </w:instrText>
        </w:r>
        <w:r w:rsidR="00FA20A1">
          <w:rPr>
            <w:noProof/>
            <w:webHidden/>
          </w:rPr>
        </w:r>
        <w:r w:rsidR="00FA20A1">
          <w:rPr>
            <w:noProof/>
            <w:webHidden/>
          </w:rPr>
          <w:fldChar w:fldCharType="separate"/>
        </w:r>
        <w:r w:rsidR="00FA20A1">
          <w:rPr>
            <w:noProof/>
            <w:webHidden/>
          </w:rPr>
          <w:t>30</w:t>
        </w:r>
        <w:r w:rsidR="00FA20A1">
          <w:rPr>
            <w:noProof/>
            <w:webHidden/>
          </w:rPr>
          <w:fldChar w:fldCharType="end"/>
        </w:r>
      </w:hyperlink>
    </w:p>
    <w:p w14:paraId="6222C769" w14:textId="3ECCD475" w:rsidR="00FA20A1" w:rsidRDefault="000322CF">
      <w:pPr>
        <w:pStyle w:val="TOC1"/>
        <w:rPr>
          <w:rFonts w:eastAsiaTheme="minorEastAsia"/>
          <w:b w:val="0"/>
          <w:iCs w:val="0"/>
          <w:sz w:val="22"/>
          <w:szCs w:val="22"/>
        </w:rPr>
      </w:pPr>
      <w:hyperlink w:anchor="_Toc135149906" w:history="1">
        <w:r w:rsidR="00FA20A1" w:rsidRPr="00B34F50">
          <w:rPr>
            <w:rStyle w:val="Hyperlink"/>
            <w:rFonts w:ascii="Times New Roman Bold" w:hAnsi="Times New Roman Bold"/>
          </w:rPr>
          <w:t>H.</w:t>
        </w:r>
        <w:r w:rsidR="00FA20A1">
          <w:rPr>
            <w:rFonts w:eastAsiaTheme="minorEastAsia"/>
            <w:b w:val="0"/>
            <w:iCs w:val="0"/>
            <w:sz w:val="22"/>
            <w:szCs w:val="22"/>
          </w:rPr>
          <w:tab/>
        </w:r>
        <w:r w:rsidR="00FA20A1" w:rsidRPr="00B34F50">
          <w:rPr>
            <w:rStyle w:val="Hyperlink"/>
          </w:rPr>
          <w:t>Notification of Evaluation of Technical Parts and Public Opening of Financial Parts</w:t>
        </w:r>
        <w:r w:rsidR="00FA20A1">
          <w:rPr>
            <w:webHidden/>
          </w:rPr>
          <w:tab/>
        </w:r>
        <w:r w:rsidR="00FA20A1">
          <w:rPr>
            <w:webHidden/>
          </w:rPr>
          <w:fldChar w:fldCharType="begin"/>
        </w:r>
        <w:r w:rsidR="00FA20A1">
          <w:rPr>
            <w:webHidden/>
          </w:rPr>
          <w:instrText xml:space="preserve"> PAGEREF _Toc135149906 \h </w:instrText>
        </w:r>
        <w:r w:rsidR="00FA20A1">
          <w:rPr>
            <w:webHidden/>
          </w:rPr>
        </w:r>
        <w:r w:rsidR="00FA20A1">
          <w:rPr>
            <w:webHidden/>
          </w:rPr>
          <w:fldChar w:fldCharType="separate"/>
        </w:r>
        <w:r w:rsidR="00FA20A1">
          <w:rPr>
            <w:webHidden/>
          </w:rPr>
          <w:t>30</w:t>
        </w:r>
        <w:r w:rsidR="00FA20A1">
          <w:rPr>
            <w:webHidden/>
          </w:rPr>
          <w:fldChar w:fldCharType="end"/>
        </w:r>
      </w:hyperlink>
    </w:p>
    <w:p w14:paraId="6B48ED7F" w14:textId="289CC22E" w:rsidR="00FA20A1" w:rsidRDefault="000322CF">
      <w:pPr>
        <w:pStyle w:val="TOC2"/>
        <w:rPr>
          <w:rFonts w:eastAsiaTheme="minorEastAsia"/>
          <w:noProof/>
          <w:sz w:val="22"/>
        </w:rPr>
      </w:pPr>
      <w:hyperlink w:anchor="_Toc135149907" w:history="1">
        <w:r w:rsidR="00FA20A1" w:rsidRPr="00B34F50">
          <w:rPr>
            <w:rStyle w:val="Hyperlink"/>
            <w:noProof/>
          </w:rPr>
          <w:t>33.</w:t>
        </w:r>
        <w:r w:rsidR="00FA20A1">
          <w:rPr>
            <w:rFonts w:eastAsiaTheme="minorEastAsia"/>
            <w:noProof/>
            <w:sz w:val="22"/>
          </w:rPr>
          <w:tab/>
        </w:r>
        <w:r w:rsidR="00FA20A1" w:rsidRPr="00B34F50">
          <w:rPr>
            <w:rStyle w:val="Hyperlink"/>
            <w:noProof/>
          </w:rPr>
          <w:t>Notification of Evaluation of Technical Parts and Public Opening of Financial Parts</w:t>
        </w:r>
        <w:r w:rsidR="00FA20A1">
          <w:rPr>
            <w:noProof/>
            <w:webHidden/>
          </w:rPr>
          <w:tab/>
        </w:r>
        <w:r w:rsidR="00FA20A1">
          <w:rPr>
            <w:noProof/>
            <w:webHidden/>
          </w:rPr>
          <w:fldChar w:fldCharType="begin"/>
        </w:r>
        <w:r w:rsidR="00FA20A1">
          <w:rPr>
            <w:noProof/>
            <w:webHidden/>
          </w:rPr>
          <w:instrText xml:space="preserve"> PAGEREF _Toc135149907 \h </w:instrText>
        </w:r>
        <w:r w:rsidR="00FA20A1">
          <w:rPr>
            <w:noProof/>
            <w:webHidden/>
          </w:rPr>
        </w:r>
        <w:r w:rsidR="00FA20A1">
          <w:rPr>
            <w:noProof/>
            <w:webHidden/>
          </w:rPr>
          <w:fldChar w:fldCharType="separate"/>
        </w:r>
        <w:r w:rsidR="00FA20A1">
          <w:rPr>
            <w:noProof/>
            <w:webHidden/>
          </w:rPr>
          <w:t>30</w:t>
        </w:r>
        <w:r w:rsidR="00FA20A1">
          <w:rPr>
            <w:noProof/>
            <w:webHidden/>
          </w:rPr>
          <w:fldChar w:fldCharType="end"/>
        </w:r>
      </w:hyperlink>
    </w:p>
    <w:p w14:paraId="67CC169F" w14:textId="3164A93C" w:rsidR="00FA20A1" w:rsidRDefault="000322CF">
      <w:pPr>
        <w:pStyle w:val="TOC1"/>
        <w:rPr>
          <w:rFonts w:eastAsiaTheme="minorEastAsia"/>
          <w:b w:val="0"/>
          <w:iCs w:val="0"/>
          <w:sz w:val="22"/>
          <w:szCs w:val="22"/>
        </w:rPr>
      </w:pPr>
      <w:hyperlink w:anchor="_Toc135149908" w:history="1">
        <w:r w:rsidR="00FA20A1" w:rsidRPr="00B34F50">
          <w:rPr>
            <w:rStyle w:val="Hyperlink"/>
            <w:rFonts w:ascii="Times New Roman Bold" w:hAnsi="Times New Roman Bold"/>
            <w:bCs/>
          </w:rPr>
          <w:t>I.</w:t>
        </w:r>
        <w:r w:rsidR="00FA20A1">
          <w:rPr>
            <w:rFonts w:eastAsiaTheme="minorEastAsia"/>
            <w:b w:val="0"/>
            <w:iCs w:val="0"/>
            <w:sz w:val="22"/>
            <w:szCs w:val="22"/>
          </w:rPr>
          <w:tab/>
        </w:r>
        <w:r w:rsidR="00FA20A1" w:rsidRPr="00B34F50">
          <w:rPr>
            <w:rStyle w:val="Hyperlink"/>
            <w:bCs/>
          </w:rPr>
          <w:t>Evaluation of Financial Part of Bids</w:t>
        </w:r>
        <w:r w:rsidR="00FA20A1">
          <w:rPr>
            <w:webHidden/>
          </w:rPr>
          <w:tab/>
        </w:r>
        <w:r w:rsidR="00FA20A1">
          <w:rPr>
            <w:webHidden/>
          </w:rPr>
          <w:fldChar w:fldCharType="begin"/>
        </w:r>
        <w:r w:rsidR="00FA20A1">
          <w:rPr>
            <w:webHidden/>
          </w:rPr>
          <w:instrText xml:space="preserve"> PAGEREF _Toc135149908 \h </w:instrText>
        </w:r>
        <w:r w:rsidR="00FA20A1">
          <w:rPr>
            <w:webHidden/>
          </w:rPr>
        </w:r>
        <w:r w:rsidR="00FA20A1">
          <w:rPr>
            <w:webHidden/>
          </w:rPr>
          <w:fldChar w:fldCharType="separate"/>
        </w:r>
        <w:r w:rsidR="00FA20A1">
          <w:rPr>
            <w:webHidden/>
          </w:rPr>
          <w:t>32</w:t>
        </w:r>
        <w:r w:rsidR="00FA20A1">
          <w:rPr>
            <w:webHidden/>
          </w:rPr>
          <w:fldChar w:fldCharType="end"/>
        </w:r>
      </w:hyperlink>
    </w:p>
    <w:p w14:paraId="1B8CCAC6" w14:textId="7C9DEF50" w:rsidR="00FA20A1" w:rsidRDefault="000322CF">
      <w:pPr>
        <w:pStyle w:val="TOC2"/>
        <w:rPr>
          <w:rFonts w:eastAsiaTheme="minorEastAsia"/>
          <w:noProof/>
          <w:sz w:val="22"/>
        </w:rPr>
      </w:pPr>
      <w:hyperlink w:anchor="_Toc135149909" w:history="1">
        <w:r w:rsidR="00FA20A1" w:rsidRPr="00B34F50">
          <w:rPr>
            <w:rStyle w:val="Hyperlink"/>
            <w:noProof/>
          </w:rPr>
          <w:t>34.</w:t>
        </w:r>
        <w:r w:rsidR="00FA20A1">
          <w:rPr>
            <w:rFonts w:eastAsiaTheme="minorEastAsia"/>
            <w:noProof/>
            <w:sz w:val="22"/>
          </w:rPr>
          <w:tab/>
        </w:r>
        <w:r w:rsidR="00FA20A1" w:rsidRPr="00B34F50">
          <w:rPr>
            <w:rStyle w:val="Hyperlink"/>
            <w:noProof/>
          </w:rPr>
          <w:t>Adjustments for Non-material Noconformities</w:t>
        </w:r>
        <w:r w:rsidR="00FA20A1">
          <w:rPr>
            <w:noProof/>
            <w:webHidden/>
          </w:rPr>
          <w:tab/>
        </w:r>
        <w:r w:rsidR="00FA20A1">
          <w:rPr>
            <w:noProof/>
            <w:webHidden/>
          </w:rPr>
          <w:fldChar w:fldCharType="begin"/>
        </w:r>
        <w:r w:rsidR="00FA20A1">
          <w:rPr>
            <w:noProof/>
            <w:webHidden/>
          </w:rPr>
          <w:instrText xml:space="preserve"> PAGEREF _Toc135149909 \h </w:instrText>
        </w:r>
        <w:r w:rsidR="00FA20A1">
          <w:rPr>
            <w:noProof/>
            <w:webHidden/>
          </w:rPr>
        </w:r>
        <w:r w:rsidR="00FA20A1">
          <w:rPr>
            <w:noProof/>
            <w:webHidden/>
          </w:rPr>
          <w:fldChar w:fldCharType="separate"/>
        </w:r>
        <w:r w:rsidR="00FA20A1">
          <w:rPr>
            <w:noProof/>
            <w:webHidden/>
          </w:rPr>
          <w:t>32</w:t>
        </w:r>
        <w:r w:rsidR="00FA20A1">
          <w:rPr>
            <w:noProof/>
            <w:webHidden/>
          </w:rPr>
          <w:fldChar w:fldCharType="end"/>
        </w:r>
      </w:hyperlink>
    </w:p>
    <w:p w14:paraId="034BCED2" w14:textId="499AF2C7" w:rsidR="00FA20A1" w:rsidRDefault="000322CF">
      <w:pPr>
        <w:pStyle w:val="TOC2"/>
        <w:rPr>
          <w:rFonts w:eastAsiaTheme="minorEastAsia"/>
          <w:noProof/>
          <w:sz w:val="22"/>
        </w:rPr>
      </w:pPr>
      <w:hyperlink w:anchor="_Toc135149910" w:history="1">
        <w:r w:rsidR="00FA20A1" w:rsidRPr="00B34F50">
          <w:rPr>
            <w:rStyle w:val="Hyperlink"/>
            <w:noProof/>
          </w:rPr>
          <w:t>35.</w:t>
        </w:r>
        <w:r w:rsidR="00FA20A1">
          <w:rPr>
            <w:rFonts w:eastAsiaTheme="minorEastAsia"/>
            <w:noProof/>
            <w:sz w:val="22"/>
          </w:rPr>
          <w:tab/>
        </w:r>
        <w:r w:rsidR="00FA20A1" w:rsidRPr="00B34F50">
          <w:rPr>
            <w:rStyle w:val="Hyperlink"/>
            <w:noProof/>
          </w:rPr>
          <w:t>Correction of Arithmetic Errors</w:t>
        </w:r>
        <w:r w:rsidR="00FA20A1">
          <w:rPr>
            <w:noProof/>
            <w:webHidden/>
          </w:rPr>
          <w:tab/>
        </w:r>
        <w:r w:rsidR="00FA20A1">
          <w:rPr>
            <w:noProof/>
            <w:webHidden/>
          </w:rPr>
          <w:fldChar w:fldCharType="begin"/>
        </w:r>
        <w:r w:rsidR="00FA20A1">
          <w:rPr>
            <w:noProof/>
            <w:webHidden/>
          </w:rPr>
          <w:instrText xml:space="preserve"> PAGEREF _Toc135149910 \h </w:instrText>
        </w:r>
        <w:r w:rsidR="00FA20A1">
          <w:rPr>
            <w:noProof/>
            <w:webHidden/>
          </w:rPr>
        </w:r>
        <w:r w:rsidR="00FA20A1">
          <w:rPr>
            <w:noProof/>
            <w:webHidden/>
          </w:rPr>
          <w:fldChar w:fldCharType="separate"/>
        </w:r>
        <w:r w:rsidR="00FA20A1">
          <w:rPr>
            <w:noProof/>
            <w:webHidden/>
          </w:rPr>
          <w:t>32</w:t>
        </w:r>
        <w:r w:rsidR="00FA20A1">
          <w:rPr>
            <w:noProof/>
            <w:webHidden/>
          </w:rPr>
          <w:fldChar w:fldCharType="end"/>
        </w:r>
      </w:hyperlink>
    </w:p>
    <w:p w14:paraId="0E4A0D4F" w14:textId="0B858B36" w:rsidR="00FA20A1" w:rsidRDefault="000322CF">
      <w:pPr>
        <w:pStyle w:val="TOC2"/>
        <w:rPr>
          <w:rFonts w:eastAsiaTheme="minorEastAsia"/>
          <w:noProof/>
          <w:sz w:val="22"/>
        </w:rPr>
      </w:pPr>
      <w:hyperlink w:anchor="_Toc135149911" w:history="1">
        <w:r w:rsidR="00FA20A1" w:rsidRPr="00B34F50">
          <w:rPr>
            <w:rStyle w:val="Hyperlink"/>
            <w:noProof/>
          </w:rPr>
          <w:t>36.</w:t>
        </w:r>
        <w:r w:rsidR="00FA20A1">
          <w:rPr>
            <w:rFonts w:eastAsiaTheme="minorEastAsia"/>
            <w:noProof/>
            <w:sz w:val="22"/>
          </w:rPr>
          <w:tab/>
        </w:r>
        <w:r w:rsidR="00FA20A1" w:rsidRPr="00B34F50">
          <w:rPr>
            <w:rStyle w:val="Hyperlink"/>
            <w:noProof/>
          </w:rPr>
          <w:t>Evaluation Process, Financial Part</w:t>
        </w:r>
        <w:r w:rsidR="00FA20A1">
          <w:rPr>
            <w:noProof/>
            <w:webHidden/>
          </w:rPr>
          <w:tab/>
        </w:r>
        <w:r w:rsidR="00FA20A1">
          <w:rPr>
            <w:noProof/>
            <w:webHidden/>
          </w:rPr>
          <w:fldChar w:fldCharType="begin"/>
        </w:r>
        <w:r w:rsidR="00FA20A1">
          <w:rPr>
            <w:noProof/>
            <w:webHidden/>
          </w:rPr>
          <w:instrText xml:space="preserve"> PAGEREF _Toc135149911 \h </w:instrText>
        </w:r>
        <w:r w:rsidR="00FA20A1">
          <w:rPr>
            <w:noProof/>
            <w:webHidden/>
          </w:rPr>
        </w:r>
        <w:r w:rsidR="00FA20A1">
          <w:rPr>
            <w:noProof/>
            <w:webHidden/>
          </w:rPr>
          <w:fldChar w:fldCharType="separate"/>
        </w:r>
        <w:r w:rsidR="00FA20A1">
          <w:rPr>
            <w:noProof/>
            <w:webHidden/>
          </w:rPr>
          <w:t>32</w:t>
        </w:r>
        <w:r w:rsidR="00FA20A1">
          <w:rPr>
            <w:noProof/>
            <w:webHidden/>
          </w:rPr>
          <w:fldChar w:fldCharType="end"/>
        </w:r>
      </w:hyperlink>
    </w:p>
    <w:p w14:paraId="49ED39F6" w14:textId="6FF7F629" w:rsidR="00FA20A1" w:rsidRDefault="000322CF">
      <w:pPr>
        <w:pStyle w:val="TOC2"/>
        <w:rPr>
          <w:rFonts w:eastAsiaTheme="minorEastAsia"/>
          <w:noProof/>
          <w:sz w:val="22"/>
        </w:rPr>
      </w:pPr>
      <w:hyperlink w:anchor="_Toc135149912" w:history="1">
        <w:r w:rsidR="00FA20A1" w:rsidRPr="00B34F50">
          <w:rPr>
            <w:rStyle w:val="Hyperlink"/>
            <w:noProof/>
          </w:rPr>
          <w:t>37.</w:t>
        </w:r>
        <w:r w:rsidR="00FA20A1">
          <w:rPr>
            <w:rFonts w:eastAsiaTheme="minorEastAsia"/>
            <w:noProof/>
            <w:sz w:val="22"/>
          </w:rPr>
          <w:tab/>
        </w:r>
        <w:r w:rsidR="00FA20A1" w:rsidRPr="00B34F50">
          <w:rPr>
            <w:rStyle w:val="Hyperlink"/>
            <w:noProof/>
          </w:rPr>
          <w:t>Abnormally Low Bids</w:t>
        </w:r>
        <w:r w:rsidR="00FA20A1">
          <w:rPr>
            <w:noProof/>
            <w:webHidden/>
          </w:rPr>
          <w:tab/>
        </w:r>
        <w:r w:rsidR="00FA20A1">
          <w:rPr>
            <w:noProof/>
            <w:webHidden/>
          </w:rPr>
          <w:fldChar w:fldCharType="begin"/>
        </w:r>
        <w:r w:rsidR="00FA20A1">
          <w:rPr>
            <w:noProof/>
            <w:webHidden/>
          </w:rPr>
          <w:instrText xml:space="preserve"> PAGEREF _Toc135149912 \h </w:instrText>
        </w:r>
        <w:r w:rsidR="00FA20A1">
          <w:rPr>
            <w:noProof/>
            <w:webHidden/>
          </w:rPr>
        </w:r>
        <w:r w:rsidR="00FA20A1">
          <w:rPr>
            <w:noProof/>
            <w:webHidden/>
          </w:rPr>
          <w:fldChar w:fldCharType="separate"/>
        </w:r>
        <w:r w:rsidR="00FA20A1">
          <w:rPr>
            <w:noProof/>
            <w:webHidden/>
          </w:rPr>
          <w:t>33</w:t>
        </w:r>
        <w:r w:rsidR="00FA20A1">
          <w:rPr>
            <w:noProof/>
            <w:webHidden/>
          </w:rPr>
          <w:fldChar w:fldCharType="end"/>
        </w:r>
      </w:hyperlink>
    </w:p>
    <w:p w14:paraId="2CD56DEE" w14:textId="6DB3531A" w:rsidR="00FA20A1" w:rsidRDefault="000322CF">
      <w:pPr>
        <w:pStyle w:val="TOC2"/>
        <w:rPr>
          <w:rFonts w:eastAsiaTheme="minorEastAsia"/>
          <w:noProof/>
          <w:sz w:val="22"/>
        </w:rPr>
      </w:pPr>
      <w:hyperlink w:anchor="_Toc135149913" w:history="1">
        <w:r w:rsidR="00FA20A1" w:rsidRPr="00B34F50">
          <w:rPr>
            <w:rStyle w:val="Hyperlink"/>
            <w:noProof/>
          </w:rPr>
          <w:t>38.</w:t>
        </w:r>
        <w:r w:rsidR="00FA20A1">
          <w:rPr>
            <w:rFonts w:eastAsiaTheme="minorEastAsia"/>
            <w:noProof/>
            <w:sz w:val="22"/>
          </w:rPr>
          <w:tab/>
        </w:r>
        <w:r w:rsidR="00FA20A1" w:rsidRPr="00B34F50">
          <w:rPr>
            <w:rStyle w:val="Hyperlink"/>
            <w:noProof/>
          </w:rPr>
          <w:t>Unbalanced or Front Loaded Bids</w:t>
        </w:r>
        <w:r w:rsidR="00FA20A1">
          <w:rPr>
            <w:noProof/>
            <w:webHidden/>
          </w:rPr>
          <w:tab/>
        </w:r>
        <w:r w:rsidR="00FA20A1">
          <w:rPr>
            <w:noProof/>
            <w:webHidden/>
          </w:rPr>
          <w:fldChar w:fldCharType="begin"/>
        </w:r>
        <w:r w:rsidR="00FA20A1">
          <w:rPr>
            <w:noProof/>
            <w:webHidden/>
          </w:rPr>
          <w:instrText xml:space="preserve"> PAGEREF _Toc135149913 \h </w:instrText>
        </w:r>
        <w:r w:rsidR="00FA20A1">
          <w:rPr>
            <w:noProof/>
            <w:webHidden/>
          </w:rPr>
        </w:r>
        <w:r w:rsidR="00FA20A1">
          <w:rPr>
            <w:noProof/>
            <w:webHidden/>
          </w:rPr>
          <w:fldChar w:fldCharType="separate"/>
        </w:r>
        <w:r w:rsidR="00FA20A1">
          <w:rPr>
            <w:noProof/>
            <w:webHidden/>
          </w:rPr>
          <w:t>33</w:t>
        </w:r>
        <w:r w:rsidR="00FA20A1">
          <w:rPr>
            <w:noProof/>
            <w:webHidden/>
          </w:rPr>
          <w:fldChar w:fldCharType="end"/>
        </w:r>
      </w:hyperlink>
    </w:p>
    <w:p w14:paraId="12E71BF4" w14:textId="57CB6B29" w:rsidR="00FA20A1" w:rsidRDefault="000322CF">
      <w:pPr>
        <w:pStyle w:val="TOC1"/>
        <w:rPr>
          <w:rFonts w:eastAsiaTheme="minorEastAsia"/>
          <w:b w:val="0"/>
          <w:iCs w:val="0"/>
          <w:sz w:val="22"/>
          <w:szCs w:val="22"/>
        </w:rPr>
      </w:pPr>
      <w:hyperlink w:anchor="_Toc135149914" w:history="1">
        <w:r w:rsidR="00FA20A1" w:rsidRPr="00B34F50">
          <w:rPr>
            <w:rStyle w:val="Hyperlink"/>
            <w:rFonts w:ascii="Times New Roman Bold" w:hAnsi="Times New Roman Bold"/>
          </w:rPr>
          <w:t>J.</w:t>
        </w:r>
        <w:r w:rsidR="00FA20A1">
          <w:rPr>
            <w:rFonts w:eastAsiaTheme="minorEastAsia"/>
            <w:b w:val="0"/>
            <w:iCs w:val="0"/>
            <w:sz w:val="22"/>
            <w:szCs w:val="22"/>
          </w:rPr>
          <w:tab/>
        </w:r>
        <w:r w:rsidR="00FA20A1" w:rsidRPr="00B34F50">
          <w:rPr>
            <w:rStyle w:val="Hyperlink"/>
          </w:rPr>
          <w:t>Evaluation of Combined Technical and Financial Parts, Most Advantageous Bid and Notification of Intention to Award</w:t>
        </w:r>
        <w:r w:rsidR="00FA20A1">
          <w:rPr>
            <w:webHidden/>
          </w:rPr>
          <w:tab/>
        </w:r>
        <w:r w:rsidR="00FA20A1">
          <w:rPr>
            <w:webHidden/>
          </w:rPr>
          <w:fldChar w:fldCharType="begin"/>
        </w:r>
        <w:r w:rsidR="00FA20A1">
          <w:rPr>
            <w:webHidden/>
          </w:rPr>
          <w:instrText xml:space="preserve"> PAGEREF _Toc135149914 \h </w:instrText>
        </w:r>
        <w:r w:rsidR="00FA20A1">
          <w:rPr>
            <w:webHidden/>
          </w:rPr>
        </w:r>
        <w:r w:rsidR="00FA20A1">
          <w:rPr>
            <w:webHidden/>
          </w:rPr>
          <w:fldChar w:fldCharType="separate"/>
        </w:r>
        <w:r w:rsidR="00FA20A1">
          <w:rPr>
            <w:webHidden/>
          </w:rPr>
          <w:t>34</w:t>
        </w:r>
        <w:r w:rsidR="00FA20A1">
          <w:rPr>
            <w:webHidden/>
          </w:rPr>
          <w:fldChar w:fldCharType="end"/>
        </w:r>
      </w:hyperlink>
    </w:p>
    <w:p w14:paraId="472826F9" w14:textId="5CC5907A" w:rsidR="00FA20A1" w:rsidRDefault="000322CF">
      <w:pPr>
        <w:pStyle w:val="TOC2"/>
        <w:rPr>
          <w:rFonts w:eastAsiaTheme="minorEastAsia"/>
          <w:noProof/>
          <w:sz w:val="22"/>
        </w:rPr>
      </w:pPr>
      <w:hyperlink w:anchor="_Toc135149915" w:history="1">
        <w:r w:rsidR="00FA20A1" w:rsidRPr="00B34F50">
          <w:rPr>
            <w:rStyle w:val="Hyperlink"/>
            <w:noProof/>
          </w:rPr>
          <w:t>39.</w:t>
        </w:r>
        <w:r w:rsidR="00FA20A1">
          <w:rPr>
            <w:rFonts w:eastAsiaTheme="minorEastAsia"/>
            <w:noProof/>
            <w:sz w:val="22"/>
          </w:rPr>
          <w:tab/>
        </w:r>
        <w:r w:rsidR="00FA20A1" w:rsidRPr="00B34F50">
          <w:rPr>
            <w:rStyle w:val="Hyperlink"/>
            <w:noProof/>
          </w:rPr>
          <w:t>Evaluation of combined Technical and Financial Parts, Most Advantageous Bid</w:t>
        </w:r>
        <w:r w:rsidR="00FA20A1">
          <w:rPr>
            <w:noProof/>
            <w:webHidden/>
          </w:rPr>
          <w:tab/>
        </w:r>
        <w:r w:rsidR="00FA20A1">
          <w:rPr>
            <w:noProof/>
            <w:webHidden/>
          </w:rPr>
          <w:fldChar w:fldCharType="begin"/>
        </w:r>
        <w:r w:rsidR="00FA20A1">
          <w:rPr>
            <w:noProof/>
            <w:webHidden/>
          </w:rPr>
          <w:instrText xml:space="preserve"> PAGEREF _Toc135149915 \h </w:instrText>
        </w:r>
        <w:r w:rsidR="00FA20A1">
          <w:rPr>
            <w:noProof/>
            <w:webHidden/>
          </w:rPr>
        </w:r>
        <w:r w:rsidR="00FA20A1">
          <w:rPr>
            <w:noProof/>
            <w:webHidden/>
          </w:rPr>
          <w:fldChar w:fldCharType="separate"/>
        </w:r>
        <w:r w:rsidR="00FA20A1">
          <w:rPr>
            <w:noProof/>
            <w:webHidden/>
          </w:rPr>
          <w:t>34</w:t>
        </w:r>
        <w:r w:rsidR="00FA20A1">
          <w:rPr>
            <w:noProof/>
            <w:webHidden/>
          </w:rPr>
          <w:fldChar w:fldCharType="end"/>
        </w:r>
      </w:hyperlink>
    </w:p>
    <w:p w14:paraId="6A6BF54C" w14:textId="16205BE5" w:rsidR="00FA20A1" w:rsidRDefault="000322CF">
      <w:pPr>
        <w:pStyle w:val="TOC2"/>
        <w:rPr>
          <w:rFonts w:eastAsiaTheme="minorEastAsia"/>
          <w:noProof/>
          <w:sz w:val="22"/>
        </w:rPr>
      </w:pPr>
      <w:hyperlink w:anchor="_Toc135149916" w:history="1">
        <w:r w:rsidR="00FA20A1" w:rsidRPr="00B34F50">
          <w:rPr>
            <w:rStyle w:val="Hyperlink"/>
            <w:noProof/>
          </w:rPr>
          <w:t>40.</w:t>
        </w:r>
        <w:r w:rsidR="00FA20A1">
          <w:rPr>
            <w:rFonts w:eastAsiaTheme="minorEastAsia"/>
            <w:noProof/>
            <w:sz w:val="22"/>
          </w:rPr>
          <w:tab/>
        </w:r>
        <w:r w:rsidR="00FA20A1" w:rsidRPr="00B34F50">
          <w:rPr>
            <w:rStyle w:val="Hyperlink"/>
            <w:noProof/>
          </w:rPr>
          <w:t>Employer’s right to Accept Any Bid and to Reject Any or All Bids</w:t>
        </w:r>
        <w:r w:rsidR="00FA20A1">
          <w:rPr>
            <w:noProof/>
            <w:webHidden/>
          </w:rPr>
          <w:tab/>
        </w:r>
        <w:r w:rsidR="00FA20A1">
          <w:rPr>
            <w:noProof/>
            <w:webHidden/>
          </w:rPr>
          <w:fldChar w:fldCharType="begin"/>
        </w:r>
        <w:r w:rsidR="00FA20A1">
          <w:rPr>
            <w:noProof/>
            <w:webHidden/>
          </w:rPr>
          <w:instrText xml:space="preserve"> PAGEREF _Toc135149916 \h </w:instrText>
        </w:r>
        <w:r w:rsidR="00FA20A1">
          <w:rPr>
            <w:noProof/>
            <w:webHidden/>
          </w:rPr>
        </w:r>
        <w:r w:rsidR="00FA20A1">
          <w:rPr>
            <w:noProof/>
            <w:webHidden/>
          </w:rPr>
          <w:fldChar w:fldCharType="separate"/>
        </w:r>
        <w:r w:rsidR="00FA20A1">
          <w:rPr>
            <w:noProof/>
            <w:webHidden/>
          </w:rPr>
          <w:t>34</w:t>
        </w:r>
        <w:r w:rsidR="00FA20A1">
          <w:rPr>
            <w:noProof/>
            <w:webHidden/>
          </w:rPr>
          <w:fldChar w:fldCharType="end"/>
        </w:r>
      </w:hyperlink>
    </w:p>
    <w:p w14:paraId="4AAE5274" w14:textId="7B4FCD45" w:rsidR="00FA20A1" w:rsidRDefault="000322CF">
      <w:pPr>
        <w:pStyle w:val="TOC2"/>
        <w:rPr>
          <w:rFonts w:eastAsiaTheme="minorEastAsia"/>
          <w:noProof/>
          <w:sz w:val="22"/>
        </w:rPr>
      </w:pPr>
      <w:hyperlink w:anchor="_Toc135149917" w:history="1">
        <w:r w:rsidR="00FA20A1" w:rsidRPr="00B34F50">
          <w:rPr>
            <w:rStyle w:val="Hyperlink"/>
            <w:noProof/>
          </w:rPr>
          <w:t>41.</w:t>
        </w:r>
        <w:r w:rsidR="00FA20A1">
          <w:rPr>
            <w:rFonts w:eastAsiaTheme="minorEastAsia"/>
            <w:noProof/>
            <w:sz w:val="22"/>
          </w:rPr>
          <w:tab/>
        </w:r>
        <w:r w:rsidR="00FA20A1" w:rsidRPr="00B34F50">
          <w:rPr>
            <w:rStyle w:val="Hyperlink"/>
            <w:noProof/>
          </w:rPr>
          <w:t>Standstill Period</w:t>
        </w:r>
        <w:r w:rsidR="00FA20A1">
          <w:rPr>
            <w:noProof/>
            <w:webHidden/>
          </w:rPr>
          <w:tab/>
        </w:r>
        <w:r w:rsidR="00FA20A1">
          <w:rPr>
            <w:noProof/>
            <w:webHidden/>
          </w:rPr>
          <w:fldChar w:fldCharType="begin"/>
        </w:r>
        <w:r w:rsidR="00FA20A1">
          <w:rPr>
            <w:noProof/>
            <w:webHidden/>
          </w:rPr>
          <w:instrText xml:space="preserve"> PAGEREF _Toc135149917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1C9E10EC" w14:textId="1F3A4764" w:rsidR="00FA20A1" w:rsidRDefault="000322CF">
      <w:pPr>
        <w:pStyle w:val="TOC2"/>
        <w:rPr>
          <w:rFonts w:eastAsiaTheme="minorEastAsia"/>
          <w:noProof/>
          <w:sz w:val="22"/>
        </w:rPr>
      </w:pPr>
      <w:hyperlink w:anchor="_Toc135149918" w:history="1">
        <w:r w:rsidR="00FA20A1" w:rsidRPr="00B34F50">
          <w:rPr>
            <w:rStyle w:val="Hyperlink"/>
            <w:noProof/>
          </w:rPr>
          <w:t>42.</w:t>
        </w:r>
        <w:r w:rsidR="00FA20A1">
          <w:rPr>
            <w:rFonts w:eastAsiaTheme="minorEastAsia"/>
            <w:noProof/>
            <w:sz w:val="22"/>
          </w:rPr>
          <w:tab/>
        </w:r>
        <w:r w:rsidR="00FA20A1" w:rsidRPr="00B34F50">
          <w:rPr>
            <w:rStyle w:val="Hyperlink"/>
            <w:noProof/>
          </w:rPr>
          <w:t>Notification of Intention to Award</w:t>
        </w:r>
        <w:r w:rsidR="00FA20A1">
          <w:rPr>
            <w:noProof/>
            <w:webHidden/>
          </w:rPr>
          <w:tab/>
        </w:r>
        <w:r w:rsidR="00FA20A1">
          <w:rPr>
            <w:noProof/>
            <w:webHidden/>
          </w:rPr>
          <w:fldChar w:fldCharType="begin"/>
        </w:r>
        <w:r w:rsidR="00FA20A1">
          <w:rPr>
            <w:noProof/>
            <w:webHidden/>
          </w:rPr>
          <w:instrText xml:space="preserve"> PAGEREF _Toc135149918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76FBECF9" w14:textId="0C77FAB7" w:rsidR="00FA20A1" w:rsidRDefault="000322CF">
      <w:pPr>
        <w:pStyle w:val="TOC1"/>
        <w:rPr>
          <w:rFonts w:eastAsiaTheme="minorEastAsia"/>
          <w:b w:val="0"/>
          <w:iCs w:val="0"/>
          <w:sz w:val="22"/>
          <w:szCs w:val="22"/>
        </w:rPr>
      </w:pPr>
      <w:hyperlink w:anchor="_Toc135149919" w:history="1">
        <w:r w:rsidR="00FA20A1" w:rsidRPr="00B34F50">
          <w:rPr>
            <w:rStyle w:val="Hyperlink"/>
            <w:rFonts w:ascii="Times New Roman Bold" w:hAnsi="Times New Roman Bold"/>
          </w:rPr>
          <w:t>K.</w:t>
        </w:r>
        <w:r w:rsidR="00FA20A1">
          <w:rPr>
            <w:rFonts w:eastAsiaTheme="minorEastAsia"/>
            <w:b w:val="0"/>
            <w:iCs w:val="0"/>
            <w:sz w:val="22"/>
            <w:szCs w:val="22"/>
          </w:rPr>
          <w:tab/>
        </w:r>
        <w:r w:rsidR="00FA20A1" w:rsidRPr="00B34F50">
          <w:rPr>
            <w:rStyle w:val="Hyperlink"/>
          </w:rPr>
          <w:t>Award of Contract</w:t>
        </w:r>
        <w:r w:rsidR="00FA20A1">
          <w:rPr>
            <w:webHidden/>
          </w:rPr>
          <w:tab/>
        </w:r>
        <w:r w:rsidR="00FA20A1">
          <w:rPr>
            <w:webHidden/>
          </w:rPr>
          <w:fldChar w:fldCharType="begin"/>
        </w:r>
        <w:r w:rsidR="00FA20A1">
          <w:rPr>
            <w:webHidden/>
          </w:rPr>
          <w:instrText xml:space="preserve"> PAGEREF _Toc135149919 \h </w:instrText>
        </w:r>
        <w:r w:rsidR="00FA20A1">
          <w:rPr>
            <w:webHidden/>
          </w:rPr>
        </w:r>
        <w:r w:rsidR="00FA20A1">
          <w:rPr>
            <w:webHidden/>
          </w:rPr>
          <w:fldChar w:fldCharType="separate"/>
        </w:r>
        <w:r w:rsidR="00FA20A1">
          <w:rPr>
            <w:webHidden/>
          </w:rPr>
          <w:t>35</w:t>
        </w:r>
        <w:r w:rsidR="00FA20A1">
          <w:rPr>
            <w:webHidden/>
          </w:rPr>
          <w:fldChar w:fldCharType="end"/>
        </w:r>
      </w:hyperlink>
    </w:p>
    <w:p w14:paraId="39BEF1FC" w14:textId="0928A83D" w:rsidR="00FA20A1" w:rsidRDefault="000322CF">
      <w:pPr>
        <w:pStyle w:val="TOC2"/>
        <w:rPr>
          <w:rFonts w:eastAsiaTheme="minorEastAsia"/>
          <w:noProof/>
          <w:sz w:val="22"/>
        </w:rPr>
      </w:pPr>
      <w:hyperlink w:anchor="_Toc135149920" w:history="1">
        <w:r w:rsidR="00FA20A1" w:rsidRPr="00B34F50">
          <w:rPr>
            <w:rStyle w:val="Hyperlink"/>
            <w:noProof/>
          </w:rPr>
          <w:t>43.</w:t>
        </w:r>
        <w:r w:rsidR="00FA20A1">
          <w:rPr>
            <w:rFonts w:eastAsiaTheme="minorEastAsia"/>
            <w:noProof/>
            <w:sz w:val="22"/>
          </w:rPr>
          <w:tab/>
        </w:r>
        <w:r w:rsidR="00FA20A1" w:rsidRPr="00B34F50">
          <w:rPr>
            <w:rStyle w:val="Hyperlink"/>
            <w:noProof/>
          </w:rPr>
          <w:t>Award Criteria</w:t>
        </w:r>
        <w:r w:rsidR="00FA20A1">
          <w:rPr>
            <w:noProof/>
            <w:webHidden/>
          </w:rPr>
          <w:tab/>
        </w:r>
        <w:r w:rsidR="00FA20A1">
          <w:rPr>
            <w:noProof/>
            <w:webHidden/>
          </w:rPr>
          <w:fldChar w:fldCharType="begin"/>
        </w:r>
        <w:r w:rsidR="00FA20A1">
          <w:rPr>
            <w:noProof/>
            <w:webHidden/>
          </w:rPr>
          <w:instrText xml:space="preserve"> PAGEREF _Toc135149920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6D562F2E" w14:textId="71135393" w:rsidR="00FA20A1" w:rsidRDefault="000322CF">
      <w:pPr>
        <w:pStyle w:val="TOC2"/>
        <w:rPr>
          <w:rFonts w:eastAsiaTheme="minorEastAsia"/>
          <w:noProof/>
          <w:sz w:val="22"/>
        </w:rPr>
      </w:pPr>
      <w:hyperlink w:anchor="_Toc135149921" w:history="1">
        <w:r w:rsidR="00FA20A1" w:rsidRPr="00B34F50">
          <w:rPr>
            <w:rStyle w:val="Hyperlink"/>
            <w:noProof/>
          </w:rPr>
          <w:t>44.</w:t>
        </w:r>
        <w:r w:rsidR="00FA20A1">
          <w:rPr>
            <w:rFonts w:eastAsiaTheme="minorEastAsia"/>
            <w:noProof/>
            <w:sz w:val="22"/>
          </w:rPr>
          <w:tab/>
        </w:r>
        <w:r w:rsidR="00FA20A1" w:rsidRPr="00B34F50">
          <w:rPr>
            <w:rStyle w:val="Hyperlink"/>
            <w:noProof/>
          </w:rPr>
          <w:t>Notification of Award</w:t>
        </w:r>
        <w:r w:rsidR="00FA20A1">
          <w:rPr>
            <w:noProof/>
            <w:webHidden/>
          </w:rPr>
          <w:tab/>
        </w:r>
        <w:r w:rsidR="00FA20A1">
          <w:rPr>
            <w:noProof/>
            <w:webHidden/>
          </w:rPr>
          <w:fldChar w:fldCharType="begin"/>
        </w:r>
        <w:r w:rsidR="00FA20A1">
          <w:rPr>
            <w:noProof/>
            <w:webHidden/>
          </w:rPr>
          <w:instrText xml:space="preserve"> PAGEREF _Toc135149921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1E5CE15D" w14:textId="7AEC913B" w:rsidR="00FA20A1" w:rsidRDefault="000322CF">
      <w:pPr>
        <w:pStyle w:val="TOC2"/>
        <w:rPr>
          <w:rFonts w:eastAsiaTheme="minorEastAsia"/>
          <w:noProof/>
          <w:sz w:val="22"/>
        </w:rPr>
      </w:pPr>
      <w:hyperlink w:anchor="_Toc135149922" w:history="1">
        <w:r w:rsidR="00FA20A1" w:rsidRPr="00B34F50">
          <w:rPr>
            <w:rStyle w:val="Hyperlink"/>
            <w:noProof/>
          </w:rPr>
          <w:t>45.</w:t>
        </w:r>
        <w:r w:rsidR="00FA20A1">
          <w:rPr>
            <w:rFonts w:eastAsiaTheme="minorEastAsia"/>
            <w:noProof/>
            <w:sz w:val="22"/>
          </w:rPr>
          <w:tab/>
        </w:r>
        <w:r w:rsidR="00FA20A1" w:rsidRPr="00B34F50">
          <w:rPr>
            <w:rStyle w:val="Hyperlink"/>
            <w:noProof/>
          </w:rPr>
          <w:t>Debriefing by the Employer</w:t>
        </w:r>
        <w:r w:rsidR="00FA20A1">
          <w:rPr>
            <w:noProof/>
            <w:webHidden/>
          </w:rPr>
          <w:tab/>
        </w:r>
        <w:r w:rsidR="00FA20A1">
          <w:rPr>
            <w:noProof/>
            <w:webHidden/>
          </w:rPr>
          <w:fldChar w:fldCharType="begin"/>
        </w:r>
        <w:r w:rsidR="00FA20A1">
          <w:rPr>
            <w:noProof/>
            <w:webHidden/>
          </w:rPr>
          <w:instrText xml:space="preserve"> PAGEREF _Toc135149922 \h </w:instrText>
        </w:r>
        <w:r w:rsidR="00FA20A1">
          <w:rPr>
            <w:noProof/>
            <w:webHidden/>
          </w:rPr>
        </w:r>
        <w:r w:rsidR="00FA20A1">
          <w:rPr>
            <w:noProof/>
            <w:webHidden/>
          </w:rPr>
          <w:fldChar w:fldCharType="separate"/>
        </w:r>
        <w:r w:rsidR="00FA20A1">
          <w:rPr>
            <w:noProof/>
            <w:webHidden/>
          </w:rPr>
          <w:t>36</w:t>
        </w:r>
        <w:r w:rsidR="00FA20A1">
          <w:rPr>
            <w:noProof/>
            <w:webHidden/>
          </w:rPr>
          <w:fldChar w:fldCharType="end"/>
        </w:r>
      </w:hyperlink>
    </w:p>
    <w:p w14:paraId="6C3E64C1" w14:textId="3145B98D" w:rsidR="00FA20A1" w:rsidRDefault="000322CF">
      <w:pPr>
        <w:pStyle w:val="TOC2"/>
        <w:rPr>
          <w:rFonts w:eastAsiaTheme="minorEastAsia"/>
          <w:noProof/>
          <w:sz w:val="22"/>
        </w:rPr>
      </w:pPr>
      <w:hyperlink w:anchor="_Toc135149923" w:history="1">
        <w:r w:rsidR="00FA20A1" w:rsidRPr="00B34F50">
          <w:rPr>
            <w:rStyle w:val="Hyperlink"/>
            <w:noProof/>
          </w:rPr>
          <w:t>46.</w:t>
        </w:r>
        <w:r w:rsidR="00FA20A1">
          <w:rPr>
            <w:rFonts w:eastAsiaTheme="minorEastAsia"/>
            <w:noProof/>
            <w:sz w:val="22"/>
          </w:rPr>
          <w:tab/>
        </w:r>
        <w:r w:rsidR="00FA20A1" w:rsidRPr="00B34F50">
          <w:rPr>
            <w:rStyle w:val="Hyperlink"/>
            <w:noProof/>
          </w:rPr>
          <w:t>Signing of Contract</w:t>
        </w:r>
        <w:r w:rsidR="00FA20A1">
          <w:rPr>
            <w:noProof/>
            <w:webHidden/>
          </w:rPr>
          <w:tab/>
        </w:r>
        <w:r w:rsidR="00FA20A1">
          <w:rPr>
            <w:noProof/>
            <w:webHidden/>
          </w:rPr>
          <w:fldChar w:fldCharType="begin"/>
        </w:r>
        <w:r w:rsidR="00FA20A1">
          <w:rPr>
            <w:noProof/>
            <w:webHidden/>
          </w:rPr>
          <w:instrText xml:space="preserve"> PAGEREF _Toc135149923 \h </w:instrText>
        </w:r>
        <w:r w:rsidR="00FA20A1">
          <w:rPr>
            <w:noProof/>
            <w:webHidden/>
          </w:rPr>
        </w:r>
        <w:r w:rsidR="00FA20A1">
          <w:rPr>
            <w:noProof/>
            <w:webHidden/>
          </w:rPr>
          <w:fldChar w:fldCharType="separate"/>
        </w:r>
        <w:r w:rsidR="00FA20A1">
          <w:rPr>
            <w:noProof/>
            <w:webHidden/>
          </w:rPr>
          <w:t>37</w:t>
        </w:r>
        <w:r w:rsidR="00FA20A1">
          <w:rPr>
            <w:noProof/>
            <w:webHidden/>
          </w:rPr>
          <w:fldChar w:fldCharType="end"/>
        </w:r>
      </w:hyperlink>
    </w:p>
    <w:p w14:paraId="30AC3441" w14:textId="5FAD186C" w:rsidR="00FA20A1" w:rsidRDefault="000322CF">
      <w:pPr>
        <w:pStyle w:val="TOC2"/>
        <w:rPr>
          <w:rFonts w:eastAsiaTheme="minorEastAsia"/>
          <w:noProof/>
          <w:sz w:val="22"/>
        </w:rPr>
      </w:pPr>
      <w:hyperlink w:anchor="_Toc135149924" w:history="1">
        <w:r w:rsidR="00FA20A1" w:rsidRPr="00B34F50">
          <w:rPr>
            <w:rStyle w:val="Hyperlink"/>
            <w:noProof/>
          </w:rPr>
          <w:t>47.</w:t>
        </w:r>
        <w:r w:rsidR="00FA20A1">
          <w:rPr>
            <w:rFonts w:eastAsiaTheme="minorEastAsia"/>
            <w:noProof/>
            <w:sz w:val="22"/>
          </w:rPr>
          <w:tab/>
        </w:r>
        <w:r w:rsidR="00FA20A1" w:rsidRPr="00B34F50">
          <w:rPr>
            <w:rStyle w:val="Hyperlink"/>
            <w:noProof/>
          </w:rPr>
          <w:t>Performance Security</w:t>
        </w:r>
        <w:r w:rsidR="00FA20A1">
          <w:rPr>
            <w:noProof/>
            <w:webHidden/>
          </w:rPr>
          <w:tab/>
        </w:r>
        <w:r w:rsidR="00FA20A1">
          <w:rPr>
            <w:noProof/>
            <w:webHidden/>
          </w:rPr>
          <w:fldChar w:fldCharType="begin"/>
        </w:r>
        <w:r w:rsidR="00FA20A1">
          <w:rPr>
            <w:noProof/>
            <w:webHidden/>
          </w:rPr>
          <w:instrText xml:space="preserve"> PAGEREF _Toc135149924 \h </w:instrText>
        </w:r>
        <w:r w:rsidR="00FA20A1">
          <w:rPr>
            <w:noProof/>
            <w:webHidden/>
          </w:rPr>
        </w:r>
        <w:r w:rsidR="00FA20A1">
          <w:rPr>
            <w:noProof/>
            <w:webHidden/>
          </w:rPr>
          <w:fldChar w:fldCharType="separate"/>
        </w:r>
        <w:r w:rsidR="00FA20A1">
          <w:rPr>
            <w:noProof/>
            <w:webHidden/>
          </w:rPr>
          <w:t>37</w:t>
        </w:r>
        <w:r w:rsidR="00FA20A1">
          <w:rPr>
            <w:noProof/>
            <w:webHidden/>
          </w:rPr>
          <w:fldChar w:fldCharType="end"/>
        </w:r>
      </w:hyperlink>
    </w:p>
    <w:p w14:paraId="595D6A11" w14:textId="54C0071C" w:rsidR="00FA20A1" w:rsidRDefault="000322CF">
      <w:pPr>
        <w:pStyle w:val="TOC2"/>
        <w:rPr>
          <w:rFonts w:eastAsiaTheme="minorEastAsia"/>
          <w:noProof/>
          <w:sz w:val="22"/>
        </w:rPr>
      </w:pPr>
      <w:hyperlink w:anchor="_Toc135149925" w:history="1">
        <w:r w:rsidR="00FA20A1" w:rsidRPr="00B34F50">
          <w:rPr>
            <w:rStyle w:val="Hyperlink"/>
            <w:noProof/>
          </w:rPr>
          <w:t>48.</w:t>
        </w:r>
        <w:r w:rsidR="00FA20A1">
          <w:rPr>
            <w:rFonts w:eastAsiaTheme="minorEastAsia"/>
            <w:noProof/>
            <w:sz w:val="22"/>
          </w:rPr>
          <w:tab/>
        </w:r>
        <w:r w:rsidR="00FA20A1" w:rsidRPr="00B34F50">
          <w:rPr>
            <w:rStyle w:val="Hyperlink"/>
            <w:noProof/>
          </w:rPr>
          <w:t>Procurement Related Complaint</w:t>
        </w:r>
        <w:r w:rsidR="00FA20A1">
          <w:rPr>
            <w:noProof/>
            <w:webHidden/>
          </w:rPr>
          <w:tab/>
        </w:r>
        <w:r w:rsidR="00FA20A1">
          <w:rPr>
            <w:noProof/>
            <w:webHidden/>
          </w:rPr>
          <w:fldChar w:fldCharType="begin"/>
        </w:r>
        <w:r w:rsidR="00FA20A1">
          <w:rPr>
            <w:noProof/>
            <w:webHidden/>
          </w:rPr>
          <w:instrText xml:space="preserve"> PAGEREF _Toc135149925 \h </w:instrText>
        </w:r>
        <w:r w:rsidR="00FA20A1">
          <w:rPr>
            <w:noProof/>
            <w:webHidden/>
          </w:rPr>
        </w:r>
        <w:r w:rsidR="00FA20A1">
          <w:rPr>
            <w:noProof/>
            <w:webHidden/>
          </w:rPr>
          <w:fldChar w:fldCharType="separate"/>
        </w:r>
        <w:r w:rsidR="00FA20A1">
          <w:rPr>
            <w:noProof/>
            <w:webHidden/>
          </w:rPr>
          <w:t>38</w:t>
        </w:r>
        <w:r w:rsidR="00FA20A1">
          <w:rPr>
            <w:noProof/>
            <w:webHidden/>
          </w:rPr>
          <w:fldChar w:fldCharType="end"/>
        </w:r>
      </w:hyperlink>
    </w:p>
    <w:p w14:paraId="2187D2C4" w14:textId="6FBB00D0"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14:paraId="72AD7F4B" w14:textId="77777777" w:rsidR="00BC3F68" w:rsidRPr="00166F92" w:rsidRDefault="00BC3F68" w:rsidP="001D5093">
      <w:pPr>
        <w:rPr>
          <w:noProof/>
          <w:szCs w:val="24"/>
        </w:rPr>
      </w:pPr>
      <w:r w:rsidRPr="00166F92">
        <w:rPr>
          <w:noProof/>
          <w:szCs w:val="24"/>
        </w:rPr>
        <w:br w:type="page"/>
      </w:r>
    </w:p>
    <w:p w14:paraId="04F95523" w14:textId="77777777" w:rsidR="00F07D31" w:rsidRPr="00166F92" w:rsidRDefault="00BC3F68" w:rsidP="001D5093">
      <w:pPr>
        <w:tabs>
          <w:tab w:val="right" w:leader="underscore" w:pos="9360"/>
        </w:tabs>
        <w:ind w:right="-421"/>
        <w:jc w:val="center"/>
        <w:outlineLvl w:val="0"/>
        <w:rPr>
          <w:b/>
          <w:noProof/>
          <w:sz w:val="32"/>
          <w:szCs w:val="32"/>
        </w:rPr>
      </w:pPr>
      <w:bookmarkStart w:id="31" w:name="_Toc438266923"/>
      <w:bookmarkStart w:id="32" w:name="_Toc438267877"/>
      <w:bookmarkStart w:id="33" w:name="_Toc438366664"/>
      <w:r w:rsidRPr="00166F92">
        <w:rPr>
          <w:b/>
          <w:sz w:val="32"/>
          <w:szCs w:val="32"/>
        </w:rPr>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31"/>
      <w:bookmarkEnd w:id="32"/>
      <w:bookmarkEnd w:id="33"/>
    </w:p>
    <w:p w14:paraId="6C43E0FA" w14:textId="77777777" w:rsidR="00BC3F68" w:rsidRPr="00166F92" w:rsidRDefault="00BC3F68" w:rsidP="001D5093">
      <w:pPr>
        <w:tabs>
          <w:tab w:val="right" w:leader="underscore" w:pos="9360"/>
        </w:tabs>
        <w:ind w:right="-421"/>
        <w:jc w:val="right"/>
        <w:outlineLvl w:val="0"/>
        <w:rPr>
          <w:sz w:val="28"/>
        </w:rPr>
      </w:pPr>
    </w:p>
    <w:tbl>
      <w:tblPr>
        <w:tblpPr w:leftFromText="180" w:rightFromText="180" w:vertAnchor="text" w:tblpX="-90" w:tblpY="1"/>
        <w:tblOverlap w:val="never"/>
        <w:tblW w:w="5112" w:type="pct"/>
        <w:tblLayout w:type="fixed"/>
        <w:tblLook w:val="0000" w:firstRow="0" w:lastRow="0" w:firstColumn="0" w:lastColumn="0" w:noHBand="0" w:noVBand="0"/>
      </w:tblPr>
      <w:tblGrid>
        <w:gridCol w:w="2251"/>
        <w:gridCol w:w="6925"/>
        <w:gridCol w:w="26"/>
      </w:tblGrid>
      <w:tr w:rsidR="00C77E9C" w:rsidRPr="00166F92" w14:paraId="332BA761" w14:textId="77777777" w:rsidTr="006001BE">
        <w:trPr>
          <w:gridAfter w:val="1"/>
          <w:wAfter w:w="14" w:type="pct"/>
          <w:trHeight w:val="755"/>
        </w:trPr>
        <w:tc>
          <w:tcPr>
            <w:tcW w:w="4986" w:type="pct"/>
            <w:gridSpan w:val="2"/>
            <w:vAlign w:val="center"/>
          </w:tcPr>
          <w:p w14:paraId="031AB8AE" w14:textId="77777777" w:rsidR="00C77E9C" w:rsidRPr="00166F92" w:rsidRDefault="00C77E9C" w:rsidP="0021764C">
            <w:pPr>
              <w:pStyle w:val="S1-Header"/>
              <w:numPr>
                <w:ilvl w:val="0"/>
                <w:numId w:val="21"/>
              </w:numPr>
              <w:spacing w:before="0" w:after="120"/>
              <w:ind w:left="-16" w:right="1123" w:firstLine="16"/>
            </w:pPr>
            <w:bookmarkStart w:id="34" w:name="_Toc135149867"/>
            <w:r w:rsidRPr="00166F92">
              <w:t>General</w:t>
            </w:r>
            <w:bookmarkEnd w:id="34"/>
          </w:p>
        </w:tc>
      </w:tr>
      <w:tr w:rsidR="00E04AF1" w:rsidRPr="00166F92" w14:paraId="7B399534" w14:textId="77777777" w:rsidTr="006001BE">
        <w:trPr>
          <w:gridAfter w:val="1"/>
          <w:wAfter w:w="14" w:type="pct"/>
        </w:trPr>
        <w:tc>
          <w:tcPr>
            <w:tcW w:w="1223" w:type="pct"/>
          </w:tcPr>
          <w:p w14:paraId="2CC1089D" w14:textId="77777777" w:rsidR="00E04AF1" w:rsidRPr="00166F92" w:rsidRDefault="00E04AF1" w:rsidP="0021764C">
            <w:pPr>
              <w:pStyle w:val="S1-Header2"/>
              <w:numPr>
                <w:ilvl w:val="0"/>
                <w:numId w:val="29"/>
              </w:numPr>
              <w:tabs>
                <w:tab w:val="num" w:pos="432"/>
              </w:tabs>
              <w:spacing w:after="120"/>
              <w:ind w:left="432" w:hanging="432"/>
            </w:pPr>
            <w:bookmarkStart w:id="35" w:name="_Hlt126563253"/>
            <w:bookmarkStart w:id="36" w:name="_Hlt126393978"/>
            <w:bookmarkStart w:id="37" w:name="_Toc23236745"/>
            <w:bookmarkStart w:id="38" w:name="_Toc125782987"/>
            <w:bookmarkStart w:id="39" w:name="_Toc436556097"/>
            <w:bookmarkStart w:id="40" w:name="_Toc135149868"/>
            <w:bookmarkEnd w:id="35"/>
            <w:bookmarkEnd w:id="36"/>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7"/>
            <w:bookmarkEnd w:id="38"/>
            <w:bookmarkEnd w:id="39"/>
            <w:bookmarkEnd w:id="40"/>
          </w:p>
        </w:tc>
        <w:tc>
          <w:tcPr>
            <w:tcW w:w="3763" w:type="pct"/>
            <w:vMerge w:val="restart"/>
          </w:tcPr>
          <w:p w14:paraId="04742763" w14:textId="70171EAD" w:rsidR="00E04AF1" w:rsidRPr="00166F92" w:rsidRDefault="00E04AF1" w:rsidP="0021764C">
            <w:pPr>
              <w:pStyle w:val="ITBno"/>
              <w:numPr>
                <w:ilvl w:val="1"/>
                <w:numId w:val="29"/>
              </w:numPr>
              <w:spacing w:after="120"/>
              <w:ind w:left="614" w:hanging="720"/>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008D7D27" w:rsidRPr="00166F92">
              <w:t>identification,</w:t>
            </w:r>
            <w:r w:rsidR="007E703B" w:rsidRPr="00166F92">
              <w:t xml:space="preserve"> </w:t>
            </w:r>
            <w:r w:rsidRPr="00166F92">
              <w:t>and</w:t>
            </w:r>
            <w:r w:rsidR="007E703B" w:rsidRPr="00166F92">
              <w:t xml:space="preserve"> </w:t>
            </w:r>
            <w:bookmarkStart w:id="41" w:name="_Hlt126562804"/>
            <w:bookmarkEnd w:id="41"/>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717A4DA" w14:textId="77777777" w:rsidR="00E04AF1" w:rsidRPr="00166F92" w:rsidRDefault="00E04AF1" w:rsidP="0021764C">
            <w:pPr>
              <w:pStyle w:val="ITBno"/>
              <w:numPr>
                <w:ilvl w:val="1"/>
                <w:numId w:val="29"/>
              </w:numPr>
              <w:spacing w:after="120"/>
              <w:ind w:left="614" w:hanging="720"/>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14:paraId="611C3F9F" w14:textId="04B3A24D" w:rsidR="00E04AF1" w:rsidRPr="00166F92" w:rsidRDefault="00E04AF1" w:rsidP="0021764C">
            <w:pPr>
              <w:pStyle w:val="Heading3"/>
              <w:numPr>
                <w:ilvl w:val="0"/>
                <w:numId w:val="32"/>
              </w:numPr>
              <w:spacing w:after="120"/>
              <w:ind w:left="1152" w:hanging="576"/>
            </w:pPr>
            <w:bookmarkStart w:id="42" w:name="_Toc437950052"/>
            <w:bookmarkStart w:id="43" w:name="_Toc437951031"/>
            <w:r w:rsidRPr="00166F92">
              <w:t>the</w:t>
            </w:r>
            <w:r w:rsidR="007E703B" w:rsidRPr="00166F92">
              <w:t xml:space="preserve"> </w:t>
            </w:r>
            <w:r w:rsidRPr="00166F92">
              <w:t>term</w:t>
            </w:r>
            <w:r w:rsidR="007E703B" w:rsidRPr="00166F92">
              <w:t xml:space="preserve"> </w:t>
            </w:r>
            <w:r w:rsidRPr="004F20BF">
              <w:rPr>
                <w:b/>
              </w:rPr>
              <w:t>“in</w:t>
            </w:r>
            <w:r w:rsidR="007E703B" w:rsidRPr="004F20BF">
              <w:rPr>
                <w:b/>
              </w:rPr>
              <w:t xml:space="preserve"> </w:t>
            </w:r>
            <w:r w:rsidRPr="004F20BF">
              <w:rPr>
                <w:b/>
              </w:rPr>
              <w:t>writing”</w:t>
            </w:r>
            <w:r w:rsidR="007E703B" w:rsidRPr="004F20BF">
              <w:rPr>
                <w:b/>
              </w:rPr>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w:t>
            </w:r>
            <w:r w:rsidR="006D7C8B"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42"/>
            <w:bookmarkEnd w:id="43"/>
          </w:p>
          <w:p w14:paraId="13C19D7E" w14:textId="77777777" w:rsidR="00E04AF1" w:rsidRPr="00166F92" w:rsidRDefault="00E04AF1" w:rsidP="0021764C">
            <w:pPr>
              <w:pStyle w:val="Heading3"/>
              <w:numPr>
                <w:ilvl w:val="0"/>
                <w:numId w:val="32"/>
              </w:numPr>
              <w:spacing w:after="120"/>
              <w:ind w:left="1152" w:hanging="576"/>
            </w:pPr>
            <w:bookmarkStart w:id="44" w:name="_Toc437950053"/>
            <w:bookmarkStart w:id="45"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bookmarkEnd w:id="44"/>
            <w:bookmarkEnd w:id="45"/>
          </w:p>
          <w:p w14:paraId="05C39F61" w14:textId="77777777" w:rsidR="007F51F3" w:rsidRDefault="00E04AF1" w:rsidP="0021764C">
            <w:pPr>
              <w:pStyle w:val="Heading3"/>
              <w:numPr>
                <w:ilvl w:val="0"/>
                <w:numId w:val="32"/>
              </w:numPr>
              <w:spacing w:after="120"/>
              <w:ind w:left="1152" w:hanging="576"/>
            </w:pPr>
            <w:bookmarkStart w:id="46" w:name="_Toc437950054"/>
            <w:bookmarkStart w:id="47" w:name="_Toc437951033"/>
            <w:r w:rsidRPr="00C2663D">
              <w:rPr>
                <w:b/>
              </w:rPr>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C2663D">
              <w:rPr>
                <w:b/>
              </w:rPr>
              <w:t>“Business</w:t>
            </w:r>
            <w:r w:rsidR="007E703B" w:rsidRPr="00C2663D">
              <w:rPr>
                <w:b/>
              </w:rPr>
              <w:t xml:space="preserve"> </w:t>
            </w:r>
            <w:r w:rsidRPr="00C2663D">
              <w:rPr>
                <w:b/>
              </w:rPr>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6"/>
            <w:bookmarkEnd w:id="47"/>
            <w:r w:rsidR="007F51F3">
              <w:t>;</w:t>
            </w:r>
          </w:p>
          <w:p w14:paraId="3CC5ECFC" w14:textId="27D0D304" w:rsidR="007F51F3" w:rsidRPr="00C2663D" w:rsidRDefault="007F51F3" w:rsidP="0021764C">
            <w:pPr>
              <w:pStyle w:val="Heading3"/>
              <w:numPr>
                <w:ilvl w:val="0"/>
                <w:numId w:val="32"/>
              </w:numPr>
              <w:spacing w:after="120"/>
              <w:ind w:left="1152" w:hanging="576"/>
            </w:pPr>
            <w:r w:rsidRPr="00C2663D">
              <w:rPr>
                <w:color w:val="000000" w:themeColor="text1"/>
              </w:rPr>
              <w:t xml:space="preserve"> </w:t>
            </w:r>
            <w:r w:rsidRPr="00C2663D">
              <w:rPr>
                <w:b/>
              </w:rPr>
              <w:t>“ES”</w:t>
            </w:r>
            <w:r w:rsidRPr="00C2663D">
              <w:rPr>
                <w:color w:val="000000" w:themeColor="text1"/>
              </w:rPr>
              <w:t xml:space="preserve"> means environmental and social (including Sexual Exploitation</w:t>
            </w:r>
            <w:r w:rsidR="0029360E">
              <w:rPr>
                <w:color w:val="000000" w:themeColor="text1"/>
              </w:rPr>
              <w:t xml:space="preserve"> </w:t>
            </w:r>
            <w:r w:rsidRPr="00C2663D">
              <w:rPr>
                <w:color w:val="000000" w:themeColor="text1"/>
              </w:rPr>
              <w:t xml:space="preserve">and </w:t>
            </w:r>
            <w:r w:rsidR="00202FED">
              <w:rPr>
                <w:color w:val="000000" w:themeColor="text1"/>
              </w:rPr>
              <w:t xml:space="preserve">Abuse </w:t>
            </w:r>
            <w:r w:rsidRPr="00C2663D">
              <w:rPr>
                <w:color w:val="000000" w:themeColor="text1"/>
              </w:rPr>
              <w:t>(SEA)</w:t>
            </w:r>
            <w:r w:rsidR="0029360E">
              <w:rPr>
                <w:color w:val="000000" w:themeColor="text1"/>
              </w:rPr>
              <w:t>,</w:t>
            </w:r>
            <w:r w:rsidR="00825BF1">
              <w:rPr>
                <w:color w:val="000000" w:themeColor="text1"/>
              </w:rPr>
              <w:t xml:space="preserve"> and Sexual Harassment (SH)</w:t>
            </w:r>
            <w:r w:rsidRPr="00C2663D">
              <w:rPr>
                <w:color w:val="000000" w:themeColor="text1"/>
              </w:rPr>
              <w:t>);</w:t>
            </w:r>
            <w:r>
              <w:rPr>
                <w:color w:val="000000" w:themeColor="text1"/>
              </w:rPr>
              <w:t xml:space="preserve"> </w:t>
            </w:r>
          </w:p>
          <w:p w14:paraId="1021417D" w14:textId="77777777" w:rsidR="007F51F3" w:rsidRPr="007F51F3" w:rsidRDefault="007F51F3" w:rsidP="0021764C">
            <w:pPr>
              <w:pStyle w:val="Heading3"/>
              <w:numPr>
                <w:ilvl w:val="0"/>
                <w:numId w:val="32"/>
              </w:numPr>
              <w:spacing w:after="120"/>
              <w:ind w:left="1152" w:hanging="576"/>
            </w:pPr>
            <w:r w:rsidRPr="00C2663D">
              <w:rPr>
                <w:b/>
              </w:rPr>
              <w:t xml:space="preserve">“Sexual Exploitation and </w:t>
            </w:r>
            <w:r w:rsidR="00202FED" w:rsidRPr="00C2663D">
              <w:rPr>
                <w:b/>
              </w:rPr>
              <w:t>Abuse</w:t>
            </w:r>
            <w:r w:rsidRPr="00C2663D">
              <w:rPr>
                <w:b/>
              </w:rPr>
              <w:t>” “(SEA)”</w:t>
            </w:r>
            <w:r w:rsidRPr="00C2663D">
              <w:rPr>
                <w:color w:val="000000" w:themeColor="text1"/>
              </w:rPr>
              <w:t xml:space="preserve"> </w:t>
            </w:r>
            <w:r w:rsidR="00FD72DB">
              <w:rPr>
                <w:color w:val="000000" w:themeColor="text1"/>
              </w:rPr>
              <w:t xml:space="preserve">means </w:t>
            </w:r>
            <w:r w:rsidRPr="00C2663D">
              <w:rPr>
                <w:color w:val="000000" w:themeColor="text1"/>
              </w:rPr>
              <w:t>the following:</w:t>
            </w:r>
          </w:p>
          <w:p w14:paraId="66DA05E4" w14:textId="77777777" w:rsidR="007F51F3" w:rsidRPr="00C2663D" w:rsidRDefault="007F51F3" w:rsidP="006001BE">
            <w:pPr>
              <w:pStyle w:val="Heading3"/>
              <w:tabs>
                <w:tab w:val="clear" w:pos="864"/>
              </w:tabs>
              <w:spacing w:after="120"/>
              <w:ind w:left="1152" w:firstLine="0"/>
              <w:rPr>
                <w:color w:val="000000" w:themeColor="text1"/>
              </w:rPr>
            </w:pPr>
            <w:r w:rsidRPr="00C2663D">
              <w:rPr>
                <w:b/>
              </w:rPr>
              <w:t xml:space="preserve">Sexual </w:t>
            </w:r>
            <w:r w:rsidR="00C2663D">
              <w:rPr>
                <w:b/>
              </w:rPr>
              <w:t>E</w:t>
            </w:r>
            <w:r w:rsidRPr="00C2663D">
              <w:rPr>
                <w:b/>
              </w:rPr>
              <w:t>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r w:rsidRPr="00C2663D">
              <w:rPr>
                <w:color w:val="000000" w:themeColor="text1"/>
              </w:rPr>
              <w:t xml:space="preserve"> </w:t>
            </w:r>
          </w:p>
          <w:p w14:paraId="5520DF7B" w14:textId="77777777" w:rsidR="007F51F3" w:rsidRDefault="00745566" w:rsidP="006001BE">
            <w:pPr>
              <w:pStyle w:val="Heading3"/>
              <w:tabs>
                <w:tab w:val="clear" w:pos="864"/>
              </w:tabs>
              <w:spacing w:after="120"/>
              <w:ind w:left="1154" w:firstLine="0"/>
              <w:rPr>
                <w:color w:val="000000" w:themeColor="text1"/>
              </w:rPr>
            </w:pPr>
            <w:r w:rsidRPr="00C2663D">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sidR="00AB2FEE">
              <w:rPr>
                <w:color w:val="000000" w:themeColor="text1"/>
              </w:rPr>
              <w:t>.</w:t>
            </w:r>
          </w:p>
          <w:p w14:paraId="692A61D9" w14:textId="77777777" w:rsidR="00745566" w:rsidRDefault="00745566" w:rsidP="0021764C">
            <w:pPr>
              <w:pStyle w:val="Heading3"/>
              <w:numPr>
                <w:ilvl w:val="0"/>
                <w:numId w:val="32"/>
              </w:numPr>
              <w:spacing w:after="120"/>
              <w:ind w:left="1152" w:hanging="576"/>
            </w:pPr>
            <w:r w:rsidRPr="00C2663D">
              <w:rPr>
                <w:b/>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19F8BED1" w14:textId="2363D32F" w:rsidR="00745566" w:rsidRPr="00C655E7" w:rsidRDefault="00745566" w:rsidP="0021764C">
            <w:pPr>
              <w:pStyle w:val="Heading3"/>
              <w:numPr>
                <w:ilvl w:val="0"/>
                <w:numId w:val="32"/>
              </w:numPr>
              <w:spacing w:after="120"/>
              <w:ind w:left="1152" w:hanging="576"/>
              <w:rPr>
                <w:color w:val="000000" w:themeColor="text1"/>
              </w:rPr>
            </w:pPr>
            <w:r w:rsidRPr="00C2663D">
              <w:rPr>
                <w:b/>
              </w:rPr>
              <w:t>“Contractor’s Personnel”</w:t>
            </w:r>
            <w:r w:rsidRPr="00976CDD">
              <w:rPr>
                <w:color w:val="000000" w:themeColor="text1"/>
              </w:rPr>
              <w:t xml:space="preserve"> is as defined </w:t>
            </w:r>
            <w:r w:rsidRPr="00561D01">
              <w:rPr>
                <w:color w:val="000000" w:themeColor="text1"/>
              </w:rPr>
              <w:t xml:space="preserve">in </w:t>
            </w:r>
            <w:r w:rsidR="00231570" w:rsidRPr="00C2663D">
              <w:rPr>
                <w:color w:val="000000" w:themeColor="text1"/>
              </w:rPr>
              <w:t xml:space="preserve">GCC </w:t>
            </w:r>
            <w:r w:rsidRPr="00561D01">
              <w:rPr>
                <w:color w:val="000000" w:themeColor="text1"/>
              </w:rPr>
              <w:t>Sub-Clause</w:t>
            </w:r>
            <w:r w:rsidR="00486057">
              <w:rPr>
                <w:color w:val="000000" w:themeColor="text1"/>
              </w:rPr>
              <w:t xml:space="preserve"> </w:t>
            </w:r>
            <w:r w:rsidR="00231570" w:rsidRPr="00C2663D">
              <w:rPr>
                <w:color w:val="000000" w:themeColor="text1"/>
              </w:rPr>
              <w:t>1</w:t>
            </w:r>
            <w:r w:rsidRPr="00561D01">
              <w:rPr>
                <w:color w:val="000000" w:themeColor="text1"/>
              </w:rPr>
              <w:t xml:space="preserve">; </w:t>
            </w:r>
            <w:r w:rsidRPr="00C4666E">
              <w:rPr>
                <w:color w:val="000000" w:themeColor="text1"/>
              </w:rPr>
              <w:t>and</w:t>
            </w:r>
          </w:p>
          <w:p w14:paraId="76BD0A80" w14:textId="77777777" w:rsidR="00231570" w:rsidRDefault="00745566" w:rsidP="0021764C">
            <w:pPr>
              <w:pStyle w:val="Heading3"/>
              <w:numPr>
                <w:ilvl w:val="0"/>
                <w:numId w:val="32"/>
              </w:numPr>
              <w:spacing w:after="120"/>
              <w:ind w:left="1152" w:hanging="576"/>
              <w:rPr>
                <w:color w:val="000000" w:themeColor="text1"/>
              </w:rPr>
            </w:pPr>
            <w:r w:rsidRPr="00C2663D">
              <w:rPr>
                <w:b/>
              </w:rPr>
              <w:t>“Employer’s Personnel”</w:t>
            </w:r>
            <w:r w:rsidRPr="00231570">
              <w:rPr>
                <w:color w:val="000000" w:themeColor="text1"/>
              </w:rPr>
              <w:t xml:space="preserve"> is as defined in </w:t>
            </w:r>
            <w:r w:rsidR="00231570">
              <w:rPr>
                <w:color w:val="000000" w:themeColor="text1"/>
              </w:rPr>
              <w:t xml:space="preserve">GCC </w:t>
            </w:r>
            <w:r w:rsidRPr="00231570">
              <w:rPr>
                <w:color w:val="000000" w:themeColor="text1"/>
              </w:rPr>
              <w:t xml:space="preserve">Sub-Clause </w:t>
            </w:r>
            <w:r w:rsidR="00231570">
              <w:rPr>
                <w:color w:val="000000" w:themeColor="text1"/>
              </w:rPr>
              <w:t xml:space="preserve">1. </w:t>
            </w:r>
          </w:p>
          <w:p w14:paraId="4D48C1A4" w14:textId="4042697F" w:rsidR="00EB56BD" w:rsidRPr="00231570" w:rsidRDefault="00231570" w:rsidP="006001BE">
            <w:pPr>
              <w:spacing w:after="120"/>
              <w:ind w:left="614"/>
            </w:pPr>
            <w:r w:rsidRPr="1D428C31">
              <w:t>A non-exhaustive list of (i) behaviors which constitute SEA and (ii) behaviors which constitute SH is attached to the Code of Conduct form in Section IV</w:t>
            </w:r>
            <w:r>
              <w:t>.</w:t>
            </w:r>
          </w:p>
        </w:tc>
      </w:tr>
      <w:tr w:rsidR="00E04AF1" w:rsidRPr="00166F92" w14:paraId="279464B5" w14:textId="77777777" w:rsidTr="006001BE">
        <w:trPr>
          <w:gridAfter w:val="1"/>
          <w:wAfter w:w="14" w:type="pct"/>
        </w:trPr>
        <w:tc>
          <w:tcPr>
            <w:tcW w:w="1223" w:type="pct"/>
          </w:tcPr>
          <w:p w14:paraId="6B1DE9EB" w14:textId="77777777" w:rsidR="00E04AF1" w:rsidRPr="00166F92" w:rsidRDefault="00E04AF1" w:rsidP="006001BE">
            <w:pPr>
              <w:spacing w:after="120"/>
              <w:rPr>
                <w:b/>
              </w:rPr>
            </w:pPr>
            <w:bookmarkStart w:id="48" w:name="_Toc438530847"/>
            <w:bookmarkStart w:id="49" w:name="_Toc438532555"/>
            <w:bookmarkEnd w:id="48"/>
            <w:bookmarkEnd w:id="49"/>
          </w:p>
        </w:tc>
        <w:tc>
          <w:tcPr>
            <w:tcW w:w="3763" w:type="pct"/>
            <w:vMerge/>
          </w:tcPr>
          <w:p w14:paraId="75A3CA4A" w14:textId="77777777" w:rsidR="00E04AF1" w:rsidRPr="00166F92" w:rsidRDefault="00E04AF1" w:rsidP="0021764C">
            <w:pPr>
              <w:pStyle w:val="Heading3"/>
              <w:numPr>
                <w:ilvl w:val="2"/>
                <w:numId w:val="17"/>
              </w:numPr>
              <w:tabs>
                <w:tab w:val="clear" w:pos="1152"/>
                <w:tab w:val="num" w:pos="1488"/>
              </w:tabs>
              <w:spacing w:after="120"/>
              <w:ind w:hanging="576"/>
            </w:pPr>
          </w:p>
        </w:tc>
      </w:tr>
      <w:tr w:rsidR="00E04AF1" w:rsidRPr="00166F92" w14:paraId="636A967F" w14:textId="77777777" w:rsidTr="006001BE">
        <w:trPr>
          <w:gridAfter w:val="1"/>
          <w:wAfter w:w="14" w:type="pct"/>
        </w:trPr>
        <w:tc>
          <w:tcPr>
            <w:tcW w:w="1223" w:type="pct"/>
          </w:tcPr>
          <w:p w14:paraId="02E835EB" w14:textId="77777777" w:rsidR="00E04AF1" w:rsidRPr="00166F92" w:rsidRDefault="00E04AF1" w:rsidP="0021764C">
            <w:pPr>
              <w:pStyle w:val="S1-Header2"/>
              <w:numPr>
                <w:ilvl w:val="0"/>
                <w:numId w:val="29"/>
              </w:numPr>
              <w:tabs>
                <w:tab w:val="num" w:pos="432"/>
              </w:tabs>
              <w:spacing w:after="120"/>
              <w:ind w:left="432" w:hanging="432"/>
            </w:pPr>
            <w:bookmarkStart w:id="50" w:name="_Toc438438821"/>
            <w:bookmarkStart w:id="51" w:name="_Toc438532556"/>
            <w:bookmarkStart w:id="52" w:name="_Toc438733965"/>
            <w:bookmarkStart w:id="53" w:name="_Toc438907006"/>
            <w:bookmarkStart w:id="54" w:name="_Toc438907205"/>
            <w:bookmarkStart w:id="55" w:name="_Toc23236746"/>
            <w:bookmarkStart w:id="56" w:name="_Toc125782988"/>
            <w:bookmarkStart w:id="57" w:name="_Toc436556098"/>
            <w:bookmarkStart w:id="58" w:name="_Toc135149869"/>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50"/>
            <w:bookmarkEnd w:id="51"/>
            <w:bookmarkEnd w:id="52"/>
            <w:bookmarkEnd w:id="53"/>
            <w:bookmarkEnd w:id="54"/>
            <w:bookmarkEnd w:id="55"/>
            <w:bookmarkEnd w:id="56"/>
            <w:bookmarkEnd w:id="57"/>
            <w:bookmarkEnd w:id="58"/>
          </w:p>
        </w:tc>
        <w:tc>
          <w:tcPr>
            <w:tcW w:w="3763" w:type="pct"/>
            <w:vMerge w:val="restart"/>
          </w:tcPr>
          <w:p w14:paraId="21693AC2" w14:textId="77777777" w:rsidR="00E04AF1" w:rsidRPr="00166F92" w:rsidRDefault="00E04AF1" w:rsidP="0021764C">
            <w:pPr>
              <w:pStyle w:val="ITBno"/>
              <w:numPr>
                <w:ilvl w:val="1"/>
                <w:numId w:val="29"/>
              </w:numPr>
              <w:spacing w:after="120"/>
              <w:ind w:left="614" w:hanging="720"/>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14:paraId="5CFFFBC5" w14:textId="77777777" w:rsidR="00E04AF1" w:rsidRPr="00166F92" w:rsidRDefault="00E04AF1" w:rsidP="0021764C">
            <w:pPr>
              <w:pStyle w:val="ITBno"/>
              <w:numPr>
                <w:ilvl w:val="1"/>
                <w:numId w:val="29"/>
              </w:numPr>
              <w:spacing w:after="120"/>
              <w:ind w:left="614" w:hanging="720"/>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t>equipment</w:t>
            </w:r>
            <w:r w:rsidRPr="00166F92">
              <w:rPr>
                <w:noProof/>
              </w:rPr>
              <w: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14:paraId="2A6D1988" w14:textId="77777777" w:rsidTr="006001BE">
        <w:trPr>
          <w:gridAfter w:val="1"/>
          <w:wAfter w:w="14" w:type="pct"/>
          <w:trHeight w:val="1160"/>
        </w:trPr>
        <w:tc>
          <w:tcPr>
            <w:tcW w:w="1223" w:type="pct"/>
          </w:tcPr>
          <w:p w14:paraId="0B1C6F7D" w14:textId="77777777" w:rsidR="00E04AF1" w:rsidRPr="00166F92" w:rsidRDefault="00E04AF1" w:rsidP="006001BE">
            <w:pPr>
              <w:spacing w:after="120"/>
            </w:pPr>
            <w:bookmarkStart w:id="59" w:name="_Toc438532557"/>
            <w:bookmarkEnd w:id="59"/>
          </w:p>
        </w:tc>
        <w:tc>
          <w:tcPr>
            <w:tcW w:w="3763" w:type="pct"/>
            <w:vMerge/>
          </w:tcPr>
          <w:p w14:paraId="5CEDD0B8" w14:textId="77777777" w:rsidR="00E04AF1" w:rsidRPr="00166F92" w:rsidRDefault="00E04AF1" w:rsidP="006001BE">
            <w:pPr>
              <w:pStyle w:val="S1-subpara"/>
              <w:tabs>
                <w:tab w:val="clear" w:pos="1296"/>
                <w:tab w:val="num" w:pos="728"/>
              </w:tabs>
              <w:spacing w:after="120"/>
              <w:ind w:left="576"/>
            </w:pPr>
          </w:p>
        </w:tc>
      </w:tr>
      <w:tr w:rsidR="007630B4" w:rsidRPr="00166F92" w14:paraId="6A3CE7A1" w14:textId="77777777" w:rsidTr="006001BE">
        <w:trPr>
          <w:gridAfter w:val="1"/>
          <w:wAfter w:w="14" w:type="pct"/>
          <w:trHeight w:val="70"/>
        </w:trPr>
        <w:tc>
          <w:tcPr>
            <w:tcW w:w="1223" w:type="pct"/>
            <w:shd w:val="clear" w:color="auto" w:fill="auto"/>
          </w:tcPr>
          <w:p w14:paraId="36794575" w14:textId="77777777" w:rsidR="005F33A7" w:rsidRPr="00166F92" w:rsidRDefault="00461426" w:rsidP="0021764C">
            <w:pPr>
              <w:pStyle w:val="S1-Header2"/>
              <w:numPr>
                <w:ilvl w:val="0"/>
                <w:numId w:val="29"/>
              </w:numPr>
              <w:tabs>
                <w:tab w:val="num" w:pos="432"/>
              </w:tabs>
              <w:spacing w:after="120"/>
              <w:ind w:left="432" w:hanging="432"/>
            </w:pPr>
            <w:bookmarkStart w:id="60" w:name="_Toc438532558"/>
            <w:bookmarkStart w:id="61" w:name="_Toc436556099"/>
            <w:bookmarkStart w:id="62" w:name="_Toc438002631"/>
            <w:bookmarkStart w:id="63" w:name="_Toc438438822"/>
            <w:bookmarkStart w:id="64" w:name="_Toc438532559"/>
            <w:bookmarkStart w:id="65" w:name="_Toc438733966"/>
            <w:bookmarkStart w:id="66" w:name="_Toc438907007"/>
            <w:bookmarkStart w:id="67" w:name="_Toc438907206"/>
            <w:bookmarkStart w:id="68" w:name="_Toc23236747"/>
            <w:bookmarkStart w:id="69" w:name="_Toc125782989"/>
            <w:bookmarkStart w:id="70" w:name="_Toc135149870"/>
            <w:bookmarkEnd w:id="60"/>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61"/>
            <w:bookmarkEnd w:id="62"/>
            <w:bookmarkEnd w:id="63"/>
            <w:bookmarkEnd w:id="64"/>
            <w:bookmarkEnd w:id="65"/>
            <w:bookmarkEnd w:id="66"/>
            <w:bookmarkEnd w:id="67"/>
            <w:bookmarkEnd w:id="68"/>
            <w:bookmarkEnd w:id="69"/>
            <w:bookmarkEnd w:id="70"/>
          </w:p>
        </w:tc>
        <w:tc>
          <w:tcPr>
            <w:tcW w:w="3763" w:type="pct"/>
            <w:shd w:val="clear" w:color="auto" w:fill="auto"/>
          </w:tcPr>
          <w:p w14:paraId="656A652E" w14:textId="77777777" w:rsidR="00F07D31" w:rsidRPr="00166F92" w:rsidRDefault="00BF4A59" w:rsidP="0021764C">
            <w:pPr>
              <w:pStyle w:val="ITBno"/>
              <w:numPr>
                <w:ilvl w:val="1"/>
                <w:numId w:val="29"/>
              </w:numPr>
              <w:spacing w:after="120"/>
              <w:ind w:left="614" w:hanging="72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14:paraId="3DB88115" w14:textId="77777777" w:rsidR="00AE644D" w:rsidRPr="00166F92" w:rsidRDefault="00AF503D" w:rsidP="0021764C">
            <w:pPr>
              <w:pStyle w:val="ITBno"/>
              <w:numPr>
                <w:ilvl w:val="1"/>
                <w:numId w:val="29"/>
              </w:numPr>
              <w:spacing w:after="120"/>
              <w:ind w:left="614" w:hanging="72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w:t>
            </w:r>
            <w:r w:rsidR="000E6657" w:rsidRPr="00152C09">
              <w:t>subconsultants</w:t>
            </w:r>
            <w:r w:rsidR="000E6657" w:rsidRPr="00166F92">
              <w:rPr>
                <w:color w:val="000000"/>
              </w:rPr>
              <w:t xml:space="preserve">, service providers, suppliers, and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14:paraId="61CB241E" w14:textId="77777777" w:rsidTr="006001BE">
        <w:trPr>
          <w:gridAfter w:val="1"/>
          <w:wAfter w:w="14" w:type="pct"/>
        </w:trPr>
        <w:tc>
          <w:tcPr>
            <w:tcW w:w="1223" w:type="pct"/>
          </w:tcPr>
          <w:p w14:paraId="3D8F05FF" w14:textId="77777777" w:rsidR="001B4B57" w:rsidRPr="00166F92" w:rsidRDefault="001B4B57" w:rsidP="0021764C">
            <w:pPr>
              <w:pStyle w:val="S1-Header2"/>
              <w:numPr>
                <w:ilvl w:val="0"/>
                <w:numId w:val="29"/>
              </w:numPr>
              <w:tabs>
                <w:tab w:val="num" w:pos="432"/>
              </w:tabs>
              <w:spacing w:after="120"/>
              <w:ind w:left="432" w:hanging="432"/>
            </w:pPr>
            <w:bookmarkStart w:id="71" w:name="_Toc433185062"/>
            <w:bookmarkStart w:id="72" w:name="_Toc436556100"/>
            <w:bookmarkStart w:id="73" w:name="_Toc438438823"/>
            <w:bookmarkStart w:id="74" w:name="_Toc438532560"/>
            <w:bookmarkStart w:id="75" w:name="_Toc438733967"/>
            <w:bookmarkStart w:id="76" w:name="_Toc438907008"/>
            <w:bookmarkStart w:id="77" w:name="_Toc438907207"/>
            <w:bookmarkStart w:id="78" w:name="_Toc23236748"/>
            <w:bookmarkStart w:id="79" w:name="_Toc125782990"/>
            <w:bookmarkStart w:id="80" w:name="_Toc436556104"/>
            <w:bookmarkStart w:id="81" w:name="_Toc135149871"/>
            <w:bookmarkEnd w:id="71"/>
            <w:bookmarkEnd w:id="72"/>
            <w:r w:rsidRPr="00166F92">
              <w:rPr>
                <w:noProof/>
              </w:rPr>
              <w:t>Eligible</w:t>
            </w:r>
            <w:r w:rsidR="007E703B" w:rsidRPr="00166F92">
              <w:rPr>
                <w:noProof/>
              </w:rPr>
              <w:t xml:space="preserve"> </w:t>
            </w:r>
            <w:r w:rsidRPr="00166F92">
              <w:rPr>
                <w:noProof/>
              </w:rPr>
              <w:t>Bidders</w:t>
            </w:r>
            <w:bookmarkEnd w:id="73"/>
            <w:bookmarkEnd w:id="74"/>
            <w:bookmarkEnd w:id="75"/>
            <w:bookmarkEnd w:id="76"/>
            <w:bookmarkEnd w:id="77"/>
            <w:bookmarkEnd w:id="78"/>
            <w:bookmarkEnd w:id="79"/>
            <w:bookmarkEnd w:id="80"/>
            <w:bookmarkEnd w:id="81"/>
          </w:p>
        </w:tc>
        <w:tc>
          <w:tcPr>
            <w:tcW w:w="3763" w:type="pct"/>
          </w:tcPr>
          <w:p w14:paraId="32E5E0CD"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14:paraId="37EDF828"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14:paraId="3F55EEA6" w14:textId="77777777" w:rsidR="001B4B57" w:rsidRPr="00166F92" w:rsidRDefault="001B4B57" w:rsidP="0021764C">
            <w:pPr>
              <w:pStyle w:val="Heading3"/>
              <w:numPr>
                <w:ilvl w:val="0"/>
                <w:numId w:val="33"/>
              </w:numPr>
              <w:spacing w:after="120"/>
              <w:ind w:left="1152" w:hanging="576"/>
            </w:pPr>
            <w:bookmarkStart w:id="82" w:name="_Toc437950057"/>
            <w:bookmarkStart w:id="83"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2"/>
            <w:bookmarkEnd w:id="83"/>
          </w:p>
          <w:p w14:paraId="5EB12128" w14:textId="77777777" w:rsidR="001B4B57" w:rsidRPr="00166F92" w:rsidRDefault="001B4B57" w:rsidP="0021764C">
            <w:pPr>
              <w:pStyle w:val="Heading3"/>
              <w:numPr>
                <w:ilvl w:val="0"/>
                <w:numId w:val="33"/>
              </w:numPr>
              <w:spacing w:after="120"/>
              <w:ind w:left="1152" w:hanging="576"/>
            </w:pPr>
            <w:bookmarkStart w:id="84" w:name="_Toc437950058"/>
            <w:bookmarkStart w:id="85"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4"/>
            <w:bookmarkEnd w:id="85"/>
          </w:p>
          <w:p w14:paraId="4C51E6FA" w14:textId="77777777" w:rsidR="001B4B57" w:rsidRPr="00166F92" w:rsidRDefault="001B4B57" w:rsidP="0021764C">
            <w:pPr>
              <w:pStyle w:val="Heading3"/>
              <w:numPr>
                <w:ilvl w:val="0"/>
                <w:numId w:val="33"/>
              </w:numPr>
              <w:spacing w:after="120"/>
              <w:ind w:left="1152" w:hanging="576"/>
            </w:pPr>
            <w:bookmarkStart w:id="86" w:name="_Toc437950059"/>
            <w:bookmarkStart w:id="87"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6"/>
            <w:bookmarkEnd w:id="87"/>
          </w:p>
          <w:p w14:paraId="7D16F0CA" w14:textId="77777777" w:rsidR="001B4B57" w:rsidRPr="00166F92" w:rsidRDefault="001B4B57" w:rsidP="0021764C">
            <w:pPr>
              <w:pStyle w:val="Heading3"/>
              <w:numPr>
                <w:ilvl w:val="0"/>
                <w:numId w:val="33"/>
              </w:numPr>
              <w:spacing w:after="120"/>
              <w:ind w:left="1152" w:hanging="576"/>
            </w:pPr>
            <w:bookmarkStart w:id="88" w:name="_Toc437950060"/>
            <w:bookmarkStart w:id="89" w:name="_Toc437951039"/>
            <w:r w:rsidRPr="00166F92">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8"/>
            <w:bookmarkEnd w:id="89"/>
          </w:p>
          <w:p w14:paraId="74206BC4" w14:textId="77777777" w:rsidR="001B4B57" w:rsidRPr="00166F92" w:rsidRDefault="001B4B57" w:rsidP="0021764C">
            <w:pPr>
              <w:pStyle w:val="Heading3"/>
              <w:numPr>
                <w:ilvl w:val="0"/>
                <w:numId w:val="33"/>
              </w:numPr>
              <w:spacing w:after="120"/>
              <w:ind w:left="1152" w:hanging="576"/>
            </w:pPr>
            <w:bookmarkStart w:id="90" w:name="_Toc437950062"/>
            <w:bookmarkStart w:id="91"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90"/>
            <w:bookmarkEnd w:id="91"/>
            <w:r w:rsidRPr="00166F92">
              <w:t>;</w:t>
            </w:r>
            <w:r w:rsidR="007E703B" w:rsidRPr="00166F92">
              <w:t xml:space="preserve"> </w:t>
            </w:r>
            <w:r w:rsidRPr="00166F92">
              <w:t>or</w:t>
            </w:r>
          </w:p>
          <w:p w14:paraId="1AD33E1C" w14:textId="77777777" w:rsidR="001B4B57" w:rsidRPr="00166F92" w:rsidRDefault="001B4B57" w:rsidP="0021764C">
            <w:pPr>
              <w:pStyle w:val="Heading3"/>
              <w:numPr>
                <w:ilvl w:val="0"/>
                <w:numId w:val="33"/>
              </w:numPr>
              <w:spacing w:after="120"/>
              <w:ind w:left="1152" w:hanging="576"/>
            </w:pPr>
            <w:bookmarkStart w:id="92" w:name="_Toc437950063"/>
            <w:bookmarkStart w:id="93" w:name="_Toc437951042"/>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92"/>
            <w:bookmarkEnd w:id="93"/>
          </w:p>
          <w:p w14:paraId="35026E0C" w14:textId="77777777" w:rsidR="001B4B57" w:rsidRPr="00166F92" w:rsidRDefault="001B4B57" w:rsidP="0021764C">
            <w:pPr>
              <w:pStyle w:val="Heading3"/>
              <w:numPr>
                <w:ilvl w:val="0"/>
                <w:numId w:val="33"/>
              </w:numPr>
              <w:spacing w:after="120"/>
              <w:ind w:left="1152" w:hanging="576"/>
              <w:rPr>
                <w:bCs/>
                <w:iCs/>
              </w:rPr>
            </w:pPr>
            <w:bookmarkStart w:id="94" w:name="_Toc437950064"/>
            <w:bookmarkStart w:id="95"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94"/>
            <w:bookmarkEnd w:id="95"/>
          </w:p>
          <w:p w14:paraId="39448CD7" w14:textId="77777777" w:rsidR="001B4B57" w:rsidRPr="00166F92" w:rsidRDefault="001B4B57" w:rsidP="0021764C">
            <w:pPr>
              <w:pStyle w:val="Heading3"/>
              <w:numPr>
                <w:ilvl w:val="0"/>
                <w:numId w:val="33"/>
              </w:numPr>
              <w:spacing w:after="120"/>
              <w:ind w:left="1152" w:hanging="576"/>
            </w:pPr>
            <w:bookmarkStart w:id="96" w:name="_Toc437950065"/>
            <w:bookmarkStart w:id="97"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96"/>
          <w:bookmarkEnd w:id="97"/>
          <w:p w14:paraId="15DBDCB7"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14:paraId="2EAF0C55"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14:paraId="0C78E708" w14:textId="77777777" w:rsidR="001B4B57" w:rsidRPr="00166F92" w:rsidRDefault="00D638D0" w:rsidP="0021764C">
            <w:pPr>
              <w:pStyle w:val="ITBno"/>
              <w:numPr>
                <w:ilvl w:val="1"/>
                <w:numId w:val="29"/>
              </w:numPr>
              <w:spacing w:after="120"/>
              <w:ind w:left="614" w:hanging="720"/>
            </w:pPr>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4C4EF7" w:rsidRPr="00166F92">
              <w:t xml:space="preserve">. </w:t>
            </w:r>
          </w:p>
          <w:p w14:paraId="1543E2B1" w14:textId="77777777" w:rsidR="001B4B57" w:rsidRPr="00166F92" w:rsidRDefault="001B4B57" w:rsidP="0021764C">
            <w:pPr>
              <w:pStyle w:val="ITBno"/>
              <w:numPr>
                <w:ilvl w:val="1"/>
                <w:numId w:val="29"/>
              </w:numPr>
              <w:spacing w:after="120"/>
              <w:ind w:left="614" w:hanging="72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685C7066"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14:paraId="3D50D990" w14:textId="77777777" w:rsidR="001B4B57" w:rsidRPr="00166F92" w:rsidRDefault="001B4B57" w:rsidP="0021764C">
            <w:pPr>
              <w:pStyle w:val="ITBno"/>
              <w:numPr>
                <w:ilvl w:val="1"/>
                <w:numId w:val="29"/>
              </w:numPr>
              <w:spacing w:after="120"/>
              <w:ind w:left="614" w:hanging="72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14:paraId="61B7415A"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14:paraId="73888F05" w14:textId="77777777" w:rsidR="004C4EF7" w:rsidRPr="00E7379C" w:rsidRDefault="004C4EF7" w:rsidP="0021764C">
            <w:pPr>
              <w:pStyle w:val="ITBno"/>
              <w:numPr>
                <w:ilvl w:val="1"/>
                <w:numId w:val="29"/>
              </w:numPr>
              <w:spacing w:after="120"/>
              <w:ind w:left="614" w:hanging="720"/>
            </w:pPr>
            <w:r w:rsidRPr="00166F92">
              <w:rPr>
                <w:bCs/>
              </w:rPr>
              <w:t xml:space="preserve">A firm that is under a sanction of debarment by the Borrower from being awarded a contract is eligible to participate in this procurement, unless the Bank, at the Borrower’s request, is satisfied </w:t>
            </w:r>
            <w:r w:rsidRPr="00152C09">
              <w:t>that</w:t>
            </w:r>
            <w:r w:rsidRPr="00166F92">
              <w:rPr>
                <w:bCs/>
              </w:rPr>
              <w:t xml:space="preserve"> the debarment; (a) relates to fraud or corruption, and (b) followed a judicial or administrative proceeding that afforded the firm adequate due process.</w:t>
            </w:r>
          </w:p>
          <w:p w14:paraId="4E5303F1" w14:textId="1E3E1404" w:rsidR="000D4FD4" w:rsidRPr="00166F92" w:rsidRDefault="000D4FD4" w:rsidP="0021764C">
            <w:pPr>
              <w:pStyle w:val="ITBno"/>
              <w:numPr>
                <w:ilvl w:val="1"/>
                <w:numId w:val="29"/>
              </w:numPr>
              <w:spacing w:after="120"/>
              <w:ind w:left="614" w:hanging="720"/>
            </w:pPr>
            <w:r w:rsidRPr="0085494A">
              <w:t xml:space="preserve">This bidding is open only to prequalified Bidders unless specified </w:t>
            </w:r>
            <w:r w:rsidRPr="000D20A7">
              <w:rPr>
                <w:b/>
              </w:rPr>
              <w:t>in the BDS</w:t>
            </w:r>
            <w:r w:rsidRPr="00631E94">
              <w:rPr>
                <w:bCs/>
              </w:rPr>
              <w:t>.</w:t>
            </w:r>
          </w:p>
        </w:tc>
      </w:tr>
      <w:tr w:rsidR="001B4B57" w:rsidRPr="00166F92" w14:paraId="0A99435A" w14:textId="77777777" w:rsidTr="006001BE">
        <w:trPr>
          <w:gridAfter w:val="1"/>
          <w:wAfter w:w="14" w:type="pct"/>
          <w:trHeight w:val="3420"/>
        </w:trPr>
        <w:tc>
          <w:tcPr>
            <w:tcW w:w="1223" w:type="pct"/>
          </w:tcPr>
          <w:p w14:paraId="49357E7F" w14:textId="77777777" w:rsidR="001B4B57" w:rsidRPr="00166F92" w:rsidRDefault="001B4B57" w:rsidP="0021764C">
            <w:pPr>
              <w:pStyle w:val="S1-Header2"/>
              <w:numPr>
                <w:ilvl w:val="0"/>
                <w:numId w:val="29"/>
              </w:numPr>
              <w:tabs>
                <w:tab w:val="num" w:pos="432"/>
              </w:tabs>
              <w:spacing w:after="120"/>
              <w:ind w:left="432" w:hanging="432"/>
            </w:pPr>
            <w:bookmarkStart w:id="98" w:name="_Toc438532561"/>
            <w:bookmarkStart w:id="99" w:name="_Toc438532562"/>
            <w:bookmarkStart w:id="100" w:name="_Toc438532563"/>
            <w:bookmarkStart w:id="101" w:name="_Toc438532564"/>
            <w:bookmarkStart w:id="102" w:name="_Toc438532565"/>
            <w:bookmarkStart w:id="103" w:name="_Toc438532567"/>
            <w:bookmarkStart w:id="104" w:name="_Toc437691104"/>
            <w:bookmarkStart w:id="105" w:name="_Toc437948693"/>
            <w:bookmarkStart w:id="106" w:name="_Toc437949834"/>
            <w:bookmarkStart w:id="107" w:name="_Toc438438824"/>
            <w:bookmarkStart w:id="108" w:name="_Toc438532568"/>
            <w:bookmarkStart w:id="109" w:name="_Toc438733968"/>
            <w:bookmarkStart w:id="110" w:name="_Toc438907009"/>
            <w:bookmarkStart w:id="111" w:name="_Toc438907208"/>
            <w:bookmarkStart w:id="112" w:name="_Toc23236749"/>
            <w:bookmarkStart w:id="113" w:name="_Toc125782991"/>
            <w:bookmarkStart w:id="114" w:name="_Toc436556105"/>
            <w:bookmarkStart w:id="115" w:name="_Toc135149872"/>
            <w:bookmarkEnd w:id="98"/>
            <w:bookmarkEnd w:id="99"/>
            <w:bookmarkEnd w:id="100"/>
            <w:bookmarkEnd w:id="101"/>
            <w:bookmarkEnd w:id="102"/>
            <w:bookmarkEnd w:id="103"/>
            <w:bookmarkEnd w:id="104"/>
            <w:bookmarkEnd w:id="105"/>
            <w:bookmarkEnd w:id="106"/>
            <w:r w:rsidRPr="00166F92">
              <w:rPr>
                <w:noProof/>
              </w:rPr>
              <w:t>Eligible</w:t>
            </w:r>
            <w:r w:rsidR="007E703B" w:rsidRPr="00166F92">
              <w:rPr>
                <w:noProof/>
              </w:rPr>
              <w:t xml:space="preserve"> </w:t>
            </w:r>
            <w:bookmarkEnd w:id="107"/>
            <w:bookmarkEnd w:id="108"/>
            <w:bookmarkEnd w:id="109"/>
            <w:bookmarkEnd w:id="110"/>
            <w:bookmarkEnd w:id="111"/>
            <w:bookmarkEnd w:id="112"/>
            <w:bookmarkEnd w:id="113"/>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14"/>
            <w:bookmarkEnd w:id="115"/>
          </w:p>
        </w:tc>
        <w:tc>
          <w:tcPr>
            <w:tcW w:w="3763" w:type="pct"/>
          </w:tcPr>
          <w:p w14:paraId="2442A1AF" w14:textId="77777777" w:rsidR="001B4B57" w:rsidRPr="00166F92" w:rsidRDefault="001B4B57" w:rsidP="0021764C">
            <w:pPr>
              <w:pStyle w:val="ITBno"/>
              <w:numPr>
                <w:ilvl w:val="1"/>
                <w:numId w:val="29"/>
              </w:numPr>
              <w:spacing w:after="120"/>
              <w:ind w:left="614" w:hanging="72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14:paraId="2B417E5B" w14:textId="77777777" w:rsidR="001B4B57" w:rsidRPr="00166F92" w:rsidRDefault="001B4B57" w:rsidP="0021764C">
            <w:pPr>
              <w:pStyle w:val="ITBno"/>
              <w:numPr>
                <w:ilvl w:val="1"/>
                <w:numId w:val="29"/>
              </w:numPr>
              <w:spacing w:after="120"/>
              <w:ind w:left="614" w:hanging="72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00EC6308">
              <w:t>P</w:t>
            </w:r>
            <w:r w:rsidR="00EC6308" w:rsidRPr="00166F92">
              <w:t>lant</w:t>
            </w:r>
            <w:r w:rsidRPr="00166F92">
              <w: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006D4504">
              <w:t xml:space="preserve">different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14:paraId="4BCE5CCE" w14:textId="77777777" w:rsidTr="006001BE">
        <w:trPr>
          <w:gridAfter w:val="1"/>
          <w:wAfter w:w="14" w:type="pct"/>
        </w:trPr>
        <w:tc>
          <w:tcPr>
            <w:tcW w:w="4986" w:type="pct"/>
            <w:gridSpan w:val="2"/>
          </w:tcPr>
          <w:p w14:paraId="34B98274" w14:textId="77777777" w:rsidR="001F65E7" w:rsidRPr="00166F92" w:rsidRDefault="001F65E7" w:rsidP="0021764C">
            <w:pPr>
              <w:pStyle w:val="S1-Header"/>
              <w:numPr>
                <w:ilvl w:val="0"/>
                <w:numId w:val="21"/>
              </w:numPr>
              <w:spacing w:before="0" w:after="120"/>
              <w:ind w:left="2796" w:right="1123" w:hanging="450"/>
              <w:jc w:val="left"/>
            </w:pPr>
            <w:bookmarkStart w:id="116" w:name="_Toc438532572"/>
            <w:bookmarkStart w:id="117" w:name="_Toc438438825"/>
            <w:bookmarkStart w:id="118" w:name="_Toc438532573"/>
            <w:bookmarkStart w:id="119" w:name="_Toc438733969"/>
            <w:bookmarkStart w:id="120" w:name="_Toc438962051"/>
            <w:bookmarkStart w:id="121" w:name="_Toc461939617"/>
            <w:bookmarkStart w:id="122" w:name="_Toc23236750"/>
            <w:bookmarkStart w:id="123" w:name="_Toc125782992"/>
            <w:bookmarkStart w:id="124" w:name="_Toc436556106"/>
            <w:bookmarkStart w:id="125" w:name="_Toc135149873"/>
            <w:bookmarkEnd w:id="116"/>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7"/>
            <w:bookmarkEnd w:id="118"/>
            <w:bookmarkEnd w:id="119"/>
            <w:bookmarkEnd w:id="120"/>
            <w:bookmarkEnd w:id="121"/>
            <w:bookmarkEnd w:id="122"/>
            <w:bookmarkEnd w:id="123"/>
            <w:bookmarkEnd w:id="124"/>
            <w:bookmarkEnd w:id="125"/>
          </w:p>
        </w:tc>
      </w:tr>
      <w:tr w:rsidR="001B4B57" w:rsidRPr="00166F92" w14:paraId="3945299A" w14:textId="77777777" w:rsidTr="006001BE">
        <w:trPr>
          <w:gridAfter w:val="1"/>
          <w:wAfter w:w="14" w:type="pct"/>
        </w:trPr>
        <w:tc>
          <w:tcPr>
            <w:tcW w:w="1223" w:type="pct"/>
          </w:tcPr>
          <w:p w14:paraId="46CB1B4F" w14:textId="77777777" w:rsidR="001B4B57" w:rsidRPr="00166F92" w:rsidRDefault="001B4B57" w:rsidP="0021764C">
            <w:pPr>
              <w:pStyle w:val="S1-Header2"/>
              <w:numPr>
                <w:ilvl w:val="0"/>
                <w:numId w:val="29"/>
              </w:numPr>
              <w:tabs>
                <w:tab w:val="num" w:pos="432"/>
              </w:tabs>
              <w:spacing w:after="120"/>
              <w:ind w:left="432" w:hanging="432"/>
            </w:pPr>
            <w:bookmarkStart w:id="126" w:name="_Toc438438826"/>
            <w:bookmarkStart w:id="127" w:name="_Toc438532574"/>
            <w:bookmarkStart w:id="128" w:name="_Toc438733970"/>
            <w:bookmarkStart w:id="129" w:name="_Toc438907010"/>
            <w:bookmarkStart w:id="130" w:name="_Toc438907209"/>
            <w:bookmarkStart w:id="131" w:name="_Toc23236751"/>
            <w:bookmarkStart w:id="132" w:name="_Toc125782993"/>
            <w:bookmarkStart w:id="133" w:name="_Toc436556107"/>
            <w:bookmarkStart w:id="134" w:name="_Toc135149874"/>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6"/>
            <w:bookmarkEnd w:id="127"/>
            <w:bookmarkEnd w:id="128"/>
            <w:bookmarkEnd w:id="129"/>
            <w:bookmarkEnd w:id="130"/>
            <w:bookmarkEnd w:id="131"/>
            <w:bookmarkEnd w:id="132"/>
            <w:bookmarkEnd w:id="133"/>
            <w:bookmarkEnd w:id="134"/>
          </w:p>
        </w:tc>
        <w:tc>
          <w:tcPr>
            <w:tcW w:w="3763" w:type="pct"/>
          </w:tcPr>
          <w:p w14:paraId="78E382AF" w14:textId="77777777" w:rsidR="001B4B57" w:rsidRPr="00166F92" w:rsidRDefault="001B4B57" w:rsidP="0021764C">
            <w:pPr>
              <w:pStyle w:val="ITBno"/>
              <w:numPr>
                <w:ilvl w:val="1"/>
                <w:numId w:val="29"/>
              </w:numPr>
              <w:spacing w:after="120"/>
              <w:ind w:left="614" w:hanging="72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14:paraId="4B195D5F" w14:textId="77777777" w:rsidR="001B4B57" w:rsidRPr="00166F92" w:rsidRDefault="001B4B57" w:rsidP="006001BE">
            <w:pPr>
              <w:tabs>
                <w:tab w:val="left" w:pos="1152"/>
                <w:tab w:val="left" w:pos="2502"/>
              </w:tabs>
              <w:spacing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14:paraId="271FF1A3" w14:textId="77777777" w:rsidR="001B4B57" w:rsidRPr="00166F92" w:rsidRDefault="001B4B57" w:rsidP="0021764C">
            <w:pPr>
              <w:numPr>
                <w:ilvl w:val="0"/>
                <w:numId w:val="1"/>
              </w:numPr>
              <w:tabs>
                <w:tab w:val="clear" w:pos="432"/>
              </w:tabs>
              <w:spacing w:after="120"/>
              <w:ind w:left="1276" w:right="-75" w:hanging="556"/>
            </w:pPr>
            <w:bookmarkStart w:id="135" w:name="_Hlt158621126"/>
            <w:bookmarkStart w:id="136" w:name="_Toc125954058"/>
            <w:bookmarkStart w:id="137" w:name="_Toc197840914"/>
            <w:bookmarkEnd w:id="135"/>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6"/>
            <w:bookmarkEnd w:id="137"/>
            <w:r w:rsidR="007E703B" w:rsidRPr="00166F92">
              <w:t xml:space="preserve"> </w:t>
            </w:r>
            <w:r w:rsidRPr="00166F92">
              <w:t>(ITB)</w:t>
            </w:r>
          </w:p>
          <w:p w14:paraId="0F85B1D1"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14:paraId="170349DD"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743559D5"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14:paraId="3DC42336"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14:paraId="28879893"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14:paraId="74F4FD97" w14:textId="77777777" w:rsidR="001B4B57" w:rsidRPr="00166F92" w:rsidRDefault="001B4B57" w:rsidP="006001BE">
            <w:pPr>
              <w:tabs>
                <w:tab w:val="left" w:pos="1152"/>
                <w:tab w:val="left" w:pos="1692"/>
                <w:tab w:val="left" w:pos="2502"/>
              </w:tabs>
              <w:spacing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14:paraId="75B180EA"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14:paraId="35AB82FA" w14:textId="77777777" w:rsidR="001B4B57" w:rsidRPr="00166F92" w:rsidRDefault="001B4B57" w:rsidP="006001BE">
            <w:pPr>
              <w:pStyle w:val="Footer"/>
              <w:tabs>
                <w:tab w:val="left" w:pos="1152"/>
                <w:tab w:val="left" w:pos="1692"/>
                <w:tab w:val="left" w:pos="2502"/>
              </w:tabs>
              <w:spacing w:before="0"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14:paraId="0FCC6EF0"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14:paraId="30C8B6EB"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14:paraId="1F1E2506" w14:textId="77777777" w:rsidR="001B4B57" w:rsidRPr="00166F92" w:rsidRDefault="001B4B57" w:rsidP="0021764C">
            <w:pPr>
              <w:numPr>
                <w:ilvl w:val="0"/>
                <w:numId w:val="1"/>
              </w:numPr>
              <w:spacing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14:paraId="627F0DE0" w14:textId="22630144" w:rsidR="001B4B57" w:rsidRPr="00E7379C" w:rsidRDefault="001B4B57" w:rsidP="0021764C">
            <w:pPr>
              <w:pStyle w:val="ITBno"/>
              <w:numPr>
                <w:ilvl w:val="1"/>
                <w:numId w:val="29"/>
              </w:numPr>
              <w:spacing w:after="120"/>
              <w:ind w:left="614" w:hanging="720"/>
            </w:pPr>
            <w:r w:rsidRPr="008819A6">
              <w:t>The</w:t>
            </w:r>
            <w:r w:rsidR="007E703B" w:rsidRPr="00046F44">
              <w:t xml:space="preserve"> </w:t>
            </w:r>
            <w:r w:rsidRPr="00E7379C">
              <w:t>Specific</w:t>
            </w:r>
            <w:r w:rsidR="007E703B" w:rsidRPr="00E7379C">
              <w:t xml:space="preserve"> </w:t>
            </w:r>
            <w:r w:rsidRPr="00E7379C">
              <w:t>Procurement</w:t>
            </w:r>
            <w:r w:rsidR="007E703B" w:rsidRPr="00E7379C">
              <w:t xml:space="preserve"> </w:t>
            </w:r>
            <w:r w:rsidRPr="00E7379C">
              <w:t>Notice-Request</w:t>
            </w:r>
            <w:r w:rsidR="007E703B" w:rsidRPr="00E7379C">
              <w:t xml:space="preserve"> </w:t>
            </w:r>
            <w:r w:rsidRPr="00E7379C">
              <w:t>for</w:t>
            </w:r>
            <w:r w:rsidR="007E703B" w:rsidRPr="00E7379C">
              <w:t xml:space="preserve"> </w:t>
            </w:r>
            <w:r w:rsidRPr="00E7379C">
              <w:t>Bids</w:t>
            </w:r>
            <w:r w:rsidR="007E703B" w:rsidRPr="00E7379C">
              <w:t xml:space="preserve"> </w:t>
            </w:r>
            <w:r w:rsidRPr="00E7379C">
              <w:t>(RFB)</w:t>
            </w:r>
            <w:r w:rsidR="007E703B" w:rsidRPr="00E7379C">
              <w:t xml:space="preserve"> </w:t>
            </w:r>
            <w:r w:rsidRPr="00E7379C">
              <w:t>issued</w:t>
            </w:r>
            <w:r w:rsidR="007E703B" w:rsidRPr="00E7379C">
              <w:t xml:space="preserve"> </w:t>
            </w:r>
            <w:r w:rsidRPr="00E7379C">
              <w:t>by</w:t>
            </w:r>
            <w:r w:rsidR="007E703B" w:rsidRPr="00E7379C">
              <w:t xml:space="preserve"> </w:t>
            </w:r>
            <w:r w:rsidRPr="00E7379C">
              <w:t>the</w:t>
            </w:r>
            <w:r w:rsidR="007E703B" w:rsidRPr="00E7379C">
              <w:t xml:space="preserve"> </w:t>
            </w:r>
            <w:r w:rsidR="006D7C8B" w:rsidRPr="00E7379C">
              <w:t>Employer,</w:t>
            </w:r>
            <w:r w:rsidR="007E703B" w:rsidRPr="00E7379C">
              <w:t xml:space="preserve"> </w:t>
            </w:r>
            <w:r w:rsidR="00193EFB" w:rsidRPr="00E7379C">
              <w:t>or the N</w:t>
            </w:r>
            <w:r w:rsidR="00193EFB" w:rsidRPr="00E7379C">
              <w:rPr>
                <w:noProof/>
              </w:rPr>
              <w:t>otice of Request for Bids (RFB) issued by the Employer to the prequalified Bidders</w:t>
            </w:r>
            <w:r w:rsidR="00193EFB" w:rsidRPr="00E7379C">
              <w:t xml:space="preserve"> are </w:t>
            </w:r>
            <w:r w:rsidRPr="00E7379C">
              <w:t>not</w:t>
            </w:r>
            <w:r w:rsidR="007E703B" w:rsidRPr="00E7379C">
              <w:t xml:space="preserve"> </w:t>
            </w:r>
            <w:r w:rsidRPr="00E7379C">
              <w:t>part</w:t>
            </w:r>
            <w:r w:rsidR="007E703B" w:rsidRPr="00E7379C">
              <w:t xml:space="preserve"> </w:t>
            </w:r>
            <w:r w:rsidRPr="00E7379C">
              <w:t>of</w:t>
            </w:r>
            <w:r w:rsidR="007E703B" w:rsidRPr="00E7379C">
              <w:t xml:space="preserve"> </w:t>
            </w:r>
            <w:r w:rsidRPr="00E7379C">
              <w:t>the</w:t>
            </w:r>
            <w:r w:rsidR="007E703B" w:rsidRPr="00E7379C">
              <w:t xml:space="preserve"> </w:t>
            </w:r>
            <w:r w:rsidR="00D71DAF" w:rsidRPr="00E7379C">
              <w:t>bidding document</w:t>
            </w:r>
            <w:r w:rsidRPr="00E7379C">
              <w:t>.</w:t>
            </w:r>
          </w:p>
          <w:p w14:paraId="3F443B24" w14:textId="77777777" w:rsidR="001B4B57" w:rsidRPr="00166F92" w:rsidRDefault="001B4B57" w:rsidP="0021764C">
            <w:pPr>
              <w:pStyle w:val="ITBno"/>
              <w:numPr>
                <w:ilvl w:val="1"/>
                <w:numId w:val="29"/>
              </w:numPr>
              <w:spacing w:after="120"/>
              <w:ind w:left="614" w:hanging="72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14:paraId="379DBC14" w14:textId="77777777" w:rsidR="001B4B57" w:rsidRPr="00166F92" w:rsidRDefault="001B4B57"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14:paraId="078B920F" w14:textId="77777777" w:rsidTr="006001BE">
        <w:trPr>
          <w:gridAfter w:val="1"/>
          <w:wAfter w:w="14" w:type="pct"/>
        </w:trPr>
        <w:tc>
          <w:tcPr>
            <w:tcW w:w="1223" w:type="pct"/>
          </w:tcPr>
          <w:p w14:paraId="2D59C6B9" w14:textId="77777777" w:rsidR="00A5730D" w:rsidRPr="00166F92" w:rsidRDefault="00A5730D" w:rsidP="0021764C">
            <w:pPr>
              <w:pStyle w:val="S1-Header2"/>
              <w:numPr>
                <w:ilvl w:val="0"/>
                <w:numId w:val="29"/>
              </w:numPr>
              <w:tabs>
                <w:tab w:val="num" w:pos="432"/>
              </w:tabs>
              <w:spacing w:after="120"/>
              <w:ind w:left="432" w:hanging="432"/>
            </w:pPr>
            <w:bookmarkStart w:id="138" w:name="_Toc438438827"/>
            <w:bookmarkStart w:id="139" w:name="_Toc438532575"/>
            <w:bookmarkStart w:id="140" w:name="_Toc438733971"/>
            <w:bookmarkStart w:id="141" w:name="_Toc438907011"/>
            <w:bookmarkStart w:id="142" w:name="_Toc438907210"/>
            <w:bookmarkStart w:id="143" w:name="_Toc23236752"/>
            <w:bookmarkStart w:id="144" w:name="_Toc125782994"/>
            <w:bookmarkStart w:id="145" w:name="_Toc436556108"/>
            <w:bookmarkStart w:id="146" w:name="_Toc135149875"/>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8"/>
            <w:bookmarkEnd w:id="139"/>
            <w:bookmarkEnd w:id="140"/>
            <w:bookmarkEnd w:id="141"/>
            <w:bookmarkEnd w:id="142"/>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43"/>
            <w:bookmarkEnd w:id="144"/>
            <w:bookmarkEnd w:id="145"/>
            <w:bookmarkEnd w:id="146"/>
          </w:p>
        </w:tc>
        <w:tc>
          <w:tcPr>
            <w:tcW w:w="3763" w:type="pct"/>
          </w:tcPr>
          <w:p w14:paraId="68296F83" w14:textId="77777777" w:rsidR="00A5730D" w:rsidRPr="00166F92" w:rsidRDefault="00A5730D"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provided</w:t>
            </w:r>
            <w:r w:rsidR="007E703B" w:rsidRPr="00166F92">
              <w:t xml:space="preserve"> </w:t>
            </w:r>
            <w:r w:rsidRPr="00166F92">
              <w:t>that</w:t>
            </w:r>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14:paraId="18A7D94C" w14:textId="77777777" w:rsidR="00A5730D" w:rsidRPr="00166F92" w:rsidRDefault="00A5730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007214CD">
              <w:t>P</w:t>
            </w:r>
            <w:r w:rsidR="007214CD" w:rsidRPr="00166F92">
              <w:t xml:space="preserve">lant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14:paraId="7A47F0E1" w14:textId="77777777" w:rsidR="00A5730D" w:rsidRPr="00166F92" w:rsidRDefault="00A5730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14:paraId="34F0D163" w14:textId="77777777" w:rsidR="00A5730D" w:rsidRPr="00166F92" w:rsidRDefault="00A5730D" w:rsidP="0021764C">
            <w:pPr>
              <w:pStyle w:val="ITBno"/>
              <w:numPr>
                <w:ilvl w:val="1"/>
                <w:numId w:val="29"/>
              </w:numPr>
              <w:spacing w:after="120"/>
              <w:ind w:left="614" w:hanging="72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14:paraId="159DA14D" w14:textId="77777777" w:rsidR="00A5730D" w:rsidRPr="00166F92" w:rsidRDefault="00A5730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requested</w:t>
            </w:r>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14:paraId="5B41D4BF" w14:textId="77777777" w:rsidR="00A5730D" w:rsidRPr="00166F92" w:rsidRDefault="00A5730D" w:rsidP="0021764C">
            <w:pPr>
              <w:pStyle w:val="ITBno"/>
              <w:numPr>
                <w:ilvl w:val="1"/>
                <w:numId w:val="29"/>
              </w:numPr>
              <w:spacing w:after="120"/>
              <w:ind w:left="614" w:hanging="72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r w:rsidRPr="00166F92">
              <w:t>raised</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14:paraId="3FEE23C4" w14:textId="77777777" w:rsidTr="006001BE">
        <w:trPr>
          <w:gridAfter w:val="1"/>
          <w:wAfter w:w="14" w:type="pct"/>
          <w:trHeight w:val="3483"/>
        </w:trPr>
        <w:tc>
          <w:tcPr>
            <w:tcW w:w="1223" w:type="pct"/>
          </w:tcPr>
          <w:p w14:paraId="106F07CB" w14:textId="77777777" w:rsidR="00A5730D" w:rsidRPr="00166F92" w:rsidRDefault="00A5730D" w:rsidP="0021764C">
            <w:pPr>
              <w:pStyle w:val="S1-Header2"/>
              <w:numPr>
                <w:ilvl w:val="0"/>
                <w:numId w:val="29"/>
              </w:numPr>
              <w:tabs>
                <w:tab w:val="num" w:pos="432"/>
              </w:tabs>
              <w:spacing w:after="120"/>
              <w:ind w:left="432" w:hanging="432"/>
            </w:pPr>
            <w:bookmarkStart w:id="147" w:name="_Toc448131077"/>
            <w:bookmarkStart w:id="148" w:name="_Toc448131762"/>
            <w:bookmarkStart w:id="149" w:name="_Toc438438828"/>
            <w:bookmarkStart w:id="150" w:name="_Toc438532576"/>
            <w:bookmarkStart w:id="151" w:name="_Toc438733972"/>
            <w:bookmarkStart w:id="152" w:name="_Toc438907012"/>
            <w:bookmarkStart w:id="153" w:name="_Toc438907211"/>
            <w:bookmarkStart w:id="154" w:name="_Toc23236753"/>
            <w:bookmarkStart w:id="155" w:name="_Toc125782995"/>
            <w:bookmarkStart w:id="156" w:name="_Toc436556109"/>
            <w:bookmarkStart w:id="157" w:name="_Toc135149876"/>
            <w:bookmarkEnd w:id="147"/>
            <w:bookmarkEnd w:id="148"/>
            <w:r w:rsidRPr="00166F92">
              <w:rPr>
                <w:noProof/>
              </w:rPr>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9"/>
            <w:bookmarkEnd w:id="150"/>
            <w:bookmarkEnd w:id="151"/>
            <w:bookmarkEnd w:id="152"/>
            <w:bookmarkEnd w:id="153"/>
            <w:bookmarkEnd w:id="154"/>
            <w:bookmarkEnd w:id="155"/>
            <w:bookmarkEnd w:id="156"/>
            <w:bookmarkEnd w:id="157"/>
          </w:p>
        </w:tc>
        <w:tc>
          <w:tcPr>
            <w:tcW w:w="3763" w:type="pct"/>
          </w:tcPr>
          <w:p w14:paraId="0E8AAF05" w14:textId="77777777" w:rsidR="00A5730D" w:rsidRPr="00166F92" w:rsidRDefault="00A5730D" w:rsidP="0021764C">
            <w:pPr>
              <w:pStyle w:val="ITBno"/>
              <w:numPr>
                <w:ilvl w:val="1"/>
                <w:numId w:val="29"/>
              </w:numPr>
              <w:spacing w:after="120"/>
              <w:ind w:left="614" w:hanging="72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14:paraId="79691619" w14:textId="77777777" w:rsidR="00A5730D" w:rsidRPr="00166F92" w:rsidRDefault="00A5730D" w:rsidP="0021764C">
            <w:pPr>
              <w:pStyle w:val="ITBno"/>
              <w:numPr>
                <w:ilvl w:val="1"/>
                <w:numId w:val="29"/>
              </w:numPr>
              <w:spacing w:after="120"/>
              <w:ind w:left="614" w:hanging="72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14:paraId="4F81C1A1" w14:textId="77777777" w:rsidR="00A5730D" w:rsidRPr="00166F92" w:rsidRDefault="00A5730D" w:rsidP="0021764C">
            <w:pPr>
              <w:pStyle w:val="ITBno"/>
              <w:numPr>
                <w:ilvl w:val="1"/>
                <w:numId w:val="29"/>
              </w:numPr>
              <w:spacing w:after="120"/>
              <w:ind w:left="614" w:hanging="72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14:paraId="5C528BAD" w14:textId="77777777" w:rsidTr="006001BE">
        <w:trPr>
          <w:gridAfter w:val="1"/>
          <w:wAfter w:w="14" w:type="pct"/>
        </w:trPr>
        <w:tc>
          <w:tcPr>
            <w:tcW w:w="4986" w:type="pct"/>
            <w:gridSpan w:val="2"/>
          </w:tcPr>
          <w:p w14:paraId="2DDEEDB9" w14:textId="77777777" w:rsidR="00301F3E" w:rsidRPr="00166F92" w:rsidRDefault="00301F3E" w:rsidP="0021764C">
            <w:pPr>
              <w:pStyle w:val="S1-Header"/>
              <w:numPr>
                <w:ilvl w:val="0"/>
                <w:numId w:val="21"/>
              </w:numPr>
              <w:spacing w:before="0" w:after="120"/>
              <w:ind w:left="2082" w:right="1123" w:firstLine="780"/>
              <w:jc w:val="left"/>
            </w:pPr>
            <w:bookmarkStart w:id="158" w:name="_Toc438438829"/>
            <w:bookmarkStart w:id="159" w:name="_Toc438532577"/>
            <w:bookmarkStart w:id="160" w:name="_Toc438733973"/>
            <w:bookmarkStart w:id="161" w:name="_Toc438962055"/>
            <w:bookmarkStart w:id="162" w:name="_Toc461939618"/>
            <w:bookmarkStart w:id="163" w:name="_Toc23236754"/>
            <w:bookmarkStart w:id="164" w:name="_Toc125782996"/>
            <w:bookmarkStart w:id="165" w:name="_Toc135149877"/>
            <w:r w:rsidRPr="00166F92">
              <w:t>Preparation</w:t>
            </w:r>
            <w:r w:rsidR="007E703B" w:rsidRPr="00166F92">
              <w:t xml:space="preserve"> </w:t>
            </w:r>
            <w:r w:rsidRPr="00166F92">
              <w:t>of</w:t>
            </w:r>
            <w:r w:rsidR="007E703B" w:rsidRPr="00166F92">
              <w:t xml:space="preserve"> </w:t>
            </w:r>
            <w:r w:rsidRPr="00166F92">
              <w:t>Bids</w:t>
            </w:r>
            <w:bookmarkEnd w:id="158"/>
            <w:bookmarkEnd w:id="159"/>
            <w:bookmarkEnd w:id="160"/>
            <w:bookmarkEnd w:id="161"/>
            <w:bookmarkEnd w:id="162"/>
            <w:bookmarkEnd w:id="163"/>
            <w:bookmarkEnd w:id="164"/>
            <w:bookmarkEnd w:id="165"/>
          </w:p>
        </w:tc>
      </w:tr>
      <w:tr w:rsidR="007630B4" w:rsidRPr="00166F92" w14:paraId="0750A03E" w14:textId="77777777" w:rsidTr="006001BE">
        <w:trPr>
          <w:gridAfter w:val="1"/>
          <w:wAfter w:w="14" w:type="pct"/>
        </w:trPr>
        <w:tc>
          <w:tcPr>
            <w:tcW w:w="1223" w:type="pct"/>
          </w:tcPr>
          <w:p w14:paraId="65C551E6" w14:textId="77777777" w:rsidR="00F07D31" w:rsidRPr="00166F92" w:rsidRDefault="005F33A7" w:rsidP="0021764C">
            <w:pPr>
              <w:pStyle w:val="S1-Header2"/>
              <w:numPr>
                <w:ilvl w:val="0"/>
                <w:numId w:val="29"/>
              </w:numPr>
              <w:tabs>
                <w:tab w:val="num" w:pos="432"/>
              </w:tabs>
              <w:spacing w:after="120"/>
              <w:ind w:left="432" w:hanging="432"/>
            </w:pPr>
            <w:bookmarkStart w:id="166" w:name="_Toc438438830"/>
            <w:bookmarkStart w:id="167" w:name="_Toc438532578"/>
            <w:bookmarkStart w:id="168" w:name="_Toc438733974"/>
            <w:bookmarkStart w:id="169" w:name="_Toc438907013"/>
            <w:bookmarkStart w:id="170" w:name="_Toc438907212"/>
            <w:bookmarkStart w:id="171" w:name="_Toc23236755"/>
            <w:bookmarkStart w:id="172" w:name="_Toc125782997"/>
            <w:bookmarkStart w:id="173" w:name="_Toc436556111"/>
            <w:bookmarkStart w:id="174" w:name="_Toc135149878"/>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6"/>
            <w:bookmarkEnd w:id="167"/>
            <w:bookmarkEnd w:id="168"/>
            <w:bookmarkEnd w:id="169"/>
            <w:bookmarkEnd w:id="170"/>
            <w:bookmarkEnd w:id="171"/>
            <w:bookmarkEnd w:id="172"/>
            <w:bookmarkEnd w:id="173"/>
            <w:bookmarkEnd w:id="174"/>
          </w:p>
        </w:tc>
        <w:tc>
          <w:tcPr>
            <w:tcW w:w="3763" w:type="pct"/>
          </w:tcPr>
          <w:p w14:paraId="5DE3CD87" w14:textId="77777777" w:rsidR="005F33A7" w:rsidRPr="00166F92" w:rsidRDefault="005F33A7"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14:paraId="1AE752B2" w14:textId="77777777" w:rsidTr="006001BE">
        <w:trPr>
          <w:gridAfter w:val="1"/>
          <w:wAfter w:w="14" w:type="pct"/>
        </w:trPr>
        <w:tc>
          <w:tcPr>
            <w:tcW w:w="1223" w:type="pct"/>
          </w:tcPr>
          <w:p w14:paraId="3B202917" w14:textId="77777777" w:rsidR="005F33A7" w:rsidRPr="00166F92" w:rsidRDefault="005F33A7" w:rsidP="0021764C">
            <w:pPr>
              <w:pStyle w:val="S1-Header2"/>
              <w:numPr>
                <w:ilvl w:val="0"/>
                <w:numId w:val="29"/>
              </w:numPr>
              <w:tabs>
                <w:tab w:val="num" w:pos="432"/>
              </w:tabs>
              <w:spacing w:after="120"/>
              <w:ind w:left="432" w:hanging="432"/>
            </w:pPr>
            <w:bookmarkStart w:id="175" w:name="_Toc438438831"/>
            <w:bookmarkStart w:id="176" w:name="_Toc438532579"/>
            <w:bookmarkStart w:id="177" w:name="_Toc438733975"/>
            <w:bookmarkStart w:id="178" w:name="_Toc438907014"/>
            <w:bookmarkStart w:id="179" w:name="_Toc438907213"/>
            <w:bookmarkStart w:id="180" w:name="_Toc23236756"/>
            <w:bookmarkStart w:id="181" w:name="_Toc125782998"/>
            <w:bookmarkStart w:id="182" w:name="_Toc436556112"/>
            <w:bookmarkStart w:id="183" w:name="_Toc135149879"/>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5"/>
            <w:bookmarkEnd w:id="176"/>
            <w:bookmarkEnd w:id="177"/>
            <w:bookmarkEnd w:id="178"/>
            <w:bookmarkEnd w:id="179"/>
            <w:bookmarkEnd w:id="180"/>
            <w:bookmarkEnd w:id="181"/>
            <w:bookmarkEnd w:id="182"/>
            <w:bookmarkEnd w:id="183"/>
          </w:p>
        </w:tc>
        <w:tc>
          <w:tcPr>
            <w:tcW w:w="3763" w:type="pct"/>
          </w:tcPr>
          <w:p w14:paraId="5BD52488" w14:textId="77777777" w:rsidR="005F33A7" w:rsidRPr="00166F92" w:rsidRDefault="005F33A7"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
        </w:tc>
      </w:tr>
      <w:tr w:rsidR="007630B4" w:rsidRPr="00166F92" w14:paraId="313911F0" w14:textId="77777777" w:rsidTr="006001BE">
        <w:tc>
          <w:tcPr>
            <w:tcW w:w="1223" w:type="pct"/>
          </w:tcPr>
          <w:p w14:paraId="375C2F9C" w14:textId="77777777" w:rsidR="005F33A7" w:rsidRPr="00166F92" w:rsidRDefault="005F33A7" w:rsidP="0021764C">
            <w:pPr>
              <w:pStyle w:val="S1-Header2"/>
              <w:numPr>
                <w:ilvl w:val="0"/>
                <w:numId w:val="29"/>
              </w:numPr>
              <w:tabs>
                <w:tab w:val="num" w:pos="432"/>
              </w:tabs>
              <w:spacing w:after="120"/>
              <w:ind w:left="432" w:hanging="432"/>
            </w:pPr>
            <w:bookmarkStart w:id="184" w:name="_Toc438438832"/>
            <w:bookmarkStart w:id="185" w:name="_Toc438532580"/>
            <w:bookmarkStart w:id="186" w:name="_Toc438733976"/>
            <w:bookmarkStart w:id="187" w:name="_Toc438907015"/>
            <w:bookmarkStart w:id="188" w:name="_Toc438907214"/>
            <w:bookmarkStart w:id="189" w:name="_Toc23236757"/>
            <w:bookmarkStart w:id="190" w:name="_Toc125782999"/>
            <w:bookmarkStart w:id="191" w:name="_Toc436556113"/>
            <w:bookmarkStart w:id="192" w:name="_Toc135149880"/>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84"/>
            <w:bookmarkEnd w:id="185"/>
            <w:bookmarkEnd w:id="186"/>
            <w:bookmarkEnd w:id="187"/>
            <w:bookmarkEnd w:id="188"/>
            <w:bookmarkEnd w:id="189"/>
            <w:bookmarkEnd w:id="190"/>
            <w:bookmarkEnd w:id="191"/>
            <w:bookmarkEnd w:id="192"/>
          </w:p>
        </w:tc>
        <w:tc>
          <w:tcPr>
            <w:tcW w:w="3777" w:type="pct"/>
            <w:gridSpan w:val="2"/>
          </w:tcPr>
          <w:p w14:paraId="6BC53692" w14:textId="07CB63D2" w:rsidR="000D4FD4" w:rsidRDefault="000D4FD4" w:rsidP="0021764C">
            <w:pPr>
              <w:pStyle w:val="ITBno"/>
              <w:numPr>
                <w:ilvl w:val="1"/>
                <w:numId w:val="29"/>
              </w:numPr>
              <w:spacing w:after="120"/>
              <w:ind w:left="614" w:hanging="720"/>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w:t>
            </w:r>
          </w:p>
          <w:p w14:paraId="669B4F4F" w14:textId="1198FCF3" w:rsidR="005F33A7" w:rsidRPr="00166F92" w:rsidRDefault="005F33A7" w:rsidP="0021764C">
            <w:pPr>
              <w:pStyle w:val="ITBno"/>
              <w:numPr>
                <w:ilvl w:val="1"/>
                <w:numId w:val="29"/>
              </w:numPr>
              <w:spacing w:after="120"/>
              <w:ind w:left="614" w:hanging="720"/>
            </w:pPr>
            <w:r w:rsidRPr="00166F92">
              <w:t>The</w:t>
            </w:r>
            <w:r w:rsidR="007E703B" w:rsidRPr="00166F92">
              <w:t xml:space="preserve"> </w:t>
            </w:r>
            <w:r w:rsidR="00DE0AA2">
              <w:t>Technical Part</w:t>
            </w:r>
            <w:r w:rsidR="00DE0AA2"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14:paraId="6F3E6928" w14:textId="7CF203AE" w:rsidR="005F33A7" w:rsidRPr="00166F92" w:rsidRDefault="008555FA" w:rsidP="0021764C">
            <w:pPr>
              <w:pStyle w:val="P3Header1-Clauses"/>
              <w:numPr>
                <w:ilvl w:val="0"/>
                <w:numId w:val="18"/>
              </w:numPr>
              <w:tabs>
                <w:tab w:val="num" w:pos="1296"/>
              </w:tabs>
              <w:spacing w:after="120"/>
              <w:ind w:left="1152"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0D4FD4">
              <w:t xml:space="preserve"> </w:t>
            </w:r>
            <w:r w:rsidR="000D4FD4" w:rsidRPr="00631E94">
              <w:rPr>
                <w:b w:val="0"/>
                <w:bCs/>
              </w:rPr>
              <w:t>- Technical Part,</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w:t>
            </w:r>
          </w:p>
          <w:p w14:paraId="01E49C1B" w14:textId="77777777" w:rsidR="005F33A7" w:rsidRPr="00166F92" w:rsidRDefault="005F33A7" w:rsidP="0021764C">
            <w:pPr>
              <w:pStyle w:val="P3Header1-Clauses"/>
              <w:numPr>
                <w:ilvl w:val="0"/>
                <w:numId w:val="18"/>
              </w:numPr>
              <w:tabs>
                <w:tab w:val="num" w:pos="1296"/>
              </w:tabs>
              <w:spacing w:after="120"/>
              <w:ind w:left="1152"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14:paraId="3A455C60" w14:textId="444FD801" w:rsidR="005F33A7" w:rsidRPr="00166F92" w:rsidRDefault="00C505F3" w:rsidP="0021764C">
            <w:pPr>
              <w:pStyle w:val="P3Header1-Clauses"/>
              <w:numPr>
                <w:ilvl w:val="0"/>
                <w:numId w:val="18"/>
              </w:numPr>
              <w:tabs>
                <w:tab w:val="num" w:pos="1296"/>
              </w:tabs>
              <w:spacing w:after="120"/>
              <w:ind w:left="1152"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BD1CD1">
              <w:t xml:space="preserve"> </w:t>
            </w:r>
            <w:r w:rsidR="00BD1CD1" w:rsidRPr="00631E94">
              <w:rPr>
                <w:b w:val="0"/>
                <w:bCs/>
              </w:rPr>
              <w:t>- Technical Part: if permissible in accordance with ITB 13, the Technical Part of any Alternative Bid</w:t>
            </w:r>
            <w:r w:rsidR="005F33A7" w:rsidRPr="00166F92">
              <w:rPr>
                <w:b w:val="0"/>
              </w:rPr>
              <w:t>;</w:t>
            </w:r>
          </w:p>
          <w:p w14:paraId="11F59AEF" w14:textId="77777777" w:rsidR="005F33A7" w:rsidRPr="00166F92" w:rsidRDefault="009F2761" w:rsidP="0021764C">
            <w:pPr>
              <w:pStyle w:val="P3Header1-Clauses"/>
              <w:numPr>
                <w:ilvl w:val="0"/>
                <w:numId w:val="18"/>
              </w:numPr>
              <w:tabs>
                <w:tab w:val="num" w:pos="1296"/>
              </w:tabs>
              <w:spacing w:after="120"/>
              <w:ind w:left="1152"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14:paraId="164574F4" w14:textId="77777777" w:rsidR="00F52F82" w:rsidRPr="00166F92" w:rsidRDefault="008504AD" w:rsidP="0021764C">
            <w:pPr>
              <w:pStyle w:val="P3Header1-Clauses"/>
              <w:numPr>
                <w:ilvl w:val="0"/>
                <w:numId w:val="18"/>
              </w:numPr>
              <w:tabs>
                <w:tab w:val="num" w:pos="1296"/>
              </w:tabs>
              <w:spacing w:after="120"/>
              <w:ind w:left="1152"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14:paraId="01A47BFA" w14:textId="755727CA" w:rsidR="00B56187" w:rsidRPr="00E7379C" w:rsidRDefault="008504AD" w:rsidP="0021764C">
            <w:pPr>
              <w:pStyle w:val="P3Header1-Clauses"/>
              <w:numPr>
                <w:ilvl w:val="0"/>
                <w:numId w:val="18"/>
              </w:numPr>
              <w:tabs>
                <w:tab w:val="num" w:pos="1296"/>
              </w:tabs>
              <w:spacing w:after="120"/>
              <w:ind w:left="1152" w:hanging="576"/>
              <w:jc w:val="both"/>
              <w:rPr>
                <w:b w:val="0"/>
              </w:rPr>
            </w:pPr>
            <w:r w:rsidRPr="00046F44">
              <w:t>Bidder’s</w:t>
            </w:r>
            <w:r w:rsidR="007E703B" w:rsidRPr="00E7379C">
              <w:t xml:space="preserve"> </w:t>
            </w:r>
            <w:r w:rsidRPr="00E7379C">
              <w:t>Eligibility</w:t>
            </w:r>
            <w:r w:rsidR="007E703B" w:rsidRPr="00E7379C">
              <w:t xml:space="preserve"> </w:t>
            </w:r>
            <w:r w:rsidRPr="00E7379C">
              <w:t>and</w:t>
            </w:r>
            <w:r w:rsidR="007E703B" w:rsidRPr="00E7379C">
              <w:t xml:space="preserve"> </w:t>
            </w:r>
            <w:r w:rsidRPr="00E7379C">
              <w:t>Qualifications:</w:t>
            </w:r>
            <w:r w:rsidR="007E703B" w:rsidRPr="00E7379C">
              <w:t xml:space="preserve"> </w:t>
            </w:r>
            <w:r w:rsidR="005F33A7" w:rsidRPr="00E7379C">
              <w:rPr>
                <w:b w:val="0"/>
              </w:rPr>
              <w:t>documentary</w:t>
            </w:r>
            <w:r w:rsidR="007E703B" w:rsidRPr="00E7379C">
              <w:rPr>
                <w:b w:val="0"/>
              </w:rPr>
              <w:t xml:space="preserve"> </w:t>
            </w:r>
            <w:r w:rsidR="005F33A7" w:rsidRPr="00E7379C">
              <w:rPr>
                <w:b w:val="0"/>
              </w:rPr>
              <w:t>evidence</w:t>
            </w:r>
            <w:r w:rsidR="007E703B" w:rsidRPr="00E7379C">
              <w:rPr>
                <w:b w:val="0"/>
              </w:rPr>
              <w:t xml:space="preserve"> </w:t>
            </w:r>
            <w:r w:rsidR="005F33A7" w:rsidRPr="00E7379C">
              <w:rPr>
                <w:b w:val="0"/>
              </w:rPr>
              <w:t>in</w:t>
            </w:r>
            <w:r w:rsidR="007E703B" w:rsidRPr="00E7379C">
              <w:rPr>
                <w:b w:val="0"/>
              </w:rPr>
              <w:t xml:space="preserve"> </w:t>
            </w:r>
            <w:r w:rsidR="005F33A7" w:rsidRPr="00E7379C">
              <w:rPr>
                <w:b w:val="0"/>
              </w:rPr>
              <w:t>accordance</w:t>
            </w:r>
            <w:r w:rsidR="007E703B" w:rsidRPr="00E7379C">
              <w:rPr>
                <w:b w:val="0"/>
              </w:rPr>
              <w:t xml:space="preserve"> </w:t>
            </w:r>
            <w:r w:rsidR="005F33A7" w:rsidRPr="00E7379C">
              <w:rPr>
                <w:b w:val="0"/>
              </w:rPr>
              <w:t>with</w:t>
            </w:r>
            <w:r w:rsidR="007E703B" w:rsidRPr="00E7379C">
              <w:rPr>
                <w:b w:val="0"/>
              </w:rPr>
              <w:t xml:space="preserve"> </w:t>
            </w:r>
            <w:r w:rsidR="005F33A7" w:rsidRPr="00E7379C">
              <w:rPr>
                <w:b w:val="0"/>
              </w:rPr>
              <w:t>ITB</w:t>
            </w:r>
            <w:r w:rsidR="007E703B" w:rsidRPr="00E7379C">
              <w:rPr>
                <w:b w:val="0"/>
              </w:rPr>
              <w:t xml:space="preserve"> </w:t>
            </w:r>
            <w:r w:rsidR="00064403" w:rsidRPr="00E7379C">
              <w:rPr>
                <w:b w:val="0"/>
              </w:rPr>
              <w:t>15.1</w:t>
            </w:r>
            <w:r w:rsidR="00974C4B" w:rsidRPr="00E7379C">
              <w:rPr>
                <w:b w:val="0"/>
              </w:rPr>
              <w:t xml:space="preserve"> </w:t>
            </w:r>
            <w:r w:rsidR="005F33A7" w:rsidRPr="00E7379C">
              <w:rPr>
                <w:b w:val="0"/>
              </w:rPr>
              <w:t>establishing</w:t>
            </w:r>
            <w:r w:rsidR="007E703B" w:rsidRPr="00E7379C">
              <w:rPr>
                <w:b w:val="0"/>
              </w:rPr>
              <w:t xml:space="preserve"> </w:t>
            </w:r>
            <w:r w:rsidR="005F33A7" w:rsidRPr="00E7379C">
              <w:rPr>
                <w:b w:val="0"/>
              </w:rPr>
              <w:t>the</w:t>
            </w:r>
            <w:r w:rsidR="007E703B" w:rsidRPr="00E7379C">
              <w:rPr>
                <w:b w:val="0"/>
              </w:rPr>
              <w:t xml:space="preserve"> </w:t>
            </w:r>
            <w:r w:rsidR="005F33A7" w:rsidRPr="00E7379C">
              <w:rPr>
                <w:b w:val="0"/>
              </w:rPr>
              <w:t>Bidder’s</w:t>
            </w:r>
            <w:r w:rsidR="007E703B" w:rsidRPr="00E7379C">
              <w:rPr>
                <w:b w:val="0"/>
              </w:rPr>
              <w:t xml:space="preserve"> </w:t>
            </w:r>
            <w:r w:rsidR="00107C60" w:rsidRPr="00631E94">
              <w:rPr>
                <w:b w:val="0"/>
              </w:rPr>
              <w:t xml:space="preserve">eligibility and </w:t>
            </w:r>
            <w:r w:rsidR="00BD1CD1" w:rsidRPr="00631E94">
              <w:rPr>
                <w:b w:val="0"/>
              </w:rPr>
              <w:t xml:space="preserve">qualifications </w:t>
            </w:r>
            <w:r w:rsidR="005F33A7" w:rsidRPr="00E7379C">
              <w:rPr>
                <w:b w:val="0"/>
              </w:rPr>
              <w:t>;</w:t>
            </w:r>
          </w:p>
          <w:p w14:paraId="1E34D64D" w14:textId="7424AC58" w:rsidR="006D3345" w:rsidRPr="00166F92" w:rsidRDefault="00064403" w:rsidP="0021764C">
            <w:pPr>
              <w:pStyle w:val="P3Header1-Clauses"/>
              <w:numPr>
                <w:ilvl w:val="0"/>
                <w:numId w:val="18"/>
              </w:numPr>
              <w:tabs>
                <w:tab w:val="num" w:pos="1296"/>
              </w:tabs>
              <w:spacing w:after="120"/>
              <w:ind w:left="1152"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201BA1">
              <w:rPr>
                <w:b w:val="0"/>
              </w:rPr>
              <w:t xml:space="preserve">with </w:t>
            </w:r>
            <w:r w:rsidR="006D3345" w:rsidRPr="00166F92">
              <w:rPr>
                <w:b w:val="0"/>
              </w:rPr>
              <w:t>ITB</w:t>
            </w:r>
            <w:r w:rsidR="007E703B" w:rsidRPr="00166F92">
              <w:rPr>
                <w:b w:val="0"/>
              </w:rPr>
              <w:t xml:space="preserve"> </w:t>
            </w:r>
            <w:r w:rsidR="002F22AE" w:rsidRPr="00166F92">
              <w:rPr>
                <w:b w:val="0"/>
              </w:rPr>
              <w:t>16</w:t>
            </w:r>
            <w:r w:rsidR="00201BA1">
              <w:rPr>
                <w:b w:val="0"/>
              </w:rPr>
              <w:t xml:space="preserve"> </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14:paraId="6C0E0F74" w14:textId="77777777" w:rsidR="00063AF8" w:rsidRPr="00166F92" w:rsidRDefault="00064403" w:rsidP="0021764C">
            <w:pPr>
              <w:pStyle w:val="P3Header1-Clauses"/>
              <w:numPr>
                <w:ilvl w:val="0"/>
                <w:numId w:val="18"/>
              </w:numPr>
              <w:tabs>
                <w:tab w:val="num" w:pos="1296"/>
              </w:tabs>
              <w:spacing w:after="120"/>
              <w:ind w:left="1152"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14:paraId="7273C56B" w14:textId="77777777" w:rsidR="005F33A7" w:rsidRPr="00166F92" w:rsidRDefault="005F33A7" w:rsidP="0021764C">
            <w:pPr>
              <w:pStyle w:val="P3Header1-Clauses"/>
              <w:numPr>
                <w:ilvl w:val="0"/>
                <w:numId w:val="18"/>
              </w:numPr>
              <w:tabs>
                <w:tab w:val="num" w:pos="1296"/>
              </w:tabs>
              <w:spacing w:after="120"/>
              <w:ind w:left="1152"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14:paraId="43CF1592" w14:textId="77777777" w:rsidR="009A3964" w:rsidRPr="00C5158C" w:rsidRDefault="009A3964" w:rsidP="0021764C">
            <w:pPr>
              <w:pStyle w:val="ITBno"/>
              <w:numPr>
                <w:ilvl w:val="1"/>
                <w:numId w:val="29"/>
              </w:numPr>
              <w:spacing w:after="120"/>
              <w:ind w:left="614" w:hanging="720"/>
              <w:rPr>
                <w:szCs w:val="24"/>
              </w:rPr>
            </w:pPr>
            <w:r w:rsidRPr="00C5158C">
              <w:t>The Financial Part shall contain the following:</w:t>
            </w:r>
          </w:p>
          <w:p w14:paraId="7A7B6551" w14:textId="77777777" w:rsidR="009A3964" w:rsidRPr="00631E94" w:rsidRDefault="009A3964" w:rsidP="0021764C">
            <w:pPr>
              <w:pStyle w:val="P3Header1-Clauses"/>
              <w:numPr>
                <w:ilvl w:val="2"/>
                <w:numId w:val="105"/>
              </w:numPr>
              <w:tabs>
                <w:tab w:val="clear" w:pos="864"/>
              </w:tabs>
              <w:spacing w:after="120"/>
              <w:ind w:left="1152" w:hanging="576"/>
              <w:jc w:val="both"/>
              <w:rPr>
                <w:b w:val="0"/>
                <w:bCs/>
              </w:rPr>
            </w:pPr>
            <w:r w:rsidRPr="00631E94">
              <w:rPr>
                <w:b w:val="0"/>
                <w:bCs/>
              </w:rPr>
              <w:t>Letter of Bid – Financial Part: prepared in accordance with ITB 12 and ITB 14;</w:t>
            </w:r>
          </w:p>
          <w:p w14:paraId="6AEAC81D" w14:textId="7A58FA94" w:rsidR="009A3964" w:rsidRPr="00631E94" w:rsidRDefault="009A3964" w:rsidP="0021764C">
            <w:pPr>
              <w:pStyle w:val="P3Header1-Clauses"/>
              <w:numPr>
                <w:ilvl w:val="2"/>
                <w:numId w:val="105"/>
              </w:numPr>
              <w:tabs>
                <w:tab w:val="clear" w:pos="864"/>
              </w:tabs>
              <w:spacing w:after="120"/>
              <w:ind w:left="1152" w:hanging="576"/>
              <w:jc w:val="both"/>
              <w:rPr>
                <w:b w:val="0"/>
                <w:bCs/>
              </w:rPr>
            </w:pPr>
            <w:r w:rsidRPr="00166F92">
              <w:t xml:space="preserve">Price Schedules </w:t>
            </w:r>
            <w:r w:rsidRPr="00166F92">
              <w:rPr>
                <w:b w:val="0"/>
              </w:rPr>
              <w:t>completed in accordance with ITB 12 and ITB 17</w:t>
            </w:r>
            <w:r w:rsidRPr="00631E94">
              <w:rPr>
                <w:b w:val="0"/>
                <w:bCs/>
              </w:rPr>
              <w:t>;</w:t>
            </w:r>
          </w:p>
          <w:p w14:paraId="3C2A0BAB" w14:textId="77777777" w:rsidR="009A3964" w:rsidRDefault="009A3964" w:rsidP="0021764C">
            <w:pPr>
              <w:pStyle w:val="P3Header1-Clauses"/>
              <w:numPr>
                <w:ilvl w:val="2"/>
                <w:numId w:val="105"/>
              </w:numPr>
              <w:tabs>
                <w:tab w:val="clear" w:pos="864"/>
              </w:tabs>
              <w:spacing w:after="120"/>
              <w:ind w:left="1152" w:hanging="576"/>
              <w:jc w:val="both"/>
              <w:rPr>
                <w:b w:val="0"/>
                <w:bCs/>
              </w:rPr>
            </w:pPr>
            <w:r w:rsidRPr="00631E94">
              <w:rPr>
                <w:b w:val="0"/>
                <w:bCs/>
              </w:rPr>
              <w:t>Alternative Bid - Financial Part: if permissible in accordance with ITB 13, the Financial Part of any Alternative Bid; and</w:t>
            </w:r>
          </w:p>
          <w:p w14:paraId="0895A3DB" w14:textId="05AACCEE" w:rsidR="009A3964" w:rsidRPr="00046F44" w:rsidRDefault="009A3964" w:rsidP="0021764C">
            <w:pPr>
              <w:pStyle w:val="P3Header1-Clauses"/>
              <w:numPr>
                <w:ilvl w:val="2"/>
                <w:numId w:val="105"/>
              </w:numPr>
              <w:tabs>
                <w:tab w:val="clear" w:pos="864"/>
              </w:tabs>
              <w:spacing w:after="120"/>
              <w:ind w:left="1152" w:hanging="576"/>
              <w:jc w:val="both"/>
              <w:rPr>
                <w:b w:val="0"/>
                <w:bCs/>
              </w:rPr>
            </w:pPr>
            <w:r w:rsidRPr="00631E94">
              <w:rPr>
                <w:b w:val="0"/>
                <w:bCs/>
              </w:rPr>
              <w:t>any other document required in the BDS</w:t>
            </w:r>
            <w:r>
              <w:rPr>
                <w:b w:val="0"/>
                <w:bCs/>
              </w:rPr>
              <w:t>.</w:t>
            </w:r>
          </w:p>
          <w:p w14:paraId="32FAD4C5" w14:textId="5BC15CF6" w:rsidR="009A3964" w:rsidRPr="00631E94" w:rsidRDefault="009A3964" w:rsidP="0021764C">
            <w:pPr>
              <w:pStyle w:val="ITBno"/>
              <w:numPr>
                <w:ilvl w:val="1"/>
                <w:numId w:val="29"/>
              </w:numPr>
              <w:spacing w:after="120"/>
              <w:ind w:left="614" w:hanging="720"/>
              <w:rPr>
                <w:b/>
                <w:bCs/>
              </w:rPr>
            </w:pPr>
            <w:r w:rsidRPr="00631E94">
              <w:rPr>
                <w:bCs/>
              </w:rPr>
              <w:t>The Technical Part shall not include any information related to the Bid price. Where material financial information related to the Bid price is contained in the Technical Part the Bid shall be declared non-responsive.</w:t>
            </w:r>
          </w:p>
          <w:p w14:paraId="5E698E3C" w14:textId="3DF4B131" w:rsidR="00A5730D" w:rsidRPr="00166F92" w:rsidRDefault="00A5730D" w:rsidP="0021764C">
            <w:pPr>
              <w:pStyle w:val="ITBno"/>
              <w:numPr>
                <w:ilvl w:val="1"/>
                <w:numId w:val="29"/>
              </w:numPr>
              <w:spacing w:after="120"/>
              <w:ind w:left="614" w:hanging="720"/>
              <w:rPr>
                <w:b/>
              </w:rPr>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ITB</w:t>
            </w:r>
            <w:r w:rsidR="007E703B" w:rsidRPr="00166F92">
              <w:t xml:space="preserve"> </w:t>
            </w:r>
            <w:r w:rsidRPr="00166F92">
              <w:t>11.</w:t>
            </w:r>
            <w:r w:rsidR="00C80651">
              <w:t>2</w:t>
            </w:r>
            <w:r w:rsidRPr="00166F92">
              <w:t>,</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include</w:t>
            </w:r>
            <w:r w:rsidR="007E703B" w:rsidRPr="00166F92">
              <w:t xml:space="preserve"> </w:t>
            </w:r>
            <w:r w:rsidR="00C80651" w:rsidRPr="00631E94">
              <w:rPr>
                <w:bCs/>
              </w:rPr>
              <w:t>in the Technical Part</w:t>
            </w:r>
            <w:r w:rsidR="00C80651">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Agreement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by</w:t>
            </w:r>
            <w:r w:rsidR="007E703B" w:rsidRPr="00166F92">
              <w:t xml:space="preserve"> </w:t>
            </w:r>
            <w:r w:rsidRPr="00166F92">
              <w:t>all</w:t>
            </w:r>
            <w:r w:rsidR="007E703B" w:rsidRPr="00166F92">
              <w:t xml:space="preserve"> </w:t>
            </w:r>
            <w:r w:rsidRPr="00166F92">
              <w:t>members.</w:t>
            </w:r>
            <w:r w:rsidR="007E703B" w:rsidRPr="00166F92">
              <w:t xml:space="preserve"> </w:t>
            </w:r>
            <w:r w:rsidRPr="00166F92">
              <w:t>Alternatively,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to</w:t>
            </w:r>
            <w:r w:rsidR="007E703B" w:rsidRPr="00166F92">
              <w:t xml:space="preserve"> </w:t>
            </w:r>
            <w:r w:rsidRPr="00166F92">
              <w:t>execute</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Agreement</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w:t>
            </w:r>
            <w:r w:rsidR="007E703B" w:rsidRPr="00166F92">
              <w:t xml:space="preserve"> </w:t>
            </w:r>
            <w:r w:rsidRPr="00166F92">
              <w:t>successful</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all</w:t>
            </w:r>
            <w:r w:rsidR="007E703B" w:rsidRPr="00166F92">
              <w:t xml:space="preserve"> </w:t>
            </w:r>
            <w:r w:rsidRPr="00166F92">
              <w:t>members</w:t>
            </w:r>
            <w:r w:rsidR="007E703B" w:rsidRPr="00166F92">
              <w:t xml:space="preserve"> </w:t>
            </w:r>
            <w:r w:rsidRPr="00166F92">
              <w:t>and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Agreement.</w:t>
            </w:r>
          </w:p>
          <w:p w14:paraId="12827116" w14:textId="3126F842" w:rsidR="00A5730D" w:rsidRPr="00166F92" w:rsidRDefault="00A5730D" w:rsidP="0021764C">
            <w:pPr>
              <w:pStyle w:val="ITBno"/>
              <w:numPr>
                <w:ilvl w:val="1"/>
                <w:numId w:val="29"/>
              </w:numPr>
              <w:spacing w:after="120"/>
              <w:ind w:left="614" w:hanging="720"/>
              <w:rPr>
                <w:b/>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9A3964">
              <w:t xml:space="preserve"> - Financial Part</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commissions</w:t>
            </w:r>
            <w:r w:rsidR="007E703B" w:rsidRPr="00166F92">
              <w:t xml:space="preserve"> </w:t>
            </w:r>
            <w:r w:rsidRPr="00166F92">
              <w:t>and</w:t>
            </w:r>
            <w:r w:rsidR="007E703B" w:rsidRPr="00166F92">
              <w:t xml:space="preserve"> </w:t>
            </w:r>
            <w:r w:rsidRPr="00166F92">
              <w:t>gratuities,</w:t>
            </w:r>
            <w:r w:rsidR="007E703B" w:rsidRPr="00166F92">
              <w:t xml:space="preserve"> </w:t>
            </w:r>
            <w:r w:rsidRPr="00166F92">
              <w:t>if</w:t>
            </w:r>
            <w:r w:rsidR="007E703B" w:rsidRPr="00166F92">
              <w:t xml:space="preserve"> </w:t>
            </w:r>
            <w:r w:rsidRPr="00166F92">
              <w:t>any,</w:t>
            </w:r>
            <w:r w:rsidR="007E703B" w:rsidRPr="00166F92">
              <w:t xml:space="preserve"> </w:t>
            </w:r>
            <w:r w:rsidRPr="00166F92">
              <w:t>paid</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to</w:t>
            </w:r>
            <w:r w:rsidR="007E703B" w:rsidRPr="00166F92">
              <w:t xml:space="preserve"> </w:t>
            </w:r>
            <w:r w:rsidRPr="00166F92">
              <w:t>agents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party</w:t>
            </w:r>
            <w:r w:rsidR="007E703B" w:rsidRPr="00166F92">
              <w:t xml:space="preserve"> </w:t>
            </w:r>
            <w:r w:rsidRPr="00166F92">
              <w:t>relating</w:t>
            </w:r>
            <w:r w:rsidR="007E703B" w:rsidRPr="00166F92">
              <w:t xml:space="preserve"> </w:t>
            </w:r>
            <w:r w:rsidRPr="00166F92">
              <w:t>to</w:t>
            </w:r>
            <w:r w:rsidR="007E703B" w:rsidRPr="00166F92">
              <w:t xml:space="preserve"> </w:t>
            </w:r>
            <w:r w:rsidRPr="00166F92">
              <w:t>this</w:t>
            </w:r>
            <w:r w:rsidR="007E703B" w:rsidRPr="00166F92">
              <w:t xml:space="preserve"> </w:t>
            </w:r>
            <w:r w:rsidRPr="00166F92">
              <w:t>Bid</w:t>
            </w:r>
          </w:p>
        </w:tc>
      </w:tr>
      <w:tr w:rsidR="007630B4" w:rsidRPr="00166F92" w14:paraId="35B318E6" w14:textId="77777777" w:rsidTr="006001BE">
        <w:trPr>
          <w:gridAfter w:val="1"/>
          <w:wAfter w:w="14" w:type="pct"/>
          <w:trHeight w:val="720"/>
        </w:trPr>
        <w:tc>
          <w:tcPr>
            <w:tcW w:w="1223" w:type="pct"/>
          </w:tcPr>
          <w:p w14:paraId="7571FFD2" w14:textId="707F636C" w:rsidR="005F33A7" w:rsidRPr="00166F92" w:rsidRDefault="00AE2514" w:rsidP="0021764C">
            <w:pPr>
              <w:pStyle w:val="S1-Header2"/>
              <w:numPr>
                <w:ilvl w:val="0"/>
                <w:numId w:val="29"/>
              </w:numPr>
              <w:tabs>
                <w:tab w:val="num" w:pos="432"/>
              </w:tabs>
              <w:spacing w:after="120"/>
              <w:ind w:left="432" w:hanging="432"/>
            </w:pPr>
            <w:bookmarkStart w:id="193" w:name="_Toc23236758"/>
            <w:bookmarkStart w:id="194" w:name="_Toc125783000"/>
            <w:bookmarkStart w:id="195" w:name="_Toc438438833"/>
            <w:bookmarkStart w:id="196" w:name="_Toc438532583"/>
            <w:bookmarkStart w:id="197" w:name="_Toc438733977"/>
            <w:bookmarkStart w:id="198" w:name="_Toc438907016"/>
            <w:bookmarkStart w:id="199" w:name="_Toc438907215"/>
            <w:bookmarkStart w:id="200" w:name="_Toc436556114"/>
            <w:bookmarkStart w:id="201" w:name="_Toc135149881"/>
            <w:r w:rsidRPr="00166F92">
              <w:rPr>
                <w:noProof/>
              </w:rPr>
              <w:t>Letter</w:t>
            </w:r>
            <w:r w:rsidR="00C80651">
              <w:rPr>
                <w:noProof/>
              </w:rPr>
              <w:t>s</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93"/>
            <w:r w:rsidR="00064403" w:rsidRPr="00166F92">
              <w:rPr>
                <w:noProof/>
              </w:rPr>
              <w:t>Price</w:t>
            </w:r>
            <w:r w:rsidR="007E703B" w:rsidRPr="00166F92">
              <w:rPr>
                <w:noProof/>
              </w:rPr>
              <w:t xml:space="preserve"> </w:t>
            </w:r>
            <w:r w:rsidR="005F33A7" w:rsidRPr="00166F92">
              <w:rPr>
                <w:noProof/>
              </w:rPr>
              <w:t>Schedules</w:t>
            </w:r>
            <w:bookmarkEnd w:id="194"/>
            <w:bookmarkEnd w:id="195"/>
            <w:bookmarkEnd w:id="196"/>
            <w:bookmarkEnd w:id="197"/>
            <w:bookmarkEnd w:id="198"/>
            <w:bookmarkEnd w:id="199"/>
            <w:bookmarkEnd w:id="200"/>
            <w:bookmarkEnd w:id="201"/>
          </w:p>
        </w:tc>
        <w:tc>
          <w:tcPr>
            <w:tcW w:w="3763" w:type="pct"/>
          </w:tcPr>
          <w:p w14:paraId="3170211D" w14:textId="10E489F9" w:rsidR="005F33A7" w:rsidRPr="00166F92" w:rsidRDefault="00AE2514" w:rsidP="0021764C">
            <w:pPr>
              <w:pStyle w:val="ITBno"/>
              <w:numPr>
                <w:ilvl w:val="1"/>
                <w:numId w:val="29"/>
              </w:numPr>
              <w:spacing w:after="120"/>
              <w:ind w:left="614" w:hanging="7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C80651">
              <w:t>- Technical Part and the Letter of Bid- Financial Part</w:t>
            </w:r>
            <w:r w:rsidR="00C80651" w:rsidRPr="003261FD">
              <w:t xml:space="preserve"> </w:t>
            </w:r>
            <w:r w:rsidR="00C80651">
              <w:t xml:space="preserve">including the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14:paraId="615F7A48" w14:textId="77777777" w:rsidTr="006001BE">
        <w:trPr>
          <w:gridAfter w:val="1"/>
          <w:wAfter w:w="14" w:type="pct"/>
          <w:trHeight w:val="6759"/>
        </w:trPr>
        <w:tc>
          <w:tcPr>
            <w:tcW w:w="1223" w:type="pct"/>
          </w:tcPr>
          <w:p w14:paraId="32CEEE59" w14:textId="77777777" w:rsidR="00466C3D" w:rsidRPr="00166F92" w:rsidRDefault="00466C3D" w:rsidP="0021764C">
            <w:pPr>
              <w:pStyle w:val="S1-Header2"/>
              <w:numPr>
                <w:ilvl w:val="0"/>
                <w:numId w:val="29"/>
              </w:numPr>
              <w:tabs>
                <w:tab w:val="num" w:pos="432"/>
              </w:tabs>
              <w:spacing w:after="120"/>
              <w:ind w:left="432" w:hanging="432"/>
            </w:pPr>
            <w:bookmarkStart w:id="202" w:name="_Toc436556115"/>
            <w:bookmarkStart w:id="203" w:name="_Toc438438834"/>
            <w:bookmarkStart w:id="204" w:name="_Toc438532587"/>
            <w:bookmarkStart w:id="205" w:name="_Toc438733978"/>
            <w:bookmarkStart w:id="206" w:name="_Toc438907017"/>
            <w:bookmarkStart w:id="207" w:name="_Toc438907216"/>
            <w:bookmarkStart w:id="208" w:name="_Toc23236759"/>
            <w:bookmarkStart w:id="209" w:name="_Toc125783001"/>
            <w:bookmarkStart w:id="210" w:name="_Toc135149882"/>
            <w:r w:rsidRPr="00166F92">
              <w:rPr>
                <w:noProof/>
              </w:rPr>
              <w:t>Alternative</w:t>
            </w:r>
            <w:r w:rsidR="007E703B" w:rsidRPr="00166F92">
              <w:rPr>
                <w:noProof/>
              </w:rPr>
              <w:t xml:space="preserve"> </w:t>
            </w:r>
            <w:r w:rsidRPr="00166F92">
              <w:rPr>
                <w:noProof/>
              </w:rPr>
              <w:t>Bids</w:t>
            </w:r>
            <w:bookmarkEnd w:id="202"/>
            <w:bookmarkEnd w:id="203"/>
            <w:bookmarkEnd w:id="204"/>
            <w:bookmarkEnd w:id="205"/>
            <w:bookmarkEnd w:id="206"/>
            <w:bookmarkEnd w:id="207"/>
            <w:bookmarkEnd w:id="208"/>
            <w:bookmarkEnd w:id="209"/>
            <w:bookmarkEnd w:id="210"/>
          </w:p>
        </w:tc>
        <w:tc>
          <w:tcPr>
            <w:tcW w:w="3763" w:type="pct"/>
          </w:tcPr>
          <w:p w14:paraId="479A880D" w14:textId="77777777" w:rsidR="00466C3D" w:rsidRPr="00166F92" w:rsidRDefault="00466C3D" w:rsidP="0021764C">
            <w:pPr>
              <w:pStyle w:val="ITBno"/>
              <w:numPr>
                <w:ilvl w:val="1"/>
                <w:numId w:val="29"/>
              </w:numPr>
              <w:spacing w:after="120"/>
              <w:ind w:left="614" w:hanging="72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14:paraId="0E622BA6" w14:textId="77777777" w:rsidR="00466C3D" w:rsidRPr="00166F92" w:rsidRDefault="00466C3D" w:rsidP="0021764C">
            <w:pPr>
              <w:pStyle w:val="ITBno"/>
              <w:numPr>
                <w:ilvl w:val="1"/>
                <w:numId w:val="29"/>
              </w:numPr>
              <w:spacing w:after="120"/>
              <w:ind w:left="614" w:hanging="72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731395F" w14:textId="77777777" w:rsidR="00466C3D" w:rsidRPr="00166F92" w:rsidRDefault="00466C3D" w:rsidP="0021764C">
            <w:pPr>
              <w:pStyle w:val="ITBno"/>
              <w:numPr>
                <w:ilvl w:val="1"/>
                <w:numId w:val="29"/>
              </w:numPr>
              <w:spacing w:after="120"/>
              <w:ind w:left="614" w:hanging="72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6672E8F2" w14:textId="77777777" w:rsidR="00466C3D" w:rsidRPr="00166F92" w:rsidRDefault="00466C3D" w:rsidP="0021764C">
            <w:pPr>
              <w:pStyle w:val="ITBno"/>
              <w:numPr>
                <w:ilvl w:val="1"/>
                <w:numId w:val="29"/>
              </w:numPr>
              <w:spacing w:after="120"/>
              <w:ind w:left="614" w:hanging="72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14:paraId="3649D7EE" w14:textId="77777777" w:rsidTr="006001BE">
        <w:trPr>
          <w:gridAfter w:val="1"/>
          <w:wAfter w:w="14" w:type="pct"/>
        </w:trPr>
        <w:tc>
          <w:tcPr>
            <w:tcW w:w="1223" w:type="pct"/>
          </w:tcPr>
          <w:p w14:paraId="26E30B5A" w14:textId="77777777" w:rsidR="00487FB9" w:rsidRPr="00166F92" w:rsidRDefault="00487FB9" w:rsidP="0021764C">
            <w:pPr>
              <w:pStyle w:val="S1-Header2"/>
              <w:numPr>
                <w:ilvl w:val="0"/>
                <w:numId w:val="29"/>
              </w:numPr>
              <w:tabs>
                <w:tab w:val="num" w:pos="432"/>
              </w:tabs>
              <w:spacing w:after="120"/>
              <w:ind w:left="432" w:hanging="432"/>
            </w:pPr>
            <w:bookmarkStart w:id="211" w:name="_Toc125783002"/>
            <w:bookmarkStart w:id="212" w:name="_Toc436556116"/>
            <w:bookmarkStart w:id="213" w:name="_Toc135149883"/>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11"/>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2"/>
            <w:bookmarkEnd w:id="213"/>
          </w:p>
        </w:tc>
        <w:tc>
          <w:tcPr>
            <w:tcW w:w="3763" w:type="pct"/>
          </w:tcPr>
          <w:p w14:paraId="6F374473" w14:textId="77777777" w:rsidR="00487FB9" w:rsidRPr="00166F92" w:rsidRDefault="00487FB9" w:rsidP="0021764C">
            <w:pPr>
              <w:pStyle w:val="ITBno"/>
              <w:numPr>
                <w:ilvl w:val="1"/>
                <w:numId w:val="29"/>
              </w:numPr>
              <w:spacing w:after="120"/>
              <w:ind w:left="614" w:hanging="72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14:paraId="72D84631" w14:textId="77777777" w:rsidTr="006001BE">
        <w:trPr>
          <w:gridAfter w:val="1"/>
          <w:wAfter w:w="14" w:type="pct"/>
        </w:trPr>
        <w:tc>
          <w:tcPr>
            <w:tcW w:w="1223" w:type="pct"/>
          </w:tcPr>
          <w:p w14:paraId="49ED8B85" w14:textId="77777777" w:rsidR="00487FB9" w:rsidRPr="00166F92" w:rsidRDefault="00487FB9" w:rsidP="0021764C">
            <w:pPr>
              <w:pStyle w:val="S1-Header2"/>
              <w:numPr>
                <w:ilvl w:val="0"/>
                <w:numId w:val="29"/>
              </w:numPr>
              <w:tabs>
                <w:tab w:val="num" w:pos="432"/>
              </w:tabs>
              <w:spacing w:after="120"/>
              <w:ind w:left="432" w:hanging="432"/>
              <w:rPr>
                <w:noProof/>
              </w:rPr>
            </w:pPr>
            <w:bookmarkStart w:id="214" w:name="_Toc436556117"/>
            <w:bookmarkStart w:id="215" w:name="_Toc125783003"/>
            <w:bookmarkStart w:id="216" w:name="_Toc135149884"/>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14"/>
            <w:bookmarkEnd w:id="215"/>
            <w:bookmarkEnd w:id="216"/>
          </w:p>
        </w:tc>
        <w:tc>
          <w:tcPr>
            <w:tcW w:w="3763" w:type="pct"/>
          </w:tcPr>
          <w:p w14:paraId="595B235E" w14:textId="06AFFE08" w:rsidR="00FC3F4F" w:rsidRDefault="00FC3F4F" w:rsidP="0021764C">
            <w:pPr>
              <w:pStyle w:val="ITBno"/>
              <w:numPr>
                <w:ilvl w:val="1"/>
                <w:numId w:val="29"/>
              </w:numPr>
              <w:spacing w:after="120"/>
              <w:ind w:left="614" w:hanging="720"/>
            </w:pPr>
            <w:r w:rsidRPr="003261FD">
              <w:t>To establish Bidder’s eligibility in accordance with ITB 4, Bidders shall complete the Letter of Bid</w:t>
            </w:r>
            <w:r>
              <w:t>- Technical Part</w:t>
            </w:r>
            <w:r w:rsidRPr="003261FD">
              <w:t>, included in Section IV, Bidding Forms</w:t>
            </w:r>
            <w:r>
              <w:t>.</w:t>
            </w:r>
          </w:p>
          <w:p w14:paraId="56374757" w14:textId="1FEEBE3E" w:rsidR="00487FB9" w:rsidRDefault="00487FB9" w:rsidP="0021764C">
            <w:pPr>
              <w:pStyle w:val="ITBno"/>
              <w:numPr>
                <w:ilvl w:val="1"/>
                <w:numId w:val="29"/>
              </w:numPr>
              <w:spacing w:after="120"/>
              <w:ind w:left="614" w:hanging="720"/>
            </w:pPr>
            <w:r w:rsidRPr="00FC3F4F">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390E40CA" w14:textId="21B8A980" w:rsidR="00631EC5" w:rsidRPr="00166F92" w:rsidRDefault="00631EC5" w:rsidP="0021764C">
            <w:pPr>
              <w:pStyle w:val="ITBno"/>
              <w:numPr>
                <w:ilvl w:val="1"/>
                <w:numId w:val="29"/>
              </w:numPr>
              <w:spacing w:after="120"/>
              <w:ind w:left="614" w:hanging="720"/>
            </w:pPr>
            <w:r>
              <w:rPr>
                <w:spacing w:val="-2"/>
              </w:rPr>
              <w:t>A</w:t>
            </w:r>
            <w:r w:rsidRPr="001D316A">
              <w:rPr>
                <w:spacing w:val="-2"/>
              </w:rPr>
              <w:t xml:space="preserve">ny change in the structure or formation of a Bidder after being </w:t>
            </w:r>
            <w:r w:rsidRPr="001D316A">
              <w:t>prequalified</w:t>
            </w:r>
            <w:r w:rsidRPr="001D316A">
              <w:rPr>
                <w:spacing w:val="-2"/>
              </w:rPr>
              <w:t xml:space="preserve"> and invited to Bid</w:t>
            </w:r>
            <w:r>
              <w:rPr>
                <w:spacing w:val="-2"/>
              </w:rPr>
              <w:t xml:space="preserve">, if applicable, </w:t>
            </w:r>
            <w:r w:rsidRPr="001D316A">
              <w:rPr>
                <w:spacing w:val="-2"/>
              </w:rPr>
              <w:t xml:space="preserve">(including, in the case of a JV, any change in the structure or </w:t>
            </w:r>
            <w:r w:rsidRPr="0011004F">
              <w:rPr>
                <w:spacing w:val="-2"/>
              </w:rPr>
              <w:t>formation</w:t>
            </w:r>
            <w:r w:rsidRPr="001D316A">
              <w:rPr>
                <w:spacing w:val="-2"/>
              </w:rPr>
              <w:t xml:space="preserve"> of any member </w:t>
            </w:r>
            <w:r w:rsidRPr="0008246B">
              <w:rPr>
                <w:spacing w:val="-2"/>
              </w:rPr>
              <w:t xml:space="preserve">and also including any change in any specialized subcontractor whose qualifications were considered to prequalify the Applicant) </w:t>
            </w:r>
            <w:r w:rsidRPr="001D316A">
              <w:t>shall</w:t>
            </w:r>
            <w:r w:rsidRPr="001D316A">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w:t>
            </w:r>
            <w:r w:rsidRPr="00152C09">
              <w:t>consequence</w:t>
            </w:r>
            <w:r w:rsidRPr="001D316A">
              <w:rPr>
                <w:spacing w:val="-2"/>
              </w:rPr>
              <w:t xml:space="preserv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1D316A">
              <w:t>RFB sent to the prequalified Bidders</w:t>
            </w:r>
          </w:p>
        </w:tc>
      </w:tr>
      <w:tr w:rsidR="00466C3D" w:rsidRPr="00166F92" w14:paraId="40331810" w14:textId="77777777" w:rsidTr="006001BE">
        <w:trPr>
          <w:gridAfter w:val="1"/>
          <w:wAfter w:w="14" w:type="pct"/>
          <w:trHeight w:val="5844"/>
        </w:trPr>
        <w:tc>
          <w:tcPr>
            <w:tcW w:w="1223" w:type="pct"/>
          </w:tcPr>
          <w:p w14:paraId="6E09CA92" w14:textId="77777777" w:rsidR="00466C3D" w:rsidRPr="00166F92" w:rsidRDefault="00466C3D" w:rsidP="0021764C">
            <w:pPr>
              <w:pStyle w:val="S1-Header2"/>
              <w:numPr>
                <w:ilvl w:val="0"/>
                <w:numId w:val="29"/>
              </w:numPr>
              <w:tabs>
                <w:tab w:val="num" w:pos="432"/>
              </w:tabs>
              <w:spacing w:after="120"/>
              <w:ind w:left="432" w:hanging="432"/>
              <w:rPr>
                <w:noProof/>
              </w:rPr>
            </w:pPr>
            <w:bookmarkStart w:id="217" w:name="_Toc436556118"/>
            <w:bookmarkStart w:id="218" w:name="_Toc135149885"/>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7"/>
            <w:bookmarkEnd w:id="218"/>
          </w:p>
        </w:tc>
        <w:tc>
          <w:tcPr>
            <w:tcW w:w="3763" w:type="pct"/>
          </w:tcPr>
          <w:p w14:paraId="08AD3E26"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14:paraId="7935FC10" w14:textId="77777777" w:rsidR="00466C3D" w:rsidRPr="00166F92" w:rsidRDefault="00466C3D" w:rsidP="0021764C">
            <w:pPr>
              <w:pStyle w:val="ITBno"/>
              <w:numPr>
                <w:ilvl w:val="1"/>
                <w:numId w:val="29"/>
              </w:numPr>
              <w:spacing w:after="120"/>
              <w:ind w:left="614" w:hanging="720"/>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14:paraId="2713DDDC"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007214CD">
              <w:t>P</w:t>
            </w:r>
            <w:r w:rsidR="007214CD" w:rsidRPr="00166F92">
              <w:t>lant</w:t>
            </w:r>
            <w:r w:rsidRPr="00166F92">
              <w: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003A1BF2" w:rsidRPr="00166F92">
              <w:t>1</w:t>
            </w:r>
            <w:r w:rsidR="003A1BF2">
              <w:t>6</w:t>
            </w:r>
            <w:r w:rsidRPr="00166F92">
              <w:t>.1.</w:t>
            </w:r>
          </w:p>
        </w:tc>
      </w:tr>
      <w:tr w:rsidR="00466C3D" w:rsidRPr="00166F92" w14:paraId="22482734" w14:textId="77777777" w:rsidTr="006001BE">
        <w:trPr>
          <w:gridAfter w:val="1"/>
          <w:wAfter w:w="14" w:type="pct"/>
        </w:trPr>
        <w:tc>
          <w:tcPr>
            <w:tcW w:w="1223" w:type="pct"/>
          </w:tcPr>
          <w:p w14:paraId="032F012C" w14:textId="77777777" w:rsidR="00466C3D" w:rsidRPr="00166F92" w:rsidRDefault="00466C3D" w:rsidP="0021764C">
            <w:pPr>
              <w:pStyle w:val="S1-Header2"/>
              <w:numPr>
                <w:ilvl w:val="0"/>
                <w:numId w:val="29"/>
              </w:numPr>
              <w:tabs>
                <w:tab w:val="num" w:pos="432"/>
              </w:tabs>
              <w:spacing w:after="120"/>
              <w:ind w:left="432" w:hanging="432"/>
            </w:pPr>
            <w:bookmarkStart w:id="219" w:name="_Toc433185086"/>
            <w:bookmarkStart w:id="220" w:name="_Toc436556125"/>
            <w:bookmarkStart w:id="221" w:name="_Hlt212280372"/>
            <w:bookmarkStart w:id="222" w:name="_Toc438438835"/>
            <w:bookmarkStart w:id="223" w:name="_Toc438532588"/>
            <w:bookmarkStart w:id="224" w:name="_Toc438733979"/>
            <w:bookmarkStart w:id="225" w:name="_Toc438907018"/>
            <w:bookmarkStart w:id="226" w:name="_Toc438907217"/>
            <w:bookmarkStart w:id="227" w:name="_Toc23236760"/>
            <w:bookmarkStart w:id="228" w:name="_Toc125783005"/>
            <w:bookmarkStart w:id="229" w:name="_Toc436556133"/>
            <w:bookmarkStart w:id="230" w:name="_Toc135149886"/>
            <w:bookmarkEnd w:id="219"/>
            <w:bookmarkEnd w:id="220"/>
            <w:bookmarkEnd w:id="221"/>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22"/>
            <w:bookmarkEnd w:id="223"/>
            <w:bookmarkEnd w:id="224"/>
            <w:bookmarkEnd w:id="225"/>
            <w:bookmarkEnd w:id="226"/>
            <w:bookmarkEnd w:id="227"/>
            <w:bookmarkEnd w:id="228"/>
            <w:bookmarkEnd w:id="229"/>
            <w:bookmarkEnd w:id="230"/>
          </w:p>
        </w:tc>
        <w:tc>
          <w:tcPr>
            <w:tcW w:w="3763" w:type="pct"/>
          </w:tcPr>
          <w:p w14:paraId="3D4CA2EA" w14:textId="77777777" w:rsidR="00466C3D" w:rsidRPr="00166F92" w:rsidRDefault="00466C3D" w:rsidP="0021764C">
            <w:pPr>
              <w:pStyle w:val="ITBno"/>
              <w:numPr>
                <w:ilvl w:val="1"/>
                <w:numId w:val="29"/>
              </w:numPr>
              <w:spacing w:after="120"/>
              <w:ind w:left="614" w:hanging="720"/>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14:paraId="4012D21D" w14:textId="77777777" w:rsidR="00466C3D" w:rsidRPr="00166F92" w:rsidRDefault="00466C3D" w:rsidP="0021764C">
            <w:pPr>
              <w:pStyle w:val="ITBno"/>
              <w:numPr>
                <w:ilvl w:val="1"/>
                <w:numId w:val="29"/>
              </w:numPr>
              <w:spacing w:after="120"/>
              <w:ind w:left="614" w:hanging="720"/>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2D136A9E" w14:textId="77777777" w:rsidR="00466C3D" w:rsidRPr="00166F92" w:rsidRDefault="00466C3D" w:rsidP="0021764C">
            <w:pPr>
              <w:pStyle w:val="ITBno"/>
              <w:numPr>
                <w:ilvl w:val="1"/>
                <w:numId w:val="29"/>
              </w:numPr>
              <w:spacing w:after="120"/>
              <w:ind w:left="614" w:hanging="720"/>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CEDFF32" w14:textId="77777777" w:rsidR="00466C3D" w:rsidRPr="00166F92" w:rsidRDefault="00466C3D" w:rsidP="0021764C">
            <w:pPr>
              <w:pStyle w:val="ITBno"/>
              <w:numPr>
                <w:ilvl w:val="1"/>
                <w:numId w:val="29"/>
              </w:numPr>
              <w:spacing w:after="120"/>
              <w:ind w:left="614" w:hanging="720"/>
            </w:pPr>
            <w:r w:rsidRPr="00166F92">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14:paraId="31640C2A"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14:paraId="6633696B"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14:paraId="5D60169F"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14:paraId="4A50A90E"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14:paraId="13724904"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14:paraId="2267EA82"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14:paraId="079C3EB8" w14:textId="77777777" w:rsidR="00466C3D" w:rsidRPr="00166F92" w:rsidRDefault="00466C3D"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14:paraId="101EC2E2" w14:textId="77777777" w:rsidR="00466C3D" w:rsidRPr="00166F92" w:rsidRDefault="00466C3D" w:rsidP="0021764C">
            <w:pPr>
              <w:pStyle w:val="ListParagraph"/>
              <w:numPr>
                <w:ilvl w:val="2"/>
                <w:numId w:val="14"/>
              </w:numPr>
              <w:spacing w:after="120"/>
              <w:ind w:left="1152"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14:paraId="072707C2" w14:textId="77777777" w:rsidR="00466C3D" w:rsidRPr="00166F92" w:rsidRDefault="007156FC" w:rsidP="006001BE">
            <w:pPr>
              <w:spacing w:after="12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r w:rsidR="00466C3D" w:rsidRPr="00166F92">
              <w:t>shall</w:t>
            </w:r>
            <w:r w:rsidR="007E703B" w:rsidRPr="00166F92">
              <w:t xml:space="preserve"> </w:t>
            </w:r>
            <w:r w:rsidR="00466C3D" w:rsidRPr="00166F92">
              <w:t>be</w:t>
            </w:r>
            <w:r w:rsidR="007E703B" w:rsidRPr="00166F92">
              <w:t xml:space="preserve"> </w:t>
            </w:r>
            <w:r w:rsidR="00466C3D" w:rsidRPr="00166F92">
              <w:t>quoted</w:t>
            </w:r>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14:paraId="7F616508" w14:textId="77777777" w:rsidR="00466C3D" w:rsidRPr="00166F92" w:rsidRDefault="00466C3D" w:rsidP="0021764C">
            <w:pPr>
              <w:pStyle w:val="ListParagraph"/>
              <w:numPr>
                <w:ilvl w:val="2"/>
                <w:numId w:val="14"/>
              </w:numPr>
              <w:spacing w:after="120"/>
              <w:ind w:left="1152"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14:paraId="566DCFA7" w14:textId="77777777" w:rsidR="00466C3D" w:rsidRPr="00166F92" w:rsidRDefault="00466C3D" w:rsidP="006001BE">
            <w:pPr>
              <w:autoSpaceDE w:val="0"/>
              <w:autoSpaceDN w:val="0"/>
              <w:adjustRightInd w:val="0"/>
              <w:spacing w:after="12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r w:rsidR="00492A9A">
              <w:t xml:space="preserve">, </w:t>
            </w:r>
            <w:r w:rsidR="001E2D68" w:rsidRPr="004A2C5F">
              <w:t>including all customs duties</w:t>
            </w:r>
            <w:r w:rsidR="007214CD">
              <w:t xml:space="preserve">, </w:t>
            </w:r>
            <w:r w:rsidR="001E2D68" w:rsidRPr="004A2C5F">
              <w:t>sales and other taxes already paid or payable on the components and raw material</w:t>
            </w:r>
            <w:r w:rsidR="00CE7F43">
              <w:t>s</w:t>
            </w:r>
            <w:r w:rsidR="001E2D68" w:rsidRPr="004A2C5F">
              <w:t xml:space="preserve"> used in the manufacture or assembly of the </w:t>
            </w:r>
            <w:r w:rsidR="00CE7F43">
              <w:t>Plant</w:t>
            </w:r>
            <w:r w:rsidR="00C75C86" w:rsidRPr="00166F92">
              <w:t>;</w:t>
            </w:r>
          </w:p>
          <w:p w14:paraId="4DC41B4D" w14:textId="77777777" w:rsidR="00466C3D" w:rsidRPr="00166F92" w:rsidRDefault="00466C3D" w:rsidP="006001BE">
            <w:pPr>
              <w:autoSpaceDE w:val="0"/>
              <w:autoSpaceDN w:val="0"/>
              <w:adjustRightInd w:val="0"/>
              <w:spacing w:after="12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00DD178A">
              <w:t>P</w:t>
            </w:r>
            <w:r w:rsidR="00DD178A" w:rsidRPr="00166F92">
              <w:t xml:space="preserve">lant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p>
          <w:p w14:paraId="77582672" w14:textId="77777777" w:rsidR="00466C3D" w:rsidRPr="00166F92" w:rsidRDefault="00466C3D" w:rsidP="0021764C">
            <w:pPr>
              <w:pStyle w:val="ListParagraph"/>
              <w:numPr>
                <w:ilvl w:val="2"/>
                <w:numId w:val="14"/>
              </w:numPr>
              <w:spacing w:after="120"/>
              <w:ind w:left="1152"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14:paraId="0BC7DC94" w14:textId="77777777" w:rsidR="00466C3D" w:rsidRPr="00166F92" w:rsidRDefault="00466C3D" w:rsidP="0021764C">
            <w:pPr>
              <w:pStyle w:val="ListParagraph"/>
              <w:numPr>
                <w:ilvl w:val="2"/>
                <w:numId w:val="14"/>
              </w:numPr>
              <w:spacing w:after="12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31" w:name="_Hlt212280325"/>
            <w:bookmarkEnd w:id="231"/>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7214CD">
              <w:rPr>
                <w:noProof/>
              </w:rPr>
              <w:t>P</w:t>
            </w:r>
            <w:r w:rsidR="007214CD" w:rsidRPr="00166F92">
              <w:rPr>
                <w:noProof/>
              </w:rPr>
              <w:t>lant</w:t>
            </w:r>
            <w:r w:rsidRPr="00166F92">
              <w:rPr>
                <w:noProof/>
              </w:rPr>
              <w: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14:paraId="0D65C24E" w14:textId="77777777" w:rsidR="00466C3D" w:rsidRPr="00166F92" w:rsidRDefault="00466C3D" w:rsidP="006001BE">
            <w:pPr>
              <w:spacing w:after="12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14:paraId="13DBE814"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6631484"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5216F035" w14:textId="77777777" w:rsidR="00466C3D" w:rsidRPr="00166F92" w:rsidRDefault="00466C3D"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14:paraId="5509FC97" w14:textId="77777777" w:rsidR="00466C3D" w:rsidRPr="00166F92" w:rsidRDefault="00466C3D"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7B2C16CD" w14:textId="06CBD043" w:rsidR="00466C3D" w:rsidRPr="00166F92" w:rsidRDefault="00466C3D" w:rsidP="0021764C">
            <w:pPr>
              <w:pStyle w:val="ITBno"/>
              <w:numPr>
                <w:ilvl w:val="1"/>
                <w:numId w:val="29"/>
              </w:numPr>
              <w:spacing w:after="120"/>
              <w:ind w:left="614" w:hanging="720"/>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r w:rsidR="00C80651">
              <w:rPr>
                <w:b/>
              </w:rPr>
              <w:t>H</w:t>
            </w:r>
            <w:r w:rsidR="00C80651" w:rsidRPr="1D428C31">
              <w:rPr>
                <w:b/>
              </w:rPr>
              <w:t>owever, discounts on condition of award of more than one contract will not be used for Bid evaluation purpose.</w:t>
            </w:r>
            <w:r w:rsidR="007E703B" w:rsidRPr="00166F92">
              <w:t xml:space="preserve"> </w:t>
            </w:r>
          </w:p>
          <w:p w14:paraId="6573B087" w14:textId="77777777" w:rsidR="00466C3D" w:rsidRPr="00166F92" w:rsidRDefault="007E703B" w:rsidP="0021764C">
            <w:pPr>
              <w:pStyle w:val="ITBno"/>
              <w:numPr>
                <w:ilvl w:val="1"/>
                <w:numId w:val="29"/>
              </w:numPr>
              <w:spacing w:after="120"/>
              <w:ind w:left="614" w:hanging="720"/>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14:paraId="30188835" w14:textId="77777777" w:rsidTr="006001BE">
        <w:trPr>
          <w:gridAfter w:val="1"/>
          <w:wAfter w:w="14" w:type="pct"/>
        </w:trPr>
        <w:tc>
          <w:tcPr>
            <w:tcW w:w="1223" w:type="pct"/>
          </w:tcPr>
          <w:p w14:paraId="4514A88B" w14:textId="77777777" w:rsidR="00FC519D" w:rsidRPr="00166F92" w:rsidRDefault="00FC519D" w:rsidP="0021764C">
            <w:pPr>
              <w:pStyle w:val="S1-Header2"/>
              <w:numPr>
                <w:ilvl w:val="0"/>
                <w:numId w:val="29"/>
              </w:numPr>
              <w:tabs>
                <w:tab w:val="num" w:pos="432"/>
              </w:tabs>
              <w:spacing w:after="120"/>
              <w:ind w:left="432" w:hanging="432"/>
              <w:rPr>
                <w:noProof/>
              </w:rPr>
            </w:pPr>
            <w:bookmarkStart w:id="232" w:name="_Toc438438836"/>
            <w:bookmarkStart w:id="233" w:name="_Toc438532597"/>
            <w:bookmarkStart w:id="234" w:name="_Toc438733980"/>
            <w:bookmarkStart w:id="235" w:name="_Toc438907019"/>
            <w:bookmarkStart w:id="236" w:name="_Toc438907218"/>
            <w:bookmarkStart w:id="237" w:name="_Toc23236761"/>
            <w:bookmarkStart w:id="238" w:name="_Toc125783006"/>
            <w:bookmarkStart w:id="239" w:name="_Toc436556134"/>
            <w:bookmarkStart w:id="240" w:name="_Toc135149887"/>
            <w:r w:rsidRPr="00166F92">
              <w:rPr>
                <w:noProof/>
              </w:rPr>
              <w:t>Cu</w:t>
            </w:r>
            <w:bookmarkStart w:id="241" w:name="_Hlt438531797"/>
            <w:bookmarkEnd w:id="241"/>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32"/>
            <w:bookmarkEnd w:id="233"/>
            <w:bookmarkEnd w:id="234"/>
            <w:bookmarkEnd w:id="235"/>
            <w:bookmarkEnd w:id="236"/>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7"/>
            <w:bookmarkEnd w:id="238"/>
            <w:bookmarkEnd w:id="239"/>
            <w:bookmarkEnd w:id="240"/>
          </w:p>
        </w:tc>
        <w:tc>
          <w:tcPr>
            <w:tcW w:w="3763" w:type="pct"/>
          </w:tcPr>
          <w:p w14:paraId="4492AE3E"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4A3360E2"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14:paraId="734A2972" w14:textId="77777777" w:rsidTr="006001BE">
        <w:trPr>
          <w:gridAfter w:val="1"/>
          <w:wAfter w:w="14" w:type="pct"/>
        </w:trPr>
        <w:tc>
          <w:tcPr>
            <w:tcW w:w="1223" w:type="pct"/>
          </w:tcPr>
          <w:p w14:paraId="382E2562" w14:textId="77777777" w:rsidR="00FC519D" w:rsidRPr="00166F92" w:rsidRDefault="00FC519D" w:rsidP="0021764C">
            <w:pPr>
              <w:pStyle w:val="S1-Header2"/>
              <w:numPr>
                <w:ilvl w:val="0"/>
                <w:numId w:val="29"/>
              </w:numPr>
              <w:tabs>
                <w:tab w:val="num" w:pos="432"/>
              </w:tabs>
              <w:spacing w:after="120"/>
              <w:ind w:left="432" w:hanging="432"/>
              <w:rPr>
                <w:noProof/>
              </w:rPr>
            </w:pPr>
            <w:bookmarkStart w:id="242" w:name="_Toc431888660"/>
            <w:bookmarkStart w:id="243" w:name="_Toc431888663"/>
            <w:bookmarkStart w:id="244" w:name="_Toc438438841"/>
            <w:bookmarkStart w:id="245" w:name="_Toc438532604"/>
            <w:bookmarkStart w:id="246" w:name="_Toc438733985"/>
            <w:bookmarkStart w:id="247" w:name="_Toc438907024"/>
            <w:bookmarkStart w:id="248" w:name="_Toc438907223"/>
            <w:bookmarkStart w:id="249" w:name="_Toc23236764"/>
            <w:bookmarkStart w:id="250" w:name="_Toc125783007"/>
            <w:bookmarkStart w:id="251" w:name="_Toc436556135"/>
            <w:bookmarkStart w:id="252" w:name="_Toc135149888"/>
            <w:bookmarkEnd w:id="242"/>
            <w:bookmarkEnd w:id="243"/>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44"/>
            <w:bookmarkEnd w:id="245"/>
            <w:bookmarkEnd w:id="246"/>
            <w:bookmarkEnd w:id="247"/>
            <w:bookmarkEnd w:id="248"/>
            <w:bookmarkEnd w:id="249"/>
            <w:bookmarkEnd w:id="250"/>
            <w:bookmarkEnd w:id="251"/>
            <w:bookmarkEnd w:id="252"/>
          </w:p>
        </w:tc>
        <w:tc>
          <w:tcPr>
            <w:tcW w:w="3763" w:type="pct"/>
          </w:tcPr>
          <w:p w14:paraId="5D5CE90E" w14:textId="77777777" w:rsidR="00FC519D" w:rsidRPr="00166F92" w:rsidRDefault="00FC519D" w:rsidP="0021764C">
            <w:pPr>
              <w:pStyle w:val="ITBno"/>
              <w:numPr>
                <w:ilvl w:val="1"/>
                <w:numId w:val="29"/>
              </w:numPr>
              <w:spacing w:after="120"/>
              <w:ind w:left="614" w:hanging="72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00C8004A">
              <w:t>until the date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8004A" w:rsidRPr="007636D9">
              <w:t xml:space="preserve"> or any extended date if amended</w:t>
            </w:r>
            <w:r w:rsidR="00C8004A" w:rsidRPr="008A2E59">
              <w:t xml:space="preserve"> by the Employer in accordance with ITB 8.</w:t>
            </w:r>
            <w:r w:rsidR="00C8004A">
              <w:t xml:space="preserve"> </w:t>
            </w:r>
            <w:r w:rsidR="00C8004A" w:rsidRPr="008A2E59">
              <w:t xml:space="preserve">A Bid that is not valid until the date specified </w:t>
            </w:r>
            <w:r w:rsidR="00C8004A" w:rsidRPr="007636D9">
              <w:rPr>
                <w:b/>
              </w:rPr>
              <w:t>in the BDS</w:t>
            </w:r>
            <w:r w:rsidR="00C8004A" w:rsidRPr="008A2E59">
              <w:rPr>
                <w:b/>
              </w:rPr>
              <w:t>,</w:t>
            </w:r>
            <w:r w:rsidR="00C8004A" w:rsidRPr="008A2E59">
              <w:t xml:space="preserve"> </w:t>
            </w:r>
            <w:r w:rsidR="00C8004A" w:rsidRPr="007636D9">
              <w:t>or any extended date if amended</w:t>
            </w:r>
            <w:r w:rsidR="00C8004A" w:rsidRPr="008A2E59">
              <w:t xml:space="preserve"> by the Employer in accordance with ITB 8, shall be rejected by the Employer as non</w:t>
            </w:r>
            <w:r w:rsidR="00C8004A" w:rsidRPr="00C10E0D">
              <w:t>responsive</w:t>
            </w:r>
            <w:r w:rsidRPr="00166F92">
              <w:t>.</w:t>
            </w:r>
          </w:p>
          <w:p w14:paraId="5065B0BA" w14:textId="77777777" w:rsidR="00FC519D" w:rsidRPr="00166F92" w:rsidRDefault="00FC519D" w:rsidP="0021764C">
            <w:pPr>
              <w:pStyle w:val="ITBno"/>
              <w:numPr>
                <w:ilvl w:val="1"/>
                <w:numId w:val="29"/>
              </w:numPr>
              <w:spacing w:after="120"/>
              <w:ind w:left="614" w:hanging="72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00C8004A">
              <w:t xml:space="preserve">date of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14:paraId="6839A5F6"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C8004A">
              <w:t xml:space="preserve"> </w:t>
            </w:r>
            <w:r w:rsidR="00C8004A" w:rsidRPr="008A2E59">
              <w:t xml:space="preserve">specified in </w:t>
            </w:r>
            <w:r w:rsidR="00C8004A" w:rsidRPr="007636D9">
              <w:t>accordance with</w:t>
            </w:r>
            <w:r w:rsidR="00C8004A" w:rsidRPr="008A2E59">
              <w:t xml:space="preserve"> ITB 1</w:t>
            </w:r>
            <w:r w:rsidR="00C8004A">
              <w:t>9</w:t>
            </w:r>
            <w:r w:rsidR="00C8004A" w:rsidRPr="008A2E59">
              <w:t>.1</w:t>
            </w:r>
            <w:r w:rsidRPr="00166F92">
              <w: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14:paraId="06A0B8C5" w14:textId="77777777" w:rsidR="00FC519D" w:rsidRPr="00166F92" w:rsidRDefault="00C75C86" w:rsidP="0021764C">
            <w:pPr>
              <w:pStyle w:val="S1-subpara"/>
              <w:numPr>
                <w:ilvl w:val="0"/>
                <w:numId w:val="34"/>
              </w:numPr>
              <w:spacing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14:paraId="5EDD0E58" w14:textId="77777777" w:rsidR="00FC519D" w:rsidRPr="00166F92" w:rsidRDefault="00C75C86" w:rsidP="0021764C">
            <w:pPr>
              <w:pStyle w:val="S1-subpara"/>
              <w:numPr>
                <w:ilvl w:val="0"/>
                <w:numId w:val="34"/>
              </w:numPr>
              <w:spacing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14:paraId="617C2952" w14:textId="77777777" w:rsidR="00FC519D" w:rsidRPr="00166F92" w:rsidRDefault="00C75C86" w:rsidP="0021764C">
            <w:pPr>
              <w:pStyle w:val="S1-subpara"/>
              <w:numPr>
                <w:ilvl w:val="0"/>
                <w:numId w:val="34"/>
              </w:numPr>
              <w:spacing w:after="120"/>
              <w:ind w:left="1152" w:right="-72" w:hanging="576"/>
            </w:pPr>
            <w:r w:rsidRPr="00166F92">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14:paraId="6678A733" w14:textId="77777777" w:rsidTr="006001BE">
        <w:trPr>
          <w:gridAfter w:val="1"/>
          <w:wAfter w:w="14" w:type="pct"/>
        </w:trPr>
        <w:tc>
          <w:tcPr>
            <w:tcW w:w="1223" w:type="pct"/>
          </w:tcPr>
          <w:p w14:paraId="7F24E183" w14:textId="77777777" w:rsidR="00FC519D" w:rsidRPr="00166F92" w:rsidRDefault="00FC519D" w:rsidP="0021764C">
            <w:pPr>
              <w:pStyle w:val="S1-Header2"/>
              <w:numPr>
                <w:ilvl w:val="0"/>
                <w:numId w:val="29"/>
              </w:numPr>
              <w:tabs>
                <w:tab w:val="num" w:pos="432"/>
              </w:tabs>
              <w:spacing w:after="120"/>
              <w:ind w:left="432" w:hanging="432"/>
            </w:pPr>
            <w:bookmarkStart w:id="253" w:name="_Toc438438842"/>
            <w:bookmarkStart w:id="254" w:name="_Toc438532605"/>
            <w:bookmarkStart w:id="255" w:name="_Toc438733986"/>
            <w:bookmarkStart w:id="256" w:name="_Toc438907025"/>
            <w:bookmarkStart w:id="257" w:name="_Toc438907224"/>
            <w:bookmarkStart w:id="258" w:name="_Toc23236765"/>
            <w:bookmarkStart w:id="259" w:name="_Toc125783008"/>
            <w:bookmarkStart w:id="260" w:name="_Toc436556138"/>
            <w:bookmarkStart w:id="261" w:name="_Toc135149889"/>
            <w:r w:rsidRPr="00166F92">
              <w:rPr>
                <w:noProof/>
              </w:rPr>
              <w:t>Bid</w:t>
            </w:r>
            <w:r w:rsidR="007E703B" w:rsidRPr="00166F92">
              <w:rPr>
                <w:noProof/>
              </w:rPr>
              <w:t xml:space="preserve"> </w:t>
            </w:r>
            <w:r w:rsidRPr="00166F92">
              <w:rPr>
                <w:noProof/>
              </w:rPr>
              <w:t>Security</w:t>
            </w:r>
            <w:bookmarkEnd w:id="253"/>
            <w:bookmarkEnd w:id="254"/>
            <w:bookmarkEnd w:id="255"/>
            <w:bookmarkEnd w:id="256"/>
            <w:bookmarkEnd w:id="257"/>
            <w:bookmarkEnd w:id="258"/>
            <w:bookmarkEnd w:id="259"/>
            <w:bookmarkEnd w:id="260"/>
            <w:bookmarkEnd w:id="261"/>
          </w:p>
        </w:tc>
        <w:tc>
          <w:tcPr>
            <w:tcW w:w="3763" w:type="pct"/>
          </w:tcPr>
          <w:p w14:paraId="44EC5C65" w14:textId="52AFF21D"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008549B0">
              <w:t xml:space="preserve">the Technical Part </w:t>
            </w:r>
            <w:r w:rsidR="00DA2747" w:rsidRPr="0011004F">
              <w:t>of</w:t>
            </w:r>
            <w:r w:rsidR="00DA2747">
              <w:t xml:space="preserve"> </w:t>
            </w:r>
            <w:r w:rsidRPr="00166F92">
              <w:t>its</w:t>
            </w:r>
            <w:r w:rsidR="007E703B" w:rsidRPr="00166F92">
              <w:t xml:space="preserve"> </w:t>
            </w:r>
            <w:r w:rsidRPr="00166F92">
              <w:t>Bid,</w:t>
            </w:r>
            <w:r w:rsidR="007E703B" w:rsidRPr="00166F92">
              <w:t xml:space="preserve"> </w:t>
            </w:r>
            <w:r w:rsidRPr="00166F92">
              <w:t>either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3AA167A2" w14:textId="77777777" w:rsidR="00FC519D" w:rsidRPr="00166F92" w:rsidRDefault="00FC519D" w:rsidP="0021764C">
            <w:pPr>
              <w:pStyle w:val="ITBno"/>
              <w:numPr>
                <w:ilvl w:val="1"/>
                <w:numId w:val="29"/>
              </w:numPr>
              <w:spacing w:after="120"/>
              <w:ind w:left="614" w:hanging="7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D117CA1"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62" w:name="_Hlt126563856"/>
            <w:bookmarkEnd w:id="262"/>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14:paraId="02E710F9" w14:textId="77777777" w:rsidR="00FC519D" w:rsidRPr="00166F92" w:rsidRDefault="00FC519D" w:rsidP="0021764C">
            <w:pPr>
              <w:pStyle w:val="S1-subpara"/>
              <w:numPr>
                <w:ilvl w:val="0"/>
                <w:numId w:val="20"/>
              </w:numPr>
              <w:tabs>
                <w:tab w:val="left" w:pos="0"/>
              </w:tabs>
              <w:spacing w:after="120"/>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14:paraId="7582C3D2" w14:textId="77777777" w:rsidR="00FC519D" w:rsidRPr="00166F92" w:rsidRDefault="00FC519D" w:rsidP="0021764C">
            <w:pPr>
              <w:pStyle w:val="S1-subpara"/>
              <w:numPr>
                <w:ilvl w:val="0"/>
                <w:numId w:val="20"/>
              </w:numPr>
              <w:tabs>
                <w:tab w:val="left" w:pos="0"/>
              </w:tabs>
              <w:spacing w:after="120"/>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14:paraId="349F454E" w14:textId="77777777" w:rsidR="00FC519D" w:rsidRPr="00166F92" w:rsidRDefault="00FC519D" w:rsidP="0021764C">
            <w:pPr>
              <w:pStyle w:val="S1-subpara"/>
              <w:numPr>
                <w:ilvl w:val="0"/>
                <w:numId w:val="20"/>
              </w:numPr>
              <w:tabs>
                <w:tab w:val="left" w:pos="0"/>
              </w:tabs>
              <w:spacing w:after="120"/>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14:paraId="5D328F09" w14:textId="77777777" w:rsidR="00FC519D" w:rsidRPr="00166F92" w:rsidRDefault="00FC519D" w:rsidP="0021764C">
            <w:pPr>
              <w:pStyle w:val="S1-subpara"/>
              <w:numPr>
                <w:ilvl w:val="0"/>
                <w:numId w:val="20"/>
              </w:numPr>
              <w:tabs>
                <w:tab w:val="left" w:pos="0"/>
              </w:tabs>
              <w:spacing w:after="120"/>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14:paraId="77A633F8" w14:textId="4FA1E134" w:rsidR="00FC519D" w:rsidRPr="00166F92" w:rsidRDefault="001E277C" w:rsidP="006001BE">
            <w:pPr>
              <w:pStyle w:val="S1-subpara"/>
              <w:numPr>
                <w:ilvl w:val="0"/>
                <w:numId w:val="0"/>
              </w:numPr>
              <w:tabs>
                <w:tab w:val="left" w:pos="0"/>
              </w:tabs>
              <w:spacing w:after="120"/>
              <w:ind w:left="576" w:hanging="576"/>
            </w:pPr>
            <w:r w:rsidRPr="00166F92">
              <w:tab/>
            </w:r>
            <w:r w:rsidR="00FC519D" w:rsidRPr="00166F92">
              <w:t>from</w:t>
            </w:r>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C8004A">
              <w:t xml:space="preserve">date of expiry </w:t>
            </w:r>
            <w:r w:rsidR="00FC519D" w:rsidRPr="00166F92">
              <w:t>of</w:t>
            </w:r>
            <w:r w:rsidR="007E703B" w:rsidRPr="00166F92">
              <w:t xml:space="preserve"> </w:t>
            </w:r>
            <w:r w:rsidR="00FC519D" w:rsidRPr="00166F92">
              <w:t>the</w:t>
            </w:r>
            <w:r w:rsidR="007E703B" w:rsidRPr="00166F92">
              <w:t xml:space="preserve"> </w:t>
            </w:r>
            <w:r w:rsidR="00FC519D" w:rsidRPr="00166F92">
              <w:t>Bid</w:t>
            </w:r>
            <w:r w:rsidR="00C8004A">
              <w:t xml:space="preserve"> validity</w:t>
            </w:r>
            <w:r w:rsidR="00FC519D" w:rsidRPr="00166F92">
              <w:t>,</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C8004A">
              <w:t xml:space="preserve">extended date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14:paraId="3E2499EB"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1D31AAB5" w14:textId="77777777" w:rsidR="00FC519D" w:rsidRPr="00CA6334"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63" w:name="_Hlt126564013"/>
            <w:bookmarkEnd w:id="263"/>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046F44">
              <w:t>to</w:t>
            </w:r>
            <w:r w:rsidR="007E703B" w:rsidRPr="00CA6334">
              <w:t xml:space="preserve"> </w:t>
            </w:r>
            <w:r w:rsidRPr="00CA6334">
              <w:t>ITB</w:t>
            </w:r>
            <w:r w:rsidR="007E703B" w:rsidRPr="00CA6334">
              <w:t xml:space="preserve"> </w:t>
            </w:r>
            <w:r w:rsidR="00F576C5" w:rsidRPr="00CA6334">
              <w:t>47</w:t>
            </w:r>
            <w:r w:rsidRPr="00CA6334">
              <w:t>.</w:t>
            </w:r>
          </w:p>
          <w:p w14:paraId="156EAF88"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14:paraId="5250BCB6"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p>
          <w:p w14:paraId="7E6476D1" w14:textId="77777777" w:rsidR="00FC519D" w:rsidRPr="00166F92" w:rsidRDefault="00FC519D" w:rsidP="0021764C">
            <w:pPr>
              <w:pStyle w:val="S1-subpara"/>
              <w:numPr>
                <w:ilvl w:val="0"/>
                <w:numId w:val="22"/>
              </w:numPr>
              <w:tabs>
                <w:tab w:val="left" w:pos="0"/>
              </w:tabs>
              <w:spacing w:after="120"/>
              <w:ind w:left="1152" w:right="-72" w:hanging="576"/>
            </w:pPr>
            <w:r w:rsidRPr="00166F92">
              <w:t>if</w:t>
            </w:r>
            <w:r w:rsidR="007E703B" w:rsidRPr="00166F92">
              <w:t xml:space="preserve"> </w:t>
            </w:r>
            <w:r w:rsidRPr="00166F92">
              <w:t>a</w:t>
            </w:r>
            <w:r w:rsidR="007E703B" w:rsidRPr="00166F92">
              <w:t xml:space="preserve"> </w:t>
            </w:r>
            <w:r w:rsidRPr="00166F92">
              <w:t>Bidder</w:t>
            </w:r>
            <w:bookmarkStart w:id="264"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8E391F" w:rsidRPr="00860516">
              <w:rPr>
                <w:color w:val="000000" w:themeColor="text1"/>
              </w:rPr>
              <w:t xml:space="preserve">prior to the expiry date </w:t>
            </w:r>
            <w:r w:rsidRPr="00166F92">
              <w:t>of</w:t>
            </w:r>
            <w:r w:rsidR="007E703B" w:rsidRPr="00166F92">
              <w:t xml:space="preserve"> </w:t>
            </w:r>
            <w:r w:rsidR="008E391F">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8E391F">
              <w:t xml:space="preserve"> </w:t>
            </w:r>
            <w:r w:rsidR="008E391F" w:rsidRPr="003261FD">
              <w:rPr>
                <w:color w:val="000000" w:themeColor="text1"/>
              </w:rPr>
              <w:t>or any exten</w:t>
            </w:r>
            <w:r w:rsidR="008E391F">
              <w:rPr>
                <w:color w:val="000000" w:themeColor="text1"/>
              </w:rPr>
              <w:t xml:space="preserve">ded date </w:t>
            </w:r>
            <w:r w:rsidR="008E391F" w:rsidRPr="003261FD">
              <w:rPr>
                <w:color w:val="000000" w:themeColor="text1"/>
              </w:rPr>
              <w:t>provided by the Bidder</w:t>
            </w:r>
            <w:r w:rsidRPr="00166F92">
              <w:t>;</w:t>
            </w:r>
            <w:r w:rsidR="007E703B" w:rsidRPr="00166F92">
              <w:t xml:space="preserve"> </w:t>
            </w:r>
            <w:r w:rsidRPr="00166F92">
              <w:t>or</w:t>
            </w:r>
          </w:p>
          <w:bookmarkEnd w:id="264"/>
          <w:p w14:paraId="6F2F34EC" w14:textId="77777777" w:rsidR="00FC519D" w:rsidRPr="00166F92" w:rsidRDefault="00FC519D" w:rsidP="0021764C">
            <w:pPr>
              <w:pStyle w:val="S1-subpara"/>
              <w:numPr>
                <w:ilvl w:val="0"/>
                <w:numId w:val="22"/>
              </w:numPr>
              <w:tabs>
                <w:tab w:val="left" w:pos="0"/>
              </w:tabs>
              <w:spacing w:after="120"/>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14:paraId="010E2B76" w14:textId="77777777" w:rsidR="00FC519D" w:rsidRPr="00166F92" w:rsidRDefault="00FC519D" w:rsidP="0021764C">
            <w:pPr>
              <w:pStyle w:val="S1-subpara"/>
              <w:numPr>
                <w:ilvl w:val="0"/>
                <w:numId w:val="25"/>
              </w:numPr>
              <w:spacing w:after="120"/>
              <w:ind w:left="1728" w:right="-72" w:hanging="576"/>
            </w:pPr>
            <w:bookmarkStart w:id="265" w:name="_Toc438267892"/>
            <w:bookmarkEnd w:id="265"/>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r w:rsidR="00F576C5" w:rsidRPr="00CA6334">
              <w:t>46</w:t>
            </w:r>
            <w:r w:rsidRPr="00166F92">
              <w:t>;</w:t>
            </w:r>
            <w:r w:rsidR="007E703B" w:rsidRPr="00166F92">
              <w:t xml:space="preserve"> </w:t>
            </w:r>
            <w:r w:rsidRPr="00166F92">
              <w:t>or</w:t>
            </w:r>
            <w:bookmarkStart w:id="266" w:name="_Toc438267893"/>
          </w:p>
          <w:p w14:paraId="17A60CBC" w14:textId="77777777" w:rsidR="00FC519D" w:rsidRPr="00166F92" w:rsidRDefault="00FC519D" w:rsidP="0021764C">
            <w:pPr>
              <w:pStyle w:val="S1-subpara"/>
              <w:numPr>
                <w:ilvl w:val="0"/>
                <w:numId w:val="25"/>
              </w:numPr>
              <w:spacing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bookmarkEnd w:id="266"/>
            <w:r w:rsidR="00F576C5" w:rsidRPr="00CA6334">
              <w:t>47</w:t>
            </w:r>
            <w:r w:rsidRPr="00166F92">
              <w:t>.</w:t>
            </w:r>
          </w:p>
          <w:p w14:paraId="58434AFC" w14:textId="1049560B" w:rsidR="00FC519D" w:rsidRPr="0011004F" w:rsidRDefault="00FC519D"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046F44">
              <w:t>ITB</w:t>
            </w:r>
            <w:r w:rsidR="007E703B" w:rsidRPr="00FC3F4F">
              <w:t xml:space="preserve"> </w:t>
            </w:r>
            <w:r w:rsidRPr="00FC3F4F">
              <w:t>11.</w:t>
            </w:r>
            <w:r w:rsidR="00CA6334" w:rsidRPr="00FC3F4F">
              <w:t>5</w:t>
            </w:r>
            <w:r w:rsidRPr="00FC3F4F">
              <w:t>.</w:t>
            </w:r>
          </w:p>
          <w:p w14:paraId="28A07DDA"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14:paraId="3008DD54" w14:textId="27333754" w:rsidR="00FC519D" w:rsidRPr="00166F92" w:rsidRDefault="0821911F" w:rsidP="0021764C">
            <w:pPr>
              <w:pStyle w:val="S1-subpara"/>
              <w:numPr>
                <w:ilvl w:val="0"/>
                <w:numId w:val="38"/>
              </w:numPr>
              <w:tabs>
                <w:tab w:val="left" w:pos="0"/>
              </w:tabs>
              <w:spacing w:after="120"/>
              <w:ind w:left="1143" w:right="-72" w:hanging="540"/>
              <w:rPr>
                <w:szCs w:val="24"/>
              </w:rPr>
            </w:pPr>
            <w:r w:rsidRPr="0821911F">
              <w:rPr>
                <w:szCs w:val="24"/>
              </w:rPr>
              <w:t>if a Bidder withdraws its Bid prior to the expiry date of the Bid validity specified by the Bidder on the Letter of Bid, or any extended date provided by the Bidder</w:t>
            </w:r>
            <w:r>
              <w:t>; or</w:t>
            </w:r>
          </w:p>
          <w:p w14:paraId="5F1F9DC8" w14:textId="77777777" w:rsidR="00FC519D" w:rsidRPr="00166F92" w:rsidRDefault="0821911F" w:rsidP="0021764C">
            <w:pPr>
              <w:pStyle w:val="S1-subpara"/>
              <w:numPr>
                <w:ilvl w:val="0"/>
                <w:numId w:val="38"/>
              </w:numPr>
              <w:tabs>
                <w:tab w:val="left" w:pos="0"/>
              </w:tabs>
              <w:spacing w:after="120"/>
              <w:ind w:left="1152" w:right="-72" w:hanging="576"/>
            </w:pPr>
            <w:r>
              <w:t xml:space="preserve">if the successful Bidder fails to: </w:t>
            </w:r>
          </w:p>
          <w:p w14:paraId="5AF4D952" w14:textId="77777777" w:rsidR="00FC519D" w:rsidRPr="00166F92" w:rsidRDefault="00FC519D" w:rsidP="0021764C">
            <w:pPr>
              <w:pStyle w:val="S1-subpara"/>
              <w:numPr>
                <w:ilvl w:val="0"/>
                <w:numId w:val="26"/>
              </w:numPr>
              <w:spacing w:after="120"/>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r w:rsidR="00F576C5" w:rsidRPr="00CA6334">
              <w:t>46</w:t>
            </w:r>
            <w:r w:rsidRPr="00166F92">
              <w:t>;</w:t>
            </w:r>
            <w:r w:rsidR="007E703B" w:rsidRPr="00166F92">
              <w:t xml:space="preserve"> </w:t>
            </w:r>
            <w:r w:rsidRPr="00166F92">
              <w:t>or</w:t>
            </w:r>
            <w:r w:rsidR="007E703B" w:rsidRPr="00166F92">
              <w:t xml:space="preserve"> </w:t>
            </w:r>
          </w:p>
          <w:p w14:paraId="7E420C8E" w14:textId="77777777" w:rsidR="00FC519D" w:rsidRPr="00166F92" w:rsidRDefault="00FC519D" w:rsidP="0021764C">
            <w:pPr>
              <w:pStyle w:val="S1-subpara"/>
              <w:numPr>
                <w:ilvl w:val="0"/>
                <w:numId w:val="26"/>
              </w:numPr>
              <w:spacing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r w:rsidR="00F576C5" w:rsidRPr="00CA6334">
              <w:t>47</w:t>
            </w:r>
            <w:r w:rsidR="00C75C86" w:rsidRPr="00166F92">
              <w:t>;</w:t>
            </w:r>
          </w:p>
          <w:p w14:paraId="46E8A7C2" w14:textId="77777777" w:rsidR="00FC519D" w:rsidRPr="00166F92" w:rsidRDefault="00FC519D" w:rsidP="006001BE">
            <w:pPr>
              <w:pStyle w:val="S1-subpara"/>
              <w:numPr>
                <w:ilvl w:val="0"/>
                <w:numId w:val="0"/>
              </w:numPr>
              <w:spacing w:after="120"/>
              <w:ind w:left="576"/>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14:paraId="4307897D" w14:textId="77777777" w:rsidTr="006001BE">
        <w:trPr>
          <w:gridAfter w:val="1"/>
          <w:wAfter w:w="14" w:type="pct"/>
        </w:trPr>
        <w:tc>
          <w:tcPr>
            <w:tcW w:w="1223" w:type="pct"/>
          </w:tcPr>
          <w:p w14:paraId="3DB334AE" w14:textId="77777777" w:rsidR="00F21145" w:rsidRPr="00166F92" w:rsidRDefault="00F21145" w:rsidP="0021764C">
            <w:pPr>
              <w:pStyle w:val="S1-Header2"/>
              <w:numPr>
                <w:ilvl w:val="0"/>
                <w:numId w:val="29"/>
              </w:numPr>
              <w:tabs>
                <w:tab w:val="num" w:pos="432"/>
              </w:tabs>
              <w:spacing w:after="120"/>
              <w:ind w:left="432" w:hanging="432"/>
            </w:pPr>
            <w:bookmarkStart w:id="267" w:name="_Toc438438843"/>
            <w:bookmarkStart w:id="268" w:name="_Toc438532612"/>
            <w:bookmarkStart w:id="269" w:name="_Toc438733987"/>
            <w:bookmarkStart w:id="270" w:name="_Toc438907026"/>
            <w:bookmarkStart w:id="271" w:name="_Toc438907225"/>
            <w:bookmarkStart w:id="272" w:name="_Toc23236766"/>
            <w:bookmarkStart w:id="273" w:name="_Toc125783009"/>
            <w:bookmarkStart w:id="274" w:name="_Toc436556139"/>
            <w:bookmarkStart w:id="275" w:name="_Toc135149890"/>
            <w:r w:rsidRPr="00166F92">
              <w:rPr>
                <w:noProof/>
              </w:rPr>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7"/>
            <w:bookmarkEnd w:id="268"/>
            <w:bookmarkEnd w:id="269"/>
            <w:bookmarkEnd w:id="270"/>
            <w:bookmarkEnd w:id="271"/>
            <w:bookmarkEnd w:id="272"/>
            <w:bookmarkEnd w:id="273"/>
            <w:bookmarkEnd w:id="274"/>
            <w:bookmarkEnd w:id="275"/>
          </w:p>
        </w:tc>
        <w:tc>
          <w:tcPr>
            <w:tcW w:w="3763" w:type="pct"/>
          </w:tcPr>
          <w:p w14:paraId="1EF8D94B" w14:textId="335EDC1E" w:rsidR="00F21145" w:rsidRPr="00166F92" w:rsidRDefault="008549B0" w:rsidP="0021764C">
            <w:pPr>
              <w:pStyle w:val="ITBno"/>
              <w:numPr>
                <w:ilvl w:val="1"/>
                <w:numId w:val="29"/>
              </w:numPr>
              <w:spacing w:after="120"/>
              <w:ind w:left="614" w:hanging="720"/>
            </w:pPr>
            <w:r w:rsidRPr="00C5158C">
              <w:t>The Bidder shall prepare the Bid, in accordance with this Instruction, ITB 11 and ITB 2</w:t>
            </w:r>
            <w:r>
              <w:t>2</w:t>
            </w:r>
            <w:r w:rsidR="00F21145" w:rsidRPr="00166F92">
              <w:t>.</w:t>
            </w:r>
          </w:p>
          <w:p w14:paraId="4BB4E32B" w14:textId="77777777" w:rsidR="00F21145" w:rsidRPr="00166F92" w:rsidRDefault="00F21145" w:rsidP="0021764C">
            <w:pPr>
              <w:pStyle w:val="ITBno"/>
              <w:numPr>
                <w:ilvl w:val="1"/>
                <w:numId w:val="29"/>
              </w:numPr>
              <w:spacing w:after="120"/>
              <w:ind w:left="614" w:hanging="72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r w:rsidRPr="00166F92">
              <w:t>Bids</w:t>
            </w:r>
            <w:r w:rsidR="007E703B" w:rsidRPr="00166F92">
              <w:t xml:space="preserve"> </w:t>
            </w:r>
            <w:r w:rsidRPr="00166F92">
              <w:t>which</w:t>
            </w:r>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14:paraId="757BC90D"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made</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14:paraId="28DCEF29" w14:textId="77777777" w:rsidR="00F21145" w:rsidRPr="00166F92" w:rsidRDefault="00F21145"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r w:rsidRPr="00166F92">
              <w:t>so</w:t>
            </w:r>
            <w:r w:rsidR="007E703B" w:rsidRPr="00166F92">
              <w:t xml:space="preserve"> </w:t>
            </w:r>
            <w:r w:rsidRPr="00166F92">
              <w:t>as</w:t>
            </w:r>
            <w:r w:rsidR="007E703B" w:rsidRPr="00166F92">
              <w:t xml:space="preserve"> </w:t>
            </w:r>
            <w:r w:rsidRPr="00166F92">
              <w:t>to</w:t>
            </w:r>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14:paraId="3ECFC00D" w14:textId="77777777" w:rsidR="00F21145" w:rsidRPr="00166F92" w:rsidRDefault="00F21145" w:rsidP="0021764C">
            <w:pPr>
              <w:pStyle w:val="ITBno"/>
              <w:numPr>
                <w:ilvl w:val="1"/>
                <w:numId w:val="29"/>
              </w:numPr>
              <w:spacing w:after="120"/>
              <w:ind w:left="614" w:hanging="72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14:paraId="0FB1446C" w14:textId="77777777" w:rsidTr="006001BE">
        <w:trPr>
          <w:gridAfter w:val="1"/>
          <w:wAfter w:w="14" w:type="pct"/>
        </w:trPr>
        <w:tc>
          <w:tcPr>
            <w:tcW w:w="4986" w:type="pct"/>
            <w:gridSpan w:val="2"/>
          </w:tcPr>
          <w:p w14:paraId="1332674A" w14:textId="2DC835A2" w:rsidR="00301F3E" w:rsidRPr="00166F92" w:rsidRDefault="00301F3E" w:rsidP="0021764C">
            <w:pPr>
              <w:pStyle w:val="S1-Header"/>
              <w:numPr>
                <w:ilvl w:val="0"/>
                <w:numId w:val="21"/>
              </w:numPr>
              <w:spacing w:before="0" w:after="120"/>
              <w:ind w:left="0" w:right="1123" w:hanging="16"/>
            </w:pPr>
            <w:bookmarkStart w:id="276" w:name="_Toc438438844"/>
            <w:bookmarkStart w:id="277" w:name="_Toc438532613"/>
            <w:bookmarkStart w:id="278" w:name="_Toc438733988"/>
            <w:bookmarkStart w:id="279" w:name="_Toc438962070"/>
            <w:bookmarkStart w:id="280" w:name="_Toc461939619"/>
            <w:bookmarkStart w:id="281" w:name="_Toc23236767"/>
            <w:bookmarkStart w:id="282" w:name="_Toc125783010"/>
            <w:bookmarkStart w:id="283" w:name="_Toc135149891"/>
            <w:r w:rsidRPr="00166F92">
              <w:t>Submission</w:t>
            </w:r>
            <w:r w:rsidR="007E703B" w:rsidRPr="00166F92">
              <w:t xml:space="preserve"> </w:t>
            </w:r>
            <w:r w:rsidRPr="00166F92">
              <w:t>of</w:t>
            </w:r>
            <w:r w:rsidR="007E703B" w:rsidRPr="00166F92">
              <w:t xml:space="preserve"> </w:t>
            </w:r>
            <w:r w:rsidRPr="00166F92">
              <w:t>Bids</w:t>
            </w:r>
            <w:bookmarkEnd w:id="276"/>
            <w:bookmarkEnd w:id="277"/>
            <w:bookmarkEnd w:id="278"/>
            <w:bookmarkEnd w:id="279"/>
            <w:bookmarkEnd w:id="280"/>
            <w:bookmarkEnd w:id="281"/>
            <w:bookmarkEnd w:id="282"/>
            <w:bookmarkEnd w:id="283"/>
          </w:p>
        </w:tc>
      </w:tr>
      <w:tr w:rsidR="00F21145" w:rsidRPr="00166F92" w14:paraId="4182BBBB" w14:textId="77777777" w:rsidTr="006001BE">
        <w:trPr>
          <w:gridAfter w:val="1"/>
          <w:wAfter w:w="14" w:type="pct"/>
        </w:trPr>
        <w:tc>
          <w:tcPr>
            <w:tcW w:w="1223" w:type="pct"/>
          </w:tcPr>
          <w:p w14:paraId="1E9AA21A" w14:textId="77777777" w:rsidR="00F21145" w:rsidRPr="00166F92" w:rsidRDefault="00F21145" w:rsidP="0021764C">
            <w:pPr>
              <w:pStyle w:val="S1-Header2"/>
              <w:numPr>
                <w:ilvl w:val="0"/>
                <w:numId w:val="29"/>
              </w:numPr>
              <w:tabs>
                <w:tab w:val="num" w:pos="432"/>
              </w:tabs>
              <w:spacing w:after="120"/>
              <w:ind w:left="432" w:hanging="432"/>
              <w:rPr>
                <w:noProof/>
              </w:rPr>
            </w:pPr>
            <w:bookmarkStart w:id="284" w:name="_Toc438438845"/>
            <w:bookmarkStart w:id="285" w:name="_Toc438532614"/>
            <w:bookmarkStart w:id="286" w:name="_Toc438733989"/>
            <w:bookmarkStart w:id="287" w:name="_Toc438907027"/>
            <w:bookmarkStart w:id="288" w:name="_Toc438907226"/>
            <w:bookmarkStart w:id="289" w:name="_Toc23236768"/>
            <w:bookmarkStart w:id="290" w:name="_Toc125783011"/>
            <w:bookmarkStart w:id="291" w:name="_Toc436556141"/>
            <w:bookmarkStart w:id="292" w:name="_Toc135149892"/>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4"/>
            <w:bookmarkEnd w:id="285"/>
            <w:bookmarkEnd w:id="286"/>
            <w:bookmarkEnd w:id="287"/>
            <w:bookmarkEnd w:id="288"/>
            <w:bookmarkEnd w:id="289"/>
            <w:bookmarkEnd w:id="290"/>
            <w:bookmarkEnd w:id="291"/>
            <w:bookmarkEnd w:id="292"/>
          </w:p>
        </w:tc>
        <w:tc>
          <w:tcPr>
            <w:tcW w:w="3763" w:type="pct"/>
          </w:tcPr>
          <w:p w14:paraId="2D498222" w14:textId="1E332883" w:rsidR="00F21145" w:rsidRPr="00166F92" w:rsidRDefault="008549B0" w:rsidP="0021764C">
            <w:pPr>
              <w:pStyle w:val="ITBno"/>
              <w:numPr>
                <w:ilvl w:val="1"/>
                <w:numId w:val="29"/>
              </w:numPr>
              <w:spacing w:after="120"/>
              <w:ind w:left="614" w:hanging="720"/>
            </w:pPr>
            <w:r w:rsidRPr="00C5158C">
              <w:t>The Bidder shall deliver the Bid in two separate, sealed envelopes (the Technical Part and the Financial Part.)</w:t>
            </w:r>
            <w:r w:rsidR="00F21145" w:rsidRPr="00166F92">
              <w:t>.</w:t>
            </w:r>
            <w:r w:rsidR="007E703B" w:rsidRPr="00166F92">
              <w:t xml:space="preserve"> </w:t>
            </w:r>
            <w:r w:rsidRPr="00C5158C">
              <w:t>These two envelopes shall be enclosed in a separate sealed outer envelope marked “Original</w:t>
            </w:r>
            <w:r w:rsidRPr="00C5158C">
              <w:rPr>
                <w:smallCaps/>
              </w:rPr>
              <w:t xml:space="preserve"> Bid</w:t>
            </w:r>
            <w:r w:rsidRPr="00C5158C">
              <w:t xml:space="preserve">”. In addition, the Bidder shall submit copies of the Bid in the number specified </w:t>
            </w:r>
            <w:r w:rsidRPr="00BF5045">
              <w:rPr>
                <w:b/>
              </w:rPr>
              <w:t>in the BDS</w:t>
            </w:r>
            <w:r w:rsidRPr="00C5158C">
              <w:t>. Copies of the Technical Part shall be placed in a separate sealed envelope marked “</w:t>
            </w:r>
            <w:r w:rsidRPr="00C5158C">
              <w:rPr>
                <w:smallCaps/>
              </w:rPr>
              <w:t>Copies: Technical Part</w:t>
            </w:r>
            <w:r w:rsidRPr="00C5158C">
              <w:t>”. Copies of the Financial Part shall be placed in a separate sealed envelope marked “</w:t>
            </w:r>
            <w:r w:rsidRPr="00C5158C">
              <w:rPr>
                <w:smallCaps/>
              </w:rPr>
              <w:t>Copies: Financial Part</w:t>
            </w:r>
            <w:r w:rsidRPr="00C5158C">
              <w:t>”. The Bidder shall place both of these envelopes in a separate, sealed outer envelope marked “</w:t>
            </w:r>
            <w:r w:rsidRPr="00C5158C">
              <w:rPr>
                <w:smallCaps/>
              </w:rPr>
              <w:t>Bid Copies</w:t>
            </w:r>
            <w:r w:rsidRPr="00C5158C">
              <w:t>”. In the event of any discrepancy between the original and the copies, the original shall prevail</w:t>
            </w:r>
            <w:r w:rsidR="00AD0A90">
              <w:t>.</w:t>
            </w:r>
            <w:r>
              <w:t xml:space="preserve"> </w:t>
            </w:r>
          </w:p>
          <w:p w14:paraId="050CED3D" w14:textId="2D686D34" w:rsidR="00AD0A90" w:rsidRDefault="00AD0A90" w:rsidP="0021764C">
            <w:pPr>
              <w:pStyle w:val="ITBno"/>
              <w:numPr>
                <w:ilvl w:val="1"/>
                <w:numId w:val="29"/>
              </w:numPr>
              <w:spacing w:after="120"/>
              <w:ind w:left="614" w:hanging="720"/>
            </w:pPr>
            <w:r w:rsidRPr="00C5158C">
              <w:t>If alternative Bids are permitted in accordance with ITB 13, the alternative Bids shall be submitted as follows: the original of the alternative Bid Technical Part shall be placed in a sealed envelope marked “</w:t>
            </w:r>
            <w:r w:rsidRPr="00C5158C">
              <w:rPr>
                <w:smallCaps/>
              </w:rPr>
              <w:t>Alternative Bid – Technical Part</w:t>
            </w:r>
            <w:r w:rsidRPr="00C5158C">
              <w:t>” and the Financial Part shall be placed in a sealed envelope marked “</w:t>
            </w:r>
            <w:r w:rsidRPr="00C5158C">
              <w:rPr>
                <w:smallCaps/>
              </w:rPr>
              <w:t>Alternative Bid – Financial Part</w:t>
            </w:r>
            <w:r w:rsidRPr="00C5158C">
              <w:t>” and these two separate sealed envelopes then enclosed within a sealed outer envelope marked “</w:t>
            </w:r>
            <w:r w:rsidRPr="00C5158C">
              <w:rPr>
                <w:smallCaps/>
              </w:rPr>
              <w:t>Alternative Bid – Original</w:t>
            </w:r>
            <w:r w:rsidRPr="00C5158C">
              <w:t>”, the copies of the alternative Bid will be placed in separate sealed envelopes marked “A</w:t>
            </w:r>
            <w:r w:rsidRPr="00C5158C">
              <w:rPr>
                <w:smallCaps/>
              </w:rPr>
              <w:t>lternative Bid – Copies Of Technical Part</w:t>
            </w:r>
            <w:r w:rsidRPr="00C5158C">
              <w:t>”, and “</w:t>
            </w:r>
            <w:r w:rsidRPr="00C5158C">
              <w:rPr>
                <w:smallCaps/>
              </w:rPr>
              <w:t>Alternative Bid – Copies Of Financial Part</w:t>
            </w:r>
            <w:r w:rsidRPr="00C5158C">
              <w:t>” and enclosed in a separate sealed outer envelope marked “</w:t>
            </w:r>
            <w:r w:rsidRPr="00C5158C">
              <w:rPr>
                <w:smallCaps/>
              </w:rPr>
              <w:t>Alternative Bid - Copies</w:t>
            </w:r>
            <w:r w:rsidRPr="00C5158C">
              <w:t>”</w:t>
            </w:r>
            <w:r>
              <w:t>.</w:t>
            </w:r>
          </w:p>
          <w:p w14:paraId="1A322B60" w14:textId="582E19BD" w:rsidR="00AD0A90" w:rsidRDefault="00AD0A90" w:rsidP="0021764C">
            <w:pPr>
              <w:pStyle w:val="ITBno"/>
              <w:numPr>
                <w:ilvl w:val="1"/>
                <w:numId w:val="29"/>
              </w:numPr>
              <w:spacing w:after="120"/>
              <w:ind w:left="614" w:hanging="720"/>
            </w:pPr>
            <w:r w:rsidRPr="00C5158C">
              <w:t>The envelopes marked “</w:t>
            </w:r>
            <w:r w:rsidRPr="00C5158C">
              <w:rPr>
                <w:smallCaps/>
              </w:rPr>
              <w:t>Original Bid</w:t>
            </w:r>
            <w:r w:rsidRPr="00C5158C">
              <w:t>” and “</w:t>
            </w:r>
            <w:r w:rsidRPr="00C5158C">
              <w:rPr>
                <w:smallCaps/>
              </w:rPr>
              <w:t>Bid Copies</w:t>
            </w:r>
            <w:r w:rsidRPr="00C5158C">
              <w:t>” (and, if appropriate, a third envelope marked “</w:t>
            </w:r>
            <w:r w:rsidRPr="00C5158C">
              <w:rPr>
                <w:smallCaps/>
              </w:rPr>
              <w:t>Alternative Bid</w:t>
            </w:r>
            <w:r w:rsidRPr="00C5158C">
              <w:t>”) shall be enclosed in a separate sealed outer envelope for submission to the Employer</w:t>
            </w:r>
            <w:r>
              <w:t>.</w:t>
            </w:r>
          </w:p>
          <w:p w14:paraId="236F6C1D" w14:textId="27B5D083"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14:paraId="04935A5F" w14:textId="77777777" w:rsidR="00F21145" w:rsidRPr="00166F92" w:rsidRDefault="00F21145" w:rsidP="0021764C">
            <w:pPr>
              <w:pStyle w:val="P3Header1-Clauses"/>
              <w:numPr>
                <w:ilvl w:val="0"/>
                <w:numId w:val="10"/>
              </w:numPr>
              <w:spacing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14:paraId="23FEAD14" w14:textId="77777777" w:rsidR="00F21145" w:rsidRPr="00166F92" w:rsidRDefault="00F21145" w:rsidP="0021764C">
            <w:pPr>
              <w:pStyle w:val="P3Header1-Clauses"/>
              <w:numPr>
                <w:ilvl w:val="0"/>
                <w:numId w:val="10"/>
              </w:numPr>
              <w:spacing w:after="120"/>
              <w:ind w:left="1152"/>
              <w:jc w:val="both"/>
              <w:rPr>
                <w:b w:val="0"/>
              </w:rPr>
            </w:pPr>
            <w:r w:rsidRPr="00166F92">
              <w:rPr>
                <w:b w:val="0"/>
              </w:rPr>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14:paraId="7C42A570" w14:textId="77777777" w:rsidR="00F21145" w:rsidRPr="00166F92" w:rsidRDefault="00F21145" w:rsidP="0021764C">
            <w:pPr>
              <w:pStyle w:val="P3Header1-Clauses"/>
              <w:numPr>
                <w:ilvl w:val="0"/>
                <w:numId w:val="10"/>
              </w:numPr>
              <w:spacing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14:paraId="23D1BD57" w14:textId="77777777" w:rsidR="00F21145" w:rsidRPr="00166F92" w:rsidRDefault="00F21145" w:rsidP="0021764C">
            <w:pPr>
              <w:pStyle w:val="P3Header1-Clauses"/>
              <w:numPr>
                <w:ilvl w:val="0"/>
                <w:numId w:val="10"/>
              </w:numPr>
              <w:spacing w:after="120"/>
              <w:ind w:left="1152"/>
              <w:jc w:val="both"/>
              <w:rPr>
                <w:b w:val="0"/>
              </w:rPr>
            </w:pPr>
            <w:r w:rsidRPr="00166F92">
              <w:rPr>
                <w:b w:val="0"/>
              </w:rPr>
              <w:t>bear</w:t>
            </w:r>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14:paraId="40596BA0" w14:textId="77777777" w:rsidR="00F21145" w:rsidRPr="00166F92" w:rsidRDefault="00F21145" w:rsidP="0021764C">
            <w:pPr>
              <w:pStyle w:val="ITBno"/>
              <w:numPr>
                <w:ilvl w:val="1"/>
                <w:numId w:val="29"/>
              </w:numPr>
              <w:spacing w:after="120"/>
              <w:ind w:left="614" w:hanging="72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14:paraId="3BEC3987" w14:textId="77777777" w:rsidTr="006001BE">
        <w:trPr>
          <w:gridAfter w:val="1"/>
          <w:wAfter w:w="14" w:type="pct"/>
        </w:trPr>
        <w:tc>
          <w:tcPr>
            <w:tcW w:w="1223" w:type="pct"/>
          </w:tcPr>
          <w:p w14:paraId="4F68D045" w14:textId="77777777" w:rsidR="00F21145" w:rsidRPr="00166F92" w:rsidRDefault="00F21145" w:rsidP="0021764C">
            <w:pPr>
              <w:pStyle w:val="S1-Header2"/>
              <w:numPr>
                <w:ilvl w:val="0"/>
                <w:numId w:val="29"/>
              </w:numPr>
              <w:tabs>
                <w:tab w:val="num" w:pos="432"/>
              </w:tabs>
              <w:spacing w:after="120"/>
              <w:ind w:left="432" w:hanging="432"/>
            </w:pPr>
            <w:bookmarkStart w:id="293" w:name="_Toc424009124"/>
            <w:bookmarkStart w:id="294" w:name="_Toc438438846"/>
            <w:bookmarkStart w:id="295" w:name="_Toc438532618"/>
            <w:bookmarkStart w:id="296" w:name="_Toc438733990"/>
            <w:bookmarkStart w:id="297" w:name="_Toc438907028"/>
            <w:bookmarkStart w:id="298" w:name="_Toc438907227"/>
            <w:bookmarkStart w:id="299" w:name="_Toc23236769"/>
            <w:bookmarkStart w:id="300" w:name="_Toc125783012"/>
            <w:bookmarkStart w:id="301" w:name="_Toc436556142"/>
            <w:bookmarkStart w:id="302" w:name="_Toc135149893"/>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93"/>
            <w:bookmarkEnd w:id="294"/>
            <w:bookmarkEnd w:id="295"/>
            <w:bookmarkEnd w:id="296"/>
            <w:bookmarkEnd w:id="297"/>
            <w:bookmarkEnd w:id="298"/>
            <w:bookmarkEnd w:id="299"/>
            <w:bookmarkEnd w:id="300"/>
            <w:bookmarkEnd w:id="301"/>
            <w:bookmarkEnd w:id="302"/>
          </w:p>
        </w:tc>
        <w:tc>
          <w:tcPr>
            <w:tcW w:w="3763" w:type="pct"/>
          </w:tcPr>
          <w:p w14:paraId="030AD105" w14:textId="77777777" w:rsidR="00F21145" w:rsidRPr="00166F92" w:rsidRDefault="00F21145" w:rsidP="0021764C">
            <w:pPr>
              <w:pStyle w:val="ITBno"/>
              <w:numPr>
                <w:ilvl w:val="1"/>
                <w:numId w:val="29"/>
              </w:numPr>
              <w:spacing w:after="120"/>
              <w:ind w:left="614" w:hanging="720"/>
            </w:pPr>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1015A26"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14:paraId="25FE192E" w14:textId="77777777" w:rsidTr="006001BE">
        <w:trPr>
          <w:gridAfter w:val="1"/>
          <w:wAfter w:w="14" w:type="pct"/>
        </w:trPr>
        <w:tc>
          <w:tcPr>
            <w:tcW w:w="1223" w:type="pct"/>
          </w:tcPr>
          <w:p w14:paraId="7067B2BA" w14:textId="77777777" w:rsidR="00487FB9" w:rsidRPr="00166F92" w:rsidRDefault="00487FB9" w:rsidP="0021764C">
            <w:pPr>
              <w:pStyle w:val="S1-Header2"/>
              <w:numPr>
                <w:ilvl w:val="0"/>
                <w:numId w:val="29"/>
              </w:numPr>
              <w:tabs>
                <w:tab w:val="num" w:pos="432"/>
              </w:tabs>
              <w:spacing w:after="120"/>
              <w:ind w:left="432" w:hanging="432"/>
            </w:pPr>
            <w:bookmarkStart w:id="303" w:name="_Toc438438847"/>
            <w:bookmarkStart w:id="304" w:name="_Toc438532619"/>
            <w:bookmarkStart w:id="305" w:name="_Toc438733991"/>
            <w:bookmarkStart w:id="306" w:name="_Toc438907029"/>
            <w:bookmarkStart w:id="307" w:name="_Toc438907228"/>
            <w:bookmarkStart w:id="308" w:name="_Toc23236770"/>
            <w:bookmarkStart w:id="309" w:name="_Toc125783013"/>
            <w:bookmarkStart w:id="310" w:name="_Toc436556143"/>
            <w:bookmarkStart w:id="311" w:name="_Toc135149894"/>
            <w:r w:rsidRPr="00166F92">
              <w:rPr>
                <w:noProof/>
              </w:rPr>
              <w:t>Late</w:t>
            </w:r>
            <w:r w:rsidR="007E703B" w:rsidRPr="00166F92">
              <w:rPr>
                <w:noProof/>
              </w:rPr>
              <w:t xml:space="preserve"> </w:t>
            </w:r>
            <w:r w:rsidRPr="00166F92">
              <w:rPr>
                <w:noProof/>
              </w:rPr>
              <w:t>Bids</w:t>
            </w:r>
            <w:bookmarkEnd w:id="303"/>
            <w:bookmarkEnd w:id="304"/>
            <w:bookmarkEnd w:id="305"/>
            <w:bookmarkEnd w:id="306"/>
            <w:bookmarkEnd w:id="307"/>
            <w:bookmarkEnd w:id="308"/>
            <w:bookmarkEnd w:id="309"/>
            <w:bookmarkEnd w:id="310"/>
            <w:bookmarkEnd w:id="311"/>
          </w:p>
        </w:tc>
        <w:tc>
          <w:tcPr>
            <w:tcW w:w="3763" w:type="pct"/>
          </w:tcPr>
          <w:p w14:paraId="55407CBC" w14:textId="77777777" w:rsidR="00F07D31" w:rsidRPr="00166F92" w:rsidRDefault="00487FB9"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
        </w:tc>
      </w:tr>
      <w:tr w:rsidR="00F21145" w:rsidRPr="00166F92" w14:paraId="22405646" w14:textId="77777777" w:rsidTr="006001BE">
        <w:trPr>
          <w:gridAfter w:val="1"/>
          <w:wAfter w:w="14" w:type="pct"/>
        </w:trPr>
        <w:tc>
          <w:tcPr>
            <w:tcW w:w="1223" w:type="pct"/>
          </w:tcPr>
          <w:p w14:paraId="2018CE3B" w14:textId="77777777" w:rsidR="00F21145" w:rsidRPr="00166F92" w:rsidRDefault="00F21145" w:rsidP="0021764C">
            <w:pPr>
              <w:pStyle w:val="S1-Header2"/>
              <w:numPr>
                <w:ilvl w:val="0"/>
                <w:numId w:val="29"/>
              </w:numPr>
              <w:tabs>
                <w:tab w:val="num" w:pos="432"/>
              </w:tabs>
              <w:spacing w:after="120"/>
              <w:ind w:left="432" w:hanging="432"/>
            </w:pPr>
            <w:bookmarkStart w:id="312" w:name="_Toc424009126"/>
            <w:bookmarkStart w:id="313" w:name="_Toc438438848"/>
            <w:bookmarkStart w:id="314" w:name="_Toc438532620"/>
            <w:bookmarkStart w:id="315" w:name="_Toc438733992"/>
            <w:bookmarkStart w:id="316" w:name="_Toc438907030"/>
            <w:bookmarkStart w:id="317" w:name="_Toc438907229"/>
            <w:bookmarkStart w:id="318" w:name="_Toc23236771"/>
            <w:bookmarkStart w:id="319" w:name="_Toc125783014"/>
            <w:bookmarkStart w:id="320" w:name="_Toc436556144"/>
            <w:bookmarkStart w:id="321" w:name="_Toc135149895"/>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12"/>
            <w:bookmarkEnd w:id="313"/>
            <w:bookmarkEnd w:id="314"/>
            <w:bookmarkEnd w:id="315"/>
            <w:bookmarkEnd w:id="316"/>
            <w:bookmarkEnd w:id="317"/>
            <w:bookmarkEnd w:id="318"/>
            <w:bookmarkEnd w:id="319"/>
            <w:bookmarkEnd w:id="320"/>
            <w:bookmarkEnd w:id="321"/>
          </w:p>
        </w:tc>
        <w:tc>
          <w:tcPr>
            <w:tcW w:w="3763" w:type="pct"/>
          </w:tcPr>
          <w:p w14:paraId="72AC8313" w14:textId="77777777" w:rsidR="00F21145" w:rsidRPr="00166F92" w:rsidRDefault="00F21145"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14:paraId="5F2D6158" w14:textId="77777777" w:rsidR="00F21145" w:rsidRPr="00166F92" w:rsidRDefault="00F21145" w:rsidP="0021764C">
            <w:pPr>
              <w:pStyle w:val="P3Header1-Clauses"/>
              <w:numPr>
                <w:ilvl w:val="0"/>
                <w:numId w:val="11"/>
              </w:numPr>
              <w:spacing w:after="12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14:paraId="6AFC471B" w14:textId="77777777" w:rsidR="00F21145" w:rsidRPr="00166F92" w:rsidRDefault="00F21145" w:rsidP="0021764C">
            <w:pPr>
              <w:pStyle w:val="P3Header1-Clauses"/>
              <w:numPr>
                <w:ilvl w:val="0"/>
                <w:numId w:val="11"/>
              </w:numPr>
              <w:spacing w:after="120"/>
              <w:ind w:left="1152"/>
              <w:jc w:val="both"/>
              <w:rPr>
                <w:b w:val="0"/>
              </w:rPr>
            </w:pPr>
            <w:r w:rsidRPr="00166F92">
              <w:rPr>
                <w:b w:val="0"/>
              </w:rPr>
              <w:t>received</w:t>
            </w:r>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14:paraId="6B40C45A" w14:textId="77777777" w:rsidR="00F21145" w:rsidRPr="00166F92" w:rsidRDefault="00F21145" w:rsidP="0021764C">
            <w:pPr>
              <w:pStyle w:val="ITBno"/>
              <w:numPr>
                <w:ilvl w:val="1"/>
                <w:numId w:val="29"/>
              </w:numPr>
              <w:spacing w:after="120"/>
              <w:ind w:left="614" w:hanging="72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14:paraId="2EB9A01D" w14:textId="352CC148" w:rsidR="001330F1" w:rsidRPr="00166F92" w:rsidRDefault="00F21145" w:rsidP="0021764C">
            <w:pPr>
              <w:pStyle w:val="ITBno"/>
              <w:numPr>
                <w:ilvl w:val="1"/>
                <w:numId w:val="29"/>
              </w:numPr>
              <w:spacing w:after="120"/>
              <w:ind w:left="614" w:hanging="72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008E391F">
              <w:t xml:space="preserve">date </w:t>
            </w:r>
            <w:r w:rsidRPr="00166F92">
              <w:t>of</w:t>
            </w:r>
            <w:r w:rsidR="007E703B" w:rsidRPr="00166F92">
              <w:t xml:space="preserve"> </w:t>
            </w:r>
            <w:r w:rsidR="008E391F">
              <w:t xml:space="preserve">expiry of 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008E391F" w:rsidRPr="00166F92">
              <w:t>exten</w:t>
            </w:r>
            <w:r w:rsidR="008E391F">
              <w:t xml:space="preserve">ded date </w:t>
            </w:r>
            <w:r w:rsidRPr="00166F92">
              <w:t>thereof.</w:t>
            </w:r>
            <w:r w:rsidR="007E703B" w:rsidRPr="00166F92">
              <w:t xml:space="preserve">  </w:t>
            </w:r>
          </w:p>
        </w:tc>
      </w:tr>
      <w:tr w:rsidR="00DF6112" w:rsidRPr="00166F92" w14:paraId="57EB7DD2" w14:textId="77777777" w:rsidTr="006001BE">
        <w:trPr>
          <w:gridAfter w:val="1"/>
          <w:wAfter w:w="14" w:type="pct"/>
        </w:trPr>
        <w:tc>
          <w:tcPr>
            <w:tcW w:w="4986" w:type="pct"/>
            <w:gridSpan w:val="2"/>
          </w:tcPr>
          <w:p w14:paraId="51B64114" w14:textId="2BC33456" w:rsidR="00DF6112" w:rsidRPr="00166F92" w:rsidRDefault="00DF6112" w:rsidP="0021764C">
            <w:pPr>
              <w:pStyle w:val="S1-Header"/>
              <w:numPr>
                <w:ilvl w:val="0"/>
                <w:numId w:val="21"/>
              </w:numPr>
              <w:spacing w:before="0" w:after="120"/>
              <w:ind w:left="-16" w:firstLine="0"/>
            </w:pPr>
            <w:bookmarkStart w:id="322" w:name="_Toc105424956"/>
            <w:bookmarkStart w:id="323" w:name="_Toc135149896"/>
            <w:r w:rsidRPr="00C5158C">
              <w:t>Public Opening of Technical Parts of Bids</w:t>
            </w:r>
            <w:bookmarkEnd w:id="322"/>
            <w:bookmarkEnd w:id="323"/>
          </w:p>
        </w:tc>
      </w:tr>
      <w:tr w:rsidR="00F21145" w:rsidRPr="00166F92" w14:paraId="5F804A01" w14:textId="77777777" w:rsidTr="006001BE">
        <w:trPr>
          <w:gridAfter w:val="1"/>
          <w:wAfter w:w="14" w:type="pct"/>
        </w:trPr>
        <w:tc>
          <w:tcPr>
            <w:tcW w:w="1223" w:type="pct"/>
          </w:tcPr>
          <w:p w14:paraId="193A77D3" w14:textId="2A53A628" w:rsidR="00F21145" w:rsidRPr="00166F92" w:rsidRDefault="005533AB" w:rsidP="0021764C">
            <w:pPr>
              <w:pStyle w:val="S1-Header2"/>
              <w:numPr>
                <w:ilvl w:val="0"/>
                <w:numId w:val="29"/>
              </w:numPr>
              <w:tabs>
                <w:tab w:val="num" w:pos="432"/>
              </w:tabs>
              <w:spacing w:after="120"/>
              <w:ind w:left="432" w:hanging="432"/>
            </w:pPr>
            <w:bookmarkStart w:id="324" w:name="_Toc438438849"/>
            <w:bookmarkStart w:id="325" w:name="_Toc438532623"/>
            <w:bookmarkStart w:id="326" w:name="_Toc438733993"/>
            <w:bookmarkStart w:id="327" w:name="_Toc438907031"/>
            <w:bookmarkStart w:id="328" w:name="_Toc438907230"/>
            <w:bookmarkStart w:id="329" w:name="_Toc23236772"/>
            <w:bookmarkStart w:id="330" w:name="_Toc125783015"/>
            <w:bookmarkStart w:id="331" w:name="_Toc436556145"/>
            <w:bookmarkStart w:id="332" w:name="_Toc135149897"/>
            <w:r>
              <w:rPr>
                <w:noProof/>
              </w:rPr>
              <w:t xml:space="preserve">Public </w:t>
            </w:r>
            <w:r w:rsidR="00F21145" w:rsidRPr="00166F92">
              <w:rPr>
                <w:noProof/>
              </w:rPr>
              <w:t>Opening</w:t>
            </w:r>
            <w:bookmarkEnd w:id="324"/>
            <w:bookmarkEnd w:id="325"/>
            <w:bookmarkEnd w:id="326"/>
            <w:bookmarkEnd w:id="327"/>
            <w:bookmarkEnd w:id="328"/>
            <w:bookmarkEnd w:id="329"/>
            <w:bookmarkEnd w:id="330"/>
            <w:bookmarkEnd w:id="331"/>
            <w:r>
              <w:rPr>
                <w:noProof/>
              </w:rPr>
              <w:t xml:space="preserve"> of Technical Parts of Bids</w:t>
            </w:r>
            <w:bookmarkEnd w:id="332"/>
          </w:p>
        </w:tc>
        <w:tc>
          <w:tcPr>
            <w:tcW w:w="3763" w:type="pct"/>
          </w:tcPr>
          <w:p w14:paraId="73139C8F" w14:textId="6C3EF650" w:rsidR="00F21145" w:rsidRPr="00166F92" w:rsidRDefault="00F21145" w:rsidP="0021764C">
            <w:pPr>
              <w:pStyle w:val="ITBno"/>
              <w:numPr>
                <w:ilvl w:val="1"/>
                <w:numId w:val="29"/>
              </w:numPr>
              <w:spacing w:after="120"/>
              <w:ind w:left="614" w:hanging="72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26A2205" w14:textId="7EBCBA43" w:rsidR="00F21145" w:rsidRPr="00166F92" w:rsidRDefault="00F21145" w:rsidP="0021764C">
            <w:pPr>
              <w:pStyle w:val="ITBno"/>
              <w:numPr>
                <w:ilvl w:val="1"/>
                <w:numId w:val="29"/>
              </w:numPr>
              <w:spacing w:after="120"/>
              <w:ind w:left="614" w:hanging="72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001C7FED" w:rsidRPr="00166F92">
              <w:t>opened 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4CA7EE43" w14:textId="77777777" w:rsidR="00F21145" w:rsidRPr="00166F92" w:rsidRDefault="00F21145" w:rsidP="0021764C">
            <w:pPr>
              <w:pStyle w:val="ITBno"/>
              <w:numPr>
                <w:ilvl w:val="1"/>
                <w:numId w:val="29"/>
              </w:numPr>
              <w:spacing w:after="120"/>
              <w:ind w:left="614" w:hanging="72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being</w:t>
            </w:r>
            <w:r w:rsidR="007E703B" w:rsidRPr="00166F92">
              <w:t xml:space="preserve"> </w:t>
            </w:r>
            <w:r w:rsidRPr="00166F92">
              <w:t>substituted,</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616C4F03" w14:textId="77777777" w:rsidR="00F21145" w:rsidRPr="00166F92" w:rsidRDefault="00F21145" w:rsidP="0021764C">
            <w:pPr>
              <w:pStyle w:val="ITBno"/>
              <w:numPr>
                <w:ilvl w:val="1"/>
                <w:numId w:val="29"/>
              </w:numPr>
              <w:spacing w:after="120"/>
              <w:ind w:left="614" w:hanging="72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13201BA8" w14:textId="4236EDD4" w:rsidR="00F21145" w:rsidRPr="00166F92" w:rsidRDefault="005533AB" w:rsidP="0021764C">
            <w:pPr>
              <w:pStyle w:val="ITBno"/>
              <w:numPr>
                <w:ilvl w:val="1"/>
                <w:numId w:val="29"/>
              </w:numPr>
              <w:spacing w:after="120"/>
              <w:ind w:left="614" w:hanging="720"/>
            </w:pPr>
            <w:r w:rsidRPr="001D124E">
              <w:t xml:space="preserve">Next, all </w:t>
            </w:r>
            <w:r w:rsidRPr="00C5158C">
              <w:t>other</w:t>
            </w:r>
            <w:r w:rsidRPr="001D124E">
              <w:t xml:space="preserve"> envelopes </w:t>
            </w:r>
            <w:r w:rsidRPr="00C5158C">
              <w:t>marked “</w:t>
            </w:r>
            <w:r w:rsidRPr="00C5158C">
              <w:rPr>
                <w:smallCaps/>
              </w:rPr>
              <w:t>Technical Part</w:t>
            </w:r>
            <w:r w:rsidRPr="00C5158C">
              <w:t xml:space="preserve">” </w:t>
            </w:r>
            <w:r w:rsidRPr="001D124E">
              <w:t>shall be opened one at a time</w:t>
            </w:r>
            <w:r w:rsidRPr="00C5158C">
              <w:t>. All envelopes marked “</w:t>
            </w:r>
            <w:r w:rsidRPr="00C5158C">
              <w:rPr>
                <w:smallCaps/>
              </w:rPr>
              <w:t xml:space="preserve">Second Envelope: </w:t>
            </w:r>
            <w:r w:rsidRPr="00C5158C">
              <w:t>Financial</w:t>
            </w:r>
            <w:r w:rsidRPr="00C5158C">
              <w:rPr>
                <w:smallCaps/>
              </w:rPr>
              <w:t xml:space="preserve"> Part</w:t>
            </w:r>
            <w:r w:rsidRPr="00C5158C">
              <w:t>” shall remain sealed and kept by the Employer in safe custody until they are</w:t>
            </w:r>
            <w:r>
              <w:t xml:space="preserve"> </w:t>
            </w:r>
            <w:r w:rsidRPr="00C5158C">
              <w:t>opened</w:t>
            </w:r>
            <w:r>
              <w:t xml:space="preserve"> </w:t>
            </w:r>
            <w:r w:rsidRPr="00C5158C">
              <w:t>at a later public opening, following the evaluation of the Technical Part parts of the Bids. On opening the envelopes marked “</w:t>
            </w:r>
            <w:r w:rsidRPr="00C5158C">
              <w:rPr>
                <w:smallCaps/>
              </w:rPr>
              <w:t>Technical Part</w:t>
            </w:r>
            <w:r w:rsidRPr="00C5158C">
              <w:t>” the Employer shall read</w:t>
            </w:r>
            <w:r w:rsidRPr="001D124E">
              <w:t xml:space="preserve"> out: the name of the Bidder</w:t>
            </w:r>
            <w:r w:rsidRPr="00C5158C">
              <w:t>,</w:t>
            </w:r>
            <w:r w:rsidRPr="001D124E">
              <w:t xml:space="preserve"> the presence or </w:t>
            </w:r>
            <w:r w:rsidRPr="00C5158C">
              <w:t xml:space="preserve">the </w:t>
            </w:r>
            <w:r w:rsidRPr="001D124E">
              <w:t xml:space="preserve">absence of a Bid Security, </w:t>
            </w:r>
            <w:r w:rsidRPr="00C5158C">
              <w:t xml:space="preserve">or Bid-Securing Declaration, </w:t>
            </w:r>
            <w:r w:rsidRPr="001D124E">
              <w:t>if required</w:t>
            </w:r>
            <w:r w:rsidRPr="00C5158C">
              <w:t>, and whether there is a modification; and Alternative Bid - Technical Part</w:t>
            </w:r>
            <w:r w:rsidRPr="001D124E">
              <w:t>; and any other details as the Employer may consider appropriate</w:t>
            </w:r>
            <w:r w:rsidR="00F21145" w:rsidRPr="00166F92">
              <w:t>.</w:t>
            </w:r>
            <w:r w:rsidR="007E703B" w:rsidRPr="00166F92">
              <w:t xml:space="preserve">  </w:t>
            </w:r>
          </w:p>
          <w:p w14:paraId="51D1AF48" w14:textId="09E15C77" w:rsidR="00F21145" w:rsidRPr="00166F92" w:rsidRDefault="005533AB" w:rsidP="0021764C">
            <w:pPr>
              <w:pStyle w:val="ITBno"/>
              <w:numPr>
                <w:ilvl w:val="1"/>
                <w:numId w:val="29"/>
              </w:numPr>
              <w:spacing w:after="120"/>
              <w:ind w:left="614" w:hanging="720"/>
            </w:pPr>
            <w:r w:rsidRPr="00D94D33">
              <w:t xml:space="preserve">Only </w:t>
            </w:r>
            <w:r w:rsidRPr="00C5158C">
              <w:t xml:space="preserve">Technical Parts of </w:t>
            </w:r>
            <w:r w:rsidRPr="00D94D33">
              <w:t xml:space="preserve">Bids and </w:t>
            </w:r>
            <w:r w:rsidRPr="00C5158C">
              <w:t>Alternative Bid - Technical Parts</w:t>
            </w:r>
            <w:r w:rsidRPr="00D94D33">
              <w:t xml:space="preserve"> that are read out at Bid opening shall be considered further</w:t>
            </w:r>
            <w:r w:rsidRPr="00C5158C">
              <w:t xml:space="preserve"> for evaluation.</w:t>
            </w:r>
            <w:r w:rsidRPr="00D94D33">
              <w:t xml:space="preserve"> The Letter of Bid</w:t>
            </w:r>
            <w:r w:rsidRPr="00C5158C">
              <w:t>- Technical Part</w:t>
            </w:r>
            <w:r w:rsidRPr="00D94D33">
              <w:t xml:space="preserve"> and</w:t>
            </w:r>
            <w:r w:rsidRPr="00CE72F5">
              <w:t xml:space="preserve"> </w:t>
            </w:r>
            <w:r w:rsidRPr="00D94D33">
              <w:t>the</w:t>
            </w:r>
            <w:r w:rsidRPr="00CE72F5">
              <w:t xml:space="preserve"> </w:t>
            </w:r>
            <w:r w:rsidRPr="00C5158C">
              <w:t>separate sealed envelope marked “</w:t>
            </w:r>
            <w:r w:rsidRPr="00C5158C">
              <w:rPr>
                <w:smallCaps/>
              </w:rPr>
              <w:t>Second Envelope: Financial Part</w:t>
            </w:r>
            <w:r w:rsidRPr="00C5158C">
              <w:t>”</w:t>
            </w:r>
            <w:r w:rsidRPr="00CE72F5">
              <w:t xml:space="preserve"> </w:t>
            </w:r>
            <w:r w:rsidRPr="003261FD">
              <w:rPr>
                <w:iCs/>
              </w:rPr>
              <w:t>are to be initialed by representatives of the Employer attending Bid opening in the manner specified</w:t>
            </w:r>
            <w:r w:rsidRPr="003261FD">
              <w:rPr>
                <w:b/>
                <w:iCs/>
              </w:rPr>
              <w:t xml:space="preserve"> in the BDS</w:t>
            </w:r>
            <w:r w:rsidR="00F21145" w:rsidRPr="00166F92">
              <w:rPr>
                <w:noProof/>
              </w:rPr>
              <w:t>.</w:t>
            </w:r>
          </w:p>
          <w:p w14:paraId="743E4049"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14:paraId="13351646"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14:paraId="76A448AE" w14:textId="77777777" w:rsidR="00F21145" w:rsidRPr="00166F92" w:rsidRDefault="00F21145" w:rsidP="0021764C">
            <w:pPr>
              <w:pStyle w:val="S1-subpara"/>
              <w:numPr>
                <w:ilvl w:val="2"/>
                <w:numId w:val="35"/>
              </w:numPr>
              <w:spacing w:after="120"/>
              <w:ind w:left="1152"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14:paraId="17851F78" w14:textId="4EA758B2" w:rsidR="00F21145" w:rsidRPr="00166F92" w:rsidRDefault="00F21145" w:rsidP="0021764C">
            <w:pPr>
              <w:pStyle w:val="S1-subpara"/>
              <w:numPr>
                <w:ilvl w:val="2"/>
                <w:numId w:val="35"/>
              </w:numPr>
              <w:spacing w:after="120"/>
              <w:ind w:left="1152" w:hanging="576"/>
            </w:pPr>
            <w:r w:rsidRPr="00166F92">
              <w:t>the</w:t>
            </w:r>
            <w:r w:rsidR="007E703B" w:rsidRPr="00166F92">
              <w:t xml:space="preserve"> </w:t>
            </w:r>
            <w:r w:rsidR="007F0363">
              <w:t xml:space="preserve">receipt of </w:t>
            </w:r>
            <w:r w:rsidR="007F0363" w:rsidRPr="00E80723">
              <w:t xml:space="preserve"> envelopes marked “</w:t>
            </w:r>
            <w:r w:rsidR="007F0363" w:rsidRPr="00E80723">
              <w:rPr>
                <w:smallCaps/>
              </w:rPr>
              <w:t>Second Envelope: Financial Part</w:t>
            </w:r>
            <w:r w:rsidR="007F0363">
              <w:rPr>
                <w:smallCaps/>
              </w:rPr>
              <w:t>”</w:t>
            </w:r>
            <w:r w:rsidRPr="00166F92">
              <w:t>;</w:t>
            </w:r>
          </w:p>
          <w:p w14:paraId="6914F391" w14:textId="2BB8402A" w:rsidR="00F21145" w:rsidRPr="00166F92" w:rsidRDefault="00F00142" w:rsidP="0021764C">
            <w:pPr>
              <w:pStyle w:val="S1-subpara"/>
              <w:numPr>
                <w:ilvl w:val="2"/>
                <w:numId w:val="35"/>
              </w:numPr>
              <w:spacing w:after="120"/>
              <w:ind w:left="1152" w:hanging="576"/>
            </w:pPr>
            <w:r>
              <w:t xml:space="preserve">if applicable, </w:t>
            </w:r>
            <w:r w:rsidR="00F21145" w:rsidRPr="00166F92">
              <w:t>any</w:t>
            </w:r>
            <w:r w:rsidR="007E703B" w:rsidRPr="00166F92">
              <w:t xml:space="preserve"> </w:t>
            </w:r>
            <w:r w:rsidR="00F21145" w:rsidRPr="00166F92">
              <w:t>alternative</w:t>
            </w:r>
            <w:r w:rsidR="007E703B" w:rsidRPr="00166F92">
              <w:t xml:space="preserve"> </w:t>
            </w:r>
            <w:r w:rsidR="00F21145" w:rsidRPr="00166F92">
              <w:t>Bid</w:t>
            </w:r>
            <w:r>
              <w:t>-Technical Part</w:t>
            </w:r>
            <w:r w:rsidR="00F21145" w:rsidRPr="00166F92">
              <w:t>;</w:t>
            </w:r>
            <w:r w:rsidR="007E703B" w:rsidRPr="00166F92">
              <w:t xml:space="preserve"> </w:t>
            </w:r>
            <w:r w:rsidR="00F21145" w:rsidRPr="00166F92">
              <w:t>and</w:t>
            </w:r>
            <w:r w:rsidR="007E703B" w:rsidRPr="00166F92">
              <w:t xml:space="preserve"> </w:t>
            </w:r>
          </w:p>
          <w:p w14:paraId="63D0EB9F" w14:textId="77777777" w:rsidR="00F21145" w:rsidRPr="00166F92" w:rsidRDefault="00F21145" w:rsidP="0021764C">
            <w:pPr>
              <w:pStyle w:val="S1-subpara"/>
              <w:numPr>
                <w:ilvl w:val="2"/>
                <w:numId w:val="35"/>
              </w:numPr>
              <w:spacing w:after="120"/>
              <w:ind w:left="1152" w:hanging="576"/>
            </w:pP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14:paraId="60EC2CD1"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be</w:t>
            </w:r>
            <w:r w:rsidR="007E703B" w:rsidRPr="00166F92">
              <w:t xml:space="preserve"> </w:t>
            </w:r>
            <w:r w:rsidRPr="00166F92">
              <w:t>distributed</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14:paraId="49BE81CC" w14:textId="77777777" w:rsidTr="006001BE">
        <w:trPr>
          <w:gridAfter w:val="1"/>
          <w:wAfter w:w="14" w:type="pct"/>
        </w:trPr>
        <w:tc>
          <w:tcPr>
            <w:tcW w:w="4986" w:type="pct"/>
            <w:gridSpan w:val="2"/>
          </w:tcPr>
          <w:p w14:paraId="57A400C6" w14:textId="789A512E" w:rsidR="00301F3E" w:rsidRPr="00166F92" w:rsidRDefault="00301F3E" w:rsidP="0021764C">
            <w:pPr>
              <w:pStyle w:val="S1-Header"/>
              <w:numPr>
                <w:ilvl w:val="0"/>
                <w:numId w:val="21"/>
              </w:numPr>
              <w:spacing w:before="0" w:after="120"/>
              <w:ind w:left="2401" w:hanging="540"/>
              <w:jc w:val="left"/>
            </w:pPr>
            <w:bookmarkStart w:id="333" w:name="_Toc438438850"/>
            <w:bookmarkStart w:id="334" w:name="_Toc438532629"/>
            <w:bookmarkStart w:id="335" w:name="_Toc438733994"/>
            <w:bookmarkStart w:id="336" w:name="_Toc438962076"/>
            <w:bookmarkStart w:id="337" w:name="_Toc461939620"/>
            <w:bookmarkStart w:id="338" w:name="_Toc23236773"/>
            <w:bookmarkStart w:id="339" w:name="_Toc125783016"/>
            <w:bookmarkStart w:id="340" w:name="_Toc436556146"/>
            <w:bookmarkStart w:id="341" w:name="_Toc135149898"/>
            <w:r w:rsidRPr="00166F92">
              <w:t>Evaluation</w:t>
            </w:r>
            <w:r w:rsidR="007E703B" w:rsidRPr="00166F92">
              <w:t xml:space="preserve"> </w:t>
            </w:r>
            <w:r w:rsidRPr="00166F92">
              <w:t>of</w:t>
            </w:r>
            <w:r w:rsidR="007E703B" w:rsidRPr="00166F92">
              <w:t xml:space="preserve"> </w:t>
            </w:r>
            <w:r w:rsidRPr="00166F92">
              <w:t>Bids</w:t>
            </w:r>
            <w:bookmarkEnd w:id="333"/>
            <w:bookmarkEnd w:id="334"/>
            <w:bookmarkEnd w:id="335"/>
            <w:bookmarkEnd w:id="336"/>
            <w:bookmarkEnd w:id="337"/>
            <w:bookmarkEnd w:id="338"/>
            <w:bookmarkEnd w:id="339"/>
            <w:bookmarkEnd w:id="340"/>
            <w:r w:rsidR="00AD0A90">
              <w:t>- General Provisions</w:t>
            </w:r>
            <w:bookmarkEnd w:id="341"/>
          </w:p>
        </w:tc>
      </w:tr>
      <w:tr w:rsidR="00337802" w:rsidRPr="00166F92" w14:paraId="00B49E7F" w14:textId="77777777" w:rsidTr="006001BE">
        <w:trPr>
          <w:gridAfter w:val="1"/>
          <w:wAfter w:w="14" w:type="pct"/>
        </w:trPr>
        <w:tc>
          <w:tcPr>
            <w:tcW w:w="1223" w:type="pct"/>
          </w:tcPr>
          <w:p w14:paraId="2C864F18" w14:textId="77777777" w:rsidR="00337802" w:rsidRPr="00166F92" w:rsidRDefault="00337802" w:rsidP="0021764C">
            <w:pPr>
              <w:pStyle w:val="S1-Header2"/>
              <w:numPr>
                <w:ilvl w:val="0"/>
                <w:numId w:val="29"/>
              </w:numPr>
              <w:tabs>
                <w:tab w:val="num" w:pos="432"/>
              </w:tabs>
              <w:spacing w:after="120"/>
              <w:ind w:left="432" w:hanging="432"/>
            </w:pPr>
            <w:bookmarkStart w:id="342" w:name="_Toc438532628"/>
            <w:bookmarkStart w:id="343" w:name="_Toc438438851"/>
            <w:bookmarkStart w:id="344" w:name="_Toc438532630"/>
            <w:bookmarkStart w:id="345" w:name="_Toc438733995"/>
            <w:bookmarkStart w:id="346" w:name="_Toc438907032"/>
            <w:bookmarkStart w:id="347" w:name="_Toc438907231"/>
            <w:bookmarkStart w:id="348" w:name="_Toc23236774"/>
            <w:bookmarkStart w:id="349" w:name="_Toc125783017"/>
            <w:bookmarkStart w:id="350" w:name="_Toc436556147"/>
            <w:bookmarkStart w:id="351" w:name="_Toc135149899"/>
            <w:bookmarkEnd w:id="342"/>
            <w:r w:rsidRPr="00166F92">
              <w:rPr>
                <w:noProof/>
              </w:rPr>
              <w:t>Confidentiality</w:t>
            </w:r>
            <w:bookmarkEnd w:id="343"/>
            <w:bookmarkEnd w:id="344"/>
            <w:bookmarkEnd w:id="345"/>
            <w:bookmarkEnd w:id="346"/>
            <w:bookmarkEnd w:id="347"/>
            <w:bookmarkEnd w:id="348"/>
            <w:bookmarkEnd w:id="349"/>
            <w:bookmarkEnd w:id="350"/>
            <w:bookmarkEnd w:id="351"/>
          </w:p>
        </w:tc>
        <w:tc>
          <w:tcPr>
            <w:tcW w:w="3763" w:type="pct"/>
          </w:tcPr>
          <w:p w14:paraId="37951958" w14:textId="67311A58" w:rsidR="00337802" w:rsidRPr="00166F92" w:rsidRDefault="00AD0A90" w:rsidP="0021764C">
            <w:pPr>
              <w:pStyle w:val="ITBno"/>
              <w:numPr>
                <w:ilvl w:val="1"/>
                <w:numId w:val="29"/>
              </w:numPr>
              <w:spacing w:after="120"/>
              <w:ind w:left="614" w:hanging="720"/>
            </w:pPr>
            <w:r w:rsidRPr="003261FD">
              <w:t xml:space="preserve">Information relating to the evaluation of </w:t>
            </w:r>
            <w:r>
              <w:t>the Technical Part</w:t>
            </w:r>
            <w:r w:rsidRPr="003261FD">
              <w:t xml:space="preserve"> 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046F44">
              <w:t>IT</w:t>
            </w:r>
            <w:r w:rsidR="00FC3F4F">
              <w:t>B</w:t>
            </w:r>
            <w:r w:rsidRPr="00046F44">
              <w:t xml:space="preserve"> 33</w:t>
            </w:r>
            <w:r w:rsidRPr="00CA6334">
              <w:t>.</w:t>
            </w:r>
            <w:r w:rsidRPr="00CF45B8">
              <w:t xml:space="preserve"> Information relating to the </w:t>
            </w:r>
            <w:r>
              <w:t xml:space="preserve">evaluation of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w:t>
            </w:r>
            <w:r>
              <w:t>the RFB</w:t>
            </w:r>
            <w:r w:rsidRPr="00C5158C">
              <w:t xml:space="preserve"> process until </w:t>
            </w:r>
            <w:r>
              <w:t xml:space="preserve">the Notification of </w:t>
            </w:r>
            <w:r w:rsidRPr="00C5158C">
              <w:t xml:space="preserve">Intention to Award the Contract is </w:t>
            </w:r>
            <w:r w:rsidRPr="00C5158C">
              <w:rPr>
                <w:color w:val="000000"/>
              </w:rPr>
              <w:t xml:space="preserve">transmitted to Bidders in accordance with </w:t>
            </w:r>
            <w:r w:rsidRPr="00046F44">
              <w:rPr>
                <w:color w:val="000000"/>
              </w:rPr>
              <w:t>ITB 4</w:t>
            </w:r>
            <w:r w:rsidR="00CA6334" w:rsidRPr="00631E94">
              <w:rPr>
                <w:color w:val="000000"/>
              </w:rPr>
              <w:t>2</w:t>
            </w:r>
            <w:r w:rsidRPr="00046F44">
              <w:rPr>
                <w:color w:val="000000"/>
              </w:rPr>
              <w:t>.</w:t>
            </w:r>
            <w:r w:rsidR="00337802" w:rsidRPr="00166F92">
              <w:t>.</w:t>
            </w:r>
          </w:p>
          <w:p w14:paraId="6DFA25B3" w14:textId="77777777" w:rsidR="00337802" w:rsidRPr="00166F92" w:rsidRDefault="00337802" w:rsidP="0021764C">
            <w:pPr>
              <w:pStyle w:val="ITBno"/>
              <w:numPr>
                <w:ilvl w:val="1"/>
                <w:numId w:val="29"/>
              </w:numPr>
              <w:spacing w:after="120"/>
              <w:ind w:left="614" w:hanging="72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308530F9" w14:textId="77777777" w:rsidR="00337802" w:rsidRPr="00166F92" w:rsidRDefault="00337802" w:rsidP="0021764C">
            <w:pPr>
              <w:pStyle w:val="ITBno"/>
              <w:numPr>
                <w:ilvl w:val="1"/>
                <w:numId w:val="29"/>
              </w:numPr>
              <w:spacing w:after="120"/>
              <w:ind w:left="614" w:hanging="720"/>
            </w:pPr>
            <w:r w:rsidRPr="00166F92">
              <w:t>Notwithstanding</w:t>
            </w:r>
            <w:r w:rsidR="007E703B" w:rsidRPr="00166F92">
              <w:t xml:space="preserve"> </w:t>
            </w:r>
            <w:r w:rsidRPr="0011004F">
              <w:t>ITB</w:t>
            </w:r>
            <w:r w:rsidR="007E703B" w:rsidRPr="0011004F">
              <w:t xml:space="preserve"> </w:t>
            </w:r>
            <w:r w:rsidRPr="0011004F">
              <w:t>27.2</w:t>
            </w:r>
            <w:r w:rsidRPr="009D44EC">
              <w:t>,</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14:paraId="471F2E47" w14:textId="77777777" w:rsidTr="006001BE">
        <w:trPr>
          <w:gridAfter w:val="1"/>
          <w:wAfter w:w="14" w:type="pct"/>
          <w:trHeight w:val="3988"/>
        </w:trPr>
        <w:tc>
          <w:tcPr>
            <w:tcW w:w="1223" w:type="pct"/>
          </w:tcPr>
          <w:p w14:paraId="2C31200A" w14:textId="77777777" w:rsidR="00337802" w:rsidRPr="00166F92" w:rsidRDefault="00337802" w:rsidP="0021764C">
            <w:pPr>
              <w:pStyle w:val="S1-Header2"/>
              <w:numPr>
                <w:ilvl w:val="0"/>
                <w:numId w:val="29"/>
              </w:numPr>
              <w:tabs>
                <w:tab w:val="num" w:pos="432"/>
              </w:tabs>
              <w:spacing w:after="120"/>
              <w:ind w:left="432" w:hanging="432"/>
              <w:rPr>
                <w:noProof/>
              </w:rPr>
            </w:pPr>
            <w:bookmarkStart w:id="352" w:name="_Toc424009129"/>
            <w:bookmarkStart w:id="353" w:name="_Toc438438852"/>
            <w:bookmarkStart w:id="354" w:name="_Toc438532631"/>
            <w:bookmarkStart w:id="355" w:name="_Toc438733996"/>
            <w:bookmarkStart w:id="356" w:name="_Toc438907033"/>
            <w:bookmarkStart w:id="357" w:name="_Toc438907232"/>
            <w:bookmarkStart w:id="358" w:name="_Toc23236775"/>
            <w:bookmarkStart w:id="359" w:name="_Toc125783018"/>
            <w:bookmarkStart w:id="360" w:name="_Toc436556148"/>
            <w:bookmarkStart w:id="361" w:name="_Toc135149900"/>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52"/>
            <w:bookmarkEnd w:id="353"/>
            <w:bookmarkEnd w:id="354"/>
            <w:bookmarkEnd w:id="355"/>
            <w:bookmarkEnd w:id="356"/>
            <w:bookmarkEnd w:id="357"/>
            <w:bookmarkEnd w:id="358"/>
            <w:bookmarkEnd w:id="359"/>
            <w:bookmarkEnd w:id="360"/>
            <w:bookmarkEnd w:id="361"/>
          </w:p>
          <w:p w14:paraId="73A6F86C" w14:textId="77777777" w:rsidR="00337802" w:rsidRPr="00166F92" w:rsidRDefault="00337802" w:rsidP="006001BE">
            <w:pPr>
              <w:spacing w:after="120"/>
            </w:pPr>
          </w:p>
        </w:tc>
        <w:tc>
          <w:tcPr>
            <w:tcW w:w="3763" w:type="pct"/>
          </w:tcPr>
          <w:p w14:paraId="679535F0" w14:textId="61CC89BE" w:rsidR="00337802" w:rsidRPr="00166F92" w:rsidRDefault="00337802" w:rsidP="0021764C">
            <w:pPr>
              <w:pStyle w:val="ITBno"/>
              <w:numPr>
                <w:ilvl w:val="1"/>
                <w:numId w:val="29"/>
              </w:numPr>
              <w:spacing w:after="120"/>
              <w:ind w:left="614" w:hanging="72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31152A" w:rsidRPr="00166F92">
              <w:t>3</w:t>
            </w:r>
            <w:r w:rsidR="0031152A">
              <w:t>5</w:t>
            </w:r>
            <w:r w:rsidRPr="00166F92">
              <w:t>.</w:t>
            </w:r>
          </w:p>
          <w:p w14:paraId="62433398" w14:textId="77777777" w:rsidR="00337802" w:rsidRPr="00166F92" w:rsidRDefault="00337802"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14:paraId="19EF6E88" w14:textId="77777777" w:rsidTr="006001BE">
        <w:trPr>
          <w:gridAfter w:val="1"/>
          <w:wAfter w:w="14" w:type="pct"/>
        </w:trPr>
        <w:tc>
          <w:tcPr>
            <w:tcW w:w="1223" w:type="pct"/>
          </w:tcPr>
          <w:p w14:paraId="123F2E64" w14:textId="77777777" w:rsidR="00487FB9" w:rsidRPr="00166F92" w:rsidRDefault="00487FB9" w:rsidP="0021764C">
            <w:pPr>
              <w:pStyle w:val="S1-Header2"/>
              <w:numPr>
                <w:ilvl w:val="0"/>
                <w:numId w:val="29"/>
              </w:numPr>
              <w:tabs>
                <w:tab w:val="num" w:pos="432"/>
              </w:tabs>
              <w:spacing w:after="120"/>
              <w:ind w:left="432" w:hanging="432"/>
            </w:pPr>
            <w:bookmarkStart w:id="362" w:name="_Toc125783019"/>
            <w:bookmarkStart w:id="363" w:name="_Toc436556149"/>
            <w:bookmarkStart w:id="364" w:name="_Toc135149901"/>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62"/>
            <w:bookmarkEnd w:id="363"/>
            <w:bookmarkEnd w:id="364"/>
          </w:p>
        </w:tc>
        <w:tc>
          <w:tcPr>
            <w:tcW w:w="3763" w:type="pct"/>
          </w:tcPr>
          <w:p w14:paraId="1CE36894" w14:textId="77777777" w:rsidR="00F07D31" w:rsidRPr="00166F92" w:rsidRDefault="00487FB9" w:rsidP="0021764C">
            <w:pPr>
              <w:pStyle w:val="ITBno"/>
              <w:numPr>
                <w:ilvl w:val="1"/>
                <w:numId w:val="29"/>
              </w:numPr>
              <w:spacing w:after="120"/>
              <w:ind w:left="614" w:hanging="72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14:paraId="5B2FBCB9" w14:textId="77777777" w:rsidR="00F07D31" w:rsidRPr="00166F92" w:rsidRDefault="00487FB9" w:rsidP="006001BE">
            <w:pPr>
              <w:tabs>
                <w:tab w:val="num" w:pos="1476"/>
              </w:tabs>
              <w:spacing w:after="120"/>
              <w:ind w:left="1152"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5167DF92" w14:textId="77777777" w:rsidR="00F07D31" w:rsidRPr="00166F92" w:rsidRDefault="00487FB9" w:rsidP="006001BE">
            <w:pPr>
              <w:tabs>
                <w:tab w:val="num" w:pos="1476"/>
              </w:tabs>
              <w:spacing w:after="120"/>
              <w:ind w:left="1152"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14:paraId="741C746A" w14:textId="10FFBA2E" w:rsidR="00F07D31" w:rsidRDefault="0031152A" w:rsidP="006001BE">
            <w:pPr>
              <w:spacing w:after="120"/>
              <w:ind w:left="1064" w:hanging="1064"/>
            </w:pPr>
            <w:r>
              <w:t xml:space="preserve">          (c) </w:t>
            </w:r>
            <w:r w:rsidR="00487FB9" w:rsidRPr="00166F92">
              <w:t>“Omission”</w:t>
            </w:r>
            <w:r w:rsidR="007E703B" w:rsidRPr="00166F92">
              <w:t xml:space="preserve"> </w:t>
            </w:r>
            <w:r w:rsidR="00487FB9" w:rsidRPr="00166F92">
              <w:t>is</w:t>
            </w:r>
            <w:r w:rsidR="007E703B" w:rsidRPr="00166F92">
              <w:t xml:space="preserve"> </w:t>
            </w:r>
            <w:r w:rsidR="00487FB9" w:rsidRPr="00166F92">
              <w:t>the</w:t>
            </w:r>
            <w:r w:rsidR="007E703B" w:rsidRPr="00166F92">
              <w:t xml:space="preserve"> </w:t>
            </w:r>
            <w:r w:rsidR="00487FB9" w:rsidRPr="00166F92">
              <w:t>failure</w:t>
            </w:r>
            <w:r w:rsidR="007E703B" w:rsidRPr="00166F92">
              <w:t xml:space="preserve"> </w:t>
            </w:r>
            <w:r w:rsidR="00487FB9" w:rsidRPr="00166F92">
              <w:t>to</w:t>
            </w:r>
            <w:r w:rsidR="007E703B" w:rsidRPr="00166F92">
              <w:t xml:space="preserve"> </w:t>
            </w:r>
            <w:r w:rsidR="00487FB9" w:rsidRPr="00166F92">
              <w:t>submit</w:t>
            </w:r>
            <w:r w:rsidR="007E703B" w:rsidRPr="00166F92">
              <w:t xml:space="preserve"> </w:t>
            </w:r>
            <w:r w:rsidR="00487FB9" w:rsidRPr="00166F92">
              <w:t>part</w:t>
            </w:r>
            <w:r w:rsidR="007E703B" w:rsidRPr="00166F92">
              <w:t xml:space="preserve"> </w:t>
            </w:r>
            <w:r w:rsidR="00487FB9" w:rsidRPr="00166F92">
              <w:t>or</w:t>
            </w:r>
            <w:r w:rsidR="007E703B" w:rsidRPr="00166F92">
              <w:t xml:space="preserve"> </w:t>
            </w:r>
            <w:r w:rsidR="00487FB9" w:rsidRPr="00166F92">
              <w:t>all</w:t>
            </w:r>
            <w:r w:rsidR="007E703B" w:rsidRPr="00166F92">
              <w:t xml:space="preserve"> </w:t>
            </w:r>
            <w:r w:rsidR="00487FB9" w:rsidRPr="00166F92">
              <w:t>of</w:t>
            </w:r>
            <w:r w:rsidR="007E703B" w:rsidRPr="00166F92">
              <w:t xml:space="preserve"> </w:t>
            </w:r>
            <w:r w:rsidR="00487FB9" w:rsidRPr="00166F92">
              <w:t>the</w:t>
            </w:r>
            <w:r w:rsidR="007E703B" w:rsidRPr="00166F92">
              <w:t xml:space="preserve"> </w:t>
            </w:r>
            <w:r w:rsidR="00487FB9" w:rsidRPr="00166F92">
              <w:t>information</w:t>
            </w:r>
            <w:r w:rsidR="007E703B" w:rsidRPr="00166F92">
              <w:t xml:space="preserve"> </w:t>
            </w:r>
            <w:r w:rsidR="00487FB9" w:rsidRPr="00166F92">
              <w:t>or</w:t>
            </w:r>
            <w:r w:rsidR="007E703B" w:rsidRPr="00166F92">
              <w:t xml:space="preserve"> </w:t>
            </w:r>
            <w:r w:rsidR="00487FB9" w:rsidRPr="00166F92">
              <w:t>documentation</w:t>
            </w:r>
            <w:r w:rsidR="007E703B" w:rsidRPr="00166F92">
              <w:t xml:space="preserve"> </w:t>
            </w:r>
            <w:r w:rsidR="00487FB9" w:rsidRPr="00166F92">
              <w:t>required</w:t>
            </w:r>
            <w:r w:rsidR="007E703B" w:rsidRPr="00166F92">
              <w:t xml:space="preserve"> </w:t>
            </w:r>
            <w:r w:rsidR="00487FB9" w:rsidRPr="00166F92">
              <w:t>in</w:t>
            </w:r>
            <w:r w:rsidR="007E703B" w:rsidRPr="00166F92">
              <w:t xml:space="preserve"> </w:t>
            </w:r>
            <w:r w:rsidR="00487FB9" w:rsidRPr="00166F92">
              <w:t>the</w:t>
            </w:r>
            <w:r w:rsidR="007E703B" w:rsidRPr="00166F92">
              <w:t xml:space="preserve"> </w:t>
            </w:r>
            <w:r w:rsidR="00D71DAF" w:rsidRPr="00166F92">
              <w:t>bidding document</w:t>
            </w:r>
            <w:r w:rsidR="00487FB9" w:rsidRPr="00166F92">
              <w:t>.</w:t>
            </w:r>
          </w:p>
          <w:p w14:paraId="0297666D" w14:textId="77777777" w:rsidR="001330F1" w:rsidRDefault="001330F1" w:rsidP="0021764C">
            <w:pPr>
              <w:pStyle w:val="ITBno"/>
              <w:numPr>
                <w:ilvl w:val="1"/>
                <w:numId w:val="29"/>
              </w:numPr>
              <w:spacing w:after="120"/>
              <w:ind w:left="614" w:hanging="720"/>
            </w:pPr>
            <w:r w:rsidRPr="00C5158C">
              <w:t xml:space="preserve">Provided that a Bid is substantially responsive, the Employer may waive any </w:t>
            </w:r>
            <w:r>
              <w:t xml:space="preserve">nonmaterial </w:t>
            </w:r>
            <w:r w:rsidRPr="00C5158C">
              <w:t>nonconformities in the Bid</w:t>
            </w:r>
            <w:r>
              <w:t>.</w:t>
            </w:r>
          </w:p>
          <w:p w14:paraId="18F8C021" w14:textId="1BE1CA9E" w:rsidR="001330F1" w:rsidRPr="00166F92" w:rsidRDefault="001330F1" w:rsidP="0021764C">
            <w:pPr>
              <w:pStyle w:val="ITBno"/>
              <w:numPr>
                <w:ilvl w:val="1"/>
                <w:numId w:val="29"/>
              </w:numPr>
              <w:spacing w:after="120"/>
              <w:ind w:left="614" w:hanging="720"/>
            </w:pPr>
            <w:r>
              <w:t xml:space="preserve">Provided that </w:t>
            </w:r>
            <w:r w:rsidRPr="00C5158C">
              <w:t>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w:t>
            </w:r>
            <w:r>
              <w:t xml:space="preserve"> Bid.</w:t>
            </w:r>
          </w:p>
        </w:tc>
      </w:tr>
      <w:tr w:rsidR="001231B2" w:rsidRPr="00166F92" w14:paraId="4F856BB7" w14:textId="77777777" w:rsidTr="006001BE">
        <w:trPr>
          <w:gridAfter w:val="1"/>
          <w:wAfter w:w="14" w:type="pct"/>
        </w:trPr>
        <w:tc>
          <w:tcPr>
            <w:tcW w:w="4986" w:type="pct"/>
            <w:gridSpan w:val="2"/>
          </w:tcPr>
          <w:p w14:paraId="58B5BFA1" w14:textId="6D4332B4" w:rsidR="001231B2" w:rsidRPr="003261FD" w:rsidRDefault="001231B2" w:rsidP="0021764C">
            <w:pPr>
              <w:pStyle w:val="S1-Header"/>
              <w:numPr>
                <w:ilvl w:val="0"/>
                <w:numId w:val="21"/>
              </w:numPr>
              <w:spacing w:before="0" w:after="120"/>
              <w:ind w:left="-12" w:hanging="6"/>
            </w:pPr>
            <w:bookmarkStart w:id="365" w:name="_Toc135149902"/>
            <w:r w:rsidRPr="000B4824">
              <w:t>Evaluation of Technical Part of Bids</w:t>
            </w:r>
            <w:bookmarkEnd w:id="365"/>
          </w:p>
        </w:tc>
      </w:tr>
      <w:tr w:rsidR="00337802" w:rsidRPr="00166F92" w14:paraId="02575948" w14:textId="77777777" w:rsidTr="006001BE">
        <w:trPr>
          <w:gridAfter w:val="1"/>
          <w:wAfter w:w="14" w:type="pct"/>
        </w:trPr>
        <w:tc>
          <w:tcPr>
            <w:tcW w:w="1223" w:type="pct"/>
          </w:tcPr>
          <w:p w14:paraId="11702842" w14:textId="4E5F621D" w:rsidR="00337802" w:rsidRPr="00166F92" w:rsidRDefault="00337802" w:rsidP="0021764C">
            <w:pPr>
              <w:pStyle w:val="S1-Header2"/>
              <w:numPr>
                <w:ilvl w:val="0"/>
                <w:numId w:val="29"/>
              </w:numPr>
              <w:tabs>
                <w:tab w:val="num" w:pos="432"/>
              </w:tabs>
              <w:spacing w:after="120"/>
              <w:ind w:left="432" w:hanging="432"/>
            </w:pPr>
            <w:bookmarkStart w:id="366" w:name="_Toc424009130"/>
            <w:bookmarkStart w:id="367" w:name="_Toc23236776"/>
            <w:bookmarkStart w:id="368" w:name="_Toc125783020"/>
            <w:bookmarkStart w:id="369" w:name="_Toc436556150"/>
            <w:bookmarkStart w:id="370" w:name="_Toc438438853"/>
            <w:bookmarkStart w:id="371" w:name="_Toc438532632"/>
            <w:bookmarkStart w:id="372" w:name="_Toc438733997"/>
            <w:bookmarkStart w:id="373" w:name="_Toc438907034"/>
            <w:bookmarkStart w:id="374" w:name="_Toc438907233"/>
            <w:bookmarkStart w:id="375" w:name="_Toc135149903"/>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66"/>
            <w:bookmarkEnd w:id="367"/>
            <w:bookmarkEnd w:id="368"/>
            <w:bookmarkEnd w:id="369"/>
            <w:bookmarkEnd w:id="370"/>
            <w:bookmarkEnd w:id="371"/>
            <w:bookmarkEnd w:id="372"/>
            <w:bookmarkEnd w:id="373"/>
            <w:bookmarkEnd w:id="374"/>
            <w:r w:rsidR="0031152A">
              <w:rPr>
                <w:noProof/>
              </w:rPr>
              <w:t xml:space="preserve"> of Technical Part</w:t>
            </w:r>
            <w:bookmarkEnd w:id="375"/>
          </w:p>
        </w:tc>
        <w:tc>
          <w:tcPr>
            <w:tcW w:w="3763" w:type="pct"/>
          </w:tcPr>
          <w:p w14:paraId="16C51F15" w14:textId="2C1A1DD6" w:rsidR="00337802" w:rsidRPr="00166F92" w:rsidRDefault="005533AB" w:rsidP="0021764C">
            <w:pPr>
              <w:pStyle w:val="ITBno"/>
              <w:numPr>
                <w:ilvl w:val="1"/>
                <w:numId w:val="29"/>
              </w:numPr>
              <w:spacing w:after="120"/>
              <w:ind w:left="614" w:hanging="720"/>
            </w:pPr>
            <w:r w:rsidRPr="003261FD">
              <w:t xml:space="preserve">The Employer’s determination of </w:t>
            </w:r>
            <w:r>
              <w:t>the Technical Part’s</w:t>
            </w:r>
            <w:r w:rsidRPr="003261FD">
              <w:t xml:space="preserve"> responsiveness </w:t>
            </w:r>
            <w:r>
              <w:t xml:space="preserve">shall </w:t>
            </w:r>
            <w:r w:rsidRPr="003261FD">
              <w:t xml:space="preserve">be based on the contents of the Bid, as </w:t>
            </w:r>
            <w:r>
              <w:t xml:space="preserve">specified </w:t>
            </w:r>
            <w:r w:rsidRPr="003261FD">
              <w:t>in ITB 11</w:t>
            </w:r>
            <w:r w:rsidR="00337802" w:rsidRPr="00166F92">
              <w:t>.</w:t>
            </w:r>
          </w:p>
          <w:p w14:paraId="20BB80EE" w14:textId="31C38F1D" w:rsidR="005533AB" w:rsidRDefault="005533AB" w:rsidP="0021764C">
            <w:pPr>
              <w:pStyle w:val="ITBno"/>
              <w:numPr>
                <w:ilvl w:val="1"/>
                <w:numId w:val="29"/>
              </w:numPr>
              <w:spacing w:after="120"/>
              <w:ind w:left="614" w:hanging="720"/>
            </w:pPr>
            <w:r>
              <w:t xml:space="preserve">Preliminary examination of the Technical Part shall be carried out to identify proposals that are incomplete, invalid or substantially nonresponsive to the requirements of the Bidding documents. </w:t>
            </w:r>
            <w:r w:rsidRPr="003261FD">
              <w:t>A</w:t>
            </w:r>
            <w:r>
              <w:t xml:space="preserve"> </w:t>
            </w:r>
            <w:r w:rsidRPr="003261FD">
              <w:t xml:space="preserve">substantially responsive Bid is one that </w:t>
            </w:r>
            <w:r>
              <w:t xml:space="preserve">materially confirms to the </w:t>
            </w:r>
            <w:r w:rsidRPr="003261FD">
              <w:t>requirements of the Bidding document without material</w:t>
            </w:r>
            <w:r>
              <w:t xml:space="preserve"> </w:t>
            </w:r>
            <w:r w:rsidRPr="003261FD">
              <w:t>deviation, reservation, or omission.</w:t>
            </w:r>
            <w:r>
              <w:t xml:space="preserve"> </w:t>
            </w:r>
            <w:r w:rsidRPr="003261FD">
              <w:t>A material deviation, reservation, or omission is one that,</w:t>
            </w:r>
          </w:p>
          <w:p w14:paraId="36562A2C" w14:textId="5100375E" w:rsidR="00F73017" w:rsidRPr="00B65B36" w:rsidRDefault="00B3013B" w:rsidP="0021764C">
            <w:pPr>
              <w:pStyle w:val="S1-subpara"/>
              <w:numPr>
                <w:ilvl w:val="1"/>
                <w:numId w:val="20"/>
              </w:numPr>
              <w:spacing w:after="120"/>
              <w:ind w:left="1064" w:hanging="540"/>
            </w:pPr>
            <w:r w:rsidRPr="009739E3">
              <w:rPr>
                <w:bCs/>
                <w:color w:val="000000" w:themeColor="text1"/>
              </w:rPr>
              <w:t xml:space="preserve">if </w:t>
            </w:r>
            <w:r w:rsidRPr="00364B48">
              <w:rPr>
                <w:bCs/>
                <w:color w:val="000000" w:themeColor="text1"/>
              </w:rPr>
              <w:t>accepted</w:t>
            </w:r>
            <w:r w:rsidRPr="009739E3">
              <w:rPr>
                <w:bCs/>
                <w:color w:val="000000" w:themeColor="text1"/>
              </w:rPr>
              <w:t>, would:</w:t>
            </w:r>
          </w:p>
          <w:p w14:paraId="636926A5" w14:textId="32255F29" w:rsidR="00497751" w:rsidRPr="002B757D" w:rsidRDefault="00B65B36" w:rsidP="0021764C">
            <w:pPr>
              <w:pStyle w:val="Heading4"/>
              <w:numPr>
                <w:ilvl w:val="3"/>
                <w:numId w:val="35"/>
              </w:numPr>
              <w:tabs>
                <w:tab w:val="clear" w:pos="1512"/>
              </w:tabs>
              <w:spacing w:after="120"/>
              <w:ind w:left="1604" w:right="14" w:hanging="502"/>
              <w:rPr>
                <w:color w:val="000000" w:themeColor="text1"/>
              </w:rPr>
            </w:pPr>
            <w:r w:rsidRPr="002B757D">
              <w:rPr>
                <w:color w:val="000000" w:themeColor="text1"/>
              </w:rPr>
              <w:t>affect in any substantial way the scope, quality, or performance of the Works specified in the Contract; or</w:t>
            </w:r>
          </w:p>
          <w:p w14:paraId="1058E093" w14:textId="4BB9BC5C" w:rsidR="00B65B36" w:rsidRPr="00B3013B" w:rsidRDefault="00B65B36" w:rsidP="0021764C">
            <w:pPr>
              <w:pStyle w:val="Heading4"/>
              <w:numPr>
                <w:ilvl w:val="3"/>
                <w:numId w:val="35"/>
              </w:numPr>
              <w:tabs>
                <w:tab w:val="clear" w:pos="1512"/>
              </w:tabs>
              <w:spacing w:after="120"/>
              <w:ind w:left="1604" w:right="14" w:hanging="502"/>
            </w:pPr>
            <w:r w:rsidRPr="001245C3">
              <w:rPr>
                <w:color w:val="000000" w:themeColor="text1"/>
              </w:rPr>
              <w:t xml:space="preserve">limit in any substantial way, inconsistent with the Bidding document, the Employer’s rights or the Bidder’s </w:t>
            </w:r>
            <w:r w:rsidR="001245C3" w:rsidRPr="001245C3">
              <w:rPr>
                <w:color w:val="000000" w:themeColor="text1"/>
              </w:rPr>
              <w:t xml:space="preserve"> </w:t>
            </w:r>
            <w:r w:rsidRPr="001245C3">
              <w:rPr>
                <w:color w:val="000000" w:themeColor="text1"/>
              </w:rPr>
              <w:t>obligations under the proposed Contract; or</w:t>
            </w:r>
          </w:p>
          <w:p w14:paraId="702F0B4A" w14:textId="1D32AB96" w:rsidR="00B3013B" w:rsidRPr="003261FD" w:rsidRDefault="00497751" w:rsidP="0021764C">
            <w:pPr>
              <w:pStyle w:val="S1-subpara"/>
              <w:numPr>
                <w:ilvl w:val="1"/>
                <w:numId w:val="20"/>
              </w:numPr>
              <w:spacing w:after="120"/>
              <w:ind w:left="1064" w:hanging="450"/>
            </w:pPr>
            <w:r>
              <w:t>if rectified, would unfairly affect the competitive position of other Bidders presenting substantially</w:t>
            </w:r>
            <w:r w:rsidR="002B757D">
              <w:t xml:space="preserve"> </w:t>
            </w:r>
            <w:r>
              <w:t>responsive Bids.</w:t>
            </w:r>
          </w:p>
          <w:p w14:paraId="63850D2D" w14:textId="665F6E73" w:rsidR="00337802" w:rsidRPr="00166F92" w:rsidRDefault="004504C2" w:rsidP="0021764C">
            <w:pPr>
              <w:pStyle w:val="ITBno"/>
              <w:numPr>
                <w:ilvl w:val="1"/>
                <w:numId w:val="29"/>
              </w:numPr>
              <w:spacing w:after="120"/>
              <w:ind w:left="614" w:hanging="720"/>
            </w:pPr>
            <w:r w:rsidRPr="003261FD">
              <w:t xml:space="preserve">If </w:t>
            </w:r>
            <w:r>
              <w:t>the Technical Part</w:t>
            </w:r>
            <w:r w:rsidRPr="003261FD">
              <w:t xml:space="preserve"> is not substantially responsive to the requirements of the Bidding document, it shall be rejected by the Employer and may not subsequently be made responsive by correction of the material deviation, reservation, or omission</w:t>
            </w:r>
            <w:r>
              <w:t>.</w:t>
            </w:r>
          </w:p>
        </w:tc>
      </w:tr>
      <w:tr w:rsidR="00337802" w:rsidRPr="00166F92" w14:paraId="500694C5" w14:textId="77777777" w:rsidTr="006001BE">
        <w:trPr>
          <w:gridAfter w:val="1"/>
          <w:wAfter w:w="14" w:type="pct"/>
        </w:trPr>
        <w:tc>
          <w:tcPr>
            <w:tcW w:w="1223" w:type="pct"/>
          </w:tcPr>
          <w:p w14:paraId="6C08E224" w14:textId="7344C284" w:rsidR="00337802" w:rsidRPr="00166F92" w:rsidRDefault="0031152A" w:rsidP="0021764C">
            <w:pPr>
              <w:pStyle w:val="S1-Header2"/>
              <w:numPr>
                <w:ilvl w:val="0"/>
                <w:numId w:val="29"/>
              </w:numPr>
              <w:tabs>
                <w:tab w:val="num" w:pos="432"/>
              </w:tabs>
              <w:spacing w:after="120"/>
              <w:ind w:left="432" w:hanging="432"/>
            </w:pPr>
            <w:bookmarkStart w:id="376" w:name="_Toc438438854"/>
            <w:bookmarkStart w:id="377" w:name="_Toc438532636"/>
            <w:bookmarkStart w:id="378" w:name="_Toc438733998"/>
            <w:bookmarkStart w:id="379" w:name="_Toc438907035"/>
            <w:bookmarkStart w:id="380" w:name="_Toc438907234"/>
            <w:bookmarkStart w:id="381" w:name="_Toc436556151"/>
            <w:bookmarkStart w:id="382" w:name="_Toc135149904"/>
            <w:r>
              <w:rPr>
                <w:noProof/>
              </w:rPr>
              <w:t>Eligibility and Qualifications of the Bidder</w:t>
            </w:r>
            <w:bookmarkStart w:id="383" w:name="_Hlt438533232"/>
            <w:bookmarkEnd w:id="376"/>
            <w:bookmarkEnd w:id="377"/>
            <w:bookmarkEnd w:id="378"/>
            <w:bookmarkEnd w:id="379"/>
            <w:bookmarkEnd w:id="380"/>
            <w:bookmarkEnd w:id="381"/>
            <w:bookmarkEnd w:id="382"/>
            <w:bookmarkEnd w:id="383"/>
          </w:p>
        </w:tc>
        <w:tc>
          <w:tcPr>
            <w:tcW w:w="3763" w:type="pct"/>
          </w:tcPr>
          <w:p w14:paraId="5CE7451C" w14:textId="505807EA" w:rsidR="000E2CF8" w:rsidRDefault="000E2CF8" w:rsidP="0021764C">
            <w:pPr>
              <w:pStyle w:val="ITBno"/>
              <w:numPr>
                <w:ilvl w:val="1"/>
                <w:numId w:val="29"/>
              </w:numPr>
              <w:spacing w:after="120"/>
              <w:ind w:left="614" w:hanging="720"/>
            </w:pPr>
            <w:r w:rsidRPr="003261FD">
              <w:t>The Employer shall determine to its satisfaction whether the Bidder</w:t>
            </w:r>
            <w:r>
              <w:t>s</w:t>
            </w:r>
            <w:r w:rsidRPr="003261FD">
              <w:t xml:space="preserve"> that </w:t>
            </w:r>
            <w:r>
              <w:t xml:space="preserve">have been assessed to have submitted </w:t>
            </w:r>
            <w:r w:rsidRPr="003261FD">
              <w:t>substantially responsive Bid</w:t>
            </w:r>
            <w:r>
              <w:t>s are eligible</w:t>
            </w:r>
            <w:r w:rsidRPr="003261FD">
              <w:t xml:space="preserve">, </w:t>
            </w:r>
            <w:r>
              <w:t xml:space="preserve">and </w:t>
            </w:r>
            <w:r w:rsidRPr="0085494A">
              <w:t xml:space="preserve">either continue to meet (if prequalification applies) or </w:t>
            </w:r>
            <w:r w:rsidRPr="00D94D33">
              <w:t>meet</w:t>
            </w:r>
            <w:r w:rsidRPr="003261FD">
              <w:t xml:space="preserve"> </w:t>
            </w:r>
            <w:r w:rsidRPr="00046F44">
              <w:rPr>
                <w:iCs/>
              </w:rPr>
              <w:t xml:space="preserve">(if </w:t>
            </w:r>
            <w:r w:rsidR="0031152A" w:rsidRPr="0079145B">
              <w:rPr>
                <w:iCs/>
              </w:rPr>
              <w:t>prequalification has not been carried out</w:t>
            </w:r>
            <w:r w:rsidRPr="0079145B">
              <w:rPr>
                <w:iCs/>
              </w:rPr>
              <w:t>)</w:t>
            </w:r>
            <w:r>
              <w:rPr>
                <w:iCs/>
              </w:rPr>
              <w:t xml:space="preserve">, </w:t>
            </w:r>
            <w:r w:rsidRPr="003261FD">
              <w:t>the qualifying criteria specified in Section III, Evaluation and Qualification Criteria</w:t>
            </w:r>
            <w:r>
              <w:t>.</w:t>
            </w:r>
          </w:p>
          <w:p w14:paraId="4E7F956F" w14:textId="2CE052F0" w:rsidR="000E2CF8" w:rsidRDefault="000E2CF8" w:rsidP="0021764C">
            <w:pPr>
              <w:pStyle w:val="ITBno"/>
              <w:numPr>
                <w:ilvl w:val="1"/>
                <w:numId w:val="29"/>
              </w:numPr>
              <w:spacing w:after="120"/>
              <w:ind w:left="614" w:hanging="720"/>
            </w:pPr>
            <w:r w:rsidRPr="00C5158C">
              <w:t xml:space="preserve">The determination shall be based upon an examination of the documentary evidence of the Bidder’s </w:t>
            </w:r>
            <w:r>
              <w:t xml:space="preserve">eligibility and </w:t>
            </w:r>
            <w:r w:rsidRPr="00C5158C">
              <w:t>qualifications submitted by the Bidder, pursuant to ITB 1</w:t>
            </w:r>
            <w:r>
              <w:t>5</w:t>
            </w:r>
            <w:r w:rsidRPr="00C5158C">
              <w:t>. The determination shall not take into consideration the qualifications of other firms such as the Bidder’s subsidiaries, parent entities, affiliates, subcontractors (other than Specialized Subcontractors if permitted in the bidding document), or any other firm</w:t>
            </w:r>
            <w:r>
              <w:t>.</w:t>
            </w:r>
          </w:p>
          <w:p w14:paraId="41CF7984" w14:textId="1E9F5DB6" w:rsidR="00656110" w:rsidRDefault="000E2CF8" w:rsidP="0021764C">
            <w:pPr>
              <w:pStyle w:val="ITBno"/>
              <w:numPr>
                <w:ilvl w:val="1"/>
                <w:numId w:val="29"/>
              </w:numPr>
              <w:spacing w:after="120"/>
              <w:ind w:left="614" w:hanging="720"/>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r>
              <w:t>.</w:t>
            </w:r>
          </w:p>
          <w:p w14:paraId="38953B09" w14:textId="35669DBE" w:rsidR="00337802" w:rsidRPr="00166F92" w:rsidRDefault="000E2CF8" w:rsidP="0021764C">
            <w:pPr>
              <w:pStyle w:val="ITBno"/>
              <w:numPr>
                <w:ilvl w:val="1"/>
                <w:numId w:val="29"/>
              </w:numPr>
              <w:spacing w:after="120"/>
              <w:ind w:left="614" w:hanging="720"/>
            </w:pPr>
            <w:r w:rsidRPr="00C5158C">
              <w:t xml:space="preserve">Only substantially responsive </w:t>
            </w:r>
            <w:r>
              <w:t xml:space="preserve">bids submitted by eligible and qualified bidders </w:t>
            </w:r>
            <w:r w:rsidRPr="00C5158C">
              <w:t xml:space="preserve">shall </w:t>
            </w:r>
            <w:r>
              <w:t>proceed to the detailed technical evaluation specified in ITB 32.</w:t>
            </w:r>
          </w:p>
        </w:tc>
      </w:tr>
      <w:tr w:rsidR="00337802" w:rsidRPr="00166F92" w14:paraId="4F9BE164" w14:textId="77777777" w:rsidTr="006001BE">
        <w:trPr>
          <w:gridAfter w:val="1"/>
          <w:wAfter w:w="14" w:type="pct"/>
        </w:trPr>
        <w:tc>
          <w:tcPr>
            <w:tcW w:w="1223" w:type="pct"/>
          </w:tcPr>
          <w:p w14:paraId="278634DE" w14:textId="36742A97" w:rsidR="00337802" w:rsidRPr="00166F92" w:rsidRDefault="0000253B" w:rsidP="0021764C">
            <w:pPr>
              <w:pStyle w:val="S1-Header2"/>
              <w:numPr>
                <w:ilvl w:val="0"/>
                <w:numId w:val="29"/>
              </w:numPr>
              <w:tabs>
                <w:tab w:val="num" w:pos="432"/>
              </w:tabs>
              <w:spacing w:after="120"/>
              <w:ind w:left="432" w:hanging="432"/>
            </w:pPr>
            <w:bookmarkStart w:id="384" w:name="_Toc438532639"/>
            <w:bookmarkStart w:id="385" w:name="_Toc23236778"/>
            <w:bookmarkStart w:id="386" w:name="_Toc125783022"/>
            <w:bookmarkStart w:id="387" w:name="_Toc436556152"/>
            <w:bookmarkStart w:id="388" w:name="_Toc135149905"/>
            <w:bookmarkEnd w:id="384"/>
            <w:r>
              <w:t>Detailed Evaluation of Technical Part</w:t>
            </w:r>
            <w:bookmarkEnd w:id="385"/>
            <w:bookmarkEnd w:id="386"/>
            <w:bookmarkEnd w:id="387"/>
            <w:bookmarkEnd w:id="388"/>
          </w:p>
        </w:tc>
        <w:tc>
          <w:tcPr>
            <w:tcW w:w="3763" w:type="pct"/>
          </w:tcPr>
          <w:p w14:paraId="62A6E052" w14:textId="0EB94B8B" w:rsidR="00337802" w:rsidRPr="00166F92" w:rsidRDefault="0000253B" w:rsidP="0021764C">
            <w:pPr>
              <w:pStyle w:val="ITBno"/>
              <w:numPr>
                <w:ilvl w:val="1"/>
                <w:numId w:val="29"/>
              </w:numPr>
              <w:spacing w:after="120"/>
              <w:ind w:left="614" w:hanging="720"/>
            </w:pPr>
            <w:r w:rsidRPr="004202A6">
              <w:rPr>
                <w:noProof/>
              </w:rPr>
              <w:t xml:space="preserve">The Employer’s evaluation of </w:t>
            </w:r>
            <w:r>
              <w:rPr>
                <w:noProof/>
              </w:rPr>
              <w:t>T</w:t>
            </w:r>
            <w:r w:rsidRPr="004202A6">
              <w:rPr>
                <w:noProof/>
              </w:rPr>
              <w:t xml:space="preserve">echnical </w:t>
            </w:r>
            <w:r>
              <w:rPr>
                <w:noProof/>
              </w:rPr>
              <w:t xml:space="preserve">Part </w:t>
            </w:r>
            <w:r w:rsidRPr="004202A6">
              <w:rPr>
                <w:noProof/>
              </w:rPr>
              <w:t xml:space="preserve">will be carried out as </w:t>
            </w:r>
            <w:r w:rsidRPr="004202A6">
              <w:t>specified</w:t>
            </w:r>
            <w:r w:rsidRPr="004202A6">
              <w:rPr>
                <w:noProof/>
              </w:rPr>
              <w:t xml:space="preserve"> in Section III, Evaluation and Qualification Criteria</w:t>
            </w:r>
            <w:r>
              <w:rPr>
                <w:noProof/>
              </w:rPr>
              <w:t>.</w:t>
            </w:r>
          </w:p>
          <w:p w14:paraId="544E017C" w14:textId="7EF0515D" w:rsidR="0000253B" w:rsidRPr="00166F92" w:rsidRDefault="0000253B" w:rsidP="0021764C">
            <w:pPr>
              <w:pStyle w:val="ITBno"/>
              <w:numPr>
                <w:ilvl w:val="1"/>
                <w:numId w:val="29"/>
              </w:numPr>
              <w:spacing w:after="120"/>
              <w:ind w:left="614" w:hanging="720"/>
            </w:pPr>
            <w:r w:rsidRPr="00A91282">
              <w:rPr>
                <w:noProof/>
              </w:rPr>
              <w:t xml:space="preserve">The scores to be given to technical factors and sub factors are </w:t>
            </w:r>
            <w:r w:rsidRPr="00A91282">
              <w:t>specified</w:t>
            </w:r>
            <w:r w:rsidRPr="00A91282">
              <w:rPr>
                <w:noProof/>
              </w:rPr>
              <w:t xml:space="preserve"> </w:t>
            </w:r>
            <w:r w:rsidRPr="00C11E66">
              <w:rPr>
                <w:b/>
                <w:noProof/>
              </w:rPr>
              <w:t xml:space="preserve">in the </w:t>
            </w:r>
            <w:r>
              <w:rPr>
                <w:b/>
                <w:noProof/>
              </w:rPr>
              <w:t>B</w:t>
            </w:r>
            <w:r w:rsidRPr="00C11E66">
              <w:rPr>
                <w:b/>
                <w:noProof/>
              </w:rPr>
              <w:t>DS</w:t>
            </w:r>
            <w:r w:rsidR="00337802" w:rsidRPr="00166F92">
              <w:t>.</w:t>
            </w:r>
          </w:p>
        </w:tc>
      </w:tr>
      <w:tr w:rsidR="00096A4A" w:rsidRPr="00166F92" w14:paraId="192F6F49" w14:textId="77777777" w:rsidTr="006001BE">
        <w:trPr>
          <w:gridAfter w:val="1"/>
          <w:wAfter w:w="14" w:type="pct"/>
          <w:cantSplit/>
        </w:trPr>
        <w:tc>
          <w:tcPr>
            <w:tcW w:w="4986" w:type="pct"/>
            <w:gridSpan w:val="2"/>
          </w:tcPr>
          <w:p w14:paraId="3021BBD4" w14:textId="619764E7" w:rsidR="00096A4A" w:rsidRPr="00C5158C" w:rsidRDefault="00096A4A" w:rsidP="0021764C">
            <w:pPr>
              <w:pStyle w:val="S1-Header"/>
              <w:keepNext/>
              <w:numPr>
                <w:ilvl w:val="0"/>
                <w:numId w:val="21"/>
              </w:numPr>
              <w:spacing w:before="0" w:after="120"/>
              <w:ind w:left="-14" w:firstLine="0"/>
            </w:pPr>
            <w:bookmarkStart w:id="389" w:name="_Toc135149906"/>
            <w:r>
              <w:t>Notification of Evaluation of Technical Parts and Public Opening of Financial Parts</w:t>
            </w:r>
            <w:bookmarkEnd w:id="389"/>
          </w:p>
        </w:tc>
      </w:tr>
      <w:tr w:rsidR="005A6E9A" w:rsidRPr="00166F92" w14:paraId="7E287939" w14:textId="77777777" w:rsidTr="006001BE">
        <w:trPr>
          <w:gridAfter w:val="1"/>
          <w:wAfter w:w="14" w:type="pct"/>
          <w:cantSplit/>
        </w:trPr>
        <w:tc>
          <w:tcPr>
            <w:tcW w:w="1223" w:type="pct"/>
          </w:tcPr>
          <w:p w14:paraId="2A229006" w14:textId="3FD190C3" w:rsidR="00487FB9" w:rsidRPr="00166F92" w:rsidRDefault="00263794" w:rsidP="0021764C">
            <w:pPr>
              <w:pStyle w:val="S1-Header2"/>
              <w:numPr>
                <w:ilvl w:val="0"/>
                <w:numId w:val="29"/>
              </w:numPr>
              <w:tabs>
                <w:tab w:val="num" w:pos="432"/>
              </w:tabs>
              <w:spacing w:after="120"/>
              <w:ind w:left="432" w:hanging="432"/>
              <w:rPr>
                <w:noProof/>
              </w:rPr>
            </w:pPr>
            <w:bookmarkStart w:id="390" w:name="_Toc105424968"/>
            <w:bookmarkStart w:id="391" w:name="_Toc23236779"/>
            <w:bookmarkStart w:id="392" w:name="_Toc125783023"/>
            <w:bookmarkStart w:id="393" w:name="_Toc436556153"/>
            <w:bookmarkStart w:id="394" w:name="_Toc135149907"/>
            <w:r>
              <w:t>Notification of Evaluation of Technical Parts and Public Opening of Financial Parts</w:t>
            </w:r>
            <w:bookmarkEnd w:id="390"/>
            <w:bookmarkEnd w:id="391"/>
            <w:bookmarkEnd w:id="392"/>
            <w:bookmarkEnd w:id="393"/>
            <w:bookmarkEnd w:id="394"/>
          </w:p>
        </w:tc>
        <w:tc>
          <w:tcPr>
            <w:tcW w:w="3763" w:type="pct"/>
          </w:tcPr>
          <w:p w14:paraId="1A981987" w14:textId="77777777" w:rsidR="00263794" w:rsidRDefault="00263794" w:rsidP="0021764C">
            <w:pPr>
              <w:pStyle w:val="ITBno"/>
              <w:numPr>
                <w:ilvl w:val="1"/>
                <w:numId w:val="29"/>
              </w:numPr>
              <w:spacing w:after="120"/>
              <w:ind w:left="614" w:hanging="720"/>
            </w:pPr>
            <w:r w:rsidRPr="00C5158C">
              <w:t xml:space="preserve">Following the completion of the evaluation of the Technical Parts of the Bids, the Employer shall notify in writing those Bidders whose Bids were considered </w:t>
            </w:r>
            <w:r>
              <w:t xml:space="preserve">substantially </w:t>
            </w:r>
            <w:r w:rsidRPr="00C5158C">
              <w:t xml:space="preserve">non-responsive to the bidding document or failed to meet the </w:t>
            </w:r>
            <w:r>
              <w:t>eligibility and q</w:t>
            </w:r>
            <w:r w:rsidRPr="00C5158C">
              <w:t xml:space="preserve">ualification </w:t>
            </w:r>
            <w:r>
              <w:t>requirements</w:t>
            </w:r>
            <w:r w:rsidRPr="00C5158C">
              <w:t>, advising them of the following information</w:t>
            </w:r>
            <w:r>
              <w:t xml:space="preserve">: </w:t>
            </w:r>
          </w:p>
          <w:p w14:paraId="592D3D76" w14:textId="267ECE04" w:rsidR="00263794" w:rsidRDefault="00263794" w:rsidP="0021764C">
            <w:pPr>
              <w:pStyle w:val="S1-subpara"/>
              <w:numPr>
                <w:ilvl w:val="0"/>
                <w:numId w:val="107"/>
              </w:numPr>
              <w:spacing w:after="120"/>
            </w:pPr>
            <w:r w:rsidRPr="00C5158C">
              <w:rPr>
                <w:color w:val="000000" w:themeColor="text1"/>
              </w:rPr>
              <w:t xml:space="preserve">the grounds on which </w:t>
            </w:r>
            <w:r w:rsidRPr="00C5158C">
              <w:t>their Technical Part of Bid failed to meet the requirements of the bidding document</w:t>
            </w:r>
            <w:r>
              <w:t>;</w:t>
            </w:r>
          </w:p>
          <w:p w14:paraId="69B22759" w14:textId="255051F4" w:rsidR="00263794" w:rsidRDefault="00263794" w:rsidP="0021764C">
            <w:pPr>
              <w:pStyle w:val="S1-subpara"/>
              <w:numPr>
                <w:ilvl w:val="0"/>
                <w:numId w:val="107"/>
              </w:numPr>
              <w:spacing w:after="120"/>
            </w:pPr>
            <w:r w:rsidRPr="00C5158C">
              <w:t>their envelopes marked “</w:t>
            </w:r>
            <w:r w:rsidRPr="00C5158C">
              <w:rPr>
                <w:smallCaps/>
              </w:rPr>
              <w:t>Second Envelope: Financial Part</w:t>
            </w:r>
            <w:r w:rsidRPr="00C5158C">
              <w:t>” will be returned to them unopened after the completion of the selection process and the signing of the Contract</w:t>
            </w:r>
            <w:r>
              <w:t xml:space="preserve">; and </w:t>
            </w:r>
          </w:p>
          <w:p w14:paraId="46F24F3A" w14:textId="41686510" w:rsidR="00263794" w:rsidRDefault="00263794" w:rsidP="0021764C">
            <w:pPr>
              <w:pStyle w:val="S1-subpara"/>
              <w:numPr>
                <w:ilvl w:val="0"/>
                <w:numId w:val="107"/>
              </w:numPr>
              <w:spacing w:after="120"/>
            </w:pPr>
            <w:r w:rsidRPr="00C5158C">
              <w:t>notify them of the date, time and location of the public opening of the envelopes marked “</w:t>
            </w:r>
            <w:r w:rsidRPr="00C5158C">
              <w:rPr>
                <w:smallCaps/>
              </w:rPr>
              <w:t>Second Envelope: Financial Part</w:t>
            </w:r>
            <w:r w:rsidRPr="00C5158C">
              <w:t>”</w:t>
            </w:r>
            <w:r w:rsidRPr="003261FD">
              <w:rPr>
                <w:color w:val="000000" w:themeColor="text1"/>
              </w:rPr>
              <w:t>.</w:t>
            </w:r>
          </w:p>
          <w:p w14:paraId="264625BF" w14:textId="77777777" w:rsidR="008C00C4" w:rsidRDefault="00263794" w:rsidP="0021764C">
            <w:pPr>
              <w:pStyle w:val="ITBno"/>
              <w:numPr>
                <w:ilvl w:val="1"/>
                <w:numId w:val="29"/>
              </w:numPr>
              <w:spacing w:after="120"/>
              <w:ind w:left="614" w:hanging="720"/>
            </w:pPr>
            <w:r>
              <w:t>The Employer shall,</w:t>
            </w:r>
            <w:r w:rsidRPr="00C5158C">
              <w:t xml:space="preserve"> simultaneously, notify in writing those Bidders</w:t>
            </w:r>
            <w:r>
              <w:t xml:space="preserve"> </w:t>
            </w:r>
            <w:r w:rsidRPr="00C5158C">
              <w:t xml:space="preserve">whose Technical Part have been evaluated as substantially responsive to the bidding document and met </w:t>
            </w:r>
            <w:r>
              <w:t>the eligibility and q</w:t>
            </w:r>
            <w:r w:rsidRPr="00C5158C">
              <w:t>ualif</w:t>
            </w:r>
            <w:r>
              <w:t>ication</w:t>
            </w:r>
            <w:r w:rsidRPr="00C5158C">
              <w:t xml:space="preserve"> </w:t>
            </w:r>
            <w:r>
              <w:t xml:space="preserve">requirements, </w:t>
            </w:r>
            <w:r w:rsidRPr="00C5158C">
              <w:t>advising them of the following information</w:t>
            </w:r>
            <w:r w:rsidR="008C00C4">
              <w:t>:</w:t>
            </w:r>
          </w:p>
          <w:p w14:paraId="10C2F8CA" w14:textId="7BE023F8" w:rsidR="008C00C4" w:rsidRDefault="00263794" w:rsidP="0021764C">
            <w:pPr>
              <w:pStyle w:val="S1-subpara"/>
              <w:numPr>
                <w:ilvl w:val="0"/>
                <w:numId w:val="108"/>
              </w:numPr>
              <w:spacing w:after="120"/>
            </w:pPr>
            <w:r w:rsidRPr="00C5158C">
              <w:t xml:space="preserve">their Bid has been evaluated as substantially responsive to the bidding document and met the </w:t>
            </w:r>
            <w:r>
              <w:t>eligibility and q</w:t>
            </w:r>
            <w:r w:rsidRPr="00C5158C">
              <w:t>ualification</w:t>
            </w:r>
            <w:r w:rsidR="0079145B">
              <w:t xml:space="preserve"> requirements</w:t>
            </w:r>
            <w:r w:rsidR="008C00C4">
              <w:t>;</w:t>
            </w:r>
            <w:r w:rsidR="008C00C4" w:rsidRPr="00C5158C">
              <w:t xml:space="preserve"> </w:t>
            </w:r>
          </w:p>
          <w:p w14:paraId="00756F2E" w14:textId="629B654D" w:rsidR="008C00C4" w:rsidRDefault="008C00C4" w:rsidP="0021764C">
            <w:pPr>
              <w:pStyle w:val="S1-subpara"/>
              <w:numPr>
                <w:ilvl w:val="0"/>
                <w:numId w:val="108"/>
              </w:numPr>
              <w:spacing w:after="120"/>
            </w:pPr>
            <w:r w:rsidRPr="00C5158C">
              <w:t>their envelope marked “</w:t>
            </w:r>
            <w:r w:rsidRPr="00C5158C">
              <w:rPr>
                <w:smallCaps/>
              </w:rPr>
              <w:t>Second Envelope: Financial Part</w:t>
            </w:r>
            <w:r w:rsidRPr="00C5158C">
              <w:t>” will be opened at the public opening of the Financial Parts</w:t>
            </w:r>
            <w:r>
              <w:t>; and</w:t>
            </w:r>
            <w:r w:rsidRPr="00C5158C">
              <w:t xml:space="preserve"> </w:t>
            </w:r>
          </w:p>
          <w:p w14:paraId="2F309976" w14:textId="630505AE" w:rsidR="00263794" w:rsidRDefault="008C00C4" w:rsidP="0021764C">
            <w:pPr>
              <w:pStyle w:val="S1-subpara"/>
              <w:numPr>
                <w:ilvl w:val="0"/>
                <w:numId w:val="108"/>
              </w:numPr>
              <w:spacing w:after="120"/>
            </w:pPr>
            <w:r w:rsidRPr="00C5158C">
              <w:t>notify them of the date, time and location of the second public opening of the envelopes marked “</w:t>
            </w:r>
            <w:r w:rsidRPr="00C5158C">
              <w:rPr>
                <w:smallCaps/>
              </w:rPr>
              <w:t>Second Envelope: Financial Part</w:t>
            </w:r>
            <w:r w:rsidRPr="00C5158C">
              <w:t xml:space="preserve">” as specified </w:t>
            </w:r>
            <w:r w:rsidRPr="00BF5045">
              <w:rPr>
                <w:b/>
                <w:bCs/>
              </w:rPr>
              <w:t>in the BDS</w:t>
            </w:r>
            <w:r>
              <w:rPr>
                <w:b/>
                <w:bCs/>
              </w:rPr>
              <w:t>.</w:t>
            </w:r>
          </w:p>
          <w:p w14:paraId="72BFD3D1" w14:textId="00A805E6" w:rsidR="008C00C4" w:rsidRDefault="008C00C4" w:rsidP="0021764C">
            <w:pPr>
              <w:pStyle w:val="ITBno"/>
              <w:numPr>
                <w:ilvl w:val="1"/>
                <w:numId w:val="29"/>
              </w:numPr>
              <w:spacing w:after="120"/>
              <w:ind w:left="614" w:hanging="720"/>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w:t>
            </w:r>
            <w:r w:rsidRPr="009B431F">
              <w:t xml:space="preserve">3.1 and </w:t>
            </w:r>
            <w:r>
              <w:t>3</w:t>
            </w:r>
            <w:r w:rsidRPr="009B431F">
              <w:t>3.2.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rsidR="00573679">
              <w:t>48</w:t>
            </w:r>
            <w:r w:rsidRPr="00840CC8">
              <w:t>.1</w:t>
            </w:r>
            <w:r w:rsidRPr="00C5158C">
              <w:t>. The Financial Part of the Bid shall be opened publicly in the presence of Bidders’ designated representatives and anyone who chooses to attend</w:t>
            </w:r>
            <w:r>
              <w:t>.</w:t>
            </w:r>
          </w:p>
          <w:p w14:paraId="19D5A63D" w14:textId="3B0B00CA" w:rsidR="008C00C4" w:rsidRDefault="008C00C4" w:rsidP="0021764C">
            <w:pPr>
              <w:pStyle w:val="ITBno"/>
              <w:numPr>
                <w:ilvl w:val="1"/>
                <w:numId w:val="29"/>
              </w:numPr>
              <w:spacing w:after="120"/>
              <w:ind w:left="614" w:hanging="720"/>
            </w:pPr>
            <w:r w:rsidRPr="00C5158C">
              <w:t>At this public opening</w:t>
            </w:r>
            <w:r>
              <w:t>,</w:t>
            </w:r>
            <w:r w:rsidRPr="00C5158C">
              <w:t xml:space="preserve"> the Financial Parts will be opened by the Employer in the presence of Bidders, or their designated representatives and anyone else who chooses to attend. Bidders who met the </w:t>
            </w:r>
            <w:r>
              <w:t>eligibility and q</w:t>
            </w:r>
            <w:r w:rsidRPr="00C5158C">
              <w:t xml:space="preserve">ualification </w:t>
            </w:r>
            <w:r>
              <w:t>requirements</w:t>
            </w:r>
            <w:r w:rsidRPr="00C5158C">
              <w:t xml:space="preserve"> 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xml:space="preserve">” shall be inspected to confirm that they have remained sealed and unopened. These envelopes shall then be opened by the Employer. The Employer shall read out the names of each Bidder, </w:t>
            </w:r>
            <w:r>
              <w:t>the technical score</w:t>
            </w:r>
            <w:r w:rsidRPr="00C5158C">
              <w:t xml:space="preserve"> and the total Bid prices, per lot (contract) if applicable, including any discounts and Alternative Bid - Financial Part, and any other details as the Employer may consider appropriate</w:t>
            </w:r>
            <w:r>
              <w:t>.</w:t>
            </w:r>
          </w:p>
          <w:p w14:paraId="5CE54964" w14:textId="62F02902" w:rsidR="008C00C4" w:rsidRDefault="008C00C4" w:rsidP="0021764C">
            <w:pPr>
              <w:pStyle w:val="ITBno"/>
              <w:numPr>
                <w:ilvl w:val="1"/>
                <w:numId w:val="29"/>
              </w:numPr>
              <w:spacing w:after="120"/>
              <w:ind w:left="614" w:hanging="720"/>
            </w:pPr>
            <w:r w:rsidRPr="00C5158C">
              <w:t xml:space="preserve">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w:t>
            </w:r>
            <w:r w:rsidRPr="00BF5045">
              <w:rPr>
                <w:b/>
                <w:bCs/>
              </w:rPr>
              <w:t>in the BDS</w:t>
            </w:r>
            <w:r>
              <w:rPr>
                <w:b/>
                <w:bCs/>
              </w:rPr>
              <w:t>.</w:t>
            </w:r>
          </w:p>
          <w:p w14:paraId="7867F411" w14:textId="25779835" w:rsidR="008C00C4" w:rsidRDefault="008C00C4" w:rsidP="0021764C">
            <w:pPr>
              <w:pStyle w:val="ITBno"/>
              <w:numPr>
                <w:ilvl w:val="1"/>
                <w:numId w:val="29"/>
              </w:numPr>
              <w:spacing w:after="120"/>
              <w:ind w:left="614" w:hanging="720"/>
            </w:pPr>
            <w:r w:rsidRPr="00C5158C">
              <w:t>The Employer shall neither discuss the merits of any Bid nor reject any envelopes marked “</w:t>
            </w:r>
            <w:r w:rsidRPr="00C5158C">
              <w:rPr>
                <w:smallCaps/>
              </w:rPr>
              <w:t>Second Envelope: Financial Part</w:t>
            </w:r>
            <w:r w:rsidRPr="00C5158C">
              <w:t>”</w:t>
            </w:r>
            <w:r>
              <w:t xml:space="preserve"> a</w:t>
            </w:r>
            <w:r w:rsidRPr="00C5158C">
              <w:t>t this public opening</w:t>
            </w:r>
            <w:r>
              <w:t>.</w:t>
            </w:r>
          </w:p>
          <w:p w14:paraId="55973921" w14:textId="5EAB7355" w:rsidR="008C00C4" w:rsidRDefault="008C00C4" w:rsidP="0021764C">
            <w:pPr>
              <w:pStyle w:val="ITBno"/>
              <w:numPr>
                <w:ilvl w:val="1"/>
                <w:numId w:val="29"/>
              </w:numPr>
              <w:spacing w:after="120"/>
              <w:ind w:left="614" w:hanging="720"/>
            </w:pPr>
            <w:r w:rsidRPr="00C5158C">
              <w:t>The Employer shall prepare a record of the Financial Part of the Bid opening that shall include</w:t>
            </w:r>
            <w:r>
              <w:t>, as a minimum:</w:t>
            </w:r>
            <w:r w:rsidRPr="00414B11">
              <w:t xml:space="preserve"> </w:t>
            </w:r>
            <w:r>
              <w:t xml:space="preserve">(a) </w:t>
            </w:r>
            <w:r w:rsidRPr="00414B11">
              <w:t>the name of the Bidder whose Financial Part was opened</w:t>
            </w:r>
            <w:r>
              <w:t>;</w:t>
            </w:r>
            <w:r w:rsidRPr="00414B11">
              <w:t xml:space="preserve"> </w:t>
            </w:r>
            <w:r>
              <w:t xml:space="preserve">(b) </w:t>
            </w:r>
            <w:r w:rsidRPr="00414B11">
              <w:t>the Bid price, per lot (contract) if applicable, including any discounts</w:t>
            </w:r>
            <w:r>
              <w:t xml:space="preserve">; and (c) </w:t>
            </w:r>
            <w:r w:rsidRPr="00414B11">
              <w:t>if applicable, any Alternative Bid – Financial Part</w:t>
            </w:r>
            <w:r>
              <w:t>.</w:t>
            </w:r>
          </w:p>
          <w:p w14:paraId="0AFBEFBA" w14:textId="6B264E76" w:rsidR="000A6C3E" w:rsidRPr="00166F92" w:rsidRDefault="008C00C4" w:rsidP="0021764C">
            <w:pPr>
              <w:pStyle w:val="ITBno"/>
              <w:numPr>
                <w:ilvl w:val="1"/>
                <w:numId w:val="29"/>
              </w:numPr>
              <w:spacing w:after="120"/>
              <w:ind w:left="614" w:hanging="720"/>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487FB9" w:rsidRPr="00166F92">
              <w:rPr>
                <w:b/>
              </w:rPr>
              <w:t>.</w:t>
            </w:r>
            <w:r w:rsidR="007E703B" w:rsidRPr="00166F92">
              <w:rPr>
                <w:b/>
              </w:rPr>
              <w:t xml:space="preserve"> </w:t>
            </w:r>
          </w:p>
        </w:tc>
      </w:tr>
      <w:tr w:rsidR="00E12FA2" w:rsidRPr="00166F92" w14:paraId="6F01AEB6" w14:textId="77777777" w:rsidTr="006001BE">
        <w:trPr>
          <w:gridAfter w:val="1"/>
          <w:wAfter w:w="14" w:type="pct"/>
        </w:trPr>
        <w:tc>
          <w:tcPr>
            <w:tcW w:w="4986" w:type="pct"/>
            <w:gridSpan w:val="2"/>
          </w:tcPr>
          <w:p w14:paraId="76A33A54" w14:textId="1DF755DB" w:rsidR="00E12FA2" w:rsidRPr="00E12FA2" w:rsidRDefault="00E12FA2" w:rsidP="0021764C">
            <w:pPr>
              <w:pStyle w:val="S1-Header"/>
              <w:numPr>
                <w:ilvl w:val="0"/>
                <w:numId w:val="21"/>
              </w:numPr>
              <w:spacing w:before="0" w:after="120"/>
              <w:ind w:left="2401" w:hanging="540"/>
              <w:jc w:val="left"/>
              <w:rPr>
                <w:bCs/>
                <w:noProof/>
                <w:szCs w:val="24"/>
              </w:rPr>
            </w:pPr>
            <w:bookmarkStart w:id="395" w:name="_Toc135149908"/>
            <w:r w:rsidRPr="00E12FA2">
              <w:rPr>
                <w:bCs/>
              </w:rPr>
              <w:t>Evaluation of Financial Part of Bids</w:t>
            </w:r>
            <w:bookmarkEnd w:id="395"/>
          </w:p>
        </w:tc>
      </w:tr>
      <w:tr w:rsidR="005A6E9A" w:rsidRPr="00166F92" w14:paraId="54EA8D8F" w14:textId="77777777" w:rsidTr="006001BE">
        <w:trPr>
          <w:gridAfter w:val="1"/>
          <w:wAfter w:w="14" w:type="pct"/>
        </w:trPr>
        <w:tc>
          <w:tcPr>
            <w:tcW w:w="1223" w:type="pct"/>
          </w:tcPr>
          <w:p w14:paraId="71BF8AEC" w14:textId="1E5BC368" w:rsidR="00487FB9" w:rsidRPr="00166F92" w:rsidRDefault="00753DEF" w:rsidP="0021764C">
            <w:pPr>
              <w:pStyle w:val="S1-Header2"/>
              <w:numPr>
                <w:ilvl w:val="0"/>
                <w:numId w:val="29"/>
              </w:numPr>
              <w:tabs>
                <w:tab w:val="num" w:pos="432"/>
              </w:tabs>
              <w:spacing w:after="120"/>
              <w:ind w:left="432" w:hanging="432"/>
              <w:rPr>
                <w:noProof/>
              </w:rPr>
            </w:pPr>
            <w:bookmarkStart w:id="396" w:name="_Toc135149909"/>
            <w:r>
              <w:rPr>
                <w:noProof/>
              </w:rPr>
              <w:t>Adjustments for Non-material Noconformities</w:t>
            </w:r>
            <w:bookmarkEnd w:id="396"/>
          </w:p>
        </w:tc>
        <w:tc>
          <w:tcPr>
            <w:tcW w:w="3763" w:type="pct"/>
          </w:tcPr>
          <w:p w14:paraId="5C416C74" w14:textId="27FBCE97" w:rsidR="00F07D31" w:rsidRPr="00166F92" w:rsidRDefault="00753DEF" w:rsidP="0021764C">
            <w:pPr>
              <w:pStyle w:val="ITBno"/>
              <w:numPr>
                <w:ilvl w:val="1"/>
                <w:numId w:val="29"/>
              </w:numPr>
              <w:spacing w:after="120"/>
              <w:ind w:left="614" w:hanging="720"/>
            </w:pPr>
            <w:bookmarkStart w:id="397" w:name="_Hlt201635987"/>
            <w:r w:rsidRPr="00A91282">
              <w:rPr>
                <w:noProof/>
                <w:szCs w:val="24"/>
              </w:rPr>
              <w:t xml:space="preserve">Provided that a </w:t>
            </w:r>
            <w:r>
              <w:rPr>
                <w:noProof/>
                <w:szCs w:val="24"/>
              </w:rPr>
              <w:t>Bid</w:t>
            </w:r>
            <w:r w:rsidRPr="00A91282">
              <w:rPr>
                <w:noProof/>
                <w:szCs w:val="24"/>
              </w:rPr>
              <w:t xml:space="preserve"> is substantially responsive, the Employer shall rectify quantifiable nonmaterial nonconformities related to the </w:t>
            </w:r>
            <w:r>
              <w:rPr>
                <w:noProof/>
                <w:szCs w:val="24"/>
              </w:rPr>
              <w:t>Bid</w:t>
            </w:r>
            <w:r w:rsidRPr="00A91282">
              <w:rPr>
                <w:noProof/>
                <w:szCs w:val="24"/>
              </w:rPr>
              <w:t xml:space="preserve"> Price. To this effect, the </w:t>
            </w:r>
            <w:r>
              <w:rPr>
                <w:noProof/>
                <w:szCs w:val="24"/>
              </w:rPr>
              <w:t>Bid</w:t>
            </w:r>
            <w:r w:rsidRPr="00A91282">
              <w:rPr>
                <w:noProof/>
                <w:szCs w:val="24"/>
              </w:rPr>
              <w:t xml:space="preserve"> Price shall be adjusted, for </w:t>
            </w:r>
            <w:r w:rsidRPr="007B2DD1">
              <w:t>comparison</w:t>
            </w:r>
            <w:r w:rsidRPr="00A91282">
              <w:rPr>
                <w:noProof/>
                <w:szCs w:val="24"/>
              </w:rPr>
              <w:t xml:space="preserve"> purposes only, to reflect the price of a missing or non-conforming item or component </w:t>
            </w:r>
            <w:r>
              <w:t xml:space="preserve">by adding </w:t>
            </w:r>
            <w:r w:rsidRPr="003261FD">
              <w:t xml:space="preserve">the </w:t>
            </w:r>
            <w:r w:rsidRPr="00800B0F">
              <w:t xml:space="preserve">average price of the item </w:t>
            </w:r>
            <w:r>
              <w:t xml:space="preserve">or component </w:t>
            </w:r>
            <w:r w:rsidRPr="00800B0F">
              <w:t>quoted</w:t>
            </w:r>
            <w:r w:rsidRPr="003261FD">
              <w:t xml:space="preserve"> by substantially responsive </w:t>
            </w:r>
            <w:r>
              <w:t>Bidders.</w:t>
            </w:r>
            <w:r w:rsidRPr="003261FD">
              <w:t xml:space="preserve"> </w:t>
            </w:r>
            <w:r w:rsidRPr="00CE72F5">
              <w:rPr>
                <w:b/>
              </w:rPr>
              <w:t xml:space="preserve"> </w:t>
            </w:r>
            <w:r w:rsidRPr="003261FD">
              <w:t xml:space="preserve">If the price of the item or component cannot be derived from the price of other substantially responsive </w:t>
            </w:r>
            <w:r>
              <w:t>Bidders</w:t>
            </w:r>
            <w:r w:rsidRPr="003261FD">
              <w:t>, the Employer shall use its best estimate</w:t>
            </w:r>
            <w:r>
              <w:t xml:space="preserve">. </w:t>
            </w:r>
            <w:bookmarkEnd w:id="397"/>
          </w:p>
        </w:tc>
      </w:tr>
      <w:tr w:rsidR="0094734C" w:rsidRPr="00166F92" w14:paraId="3A0A4AF9" w14:textId="77777777" w:rsidTr="006001BE">
        <w:trPr>
          <w:gridAfter w:val="1"/>
          <w:wAfter w:w="14" w:type="pct"/>
        </w:trPr>
        <w:tc>
          <w:tcPr>
            <w:tcW w:w="1223" w:type="pct"/>
          </w:tcPr>
          <w:p w14:paraId="4545849C" w14:textId="45741A56" w:rsidR="0094734C" w:rsidRPr="00166F92" w:rsidRDefault="00753DEF" w:rsidP="0021764C">
            <w:pPr>
              <w:pStyle w:val="S1-Header2"/>
              <w:numPr>
                <w:ilvl w:val="0"/>
                <w:numId w:val="29"/>
              </w:numPr>
              <w:tabs>
                <w:tab w:val="num" w:pos="432"/>
              </w:tabs>
              <w:spacing w:after="120"/>
              <w:ind w:left="432" w:hanging="432"/>
              <w:rPr>
                <w:noProof/>
              </w:rPr>
            </w:pPr>
            <w:bookmarkStart w:id="398" w:name="_Toc135149910"/>
            <w:r>
              <w:rPr>
                <w:noProof/>
              </w:rPr>
              <w:t>Correction of Arithmetic Errors</w:t>
            </w:r>
            <w:bookmarkEnd w:id="398"/>
          </w:p>
        </w:tc>
        <w:tc>
          <w:tcPr>
            <w:tcW w:w="3763" w:type="pct"/>
          </w:tcPr>
          <w:p w14:paraId="1E429B82" w14:textId="77777777" w:rsidR="00753DEF" w:rsidRDefault="00753DEF" w:rsidP="0021764C">
            <w:pPr>
              <w:pStyle w:val="ITBno"/>
              <w:numPr>
                <w:ilvl w:val="1"/>
                <w:numId w:val="29"/>
              </w:numPr>
              <w:spacing w:after="120"/>
              <w:ind w:left="614" w:hanging="720"/>
            </w:pPr>
            <w:r w:rsidRPr="00C5158C">
              <w:t>In evaluating the Financial Part of each Bid, the Employer shall correct arithmetical errors on the following basis:</w:t>
            </w:r>
            <w:r w:rsidRPr="00166F92">
              <w:t xml:space="preserve"> </w:t>
            </w:r>
          </w:p>
          <w:p w14:paraId="6190F4A5" w14:textId="27D00843" w:rsidR="00753DEF" w:rsidRDefault="00753DEF" w:rsidP="0021764C">
            <w:pPr>
              <w:pStyle w:val="ITBno"/>
              <w:numPr>
                <w:ilvl w:val="0"/>
                <w:numId w:val="109"/>
              </w:numPr>
              <w:spacing w:after="120"/>
              <w:ind w:left="1154" w:hanging="496"/>
            </w:pPr>
            <w:r w:rsidRPr="00166F92">
              <w:t>where there are errors between the total of the amounts given under the column for the price breakdown and the amount given under the Total Price, the former shall prevail and the latter will be corrected accordingly</w:t>
            </w:r>
            <w:r>
              <w:t xml:space="preserve">; </w:t>
            </w:r>
          </w:p>
          <w:p w14:paraId="38C74C1C" w14:textId="6E4B1606" w:rsidR="00753DEF" w:rsidRDefault="00753DEF" w:rsidP="0021764C">
            <w:pPr>
              <w:pStyle w:val="ITBno"/>
              <w:numPr>
                <w:ilvl w:val="0"/>
                <w:numId w:val="109"/>
              </w:numPr>
              <w:spacing w:after="120"/>
              <w:ind w:left="1154" w:hanging="496"/>
            </w:pPr>
            <w:r w:rsidRPr="00166F92">
              <w:t xml:space="preserve">where there are errors between the total of the amounts of Schedule Nos. 1 to 4 and the amount given in Schedule No. 5 (Grand Summary) the former shall prevail and the latter will be corrected accordingly; </w:t>
            </w:r>
          </w:p>
          <w:p w14:paraId="598B4944" w14:textId="0E1199DF" w:rsidR="00753DEF" w:rsidRPr="00C5158C" w:rsidRDefault="00753DEF" w:rsidP="0021764C">
            <w:pPr>
              <w:pStyle w:val="ITBno"/>
              <w:numPr>
                <w:ilvl w:val="0"/>
                <w:numId w:val="109"/>
              </w:numPr>
              <w:spacing w:after="120"/>
              <w:ind w:left="1154" w:hanging="496"/>
            </w:pPr>
            <w:r w:rsidRPr="00166F92">
              <w:t>if there is a discrepancy between words and figures, the amount in words shall prevail, unless the amount expressed in words is related to an arithmetic error, in which case the amount in figures shall prevail subject to (a) and (b) above</w:t>
            </w:r>
            <w:r>
              <w:t>.</w:t>
            </w:r>
          </w:p>
          <w:p w14:paraId="737DBEB6" w14:textId="040BB5D9" w:rsidR="0094734C" w:rsidRPr="00166F92" w:rsidRDefault="00753DEF" w:rsidP="0021764C">
            <w:pPr>
              <w:pStyle w:val="ITBno"/>
              <w:numPr>
                <w:ilvl w:val="1"/>
                <w:numId w:val="29"/>
              </w:numPr>
              <w:spacing w:after="120"/>
              <w:ind w:left="614" w:hanging="720"/>
            </w:pPr>
            <w:r w:rsidRPr="00C5158C">
              <w:rPr>
                <w:color w:val="000000"/>
              </w:rPr>
              <w:t xml:space="preserve">Bidders </w:t>
            </w:r>
            <w:r w:rsidRPr="00C5158C">
              <w:t>shall</w:t>
            </w:r>
            <w:r w:rsidRPr="00C5158C">
              <w:rPr>
                <w:color w:val="000000"/>
              </w:rPr>
              <w:t xml:space="preserve"> be requested to accept correction of </w:t>
            </w:r>
            <w:r w:rsidRPr="00E12FA2">
              <w:t>arithmetical</w:t>
            </w:r>
            <w:r w:rsidRPr="00C5158C">
              <w:rPr>
                <w:color w:val="000000"/>
              </w:rPr>
              <w:t xml:space="preserve"> </w:t>
            </w:r>
            <w:r w:rsidRPr="00C5158C">
              <w:t>errors</w:t>
            </w:r>
            <w:r w:rsidRPr="00C5158C">
              <w:rPr>
                <w:color w:val="000000"/>
              </w:rPr>
              <w:t>. Failure to accept the correction in accordance with ITB 35.1, shall result in the rejection of the Bid</w:t>
            </w:r>
            <w:r>
              <w:rPr>
                <w:color w:val="000000"/>
              </w:rPr>
              <w:t>.</w:t>
            </w:r>
          </w:p>
        </w:tc>
      </w:tr>
      <w:tr w:rsidR="005A6E9A" w:rsidRPr="00166F92" w14:paraId="767F8F71" w14:textId="77777777" w:rsidTr="006001BE">
        <w:trPr>
          <w:gridAfter w:val="1"/>
          <w:wAfter w:w="14" w:type="pct"/>
        </w:trPr>
        <w:tc>
          <w:tcPr>
            <w:tcW w:w="1223" w:type="pct"/>
          </w:tcPr>
          <w:p w14:paraId="37EAF9DD" w14:textId="335F168A" w:rsidR="00487FB9" w:rsidRPr="00166F92" w:rsidRDefault="002B155C" w:rsidP="0021764C">
            <w:pPr>
              <w:pStyle w:val="S1-Header2"/>
              <w:numPr>
                <w:ilvl w:val="0"/>
                <w:numId w:val="29"/>
              </w:numPr>
              <w:tabs>
                <w:tab w:val="num" w:pos="432"/>
              </w:tabs>
              <w:spacing w:after="120"/>
              <w:ind w:left="432" w:hanging="432"/>
              <w:rPr>
                <w:noProof/>
              </w:rPr>
            </w:pPr>
            <w:bookmarkStart w:id="399" w:name="_Toc438532651"/>
            <w:bookmarkStart w:id="400" w:name="_Toc438532652"/>
            <w:bookmarkStart w:id="401" w:name="_Toc438532653"/>
            <w:bookmarkStart w:id="402" w:name="_Toc431888689"/>
            <w:bookmarkStart w:id="403" w:name="_Toc436556156"/>
            <w:bookmarkStart w:id="404" w:name="_Toc135149911"/>
            <w:bookmarkEnd w:id="399"/>
            <w:bookmarkEnd w:id="400"/>
            <w:bookmarkEnd w:id="401"/>
            <w:bookmarkEnd w:id="402"/>
            <w:r>
              <w:t>Evaluation Process, Financial Part</w:t>
            </w:r>
            <w:bookmarkEnd w:id="403"/>
            <w:bookmarkEnd w:id="404"/>
          </w:p>
        </w:tc>
        <w:tc>
          <w:tcPr>
            <w:tcW w:w="3763" w:type="pct"/>
          </w:tcPr>
          <w:p w14:paraId="748BB7DC" w14:textId="7B66DC07" w:rsidR="002B155C" w:rsidRDefault="002B155C" w:rsidP="0021764C">
            <w:pPr>
              <w:pStyle w:val="ITBno"/>
              <w:numPr>
                <w:ilvl w:val="1"/>
                <w:numId w:val="29"/>
              </w:numPr>
              <w:spacing w:after="120"/>
              <w:ind w:left="614" w:hanging="720"/>
            </w:pPr>
            <w:r w:rsidRPr="00C5158C">
              <w:t>To evaluate the Financial Part, the Employer shall consider the following</w:t>
            </w:r>
            <w:r>
              <w:t>:</w:t>
            </w:r>
          </w:p>
          <w:p w14:paraId="341404A9" w14:textId="48F6F86F" w:rsidR="002B155C" w:rsidRPr="00046F44" w:rsidRDefault="002B155C" w:rsidP="0021764C">
            <w:pPr>
              <w:pStyle w:val="S1-subpara"/>
              <w:numPr>
                <w:ilvl w:val="0"/>
                <w:numId w:val="110"/>
              </w:numPr>
              <w:spacing w:after="120"/>
              <w:ind w:left="1143" w:hanging="540"/>
              <w:rPr>
                <w:bCs/>
              </w:rPr>
            </w:pPr>
            <w:r w:rsidRPr="00631E94">
              <w:rPr>
                <w:bCs/>
              </w:rPr>
              <w:t>the Bid price, excluding provisional sums and the provision, if any, for contingencies in the Price Schedules</w:t>
            </w:r>
            <w:r w:rsidR="00573679">
              <w:rPr>
                <w:bCs/>
              </w:rPr>
              <w:t>;</w:t>
            </w:r>
          </w:p>
          <w:p w14:paraId="6C80F622" w14:textId="3B969795" w:rsidR="002B155C" w:rsidRPr="00E44137" w:rsidRDefault="002B155C" w:rsidP="0021764C">
            <w:pPr>
              <w:pStyle w:val="S1-subpara"/>
              <w:numPr>
                <w:ilvl w:val="0"/>
                <w:numId w:val="110"/>
              </w:numPr>
              <w:spacing w:after="120"/>
              <w:ind w:left="1143" w:hanging="540"/>
            </w:pPr>
            <w:r w:rsidRPr="00A53D90">
              <w:t>price adjustment for correction of arithmetic errors in accordance with ITB 3</w:t>
            </w:r>
            <w:r w:rsidR="00107C60">
              <w:t>5</w:t>
            </w:r>
            <w:r w:rsidRPr="00046F44">
              <w:t>.1;</w:t>
            </w:r>
          </w:p>
          <w:p w14:paraId="2F2BFFEC" w14:textId="68F79821" w:rsidR="002B155C" w:rsidRPr="00E44137" w:rsidRDefault="002B155C" w:rsidP="0021764C">
            <w:pPr>
              <w:pStyle w:val="S1-subpara"/>
              <w:numPr>
                <w:ilvl w:val="0"/>
                <w:numId w:val="110"/>
              </w:numPr>
              <w:spacing w:after="120"/>
              <w:ind w:left="1143" w:hanging="540"/>
            </w:pPr>
            <w:r w:rsidRPr="00E44137">
              <w:t>price adjustment due to discounts offered in accordance with ITB 17.11;</w:t>
            </w:r>
          </w:p>
          <w:p w14:paraId="7C45FCAF" w14:textId="091BED7E" w:rsidR="002B155C" w:rsidRPr="00046F44" w:rsidRDefault="002B155C" w:rsidP="0021764C">
            <w:pPr>
              <w:pStyle w:val="S1-subpara"/>
              <w:numPr>
                <w:ilvl w:val="0"/>
                <w:numId w:val="110"/>
              </w:numPr>
              <w:spacing w:after="120"/>
              <w:ind w:left="1143" w:hanging="540"/>
            </w:pPr>
            <w:r w:rsidRPr="00E44137">
              <w:t>price adjustment due to quantifiable nonmaterial nonconformities in accordance with ITB 3</w:t>
            </w:r>
            <w:r w:rsidR="00107C60">
              <w:t>4</w:t>
            </w:r>
            <w:r w:rsidRPr="00046F44">
              <w:t>.</w:t>
            </w:r>
            <w:r w:rsidR="00107C60">
              <w:t>1</w:t>
            </w:r>
            <w:r w:rsidRPr="00046F44">
              <w:t>;</w:t>
            </w:r>
          </w:p>
          <w:p w14:paraId="2ECBB8F6" w14:textId="2EBF8153" w:rsidR="002B155C" w:rsidRPr="00E44137" w:rsidRDefault="002B155C" w:rsidP="0021764C">
            <w:pPr>
              <w:pStyle w:val="S1-subpara"/>
              <w:numPr>
                <w:ilvl w:val="0"/>
                <w:numId w:val="110"/>
              </w:numPr>
              <w:spacing w:after="120"/>
              <w:ind w:left="1143" w:hanging="540"/>
            </w:pPr>
            <w:r w:rsidRPr="00E44137">
              <w:t>converting the amount resulting from applying (a) to (c) above, if relevant, to a single currency in accordance with ITB 3</w:t>
            </w:r>
            <w:r w:rsidR="00107C60">
              <w:t>6.2</w:t>
            </w:r>
            <w:r w:rsidRPr="00046F44">
              <w:t>;</w:t>
            </w:r>
            <w:r w:rsidR="00D11A27">
              <w:t xml:space="preserve"> and </w:t>
            </w:r>
            <w:r w:rsidRPr="00046F44">
              <w:t xml:space="preserve"> </w:t>
            </w:r>
          </w:p>
          <w:p w14:paraId="4C6E94C4" w14:textId="4DAE451C" w:rsidR="00D11A27" w:rsidRDefault="00D11A27" w:rsidP="0021764C">
            <w:pPr>
              <w:pStyle w:val="S1-subpara"/>
              <w:numPr>
                <w:ilvl w:val="0"/>
                <w:numId w:val="110"/>
              </w:numPr>
              <w:spacing w:after="120"/>
              <w:ind w:left="1143" w:hanging="540"/>
            </w:pPr>
            <w:r w:rsidRPr="00E246B3">
              <w:rPr>
                <w:noProof/>
                <w:szCs w:val="24"/>
              </w:rPr>
              <w:t xml:space="preserve">the evaluation factors indicated </w:t>
            </w:r>
            <w:r w:rsidRPr="00A45737">
              <w:rPr>
                <w:noProof/>
                <w:szCs w:val="24"/>
              </w:rPr>
              <w:t xml:space="preserve">in the </w:t>
            </w:r>
            <w:r>
              <w:rPr>
                <w:noProof/>
                <w:szCs w:val="24"/>
              </w:rPr>
              <w:t>B</w:t>
            </w:r>
            <w:r w:rsidRPr="00A45737">
              <w:rPr>
                <w:noProof/>
                <w:szCs w:val="24"/>
              </w:rPr>
              <w:t>DS</w:t>
            </w:r>
            <w:r w:rsidRPr="00E246B3">
              <w:rPr>
                <w:noProof/>
                <w:szCs w:val="24"/>
              </w:rPr>
              <w:t xml:space="preserve"> and detailed in Section III, Evaluation and Qualification Criteria</w:t>
            </w:r>
            <w:r>
              <w:rPr>
                <w:noProof/>
                <w:szCs w:val="24"/>
              </w:rPr>
              <w:t>.</w:t>
            </w:r>
          </w:p>
          <w:p w14:paraId="542AEA30" w14:textId="59222479" w:rsidR="00F07D31" w:rsidRDefault="002B155C" w:rsidP="0021764C">
            <w:pPr>
              <w:pStyle w:val="ITBno"/>
              <w:numPr>
                <w:ilvl w:val="1"/>
                <w:numId w:val="29"/>
              </w:numPr>
              <w:spacing w:after="120"/>
              <w:ind w:left="614" w:hanging="720"/>
            </w:pPr>
            <w:r w:rsidRPr="00C5158C">
              <w:t>For evaluation and comparison purposes, the currency(ies) of the Bid shall be converted into a single currency</w:t>
            </w:r>
            <w:r w:rsidRPr="00CE72F5">
              <w:t xml:space="preserve"> </w:t>
            </w:r>
            <w:r w:rsidRPr="00631E94">
              <w:rPr>
                <w:rStyle w:val="StyleHeader2-SubClausesBoldChar"/>
                <w:lang w:val="en-US"/>
              </w:rPr>
              <w:t>as specified</w:t>
            </w:r>
            <w:r w:rsidRPr="00631E94">
              <w:rPr>
                <w:rStyle w:val="StyleHeader2-SubClausesBoldChar"/>
                <w:bCs w:val="0"/>
                <w:lang w:val="en-US"/>
              </w:rPr>
              <w:t xml:space="preserve"> in the BDS</w:t>
            </w:r>
            <w:r w:rsidR="00487FB9" w:rsidRPr="00166F92">
              <w:t>.</w:t>
            </w:r>
          </w:p>
          <w:p w14:paraId="1DE1CC84" w14:textId="77777777" w:rsidR="002B155C" w:rsidRDefault="002B155C" w:rsidP="0021764C">
            <w:pPr>
              <w:pStyle w:val="ITBno"/>
              <w:numPr>
                <w:ilvl w:val="1"/>
                <w:numId w:val="29"/>
              </w:numPr>
              <w:spacing w:after="120"/>
              <w:ind w:left="614" w:hanging="720"/>
            </w:pPr>
            <w:r w:rsidRPr="00631E94">
              <w:t>No margin of domestic preference shall apply.</w:t>
            </w:r>
          </w:p>
          <w:p w14:paraId="52B3EDE7" w14:textId="77777777" w:rsidR="00E44137" w:rsidRDefault="00E44137" w:rsidP="0021764C">
            <w:pPr>
              <w:pStyle w:val="ITBno"/>
              <w:numPr>
                <w:ilvl w:val="1"/>
                <w:numId w:val="29"/>
              </w:numPr>
              <w:spacing w:after="120"/>
              <w:ind w:left="614" w:hanging="720"/>
            </w:pPr>
            <w:r w:rsidRPr="00166F92">
              <w:t>If price adjustment is allowed in accordance with ITB 17.7, the estimated effect of the price adjustment provisions of the Conditions of Contract, applied over the period of execution of the Contract, shall not be taken into account in Bid evaluation</w:t>
            </w:r>
            <w:r>
              <w:t>.</w:t>
            </w:r>
          </w:p>
          <w:p w14:paraId="4C807118" w14:textId="291FF006" w:rsidR="00E44137" w:rsidRPr="00166F92" w:rsidRDefault="00E44137" w:rsidP="0021764C">
            <w:pPr>
              <w:pStyle w:val="ITBno"/>
              <w:numPr>
                <w:ilvl w:val="1"/>
                <w:numId w:val="29"/>
              </w:numPr>
              <w:spacing w:after="120"/>
              <w:ind w:left="614" w:hanging="720"/>
            </w:pPr>
            <w:r w:rsidRPr="10DBFC7F">
              <w:t xml:space="preserve">If this bidding document allows Bidders to quote separate prices for different lots (contracts), </w:t>
            </w:r>
            <w:r w:rsidRPr="00A91282">
              <w:rPr>
                <w:noProof/>
              </w:rPr>
              <w:t xml:space="preserve">each lot will be evaluated separately to determine the </w:t>
            </w:r>
            <w:r>
              <w:rPr>
                <w:noProof/>
              </w:rPr>
              <w:t>M</w:t>
            </w:r>
            <w:r w:rsidRPr="00A91282">
              <w:rPr>
                <w:noProof/>
              </w:rPr>
              <w:t xml:space="preserve">ost </w:t>
            </w:r>
            <w:r>
              <w:rPr>
                <w:noProof/>
              </w:rPr>
              <w:t>A</w:t>
            </w:r>
            <w:r w:rsidRPr="00A91282">
              <w:rPr>
                <w:noProof/>
              </w:rPr>
              <w:t xml:space="preserve">dvantageous </w:t>
            </w:r>
            <w:r>
              <w:rPr>
                <w:noProof/>
              </w:rPr>
              <w:t>Bid</w:t>
            </w:r>
            <w:r w:rsidRPr="00A91282">
              <w:rPr>
                <w:noProof/>
              </w:rPr>
              <w:t xml:space="preserve"> using the methodology specified in</w:t>
            </w:r>
            <w:r w:rsidRPr="00CE72F5">
              <w:t xml:space="preserve"> Section III, Evaluation and Qualification Criteria.</w:t>
            </w:r>
            <w:r w:rsidRPr="00A91282">
              <w:rPr>
                <w:noProof/>
              </w:rPr>
              <w:t xml:space="preserve"> </w:t>
            </w:r>
            <w:r w:rsidRPr="00A91282">
              <w:rPr>
                <w:b/>
                <w:noProof/>
              </w:rPr>
              <w:t xml:space="preserve">Discounts that are conditional on the award of more than one lotor slice shall not be considered for </w:t>
            </w:r>
            <w:r>
              <w:rPr>
                <w:b/>
                <w:noProof/>
              </w:rPr>
              <w:t>Bid</w:t>
            </w:r>
            <w:r w:rsidRPr="00A91282">
              <w:rPr>
                <w:b/>
                <w:noProof/>
              </w:rPr>
              <w:t xml:space="preserve"> evaluation</w:t>
            </w:r>
            <w:r>
              <w:rPr>
                <w:b/>
                <w:noProof/>
              </w:rPr>
              <w:t>.</w:t>
            </w:r>
          </w:p>
        </w:tc>
      </w:tr>
      <w:tr w:rsidR="0094734C" w:rsidRPr="00166F92" w14:paraId="308C18F7" w14:textId="77777777" w:rsidTr="006001BE">
        <w:trPr>
          <w:gridAfter w:val="1"/>
          <w:wAfter w:w="14" w:type="pct"/>
        </w:trPr>
        <w:tc>
          <w:tcPr>
            <w:tcW w:w="1223" w:type="pct"/>
          </w:tcPr>
          <w:p w14:paraId="16AEC735" w14:textId="1748B3AF" w:rsidR="0094734C" w:rsidRPr="00166F92" w:rsidRDefault="0094734C" w:rsidP="0021764C">
            <w:pPr>
              <w:pStyle w:val="S1-Header2"/>
              <w:numPr>
                <w:ilvl w:val="0"/>
                <w:numId w:val="29"/>
              </w:numPr>
              <w:tabs>
                <w:tab w:val="num" w:pos="432"/>
              </w:tabs>
              <w:spacing w:after="120"/>
              <w:ind w:left="432" w:hanging="432"/>
              <w:rPr>
                <w:noProof/>
              </w:rPr>
            </w:pPr>
            <w:bookmarkStart w:id="405" w:name="_Toc436556157"/>
            <w:bookmarkStart w:id="406" w:name="_Toc135149912"/>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5"/>
            <w:bookmarkEnd w:id="406"/>
          </w:p>
        </w:tc>
        <w:tc>
          <w:tcPr>
            <w:tcW w:w="3763" w:type="pct"/>
          </w:tcPr>
          <w:p w14:paraId="4A1CF81F" w14:textId="77777777" w:rsidR="0094734C" w:rsidRPr="00166F92" w:rsidRDefault="0094734C" w:rsidP="0021764C">
            <w:pPr>
              <w:pStyle w:val="ITBno"/>
              <w:numPr>
                <w:ilvl w:val="1"/>
                <w:numId w:val="29"/>
              </w:numPr>
              <w:spacing w:after="120"/>
              <w:ind w:left="614" w:hanging="720"/>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14:paraId="54679C1F" w14:textId="77777777" w:rsidR="0094734C" w:rsidRPr="00166F92" w:rsidRDefault="0094734C"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14:paraId="25DD2974" w14:textId="77777777" w:rsidR="0094734C" w:rsidRPr="00166F92" w:rsidRDefault="0094734C" w:rsidP="0021764C">
            <w:pPr>
              <w:pStyle w:val="ITBno"/>
              <w:numPr>
                <w:ilvl w:val="1"/>
                <w:numId w:val="29"/>
              </w:numPr>
              <w:spacing w:after="120"/>
              <w:ind w:left="614" w:hanging="720"/>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14:paraId="648F1039" w14:textId="77777777" w:rsidTr="006001BE">
        <w:trPr>
          <w:gridAfter w:val="1"/>
          <w:wAfter w:w="14" w:type="pct"/>
        </w:trPr>
        <w:tc>
          <w:tcPr>
            <w:tcW w:w="1223" w:type="pct"/>
          </w:tcPr>
          <w:p w14:paraId="09A67CB2" w14:textId="77777777" w:rsidR="0094734C" w:rsidRPr="00166F92" w:rsidRDefault="0094734C" w:rsidP="0021764C">
            <w:pPr>
              <w:pStyle w:val="S1-Header2"/>
              <w:numPr>
                <w:ilvl w:val="0"/>
                <w:numId w:val="29"/>
              </w:numPr>
              <w:tabs>
                <w:tab w:val="num" w:pos="432"/>
              </w:tabs>
              <w:spacing w:after="120"/>
              <w:ind w:left="432" w:hanging="432"/>
              <w:rPr>
                <w:noProof/>
              </w:rPr>
            </w:pPr>
            <w:bookmarkStart w:id="407" w:name="_Toc436556158"/>
            <w:bookmarkStart w:id="408" w:name="_Toc438438860"/>
            <w:bookmarkStart w:id="409" w:name="_Toc438532654"/>
            <w:bookmarkStart w:id="410" w:name="_Toc438734004"/>
            <w:bookmarkStart w:id="411" w:name="_Toc438907041"/>
            <w:bookmarkStart w:id="412" w:name="_Toc438907240"/>
            <w:bookmarkStart w:id="413" w:name="_Toc23236782"/>
            <w:bookmarkStart w:id="414" w:name="_Toc125783026"/>
            <w:bookmarkStart w:id="415" w:name="_Toc436556164"/>
            <w:bookmarkStart w:id="416" w:name="_Toc135149913"/>
            <w:bookmarkEnd w:id="407"/>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08"/>
            <w:bookmarkEnd w:id="409"/>
            <w:bookmarkEnd w:id="410"/>
            <w:bookmarkEnd w:id="411"/>
            <w:bookmarkEnd w:id="412"/>
            <w:bookmarkEnd w:id="413"/>
            <w:bookmarkEnd w:id="414"/>
            <w:bookmarkEnd w:id="415"/>
            <w:bookmarkEnd w:id="416"/>
          </w:p>
        </w:tc>
        <w:tc>
          <w:tcPr>
            <w:tcW w:w="3763" w:type="pct"/>
          </w:tcPr>
          <w:p w14:paraId="530A7EA5" w14:textId="3BB9F722" w:rsidR="0094734C" w:rsidRPr="00166F92" w:rsidRDefault="0094734C" w:rsidP="0021764C">
            <w:pPr>
              <w:pStyle w:val="ITBno"/>
              <w:numPr>
                <w:ilvl w:val="1"/>
                <w:numId w:val="29"/>
              </w:numPr>
              <w:spacing w:after="120"/>
              <w:ind w:left="614" w:hanging="720"/>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E24737">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t>clarifications</w:t>
            </w:r>
            <w:r w:rsidRPr="00166F92">
              <w:rPr>
                <w:noProof/>
              </w:rPr>
              <w:t>.</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14:paraId="54A972CE" w14:textId="77777777" w:rsidR="0094734C" w:rsidRPr="00166F92" w:rsidRDefault="0094734C" w:rsidP="0021764C">
            <w:pPr>
              <w:pStyle w:val="ITBno"/>
              <w:numPr>
                <w:ilvl w:val="1"/>
                <w:numId w:val="29"/>
              </w:numPr>
              <w:spacing w:after="120"/>
              <w:ind w:left="614" w:hanging="720"/>
              <w:rPr>
                <w:noProof/>
                <w:color w:val="000000" w:themeColor="text1"/>
              </w:rPr>
            </w:pPr>
            <w:r w:rsidRPr="00E12FA2">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14:paraId="03A63423" w14:textId="77777777" w:rsidR="0094734C" w:rsidRPr="00166F92" w:rsidRDefault="0094734C" w:rsidP="0021764C">
            <w:pPr>
              <w:pStyle w:val="S1-subpara"/>
              <w:numPr>
                <w:ilvl w:val="2"/>
                <w:numId w:val="37"/>
              </w:numPr>
              <w:tabs>
                <w:tab w:val="clear" w:pos="864"/>
              </w:tabs>
              <w:spacing w:after="120"/>
              <w:ind w:left="1152"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14:paraId="1A2ADA64" w14:textId="77777777" w:rsidR="0094734C" w:rsidRPr="00166F92" w:rsidRDefault="0094734C" w:rsidP="0021764C">
            <w:pPr>
              <w:pStyle w:val="S1-subpara"/>
              <w:numPr>
                <w:ilvl w:val="2"/>
                <w:numId w:val="37"/>
              </w:numPr>
              <w:tabs>
                <w:tab w:val="clear" w:pos="864"/>
              </w:tabs>
              <w:spacing w:after="120"/>
              <w:ind w:left="1152"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14:paraId="7908E03A" w14:textId="2613166B" w:rsidR="00E44137" w:rsidRPr="00166F92" w:rsidRDefault="0094734C" w:rsidP="0021764C">
            <w:pPr>
              <w:pStyle w:val="S1-subpara"/>
              <w:numPr>
                <w:ilvl w:val="2"/>
                <w:numId w:val="37"/>
              </w:numPr>
              <w:tabs>
                <w:tab w:val="clear" w:pos="864"/>
              </w:tabs>
              <w:spacing w:after="120"/>
              <w:ind w:left="1152"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D147EF" w:rsidRPr="00166F92" w14:paraId="48181653" w14:textId="77777777" w:rsidTr="006001BE">
        <w:trPr>
          <w:gridAfter w:val="1"/>
          <w:wAfter w:w="14" w:type="pct"/>
        </w:trPr>
        <w:tc>
          <w:tcPr>
            <w:tcW w:w="4986" w:type="pct"/>
            <w:gridSpan w:val="2"/>
          </w:tcPr>
          <w:p w14:paraId="35E5B330" w14:textId="3D542CFD" w:rsidR="00D147EF" w:rsidRPr="00A91282" w:rsidRDefault="00D147EF" w:rsidP="0021764C">
            <w:pPr>
              <w:pStyle w:val="S1-Header"/>
              <w:numPr>
                <w:ilvl w:val="0"/>
                <w:numId w:val="21"/>
              </w:numPr>
              <w:spacing w:before="0" w:after="120"/>
              <w:ind w:left="438" w:hanging="450"/>
              <w:rPr>
                <w:noProof/>
              </w:rPr>
            </w:pPr>
            <w:bookmarkStart w:id="417" w:name="_Toc105424976"/>
            <w:bookmarkStart w:id="418" w:name="_Toc135149914"/>
            <w:r>
              <w:t>Evaluation of Combined Technical and Financial Parts, Most Advantageous Bid</w:t>
            </w:r>
            <w:bookmarkEnd w:id="417"/>
            <w:r>
              <w:t xml:space="preserve"> and Notification of Intention to Award</w:t>
            </w:r>
            <w:bookmarkEnd w:id="418"/>
          </w:p>
        </w:tc>
      </w:tr>
      <w:tr w:rsidR="0094734C" w:rsidRPr="00166F92" w14:paraId="0A7658D4" w14:textId="77777777" w:rsidTr="006001BE">
        <w:trPr>
          <w:gridAfter w:val="1"/>
          <w:wAfter w:w="14" w:type="pct"/>
        </w:trPr>
        <w:tc>
          <w:tcPr>
            <w:tcW w:w="1223" w:type="pct"/>
          </w:tcPr>
          <w:p w14:paraId="5F6E3DFC" w14:textId="4705E5C4" w:rsidR="0094734C" w:rsidRPr="00166F92" w:rsidRDefault="00656110" w:rsidP="0021764C">
            <w:pPr>
              <w:pStyle w:val="S1-Header2"/>
              <w:numPr>
                <w:ilvl w:val="0"/>
                <w:numId w:val="29"/>
              </w:numPr>
              <w:tabs>
                <w:tab w:val="num" w:pos="432"/>
              </w:tabs>
              <w:spacing w:after="120"/>
              <w:ind w:left="432" w:hanging="432"/>
            </w:pPr>
            <w:bookmarkStart w:id="419" w:name="_Toc433185123"/>
            <w:bookmarkStart w:id="420" w:name="_Toc436556168"/>
            <w:bookmarkStart w:id="421" w:name="_Toc433185128"/>
            <w:bookmarkStart w:id="422" w:name="_Toc436556173"/>
            <w:bookmarkStart w:id="423" w:name="_Toc438438861"/>
            <w:bookmarkStart w:id="424" w:name="_Toc438532655"/>
            <w:bookmarkStart w:id="425" w:name="_Toc438734005"/>
            <w:bookmarkStart w:id="426" w:name="_Toc438907042"/>
            <w:bookmarkStart w:id="427" w:name="_Toc438907241"/>
            <w:bookmarkStart w:id="428" w:name="_Toc23236783"/>
            <w:bookmarkStart w:id="429" w:name="_Toc125783027"/>
            <w:bookmarkStart w:id="430" w:name="_Toc436556177"/>
            <w:bookmarkStart w:id="431" w:name="_Toc135149915"/>
            <w:bookmarkEnd w:id="419"/>
            <w:bookmarkEnd w:id="420"/>
            <w:bookmarkEnd w:id="421"/>
            <w:bookmarkEnd w:id="422"/>
            <w:r>
              <w:t xml:space="preserve">Evaluation </w:t>
            </w:r>
            <w:r w:rsidRPr="003261FD">
              <w:t xml:space="preserve">of </w:t>
            </w:r>
            <w:r>
              <w:t>combined Technical and Financial Parts, Most Advantageous Bid</w:t>
            </w:r>
            <w:bookmarkEnd w:id="423"/>
            <w:bookmarkEnd w:id="424"/>
            <w:bookmarkEnd w:id="425"/>
            <w:bookmarkEnd w:id="426"/>
            <w:bookmarkEnd w:id="427"/>
            <w:bookmarkEnd w:id="428"/>
            <w:bookmarkEnd w:id="429"/>
            <w:bookmarkEnd w:id="430"/>
            <w:bookmarkEnd w:id="431"/>
          </w:p>
        </w:tc>
        <w:tc>
          <w:tcPr>
            <w:tcW w:w="3763" w:type="pct"/>
          </w:tcPr>
          <w:p w14:paraId="234CE03D" w14:textId="6911B502" w:rsidR="0094734C" w:rsidRPr="00166F92" w:rsidRDefault="00E44137" w:rsidP="0021764C">
            <w:pPr>
              <w:pStyle w:val="ITBno"/>
              <w:numPr>
                <w:ilvl w:val="1"/>
                <w:numId w:val="29"/>
              </w:numPr>
              <w:spacing w:after="120"/>
              <w:ind w:left="614" w:hanging="720"/>
            </w:pPr>
            <w:r w:rsidRPr="00A91282">
              <w:rPr>
                <w:noProof/>
              </w:rPr>
              <w:t xml:space="preserve">The Employer’s evaluation of responsive </w:t>
            </w:r>
            <w:r>
              <w:rPr>
                <w:noProof/>
              </w:rPr>
              <w:t xml:space="preserve">Bids </w:t>
            </w:r>
            <w:r w:rsidRPr="00A91282">
              <w:rPr>
                <w:noProof/>
              </w:rPr>
              <w:t>will take into account technical factors, in addition to cost factors in accordance with Section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sidR="0094734C" w:rsidRPr="00166F92">
              <w:t>.</w:t>
            </w:r>
          </w:p>
          <w:p w14:paraId="65DC358D" w14:textId="14CEB32C" w:rsidR="00656110" w:rsidRDefault="00656110" w:rsidP="0021764C">
            <w:pPr>
              <w:pStyle w:val="ITBno"/>
              <w:numPr>
                <w:ilvl w:val="1"/>
                <w:numId w:val="29"/>
              </w:numPr>
              <w:spacing w:after="120"/>
              <w:ind w:left="614" w:hanging="720"/>
            </w:pPr>
            <w:r>
              <w:t>T</w:t>
            </w:r>
            <w:r w:rsidRPr="005D0F12">
              <w:t xml:space="preserve">he Employer shall determine the Most </w:t>
            </w:r>
            <w:r w:rsidRPr="00A52C03">
              <w:t>Advantageous Bid. The Most Advantageous Bid is the Bid of the Bidder that meets the Qualification Criteria and whose Bid has been determined to be substantially responsive to the Bidding document and</w:t>
            </w:r>
            <w:r w:rsidRPr="00CE72F5">
              <w:t xml:space="preserve"> is the Bid with the highest combined technical and financial score</w:t>
            </w:r>
          </w:p>
          <w:p w14:paraId="1B1B897E" w14:textId="0AA02AB6" w:rsidR="0094734C" w:rsidRPr="00166F92" w:rsidRDefault="00656110" w:rsidP="0021764C">
            <w:pPr>
              <w:pStyle w:val="ITBno"/>
              <w:numPr>
                <w:ilvl w:val="1"/>
                <w:numId w:val="29"/>
              </w:numPr>
              <w:spacing w:after="120"/>
              <w:ind w:left="614" w:hanging="720"/>
            </w:pPr>
            <w:r w:rsidRPr="00166F92">
              <w:t>The capabilities of the manufacturers and subcontractors proposed in its Bid to be used by the Bidder with the Most Advantageous Bid for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Bid price. Prior to signing the Contract, the corresponding Appendix to the Contract Agreement shall be completed, listing the approved manufacturers or subcontractors for each item concerned</w:t>
            </w:r>
            <w:r w:rsidR="0094734C" w:rsidRPr="00166F92">
              <w:t>.</w:t>
            </w:r>
          </w:p>
        </w:tc>
      </w:tr>
      <w:tr w:rsidR="005A6E9A" w:rsidRPr="00166F92" w14:paraId="25150B26" w14:textId="77777777" w:rsidTr="006001BE">
        <w:trPr>
          <w:gridAfter w:val="1"/>
          <w:wAfter w:w="14" w:type="pct"/>
        </w:trPr>
        <w:tc>
          <w:tcPr>
            <w:tcW w:w="1223" w:type="pct"/>
          </w:tcPr>
          <w:p w14:paraId="793A7D60" w14:textId="77777777" w:rsidR="00487FB9" w:rsidRPr="00166F92" w:rsidRDefault="005A6E9A" w:rsidP="0021764C">
            <w:pPr>
              <w:pStyle w:val="S1-Header2"/>
              <w:numPr>
                <w:ilvl w:val="0"/>
                <w:numId w:val="29"/>
              </w:numPr>
              <w:tabs>
                <w:tab w:val="num" w:pos="432"/>
              </w:tabs>
              <w:spacing w:after="120"/>
              <w:ind w:left="432" w:hanging="432"/>
              <w:rPr>
                <w:noProof/>
              </w:rPr>
            </w:pPr>
            <w:bookmarkStart w:id="432" w:name="_Toc433185136"/>
            <w:bookmarkStart w:id="433" w:name="_Toc436556178"/>
            <w:bookmarkStart w:id="434" w:name="_Toc438438862"/>
            <w:bookmarkStart w:id="435" w:name="_Toc438532656"/>
            <w:bookmarkStart w:id="436" w:name="_Toc438734006"/>
            <w:bookmarkStart w:id="437" w:name="_Toc438907043"/>
            <w:bookmarkStart w:id="438" w:name="_Toc438907242"/>
            <w:bookmarkStart w:id="439" w:name="_Toc23236784"/>
            <w:bookmarkStart w:id="440" w:name="_Toc125783028"/>
            <w:bookmarkStart w:id="441" w:name="_Toc135149916"/>
            <w:bookmarkEnd w:id="432"/>
            <w:r w:rsidRPr="00166F92">
              <w:rPr>
                <w:noProof/>
              </w:rPr>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3"/>
            <w:bookmarkEnd w:id="434"/>
            <w:bookmarkEnd w:id="435"/>
            <w:bookmarkEnd w:id="436"/>
            <w:bookmarkEnd w:id="437"/>
            <w:bookmarkEnd w:id="438"/>
            <w:bookmarkEnd w:id="439"/>
            <w:bookmarkEnd w:id="440"/>
            <w:bookmarkEnd w:id="441"/>
          </w:p>
        </w:tc>
        <w:tc>
          <w:tcPr>
            <w:tcW w:w="3763" w:type="pct"/>
          </w:tcPr>
          <w:p w14:paraId="53E8CD33" w14:textId="77777777" w:rsidR="00F07D31" w:rsidRPr="00166F92" w:rsidRDefault="00487FB9"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14:paraId="220435F8" w14:textId="77777777" w:rsidTr="006001BE">
        <w:trPr>
          <w:gridAfter w:val="1"/>
          <w:wAfter w:w="14" w:type="pct"/>
        </w:trPr>
        <w:tc>
          <w:tcPr>
            <w:tcW w:w="1223" w:type="pct"/>
          </w:tcPr>
          <w:p w14:paraId="335980AE" w14:textId="77777777" w:rsidR="00C069DD" w:rsidRPr="00166F92" w:rsidRDefault="00C069DD" w:rsidP="0021764C">
            <w:pPr>
              <w:pStyle w:val="S1-Header2"/>
              <w:numPr>
                <w:ilvl w:val="0"/>
                <w:numId w:val="29"/>
              </w:numPr>
              <w:tabs>
                <w:tab w:val="num" w:pos="432"/>
              </w:tabs>
              <w:spacing w:after="120"/>
              <w:ind w:left="432" w:hanging="432"/>
              <w:rPr>
                <w:noProof/>
              </w:rPr>
            </w:pPr>
            <w:bookmarkStart w:id="442" w:name="_Toc135149917"/>
            <w:r w:rsidRPr="00166F92">
              <w:rPr>
                <w:noProof/>
              </w:rPr>
              <w:t>Standstill Period</w:t>
            </w:r>
            <w:bookmarkEnd w:id="442"/>
          </w:p>
        </w:tc>
        <w:tc>
          <w:tcPr>
            <w:tcW w:w="3763" w:type="pct"/>
          </w:tcPr>
          <w:p w14:paraId="0BAA5ED1" w14:textId="77777777" w:rsidR="00C069DD" w:rsidRPr="00166F92" w:rsidRDefault="00A43D53" w:rsidP="0021764C">
            <w:pPr>
              <w:pStyle w:val="ITBno"/>
              <w:numPr>
                <w:ilvl w:val="1"/>
                <w:numId w:val="29"/>
              </w:numPr>
              <w:spacing w:after="120"/>
              <w:ind w:left="614" w:hanging="720"/>
              <w:rPr>
                <w:color w:val="000000" w:themeColor="text1"/>
                <w:szCs w:val="24"/>
              </w:rPr>
            </w:pPr>
            <w:r w:rsidRPr="00E246B3">
              <w:t xml:space="preserve">The Contract shall </w:t>
            </w:r>
            <w:r w:rsidR="004D272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w:t>
            </w:r>
            <w:r w:rsidR="002552B0">
              <w:t xml:space="preserve">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 xml:space="preserve">. </w:t>
            </w:r>
          </w:p>
        </w:tc>
      </w:tr>
      <w:tr w:rsidR="005B3C8E" w:rsidRPr="00166F92" w14:paraId="0A60B354" w14:textId="77777777" w:rsidTr="006001BE">
        <w:trPr>
          <w:gridAfter w:val="1"/>
          <w:wAfter w:w="14" w:type="pct"/>
          <w:trHeight w:val="5247"/>
        </w:trPr>
        <w:tc>
          <w:tcPr>
            <w:tcW w:w="1223" w:type="pct"/>
          </w:tcPr>
          <w:p w14:paraId="16972DDC" w14:textId="77777777" w:rsidR="005B3C8E" w:rsidRPr="00166F92" w:rsidRDefault="00A43D53" w:rsidP="0021764C">
            <w:pPr>
              <w:pStyle w:val="S1-Header2"/>
              <w:numPr>
                <w:ilvl w:val="0"/>
                <w:numId w:val="29"/>
              </w:numPr>
              <w:tabs>
                <w:tab w:val="num" w:pos="432"/>
              </w:tabs>
              <w:spacing w:after="120"/>
              <w:ind w:left="432" w:hanging="432"/>
            </w:pPr>
            <w:bookmarkStart w:id="443" w:name="_Toc135149918"/>
            <w:bookmarkStart w:id="444" w:name="_Toc436556179"/>
            <w:r w:rsidRPr="00166F92">
              <w:rPr>
                <w:noProof/>
              </w:rPr>
              <w:t>Noti</w:t>
            </w:r>
            <w:r>
              <w:rPr>
                <w:noProof/>
              </w:rPr>
              <w:t xml:space="preserve">fication </w:t>
            </w:r>
            <w:r w:rsidR="005B3C8E" w:rsidRPr="00166F92">
              <w:rPr>
                <w:noProof/>
              </w:rPr>
              <w:t>of</w:t>
            </w:r>
            <w:r w:rsidR="007E703B" w:rsidRPr="00166F92">
              <w:rPr>
                <w:noProof/>
              </w:rPr>
              <w:t xml:space="preserve"> </w:t>
            </w:r>
            <w:r w:rsidR="005B3C8E" w:rsidRPr="00166F92">
              <w:rPr>
                <w:noProof/>
              </w:rPr>
              <w:t>Intention</w:t>
            </w:r>
            <w:r w:rsidR="007E703B" w:rsidRPr="00166F92">
              <w:rPr>
                <w:noProof/>
              </w:rPr>
              <w:t xml:space="preserve"> </w:t>
            </w:r>
            <w:r w:rsidR="005B3C8E" w:rsidRPr="00166F92">
              <w:rPr>
                <w:noProof/>
              </w:rPr>
              <w:t>to</w:t>
            </w:r>
            <w:r w:rsidR="007E703B" w:rsidRPr="00166F92">
              <w:rPr>
                <w:noProof/>
              </w:rPr>
              <w:t xml:space="preserve"> </w:t>
            </w:r>
            <w:r w:rsidR="005B3C8E" w:rsidRPr="00166F92">
              <w:rPr>
                <w:noProof/>
              </w:rPr>
              <w:t>Award</w:t>
            </w:r>
            <w:bookmarkEnd w:id="443"/>
            <w:r w:rsidR="007E703B" w:rsidRPr="00166F92">
              <w:t xml:space="preserve"> </w:t>
            </w:r>
            <w:bookmarkEnd w:id="444"/>
          </w:p>
        </w:tc>
        <w:tc>
          <w:tcPr>
            <w:tcW w:w="3763" w:type="pct"/>
          </w:tcPr>
          <w:p w14:paraId="40C6FE54" w14:textId="77777777" w:rsidR="00C069DD" w:rsidRPr="00166F92" w:rsidRDefault="00A43D53" w:rsidP="0021764C">
            <w:pPr>
              <w:pStyle w:val="ITBno"/>
              <w:numPr>
                <w:ilvl w:val="1"/>
                <w:numId w:val="29"/>
              </w:numPr>
              <w:spacing w:after="120"/>
              <w:ind w:left="614" w:hanging="720"/>
            </w:pPr>
            <w:r>
              <w:t xml:space="preserve">The </w:t>
            </w:r>
            <w:r w:rsidR="002552B0">
              <w:t xml:space="preserve">Employer </w:t>
            </w:r>
            <w:r>
              <w:t xml:space="preserve">shall send </w:t>
            </w:r>
            <w:r w:rsidRPr="00E246B3">
              <w:t xml:space="preserve">to each </w:t>
            </w:r>
            <w:r>
              <w:t xml:space="preserve">Bidder the </w:t>
            </w:r>
            <w:r w:rsidRPr="00E246B3">
              <w:t xml:space="preserve">Notification of Intention to Award the Contract to the successful </w:t>
            </w:r>
            <w:r>
              <w:t xml:space="preserve">Bidder. </w:t>
            </w:r>
            <w:r w:rsidR="00C069DD" w:rsidRPr="00166F92">
              <w:t>The Notification of Intention to Award shall contain, at a minimum, the following information:</w:t>
            </w:r>
          </w:p>
          <w:p w14:paraId="2D17B934" w14:textId="77777777" w:rsidR="00C069DD" w:rsidRPr="00166F92" w:rsidRDefault="00C069DD" w:rsidP="0021764C">
            <w:pPr>
              <w:pStyle w:val="ListParagraph"/>
              <w:numPr>
                <w:ilvl w:val="0"/>
                <w:numId w:val="45"/>
              </w:numPr>
              <w:spacing w:after="120"/>
              <w:ind w:left="1061" w:hanging="450"/>
              <w:contextualSpacing w:val="0"/>
              <w:rPr>
                <w:color w:val="000000" w:themeColor="text1"/>
              </w:rPr>
            </w:pPr>
            <w:r w:rsidRPr="00166F92">
              <w:rPr>
                <w:color w:val="000000" w:themeColor="text1"/>
              </w:rPr>
              <w:t xml:space="preserve">the name and address of the Bidder submitting the successful Bid; </w:t>
            </w:r>
          </w:p>
          <w:p w14:paraId="0228CDD2" w14:textId="01E16B69" w:rsidR="00C069DD" w:rsidRDefault="00C069DD" w:rsidP="0021764C">
            <w:pPr>
              <w:pStyle w:val="ListParagraph"/>
              <w:numPr>
                <w:ilvl w:val="0"/>
                <w:numId w:val="45"/>
              </w:numPr>
              <w:spacing w:after="120"/>
              <w:ind w:left="1061" w:hanging="450"/>
              <w:contextualSpacing w:val="0"/>
              <w:rPr>
                <w:color w:val="000000" w:themeColor="text1"/>
              </w:rPr>
            </w:pPr>
            <w:r w:rsidRPr="00166F92">
              <w:rPr>
                <w:color w:val="000000" w:themeColor="text1"/>
              </w:rPr>
              <w:t xml:space="preserve">the Contract price of the successful Bid; </w:t>
            </w:r>
          </w:p>
          <w:p w14:paraId="3FE24375" w14:textId="22407CDF" w:rsidR="009831ED" w:rsidRPr="00166F92" w:rsidRDefault="009831ED" w:rsidP="0021764C">
            <w:pPr>
              <w:pStyle w:val="ListParagraph"/>
              <w:numPr>
                <w:ilvl w:val="0"/>
                <w:numId w:val="45"/>
              </w:numPr>
              <w:spacing w:after="120"/>
              <w:ind w:left="1061" w:hanging="450"/>
              <w:contextualSpacing w:val="0"/>
              <w:rPr>
                <w:color w:val="000000" w:themeColor="text1"/>
              </w:rPr>
            </w:pPr>
            <w:r w:rsidRPr="00A91282">
              <w:rPr>
                <w:noProof/>
                <w:szCs w:val="24"/>
              </w:rPr>
              <w:t xml:space="preserve">the total combined score of the successful </w:t>
            </w:r>
            <w:r>
              <w:rPr>
                <w:noProof/>
                <w:szCs w:val="24"/>
              </w:rPr>
              <w:t>Bid;</w:t>
            </w:r>
          </w:p>
          <w:p w14:paraId="726CA12A" w14:textId="7D636A53" w:rsidR="00C069DD" w:rsidRPr="00166F92" w:rsidRDefault="00C069DD" w:rsidP="0021764C">
            <w:pPr>
              <w:pStyle w:val="ListParagraph"/>
              <w:numPr>
                <w:ilvl w:val="0"/>
                <w:numId w:val="45"/>
              </w:numPr>
              <w:spacing w:after="120"/>
              <w:ind w:left="1061" w:hanging="450"/>
              <w:contextualSpacing w:val="0"/>
              <w:jc w:val="both"/>
            </w:pPr>
            <w:r w:rsidRPr="00166F92">
              <w:t>the names of all Bidders who submitted Bids, and their Bid prices as readout, and as evaluated</w:t>
            </w:r>
            <w:r w:rsidR="009831ED">
              <w:t xml:space="preserve"> </w:t>
            </w:r>
            <w:r w:rsidR="009831ED" w:rsidRPr="00A91282">
              <w:rPr>
                <w:noProof/>
                <w:color w:val="000000" w:themeColor="text1"/>
                <w:szCs w:val="24"/>
              </w:rPr>
              <w:t>and technical score</w:t>
            </w:r>
            <w:r w:rsidRPr="00166F92">
              <w:t>;</w:t>
            </w:r>
          </w:p>
          <w:p w14:paraId="4C6FCB16" w14:textId="4D94DE8C" w:rsidR="00470C05" w:rsidRPr="00166F92" w:rsidRDefault="00470C05" w:rsidP="0021764C">
            <w:pPr>
              <w:pStyle w:val="ListParagraph"/>
              <w:numPr>
                <w:ilvl w:val="0"/>
                <w:numId w:val="45"/>
              </w:numPr>
              <w:spacing w:after="120"/>
              <w:ind w:left="1061"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w:t>
            </w:r>
            <w:r w:rsidR="00A43D53">
              <w:rPr>
                <w:color w:val="000000" w:themeColor="text1"/>
                <w:szCs w:val="24"/>
              </w:rPr>
              <w:t xml:space="preserve">notification </w:t>
            </w:r>
            <w:r w:rsidRPr="00166F92">
              <w:rPr>
                <w:color w:val="000000" w:themeColor="text1"/>
                <w:szCs w:val="24"/>
              </w:rPr>
              <w:t>is addressed) was unsuccessful</w:t>
            </w:r>
            <w:r w:rsidRPr="00166F92">
              <w:rPr>
                <w:bCs/>
              </w:rPr>
              <w:t>;</w:t>
            </w:r>
          </w:p>
          <w:p w14:paraId="77CEDB16" w14:textId="77777777" w:rsidR="00C069DD" w:rsidRPr="00166F92" w:rsidRDefault="00C069DD" w:rsidP="0021764C">
            <w:pPr>
              <w:pStyle w:val="ListParagraph"/>
              <w:numPr>
                <w:ilvl w:val="0"/>
                <w:numId w:val="45"/>
              </w:numPr>
              <w:spacing w:after="120"/>
              <w:ind w:left="1061" w:hanging="450"/>
              <w:contextualSpacing w:val="0"/>
              <w:jc w:val="both"/>
            </w:pPr>
            <w:r w:rsidRPr="00166F92">
              <w:t>the expiry date of the Standstill Period;</w:t>
            </w:r>
            <w:r w:rsidR="00C75C86" w:rsidRPr="00166F92">
              <w:t xml:space="preserve"> and</w:t>
            </w:r>
          </w:p>
          <w:p w14:paraId="55B7E1DD" w14:textId="77777777" w:rsidR="005B3C8E" w:rsidRPr="00166F92" w:rsidRDefault="00C069DD" w:rsidP="0021764C">
            <w:pPr>
              <w:pStyle w:val="ListParagraph"/>
              <w:numPr>
                <w:ilvl w:val="0"/>
                <w:numId w:val="45"/>
              </w:numPr>
              <w:spacing w:after="120"/>
              <w:ind w:left="1061" w:hanging="450"/>
              <w:contextualSpacing w:val="0"/>
              <w:jc w:val="both"/>
            </w:pPr>
            <w:r w:rsidRPr="00166F92">
              <w:t>instructions on how to request a debriefing and/or submit a complain</w:t>
            </w:r>
            <w:r w:rsidR="00C75C86" w:rsidRPr="00166F92">
              <w:t>t during the standstill period.</w:t>
            </w:r>
          </w:p>
        </w:tc>
      </w:tr>
      <w:tr w:rsidR="007630B4" w:rsidRPr="00166F92" w14:paraId="4DC1759F" w14:textId="77777777" w:rsidTr="006001BE">
        <w:trPr>
          <w:gridAfter w:val="1"/>
          <w:wAfter w:w="14" w:type="pct"/>
        </w:trPr>
        <w:tc>
          <w:tcPr>
            <w:tcW w:w="4986" w:type="pct"/>
            <w:gridSpan w:val="2"/>
          </w:tcPr>
          <w:p w14:paraId="3ACC6167" w14:textId="77777777" w:rsidR="007630B4" w:rsidRPr="00166F92" w:rsidRDefault="007630B4" w:rsidP="0021764C">
            <w:pPr>
              <w:pStyle w:val="S1-Header"/>
              <w:numPr>
                <w:ilvl w:val="0"/>
                <w:numId w:val="21"/>
              </w:numPr>
              <w:spacing w:before="0" w:after="120"/>
              <w:ind w:left="2401" w:right="1818" w:hanging="450"/>
            </w:pPr>
            <w:bookmarkStart w:id="445" w:name="_Toc436556180"/>
            <w:bookmarkStart w:id="446" w:name="_Toc135149919"/>
            <w:r w:rsidRPr="00166F92">
              <w:t>Award</w:t>
            </w:r>
            <w:r w:rsidR="007E703B" w:rsidRPr="00166F92">
              <w:t xml:space="preserve"> </w:t>
            </w:r>
            <w:r w:rsidRPr="00166F92">
              <w:t>of</w:t>
            </w:r>
            <w:r w:rsidR="007E703B" w:rsidRPr="00166F92">
              <w:t xml:space="preserve"> </w:t>
            </w:r>
            <w:r w:rsidRPr="00166F92">
              <w:t>Contract</w:t>
            </w:r>
            <w:bookmarkEnd w:id="445"/>
            <w:bookmarkEnd w:id="446"/>
          </w:p>
        </w:tc>
      </w:tr>
      <w:tr w:rsidR="00376B19" w:rsidRPr="00BF5E21" w14:paraId="324BB2F4" w14:textId="77777777" w:rsidTr="006001BE">
        <w:trPr>
          <w:gridAfter w:val="1"/>
          <w:wAfter w:w="14" w:type="pct"/>
        </w:trPr>
        <w:tc>
          <w:tcPr>
            <w:tcW w:w="1223" w:type="pct"/>
          </w:tcPr>
          <w:p w14:paraId="11CA405D" w14:textId="77777777" w:rsidR="00487FB9" w:rsidRPr="00BF5E21" w:rsidRDefault="00487FB9" w:rsidP="0021764C">
            <w:pPr>
              <w:pStyle w:val="S1-Header2"/>
              <w:numPr>
                <w:ilvl w:val="0"/>
                <w:numId w:val="29"/>
              </w:numPr>
              <w:tabs>
                <w:tab w:val="num" w:pos="432"/>
              </w:tabs>
              <w:spacing w:after="120"/>
              <w:ind w:left="432" w:hanging="432"/>
            </w:pPr>
            <w:bookmarkStart w:id="447" w:name="_Toc433185141"/>
            <w:bookmarkStart w:id="448" w:name="_Toc436556181"/>
            <w:bookmarkStart w:id="449" w:name="_Toc438438864"/>
            <w:bookmarkStart w:id="450" w:name="_Toc438532658"/>
            <w:bookmarkStart w:id="451" w:name="_Toc438734008"/>
            <w:bookmarkStart w:id="452" w:name="_Toc438907044"/>
            <w:bookmarkStart w:id="453" w:name="_Toc438907243"/>
            <w:bookmarkStart w:id="454" w:name="_Toc23236786"/>
            <w:bookmarkStart w:id="455" w:name="_Toc125783030"/>
            <w:bookmarkStart w:id="456" w:name="_Toc436556184"/>
            <w:bookmarkStart w:id="457" w:name="_Toc135149920"/>
            <w:bookmarkEnd w:id="447"/>
            <w:bookmarkEnd w:id="448"/>
            <w:r w:rsidRPr="00BF5E21">
              <w:rPr>
                <w:noProof/>
              </w:rPr>
              <w:t>Award</w:t>
            </w:r>
            <w:r w:rsidR="007E703B" w:rsidRPr="00BF5E21">
              <w:rPr>
                <w:noProof/>
              </w:rPr>
              <w:t xml:space="preserve"> </w:t>
            </w:r>
            <w:r w:rsidRPr="00BF5E21">
              <w:rPr>
                <w:noProof/>
              </w:rPr>
              <w:t>Criteria</w:t>
            </w:r>
            <w:bookmarkEnd w:id="449"/>
            <w:bookmarkEnd w:id="450"/>
            <w:bookmarkEnd w:id="451"/>
            <w:bookmarkEnd w:id="452"/>
            <w:bookmarkEnd w:id="453"/>
            <w:bookmarkEnd w:id="454"/>
            <w:bookmarkEnd w:id="455"/>
            <w:bookmarkEnd w:id="456"/>
            <w:bookmarkEnd w:id="457"/>
          </w:p>
        </w:tc>
        <w:tc>
          <w:tcPr>
            <w:tcW w:w="3763" w:type="pct"/>
          </w:tcPr>
          <w:p w14:paraId="521CB4AA" w14:textId="3B209610" w:rsidR="00487FB9" w:rsidRPr="00BF5E21" w:rsidRDefault="00487FB9" w:rsidP="0021764C">
            <w:pPr>
              <w:pStyle w:val="ITBno"/>
              <w:numPr>
                <w:ilvl w:val="1"/>
                <w:numId w:val="29"/>
              </w:numPr>
              <w:spacing w:after="120"/>
              <w:ind w:left="614" w:hanging="720"/>
            </w:pPr>
            <w:r w:rsidRPr="00BF5E21">
              <w:t>Subject</w:t>
            </w:r>
            <w:r w:rsidR="007E703B" w:rsidRPr="00BF5E21">
              <w:t xml:space="preserve"> </w:t>
            </w:r>
            <w:r w:rsidRPr="00BF5E21">
              <w:t>to</w:t>
            </w:r>
            <w:r w:rsidR="007E703B" w:rsidRPr="00BF5E21">
              <w:t xml:space="preserve"> </w:t>
            </w:r>
            <w:r w:rsidR="008E5A09" w:rsidRPr="00BF5E21">
              <w:t>ITB</w:t>
            </w:r>
            <w:r w:rsidR="007E703B" w:rsidRPr="00BF5E21">
              <w:t xml:space="preserve"> </w:t>
            </w:r>
            <w:r w:rsidR="006A7A5A" w:rsidRPr="00BF5E21">
              <w:t>40,</w:t>
            </w:r>
            <w:r w:rsidR="007E703B" w:rsidRPr="00BF5E21">
              <w:t xml:space="preserve"> </w:t>
            </w:r>
            <w:r w:rsidR="006A7A5A" w:rsidRPr="00BF5E21">
              <w:t>the</w:t>
            </w:r>
            <w:r w:rsidR="007E703B" w:rsidRPr="00BF5E21">
              <w:t xml:space="preserve"> </w:t>
            </w:r>
            <w:r w:rsidR="006A7A5A" w:rsidRPr="00BF5E21">
              <w:t>Employer</w:t>
            </w:r>
            <w:r w:rsidR="007E703B" w:rsidRPr="00BF5E21">
              <w:t xml:space="preserve"> </w:t>
            </w:r>
            <w:r w:rsidR="006A7A5A" w:rsidRPr="00BF5E21">
              <w:t>shall</w:t>
            </w:r>
            <w:r w:rsidR="007E703B" w:rsidRPr="00BF5E21">
              <w:t xml:space="preserve"> </w:t>
            </w:r>
            <w:r w:rsidR="006A7A5A" w:rsidRPr="00BF5E21">
              <w:t>award</w:t>
            </w:r>
            <w:r w:rsidR="007E703B" w:rsidRPr="00BF5E21">
              <w:t xml:space="preserve"> </w:t>
            </w:r>
            <w:r w:rsidR="006A7A5A" w:rsidRPr="00BF5E21">
              <w:t>the</w:t>
            </w:r>
            <w:r w:rsidR="007E703B" w:rsidRPr="00BF5E21">
              <w:t xml:space="preserve"> </w:t>
            </w:r>
            <w:r w:rsidR="006A7A5A" w:rsidRPr="00BF5E21">
              <w:t>Contract</w:t>
            </w:r>
            <w:r w:rsidR="007E703B" w:rsidRPr="00BF5E21">
              <w:t xml:space="preserve"> </w:t>
            </w:r>
            <w:r w:rsidR="006A7A5A" w:rsidRPr="00BF5E21">
              <w:t>to</w:t>
            </w:r>
            <w:r w:rsidR="007E703B" w:rsidRPr="00BF5E21">
              <w:t xml:space="preserve"> </w:t>
            </w:r>
            <w:r w:rsidR="006A7A5A" w:rsidRPr="00BF5E21">
              <w:t>the</w:t>
            </w:r>
            <w:r w:rsidR="007E703B" w:rsidRPr="00BF5E21">
              <w:t xml:space="preserve"> </w:t>
            </w:r>
            <w:r w:rsidRPr="00BF5E21">
              <w:t>successful</w:t>
            </w:r>
            <w:r w:rsidR="007E703B" w:rsidRPr="00BF5E21">
              <w:t xml:space="preserve"> </w:t>
            </w:r>
            <w:r w:rsidRPr="00BF5E21">
              <w:t>Bidder.</w:t>
            </w:r>
            <w:r w:rsidR="007E703B" w:rsidRPr="00BF5E21">
              <w:t xml:space="preserve"> </w:t>
            </w:r>
            <w:r w:rsidRPr="00BF5E21">
              <w:t>This</w:t>
            </w:r>
            <w:r w:rsidR="007E703B" w:rsidRPr="00BF5E21">
              <w:t xml:space="preserve"> </w:t>
            </w:r>
            <w:r w:rsidRPr="00BF5E21">
              <w:t>is</w:t>
            </w:r>
            <w:r w:rsidR="007E703B" w:rsidRPr="00BF5E21">
              <w:t xml:space="preserve"> </w:t>
            </w:r>
            <w:r w:rsidRPr="00BF5E21">
              <w:t>the</w:t>
            </w:r>
            <w:r w:rsidR="007E703B" w:rsidRPr="00BF5E21">
              <w:t xml:space="preserve"> </w:t>
            </w:r>
            <w:r w:rsidRPr="00BF5E21">
              <w:t>Bidder</w:t>
            </w:r>
            <w:r w:rsidR="007E703B" w:rsidRPr="00BF5E21">
              <w:t xml:space="preserve"> </w:t>
            </w:r>
            <w:r w:rsidRPr="00BF5E21">
              <w:t>whose</w:t>
            </w:r>
            <w:r w:rsidR="007E703B" w:rsidRPr="00BF5E21">
              <w:t xml:space="preserve"> </w:t>
            </w:r>
            <w:r w:rsidRPr="00BF5E21">
              <w:t>Bid</w:t>
            </w:r>
            <w:r w:rsidR="007E703B" w:rsidRPr="00BF5E21">
              <w:t xml:space="preserve"> </w:t>
            </w:r>
            <w:r w:rsidRPr="00BF5E21">
              <w:t>has</w:t>
            </w:r>
            <w:r w:rsidR="007E703B" w:rsidRPr="00BF5E21">
              <w:t xml:space="preserve"> </w:t>
            </w:r>
            <w:r w:rsidRPr="00BF5E21">
              <w:t>been</w:t>
            </w:r>
            <w:r w:rsidR="007E703B" w:rsidRPr="00BF5E21">
              <w:t xml:space="preserve"> </w:t>
            </w:r>
            <w:r w:rsidRPr="00BF5E21">
              <w:t>determined</w:t>
            </w:r>
            <w:r w:rsidR="007E703B" w:rsidRPr="00BF5E21">
              <w:t xml:space="preserve"> </w:t>
            </w:r>
            <w:r w:rsidRPr="00BF5E21">
              <w:t>to</w:t>
            </w:r>
            <w:r w:rsidR="007E703B" w:rsidRPr="00BF5E21">
              <w:t xml:space="preserve"> </w:t>
            </w:r>
            <w:r w:rsidRPr="00BF5E21">
              <w:t>be</w:t>
            </w:r>
            <w:r w:rsidR="007E703B" w:rsidRPr="00BF5E21">
              <w:t xml:space="preserve"> </w:t>
            </w:r>
            <w:r w:rsidRPr="00BF5E21">
              <w:t>the</w:t>
            </w:r>
            <w:r w:rsidR="007E703B" w:rsidRPr="00BF5E21">
              <w:t xml:space="preserve"> </w:t>
            </w:r>
            <w:r w:rsidRPr="00BF5E21">
              <w:t>Most</w:t>
            </w:r>
            <w:r w:rsidR="007E703B" w:rsidRPr="00BF5E21">
              <w:t xml:space="preserve"> </w:t>
            </w:r>
            <w:r w:rsidRPr="00BF5E21">
              <w:t>Advantageous</w:t>
            </w:r>
            <w:r w:rsidR="007E703B" w:rsidRPr="00BF5E21">
              <w:t xml:space="preserve"> </w:t>
            </w:r>
            <w:r w:rsidRPr="00BF5E21">
              <w:t>Bid.</w:t>
            </w:r>
            <w:r w:rsidR="007E703B" w:rsidRPr="00BF5E21">
              <w:t xml:space="preserve"> </w:t>
            </w:r>
          </w:p>
        </w:tc>
      </w:tr>
      <w:tr w:rsidR="00376B19" w:rsidRPr="00BF5E21" w14:paraId="476DCFB9" w14:textId="77777777" w:rsidTr="006001BE">
        <w:trPr>
          <w:gridAfter w:val="1"/>
          <w:wAfter w:w="14" w:type="pct"/>
        </w:trPr>
        <w:tc>
          <w:tcPr>
            <w:tcW w:w="1223" w:type="pct"/>
          </w:tcPr>
          <w:p w14:paraId="1D1D0246" w14:textId="77777777" w:rsidR="005B3C8E" w:rsidRPr="00BF5E21" w:rsidRDefault="005B3C8E" w:rsidP="0021764C">
            <w:pPr>
              <w:pStyle w:val="S1-Header2"/>
              <w:numPr>
                <w:ilvl w:val="0"/>
                <w:numId w:val="29"/>
              </w:numPr>
              <w:tabs>
                <w:tab w:val="num" w:pos="432"/>
              </w:tabs>
              <w:spacing w:after="120"/>
              <w:ind w:left="432" w:hanging="432"/>
            </w:pPr>
            <w:bookmarkStart w:id="458" w:name="_Toc438438866"/>
            <w:bookmarkStart w:id="459" w:name="_Toc438532660"/>
            <w:bookmarkStart w:id="460" w:name="_Toc438734010"/>
            <w:bookmarkStart w:id="461" w:name="_Toc438907046"/>
            <w:bookmarkStart w:id="462" w:name="_Toc438907245"/>
            <w:bookmarkStart w:id="463" w:name="_Toc23236787"/>
            <w:bookmarkStart w:id="464" w:name="_Toc125783031"/>
            <w:bookmarkStart w:id="465" w:name="_Toc436556185"/>
            <w:bookmarkStart w:id="466" w:name="_Toc135149921"/>
            <w:r w:rsidRPr="00BF5E21">
              <w:rPr>
                <w:noProof/>
              </w:rPr>
              <w:t>Notification</w:t>
            </w:r>
            <w:r w:rsidR="007E703B" w:rsidRPr="00BF5E21">
              <w:rPr>
                <w:noProof/>
              </w:rPr>
              <w:t xml:space="preserve"> </w:t>
            </w:r>
            <w:r w:rsidRPr="00BF5E21">
              <w:rPr>
                <w:noProof/>
              </w:rPr>
              <w:t>of</w:t>
            </w:r>
            <w:r w:rsidR="007E703B" w:rsidRPr="00BF5E21">
              <w:rPr>
                <w:noProof/>
              </w:rPr>
              <w:t xml:space="preserve"> </w:t>
            </w:r>
            <w:r w:rsidRPr="00BF5E21">
              <w:rPr>
                <w:noProof/>
              </w:rPr>
              <w:t>Award</w:t>
            </w:r>
            <w:bookmarkEnd w:id="458"/>
            <w:bookmarkEnd w:id="459"/>
            <w:bookmarkEnd w:id="460"/>
            <w:bookmarkEnd w:id="461"/>
            <w:bookmarkEnd w:id="462"/>
            <w:bookmarkEnd w:id="463"/>
            <w:bookmarkEnd w:id="464"/>
            <w:bookmarkEnd w:id="465"/>
            <w:bookmarkEnd w:id="466"/>
          </w:p>
        </w:tc>
        <w:tc>
          <w:tcPr>
            <w:tcW w:w="3763" w:type="pct"/>
          </w:tcPr>
          <w:p w14:paraId="7CED03C7" w14:textId="26C163F9" w:rsidR="005B3C8E" w:rsidRPr="00BF5E21" w:rsidRDefault="005B3C8E" w:rsidP="0021764C">
            <w:pPr>
              <w:pStyle w:val="ITBno"/>
              <w:numPr>
                <w:ilvl w:val="1"/>
                <w:numId w:val="29"/>
              </w:numPr>
              <w:spacing w:after="120"/>
              <w:ind w:left="614" w:hanging="720"/>
            </w:pPr>
            <w:r w:rsidRPr="00BF5E21">
              <w:t>Prior</w:t>
            </w:r>
            <w:r w:rsidR="007E703B" w:rsidRPr="00BF5E21">
              <w:t xml:space="preserve"> </w:t>
            </w:r>
            <w:r w:rsidRPr="00BF5E21">
              <w:t>to</w:t>
            </w:r>
            <w:r w:rsidR="007E703B" w:rsidRPr="00BF5E21">
              <w:t xml:space="preserve"> </w:t>
            </w:r>
            <w:r w:rsidRPr="00BF5E21">
              <w:t>the</w:t>
            </w:r>
            <w:r w:rsidR="007E703B" w:rsidRPr="00BF5E21">
              <w:t xml:space="preserve"> </w:t>
            </w:r>
            <w:r w:rsidR="008E391F">
              <w:t xml:space="preserve">date of </w:t>
            </w:r>
            <w:r w:rsidRPr="00BF5E21">
              <w:t>expir</w:t>
            </w:r>
            <w:r w:rsidR="008E391F">
              <w:t xml:space="preserve">y </w:t>
            </w:r>
            <w:r w:rsidR="007E703B" w:rsidRPr="00BF5E21">
              <w:t xml:space="preserve"> </w:t>
            </w:r>
            <w:r w:rsidRPr="00BF5E21">
              <w:t>of</w:t>
            </w:r>
            <w:r w:rsidR="007E703B" w:rsidRPr="00BF5E21">
              <w:t xml:space="preserve"> </w:t>
            </w:r>
            <w:r w:rsidRPr="00BF5E21">
              <w:t>the</w:t>
            </w:r>
            <w:r w:rsidR="007E703B" w:rsidRPr="00BF5E21">
              <w:t xml:space="preserve"> </w:t>
            </w:r>
            <w:r w:rsidR="002D1553">
              <w:t>b</w:t>
            </w:r>
            <w:r w:rsidR="002D1553" w:rsidRPr="00BF5E21">
              <w:t xml:space="preserve">id </w:t>
            </w:r>
            <w:r w:rsidR="002D1553">
              <w:t>v</w:t>
            </w:r>
            <w:r w:rsidR="002D1553" w:rsidRPr="00BF5E21">
              <w:t>alidity</w:t>
            </w:r>
            <w:r w:rsidR="00DE5012" w:rsidRPr="00BF5E21">
              <w:t>,</w:t>
            </w:r>
            <w:r w:rsidR="007E703B" w:rsidRPr="00BF5E21">
              <w:t xml:space="preserve"> </w:t>
            </w:r>
            <w:r w:rsidRPr="00BF5E21">
              <w:t>and</w:t>
            </w:r>
            <w:r w:rsidR="007E703B" w:rsidRPr="00BF5E21">
              <w:t xml:space="preserve"> </w:t>
            </w:r>
            <w:r w:rsidRPr="00BF5E21">
              <w:t>upon</w:t>
            </w:r>
            <w:r w:rsidR="007E703B" w:rsidRPr="00BF5E21">
              <w:t xml:space="preserve"> </w:t>
            </w:r>
            <w:r w:rsidRPr="00BF5E21">
              <w:t>expiry</w:t>
            </w:r>
            <w:r w:rsidR="007E703B" w:rsidRPr="00BF5E21">
              <w:t xml:space="preserve"> </w:t>
            </w:r>
            <w:r w:rsidRPr="00BF5E21">
              <w:t>of</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01317E" w:rsidRPr="00BF5E21">
              <w:t xml:space="preserve"> specified in ITB 41.1</w:t>
            </w:r>
            <w:r w:rsidR="009D1371" w:rsidRPr="00BF5E21">
              <w:t xml:space="preserve"> or any extension thereof, </w:t>
            </w:r>
            <w:r w:rsidR="00376B19" w:rsidRPr="00BF5E21">
              <w:t>and</w:t>
            </w:r>
            <w:r w:rsidR="007E703B" w:rsidRPr="00BF5E21">
              <w:t xml:space="preserve"> </w:t>
            </w:r>
            <w:r w:rsidR="009D1371" w:rsidRPr="00BF5E21">
              <w:t>upon satisfactorily addressing a</w:t>
            </w:r>
            <w:r w:rsidR="00376B19" w:rsidRPr="00BF5E21">
              <w:t>ny</w:t>
            </w:r>
            <w:r w:rsidR="009D1371" w:rsidRPr="00BF5E21">
              <w:t xml:space="preserve"> </w:t>
            </w:r>
            <w:r w:rsidRPr="00BF5E21">
              <w:t>complaint</w:t>
            </w:r>
            <w:r w:rsidR="007E703B" w:rsidRPr="00BF5E21">
              <w:t xml:space="preserve"> </w:t>
            </w:r>
            <w:r w:rsidRPr="00BF5E21">
              <w:t>that</w:t>
            </w:r>
            <w:r w:rsidR="007E703B" w:rsidRPr="00BF5E21">
              <w:t xml:space="preserve"> </w:t>
            </w:r>
            <w:r w:rsidRPr="00BF5E21">
              <w:t>has</w:t>
            </w:r>
            <w:r w:rsidR="007E703B" w:rsidRPr="00BF5E21">
              <w:t xml:space="preserve"> </w:t>
            </w:r>
            <w:r w:rsidRPr="00BF5E21">
              <w:t>been</w:t>
            </w:r>
            <w:r w:rsidR="007E703B" w:rsidRPr="00BF5E21">
              <w:t xml:space="preserve"> </w:t>
            </w:r>
            <w:r w:rsidRPr="00BF5E21">
              <w:t>filed</w:t>
            </w:r>
            <w:r w:rsidR="007E703B" w:rsidRPr="00BF5E21">
              <w:t xml:space="preserve"> </w:t>
            </w:r>
            <w:r w:rsidRPr="00BF5E21">
              <w:t>within</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00A43D53" w:rsidRPr="00BF5E21">
              <w:rPr>
                <w:szCs w:val="24"/>
              </w:rPr>
              <w:t xml:space="preserve">notify the successful Bidder, in writing, that its Bid has been accepted. The notification of award (hereinafter and in the Contract Forms called the “Letter of Acceptance”) </w:t>
            </w:r>
            <w:r w:rsidRPr="00BF5E21">
              <w:t>shall</w:t>
            </w:r>
            <w:r w:rsidR="007E703B" w:rsidRPr="00BF5E21">
              <w:t xml:space="preserve"> </w:t>
            </w:r>
            <w:r w:rsidRPr="00BF5E21">
              <w:t>specify</w:t>
            </w:r>
            <w:r w:rsidR="007E703B" w:rsidRPr="00BF5E21">
              <w:t xml:space="preserve"> </w:t>
            </w:r>
            <w:r w:rsidRPr="00BF5E21">
              <w:t>the</w:t>
            </w:r>
            <w:r w:rsidR="007E703B" w:rsidRPr="00BF5E21">
              <w:t xml:space="preserve"> </w:t>
            </w:r>
            <w:r w:rsidRPr="00BF5E21">
              <w:t>sum</w:t>
            </w:r>
            <w:r w:rsidR="007E703B" w:rsidRPr="00BF5E21">
              <w:t xml:space="preserve"> </w:t>
            </w:r>
            <w:r w:rsidRPr="00BF5E21">
              <w:t>that</w:t>
            </w:r>
            <w:r w:rsidR="007E703B" w:rsidRPr="00BF5E21">
              <w:t xml:space="preserve"> </w:t>
            </w:r>
            <w:r w:rsidRPr="00BF5E21">
              <w:t>the</w:t>
            </w:r>
            <w:r w:rsidR="007E703B" w:rsidRPr="00BF5E21">
              <w:t xml:space="preserve"> </w:t>
            </w:r>
            <w:r w:rsidRPr="00BF5E21">
              <w:t>Employer</w:t>
            </w:r>
            <w:r w:rsidR="007E703B" w:rsidRPr="00BF5E21">
              <w:t xml:space="preserve"> </w:t>
            </w:r>
            <w:r w:rsidRPr="00BF5E21">
              <w:t>will</w:t>
            </w:r>
            <w:r w:rsidR="007E703B" w:rsidRPr="00BF5E21">
              <w:t xml:space="preserve"> </w:t>
            </w:r>
            <w:r w:rsidRPr="00BF5E21">
              <w:t>pay</w:t>
            </w:r>
            <w:r w:rsidR="007E703B" w:rsidRPr="00BF5E21">
              <w:t xml:space="preserve"> </w:t>
            </w:r>
            <w:r w:rsidRPr="00BF5E21">
              <w:t>the</w:t>
            </w:r>
            <w:r w:rsidR="007E703B" w:rsidRPr="00BF5E21">
              <w:t xml:space="preserve"> </w:t>
            </w:r>
            <w:r w:rsidRPr="00BF5E21">
              <w:t>Contractor</w:t>
            </w:r>
            <w:r w:rsidR="007E703B" w:rsidRPr="00BF5E21">
              <w:t xml:space="preserve"> </w:t>
            </w:r>
            <w:r w:rsidRPr="00BF5E21">
              <w:t>in</w:t>
            </w:r>
            <w:r w:rsidR="007E703B" w:rsidRPr="00BF5E21">
              <w:t xml:space="preserve"> </w:t>
            </w:r>
            <w:r w:rsidRPr="00BF5E21">
              <w:t>consideration</w:t>
            </w:r>
            <w:r w:rsidR="007E703B" w:rsidRPr="00BF5E21">
              <w:t xml:space="preserve"> </w:t>
            </w:r>
            <w:r w:rsidRPr="00BF5E21">
              <w:t>of</w:t>
            </w:r>
            <w:r w:rsidR="007E703B" w:rsidRPr="00BF5E21">
              <w:t xml:space="preserve"> </w:t>
            </w:r>
            <w:r w:rsidRPr="00BF5E21">
              <w:t>the</w:t>
            </w:r>
            <w:r w:rsidR="007E703B" w:rsidRPr="00BF5E21">
              <w:t xml:space="preserve"> </w:t>
            </w:r>
            <w:r w:rsidRPr="00BF5E21">
              <w:t>execution</w:t>
            </w:r>
            <w:r w:rsidR="007E703B" w:rsidRPr="00BF5E21">
              <w:t xml:space="preserve"> </w:t>
            </w:r>
            <w:r w:rsidR="00D27E24" w:rsidRPr="00BF5E21">
              <w:t>of the contract</w:t>
            </w:r>
            <w:r w:rsidR="007E703B" w:rsidRPr="00BF5E21">
              <w:t xml:space="preserve"> </w:t>
            </w:r>
            <w:r w:rsidRPr="00BF5E21">
              <w:t>(hereinafter</w:t>
            </w:r>
            <w:r w:rsidR="007E703B" w:rsidRPr="00BF5E21">
              <w:t xml:space="preserve"> </w:t>
            </w:r>
            <w:r w:rsidRPr="00BF5E21">
              <w:t>and</w:t>
            </w:r>
            <w:r w:rsidR="007E703B" w:rsidRPr="00BF5E21">
              <w:t xml:space="preserve"> </w:t>
            </w:r>
            <w:r w:rsidRPr="00BF5E21">
              <w:t>in</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and</w:t>
            </w:r>
            <w:r w:rsidR="007E703B" w:rsidRPr="00BF5E21">
              <w:t xml:space="preserve"> </w:t>
            </w:r>
            <w:r w:rsidRPr="00BF5E21">
              <w:t>Contract</w:t>
            </w:r>
            <w:r w:rsidR="007E703B" w:rsidRPr="00BF5E21">
              <w:t xml:space="preserve"> </w:t>
            </w:r>
            <w:r w:rsidRPr="00BF5E21">
              <w:t>Forms</w:t>
            </w:r>
            <w:r w:rsidR="007E703B" w:rsidRPr="00BF5E21">
              <w:t xml:space="preserve"> </w:t>
            </w:r>
            <w:r w:rsidRPr="00BF5E21">
              <w:t>called</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p>
          <w:p w14:paraId="2BB6ED05" w14:textId="64250F03" w:rsidR="007403E6" w:rsidRPr="00BF5E21" w:rsidRDefault="00A43D53" w:rsidP="0021764C">
            <w:pPr>
              <w:pStyle w:val="ITBno"/>
              <w:numPr>
                <w:ilvl w:val="1"/>
                <w:numId w:val="29"/>
              </w:numPr>
              <w:spacing w:after="120"/>
              <w:ind w:left="614" w:hanging="720"/>
              <w:rPr>
                <w:szCs w:val="24"/>
              </w:rPr>
            </w:pPr>
            <w:r w:rsidRPr="00BF5E21">
              <w:t>Within ten (10) Business Days after the date of transmission of the Letter of Ac</w:t>
            </w:r>
            <w:r w:rsidR="00E3780F">
              <w:t>c</w:t>
            </w:r>
            <w:r w:rsidRPr="00BF5E21">
              <w:t xml:space="preserve">eptance, </w:t>
            </w:r>
            <w:r w:rsidR="005B3C8E" w:rsidRPr="00BF5E21">
              <w:t>the</w:t>
            </w:r>
            <w:r w:rsidR="007E703B" w:rsidRPr="00BF5E21">
              <w:t xml:space="preserve"> </w:t>
            </w:r>
            <w:r w:rsidR="005B3C8E" w:rsidRPr="00BF5E21">
              <w:t>Employer</w:t>
            </w:r>
            <w:r w:rsidR="007E703B" w:rsidRPr="00BF5E21">
              <w:t xml:space="preserve"> </w:t>
            </w:r>
            <w:r w:rsidR="005B3C8E" w:rsidRPr="00BF5E21">
              <w:t>shall</w:t>
            </w:r>
            <w:r w:rsidR="007E703B" w:rsidRPr="00BF5E21">
              <w:t xml:space="preserve"> </w:t>
            </w:r>
            <w:r w:rsidR="005B3C8E" w:rsidRPr="00BF5E21">
              <w:t>publish</w:t>
            </w:r>
            <w:r w:rsidR="007E703B" w:rsidRPr="00BF5E21">
              <w:t xml:space="preserve"> </w:t>
            </w:r>
            <w:r w:rsidR="005B3C8E" w:rsidRPr="00BF5E21">
              <w:t>the</w:t>
            </w:r>
            <w:r w:rsidR="007E703B" w:rsidRPr="00BF5E21">
              <w:t xml:space="preserve"> </w:t>
            </w:r>
            <w:r w:rsidR="005B3C8E" w:rsidRPr="00BF5E21">
              <w:t>Contract</w:t>
            </w:r>
            <w:r w:rsidR="007E703B" w:rsidRPr="00BF5E21">
              <w:t xml:space="preserve"> </w:t>
            </w:r>
            <w:r w:rsidR="005B3C8E" w:rsidRPr="00BF5E21">
              <w:t>Award</w:t>
            </w:r>
            <w:r w:rsidR="007E703B" w:rsidRPr="00BF5E21">
              <w:t xml:space="preserve"> </w:t>
            </w:r>
            <w:r w:rsidR="005B3C8E" w:rsidRPr="00BF5E21">
              <w:t>Notice</w:t>
            </w:r>
            <w:r w:rsidR="007E703B" w:rsidRPr="00BF5E21">
              <w:t xml:space="preserve"> </w:t>
            </w:r>
            <w:r w:rsidR="005B3C8E" w:rsidRPr="00BF5E21">
              <w:rPr>
                <w:szCs w:val="24"/>
              </w:rPr>
              <w:t>which</w:t>
            </w:r>
            <w:r w:rsidR="007E703B" w:rsidRPr="00BF5E21">
              <w:rPr>
                <w:szCs w:val="24"/>
              </w:rPr>
              <w:t xml:space="preserve"> </w:t>
            </w:r>
            <w:r w:rsidR="005B3C8E" w:rsidRPr="00BF5E21">
              <w:rPr>
                <w:szCs w:val="24"/>
              </w:rPr>
              <w:t>shall</w:t>
            </w:r>
            <w:r w:rsidR="007E703B" w:rsidRPr="00BF5E21">
              <w:rPr>
                <w:szCs w:val="24"/>
              </w:rPr>
              <w:t xml:space="preserve"> </w:t>
            </w:r>
            <w:r w:rsidR="005B3C8E" w:rsidRPr="00BF5E21">
              <w:rPr>
                <w:szCs w:val="24"/>
              </w:rPr>
              <w:t>contain,</w:t>
            </w:r>
            <w:r w:rsidR="007E703B" w:rsidRPr="00BF5E21">
              <w:rPr>
                <w:szCs w:val="24"/>
              </w:rPr>
              <w:t xml:space="preserve"> </w:t>
            </w:r>
            <w:r w:rsidR="005B3C8E" w:rsidRPr="00BF5E21">
              <w:rPr>
                <w:szCs w:val="24"/>
              </w:rPr>
              <w:t>at</w:t>
            </w:r>
            <w:r w:rsidR="007E703B" w:rsidRPr="00BF5E21">
              <w:rPr>
                <w:szCs w:val="24"/>
              </w:rPr>
              <w:t xml:space="preserve"> </w:t>
            </w:r>
            <w:r w:rsidR="005B3C8E" w:rsidRPr="00BF5E21">
              <w:rPr>
                <w:szCs w:val="24"/>
              </w:rPr>
              <w:t>a</w:t>
            </w:r>
            <w:r w:rsidR="007E703B" w:rsidRPr="00BF5E21">
              <w:rPr>
                <w:szCs w:val="24"/>
              </w:rPr>
              <w:t xml:space="preserve"> </w:t>
            </w:r>
            <w:r w:rsidR="005B3C8E" w:rsidRPr="00BF5E21">
              <w:rPr>
                <w:szCs w:val="24"/>
              </w:rPr>
              <w:t>minimum,</w:t>
            </w:r>
            <w:r w:rsidR="007E703B" w:rsidRPr="00BF5E21">
              <w:rPr>
                <w:szCs w:val="24"/>
              </w:rPr>
              <w:t xml:space="preserve"> </w:t>
            </w:r>
            <w:r w:rsidR="005B3C8E" w:rsidRPr="00BF5E21">
              <w:rPr>
                <w:szCs w:val="24"/>
              </w:rPr>
              <w:t>the</w:t>
            </w:r>
            <w:r w:rsidR="007E703B" w:rsidRPr="00BF5E21">
              <w:rPr>
                <w:szCs w:val="24"/>
              </w:rPr>
              <w:t xml:space="preserve"> </w:t>
            </w:r>
            <w:r w:rsidR="007403E6" w:rsidRPr="00BF5E21">
              <w:rPr>
                <w:szCs w:val="24"/>
              </w:rPr>
              <w:t>following information:</w:t>
            </w:r>
          </w:p>
          <w:p w14:paraId="23AF98E2"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name and address of the Employer;</w:t>
            </w:r>
          </w:p>
          <w:p w14:paraId="2288D531"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 xml:space="preserve">name and reference number of the contract being awarded, and the selection method used; </w:t>
            </w:r>
          </w:p>
          <w:p w14:paraId="76679064"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 xml:space="preserve">names of all Bidders that submitted Bids, and their Bid prices as read out at Bid opening, and as evaluated; </w:t>
            </w:r>
          </w:p>
          <w:p w14:paraId="7E1B3320"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 xml:space="preserve">names of all Bidders whose Bids were rejected either as nonresponsive or as not meeting qualification criteria, or were not evaluated, with the reasons therefor; </w:t>
            </w:r>
          </w:p>
          <w:p w14:paraId="74855AEB" w14:textId="77777777" w:rsidR="00CA0739"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the name of the successful Bidder, the final total contract price, the contract duration and a summary of its scope</w:t>
            </w:r>
            <w:r w:rsidR="00CA0739" w:rsidRPr="00BF5E21">
              <w:rPr>
                <w:rFonts w:eastAsia="Calibri"/>
                <w:szCs w:val="24"/>
              </w:rPr>
              <w:t>; and</w:t>
            </w:r>
          </w:p>
          <w:p w14:paraId="3AFDD2CC" w14:textId="7CBDD1D5" w:rsidR="007403E6" w:rsidRPr="00BF5E21" w:rsidRDefault="00CA0739" w:rsidP="0021764C">
            <w:pPr>
              <w:pStyle w:val="ListParagraph"/>
              <w:numPr>
                <w:ilvl w:val="0"/>
                <w:numId w:val="46"/>
              </w:numPr>
              <w:spacing w:after="120"/>
              <w:ind w:left="1154" w:hanging="469"/>
              <w:contextualSpacing w:val="0"/>
              <w:rPr>
                <w:rFonts w:eastAsia="Calibri"/>
                <w:szCs w:val="24"/>
              </w:rPr>
            </w:pPr>
            <w:r w:rsidRPr="00E12FA2">
              <w:rPr>
                <w:rFonts w:eastAsia="Calibri"/>
                <w:szCs w:val="24"/>
              </w:rPr>
              <w:t>successful</w:t>
            </w:r>
            <w:r w:rsidRPr="00BF5E21">
              <w:t xml:space="preserve"> Bidder’s </w:t>
            </w:r>
            <w:r w:rsidR="00582F4B">
              <w:t>Beneficial O</w:t>
            </w:r>
            <w:r w:rsidR="00582F4B" w:rsidRPr="007012EE">
              <w:t xml:space="preserve">wnership </w:t>
            </w:r>
            <w:r w:rsidR="00582F4B">
              <w:t>Disclosure Form</w:t>
            </w:r>
            <w:r w:rsidR="007403E6" w:rsidRPr="00BF5E21">
              <w:rPr>
                <w:rFonts w:eastAsia="Calibri"/>
                <w:szCs w:val="24"/>
              </w:rPr>
              <w:t xml:space="preserve">. </w:t>
            </w:r>
          </w:p>
          <w:p w14:paraId="368CA577" w14:textId="77777777" w:rsidR="005B3C8E" w:rsidRPr="00BF5E21" w:rsidRDefault="005B3C8E" w:rsidP="0021764C">
            <w:pPr>
              <w:pStyle w:val="ITBno"/>
              <w:numPr>
                <w:ilvl w:val="1"/>
                <w:numId w:val="29"/>
              </w:numPr>
              <w:spacing w:after="120"/>
              <w:ind w:left="614" w:hanging="720"/>
            </w:pP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shall</w:t>
            </w:r>
            <w:r w:rsidR="007E703B" w:rsidRPr="00BF5E21">
              <w:t xml:space="preserve"> </w:t>
            </w:r>
            <w:r w:rsidRPr="00BF5E21">
              <w:t>be</w:t>
            </w:r>
            <w:r w:rsidR="007E703B" w:rsidRPr="00BF5E21">
              <w:t xml:space="preserve"> </w:t>
            </w:r>
            <w:r w:rsidRPr="00BF5E21">
              <w:t>published</w:t>
            </w:r>
            <w:r w:rsidR="007E703B" w:rsidRPr="00BF5E21">
              <w:t xml:space="preserve"> </w:t>
            </w:r>
            <w:r w:rsidRPr="00BF5E21">
              <w:t>on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website</w:t>
            </w:r>
            <w:r w:rsidR="007E703B" w:rsidRPr="00BF5E21">
              <w:t xml:space="preserve"> </w:t>
            </w:r>
            <w:r w:rsidRPr="00BF5E21">
              <w:t>with</w:t>
            </w:r>
            <w:r w:rsidR="007E703B" w:rsidRPr="00BF5E21">
              <w:t xml:space="preserve"> </w:t>
            </w:r>
            <w:r w:rsidRPr="00BF5E21">
              <w:t>free</w:t>
            </w:r>
            <w:r w:rsidR="007E703B" w:rsidRPr="00BF5E21">
              <w:t xml:space="preserve"> </w:t>
            </w:r>
            <w:r w:rsidRPr="00BF5E21">
              <w:t>access</w:t>
            </w:r>
            <w:r w:rsidR="007E703B" w:rsidRPr="00BF5E21">
              <w:t xml:space="preserve"> </w:t>
            </w:r>
            <w:r w:rsidRPr="00BF5E21">
              <w:t>if</w:t>
            </w:r>
            <w:r w:rsidR="007E703B" w:rsidRPr="00BF5E21">
              <w:t xml:space="preserve"> </w:t>
            </w:r>
            <w:r w:rsidRPr="00BF5E21">
              <w:t>available,</w:t>
            </w:r>
            <w:r w:rsidR="007E703B" w:rsidRPr="00BF5E21">
              <w:t xml:space="preserve"> </w:t>
            </w:r>
            <w:r w:rsidRPr="00BF5E21">
              <w:t>or</w:t>
            </w:r>
            <w:r w:rsidR="007E703B" w:rsidRPr="00BF5E21">
              <w:t xml:space="preserve"> </w:t>
            </w:r>
            <w:r w:rsidRPr="00BF5E21">
              <w:t>in</w:t>
            </w:r>
            <w:r w:rsidR="007E703B" w:rsidRPr="00BF5E21">
              <w:t xml:space="preserve"> </w:t>
            </w:r>
            <w:r w:rsidRPr="00BF5E21">
              <w:t>at</w:t>
            </w:r>
            <w:r w:rsidR="007E703B" w:rsidRPr="00BF5E21">
              <w:t xml:space="preserve"> </w:t>
            </w:r>
            <w:r w:rsidRPr="00BF5E21">
              <w:t>least</w:t>
            </w:r>
            <w:r w:rsidR="007E703B" w:rsidRPr="00BF5E21">
              <w:t xml:space="preserve"> </w:t>
            </w:r>
            <w:r w:rsidRPr="00BF5E21">
              <w:t>one</w:t>
            </w:r>
            <w:r w:rsidR="007E703B" w:rsidRPr="00BF5E21">
              <w:t xml:space="preserve"> </w:t>
            </w:r>
            <w:r w:rsidRPr="00BF5E21">
              <w:t>newspaper</w:t>
            </w:r>
            <w:r w:rsidR="007E703B" w:rsidRPr="00BF5E21">
              <w:t xml:space="preserve"> </w:t>
            </w:r>
            <w:r w:rsidRPr="00BF5E21">
              <w:t>of</w:t>
            </w:r>
            <w:r w:rsidR="007E703B" w:rsidRPr="00BF5E21">
              <w:t xml:space="preserve"> </w:t>
            </w:r>
            <w:r w:rsidRPr="00BF5E21">
              <w:t>national</w:t>
            </w:r>
            <w:r w:rsidR="007E703B" w:rsidRPr="00BF5E21">
              <w:t xml:space="preserve"> </w:t>
            </w:r>
            <w:r w:rsidRPr="00BF5E21">
              <w:t>circulation</w:t>
            </w:r>
            <w:r w:rsidR="007E703B" w:rsidRPr="00BF5E21">
              <w:t xml:space="preserve"> </w:t>
            </w:r>
            <w:r w:rsidRPr="00BF5E21">
              <w:t>in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Country,</w:t>
            </w:r>
            <w:r w:rsidR="007E703B" w:rsidRPr="00BF5E21">
              <w:t xml:space="preserve"> </w:t>
            </w:r>
            <w:r w:rsidRPr="00BF5E21">
              <w:t>or</w:t>
            </w:r>
            <w:r w:rsidR="007E703B" w:rsidRPr="00BF5E21">
              <w:t xml:space="preserve"> </w:t>
            </w:r>
            <w:r w:rsidRPr="00BF5E21">
              <w:t>in</w:t>
            </w:r>
            <w:r w:rsidR="007E703B" w:rsidRPr="00BF5E21">
              <w:t xml:space="preserve"> </w:t>
            </w:r>
            <w:r w:rsidRPr="00BF5E21">
              <w:t>the</w:t>
            </w:r>
            <w:r w:rsidR="007E703B" w:rsidRPr="00BF5E21">
              <w:t xml:space="preserve"> </w:t>
            </w:r>
            <w:r w:rsidRPr="00BF5E21">
              <w:t>official</w:t>
            </w:r>
            <w:r w:rsidR="007E703B" w:rsidRPr="00BF5E21">
              <w:t xml:space="preserve"> </w:t>
            </w:r>
            <w:r w:rsidRPr="00BF5E21">
              <w:t>gazette.</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Pr="00BF5E21">
              <w:t>also</w:t>
            </w:r>
            <w:r w:rsidR="007E703B" w:rsidRPr="00BF5E21">
              <w:t xml:space="preserve"> </w:t>
            </w:r>
            <w:r w:rsidRPr="00BF5E21">
              <w:t>publish</w:t>
            </w:r>
            <w:r w:rsidR="007E703B" w:rsidRPr="00BF5E21">
              <w:t xml:space="preserve"> </w:t>
            </w: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in</w:t>
            </w:r>
            <w:r w:rsidR="007E703B" w:rsidRPr="00BF5E21">
              <w:t xml:space="preserve"> </w:t>
            </w:r>
            <w:r w:rsidRPr="00BF5E21">
              <w:t>UNDB</w:t>
            </w:r>
            <w:r w:rsidR="007E703B" w:rsidRPr="00BF5E21">
              <w:t xml:space="preserve"> </w:t>
            </w:r>
            <w:r w:rsidRPr="00BF5E21">
              <w:t>online.</w:t>
            </w:r>
          </w:p>
          <w:p w14:paraId="4CB49967" w14:textId="77777777" w:rsidR="005B3C8E" w:rsidRPr="00BF5E21" w:rsidRDefault="005B3C8E" w:rsidP="0021764C">
            <w:pPr>
              <w:pStyle w:val="ITBno"/>
              <w:numPr>
                <w:ilvl w:val="1"/>
                <w:numId w:val="29"/>
              </w:numPr>
              <w:spacing w:after="120"/>
              <w:ind w:left="614" w:hanging="720"/>
            </w:pPr>
            <w:r w:rsidRPr="00BF5E21">
              <w:t>Until</w:t>
            </w:r>
            <w:r w:rsidR="007E703B" w:rsidRPr="00BF5E21">
              <w:t xml:space="preserve"> </w:t>
            </w:r>
            <w:r w:rsidRPr="00BF5E21">
              <w:t>a</w:t>
            </w:r>
            <w:r w:rsidR="007E703B" w:rsidRPr="00BF5E21">
              <w:t xml:space="preserve"> </w:t>
            </w:r>
            <w:r w:rsidRPr="00BF5E21">
              <w:t>formal</w:t>
            </w:r>
            <w:r w:rsidR="007E703B" w:rsidRPr="00BF5E21">
              <w:t xml:space="preserve"> </w:t>
            </w:r>
            <w:r w:rsidRPr="00BF5E21">
              <w:t>contract</w:t>
            </w:r>
            <w:r w:rsidR="007E703B" w:rsidRPr="00BF5E21">
              <w:t xml:space="preserve"> </w:t>
            </w:r>
            <w:r w:rsidRPr="00BF5E21">
              <w:t>is</w:t>
            </w:r>
            <w:r w:rsidR="007E703B" w:rsidRPr="00BF5E21">
              <w:t xml:space="preserve"> </w:t>
            </w:r>
            <w:r w:rsidRPr="00BF5E21">
              <w:t>prepared</w:t>
            </w:r>
            <w:r w:rsidR="007E703B" w:rsidRPr="00BF5E21">
              <w:t xml:space="preserve"> </w:t>
            </w:r>
            <w:r w:rsidRPr="00BF5E21">
              <w:t>and</w:t>
            </w:r>
            <w:r w:rsidR="007E703B" w:rsidRPr="00BF5E21">
              <w:t xml:space="preserve"> </w:t>
            </w:r>
            <w:r w:rsidRPr="00BF5E21">
              <w:t>executed,</w:t>
            </w:r>
            <w:r w:rsidR="007E703B" w:rsidRPr="00BF5E21">
              <w:t xml:space="preserve"> </w:t>
            </w:r>
            <w:r w:rsidRPr="00BF5E21">
              <w:t>the</w:t>
            </w:r>
            <w:r w:rsidR="007E703B" w:rsidRPr="00BF5E21">
              <w:t xml:space="preserve"> </w:t>
            </w:r>
            <w:r w:rsidRPr="00BF5E21">
              <w:t>Letter</w:t>
            </w:r>
            <w:r w:rsidR="007E703B" w:rsidRPr="00BF5E21">
              <w:t xml:space="preserve"> </w:t>
            </w:r>
            <w:r w:rsidRPr="00BF5E21">
              <w:t>of</w:t>
            </w:r>
            <w:r w:rsidR="007E703B" w:rsidRPr="00BF5E21">
              <w:t xml:space="preserve"> </w:t>
            </w:r>
            <w:r w:rsidRPr="00BF5E21">
              <w:t>Acceptance</w:t>
            </w:r>
            <w:r w:rsidR="007E703B" w:rsidRPr="00BF5E21">
              <w:t xml:space="preserve"> </w:t>
            </w:r>
            <w:r w:rsidRPr="00BF5E21">
              <w:t>shall</w:t>
            </w:r>
            <w:r w:rsidR="007E703B" w:rsidRPr="00BF5E21">
              <w:t xml:space="preserve"> </w:t>
            </w:r>
            <w:r w:rsidRPr="00BF5E21">
              <w:t>constitute</w:t>
            </w:r>
            <w:r w:rsidR="007E703B" w:rsidRPr="00BF5E21">
              <w:t xml:space="preserve"> </w:t>
            </w:r>
            <w:r w:rsidRPr="00BF5E21">
              <w:t>a</w:t>
            </w:r>
            <w:r w:rsidR="007E703B" w:rsidRPr="00BF5E21">
              <w:t xml:space="preserve"> </w:t>
            </w:r>
            <w:r w:rsidRPr="00BF5E21">
              <w:t>binding</w:t>
            </w:r>
            <w:r w:rsidR="007E703B" w:rsidRPr="00BF5E21">
              <w:t xml:space="preserve"> </w:t>
            </w:r>
            <w:r w:rsidRPr="00BF5E21">
              <w:t>Contract</w:t>
            </w:r>
          </w:p>
        </w:tc>
      </w:tr>
      <w:tr w:rsidR="007156FC" w:rsidRPr="00166F92" w14:paraId="34B3BEBA" w14:textId="77777777" w:rsidTr="006001BE">
        <w:trPr>
          <w:gridAfter w:val="1"/>
          <w:wAfter w:w="14" w:type="pct"/>
        </w:trPr>
        <w:tc>
          <w:tcPr>
            <w:tcW w:w="1223" w:type="pct"/>
          </w:tcPr>
          <w:p w14:paraId="5AC6B4BC" w14:textId="77777777" w:rsidR="007156FC" w:rsidRPr="00166F92" w:rsidRDefault="007156FC" w:rsidP="0021764C">
            <w:pPr>
              <w:pStyle w:val="S1-Header2"/>
              <w:numPr>
                <w:ilvl w:val="0"/>
                <w:numId w:val="29"/>
              </w:numPr>
              <w:tabs>
                <w:tab w:val="num" w:pos="432"/>
              </w:tabs>
              <w:spacing w:after="120"/>
              <w:ind w:left="432" w:hanging="432"/>
            </w:pPr>
            <w:bookmarkStart w:id="467" w:name="_Toc436556186"/>
            <w:bookmarkStart w:id="468" w:name="_Toc135149922"/>
            <w:r w:rsidRPr="00166F92">
              <w:rPr>
                <w:noProof/>
              </w:rPr>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7"/>
            <w:bookmarkEnd w:id="468"/>
          </w:p>
        </w:tc>
        <w:tc>
          <w:tcPr>
            <w:tcW w:w="3763" w:type="pct"/>
          </w:tcPr>
          <w:p w14:paraId="141089E9" w14:textId="77777777" w:rsidR="00C069DD" w:rsidRPr="00166F92" w:rsidRDefault="00C069DD" w:rsidP="0021764C">
            <w:pPr>
              <w:pStyle w:val="ITBno"/>
              <w:numPr>
                <w:ilvl w:val="1"/>
                <w:numId w:val="29"/>
              </w:numPr>
              <w:spacing w:after="120"/>
              <w:ind w:left="614" w:hanging="720"/>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w:t>
            </w:r>
            <w:r w:rsidRPr="00E12FA2">
              <w:t>Business</w:t>
            </w:r>
            <w:r w:rsidRPr="00166F92">
              <w:rPr>
                <w:szCs w:val="24"/>
              </w:rPr>
              <w:t xml:space="preserve"> Days to make a written request to the Employer for a debriefing. The Employer shall provide a debriefing to all unsuccessful </w:t>
            </w:r>
            <w:r w:rsidR="00F828B6" w:rsidRPr="00166F92">
              <w:rPr>
                <w:szCs w:val="24"/>
              </w:rPr>
              <w:t xml:space="preserve">Bidders </w:t>
            </w:r>
            <w:r w:rsidRPr="00166F92">
              <w:rPr>
                <w:szCs w:val="24"/>
              </w:rPr>
              <w:t>whose request is received within this deadline.</w:t>
            </w:r>
          </w:p>
          <w:p w14:paraId="59875B8D" w14:textId="77777777" w:rsidR="00C069DD" w:rsidRPr="00166F92" w:rsidRDefault="00C069DD" w:rsidP="0021764C">
            <w:pPr>
              <w:pStyle w:val="ITBno"/>
              <w:numPr>
                <w:ilvl w:val="1"/>
                <w:numId w:val="29"/>
              </w:numPr>
              <w:spacing w:after="120"/>
              <w:ind w:left="614" w:hanging="720"/>
              <w:rPr>
                <w:szCs w:val="24"/>
              </w:rPr>
            </w:pPr>
            <w:r w:rsidRPr="00166F92">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14:paraId="38D01AFF" w14:textId="77777777" w:rsidR="00C069DD" w:rsidRPr="00166F92" w:rsidRDefault="00C069DD" w:rsidP="0021764C">
            <w:pPr>
              <w:pStyle w:val="ITBno"/>
              <w:numPr>
                <w:ilvl w:val="1"/>
                <w:numId w:val="29"/>
              </w:numPr>
              <w:spacing w:after="120"/>
              <w:ind w:left="614" w:hanging="720"/>
              <w:rPr>
                <w:szCs w:val="24"/>
              </w:rPr>
            </w:pPr>
            <w:r w:rsidRPr="00166F92">
              <w:rPr>
                <w:szCs w:val="24"/>
              </w:rPr>
              <w:t xml:space="preserve">Where a request for debriefing is received by the Employer later than the three (3)-Business Day deadline, the Employer should </w:t>
            </w:r>
            <w:r w:rsidRPr="00E12FA2">
              <w:t>provide</w:t>
            </w:r>
            <w:r w:rsidRPr="00166F92">
              <w:rPr>
                <w:szCs w:val="24"/>
              </w:rPr>
              <w:t xml:space="preserv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A87C42" w14:textId="77777777" w:rsidR="007156FC" w:rsidRPr="00166F92" w:rsidRDefault="00C069DD" w:rsidP="0021764C">
            <w:pPr>
              <w:pStyle w:val="ITBno"/>
              <w:numPr>
                <w:ilvl w:val="1"/>
                <w:numId w:val="29"/>
              </w:numPr>
              <w:spacing w:after="120"/>
              <w:ind w:left="614" w:hanging="720"/>
              <w:rPr>
                <w:szCs w:val="24"/>
              </w:rPr>
            </w:pPr>
            <w:r w:rsidRPr="00E12FA2">
              <w:t>Debriefings</w:t>
            </w:r>
            <w:r w:rsidRPr="00166F92">
              <w:rPr>
                <w:szCs w:val="24"/>
              </w:rPr>
              <w:t xml:space="preserve"> of unsuccessful </w:t>
            </w:r>
            <w:r w:rsidR="00F828B6" w:rsidRPr="00166F92">
              <w:rPr>
                <w:szCs w:val="24"/>
              </w:rPr>
              <w:t xml:space="preserve">Bidders </w:t>
            </w:r>
            <w:r w:rsidRPr="00166F92">
              <w:rPr>
                <w:szCs w:val="24"/>
              </w:rPr>
              <w:t xml:space="preserve">may be done in writing or verbally. The </w:t>
            </w:r>
            <w:r w:rsidR="00F828B6" w:rsidRPr="00166F92">
              <w:rPr>
                <w:szCs w:val="24"/>
              </w:rPr>
              <w:t xml:space="preserve">Bidder </w:t>
            </w:r>
            <w:r w:rsidRPr="00166F92">
              <w:rPr>
                <w:szCs w:val="24"/>
              </w:rPr>
              <w:t xml:space="preserve">shall bear their own costs of attending such a debriefing meeting. </w:t>
            </w:r>
          </w:p>
        </w:tc>
      </w:tr>
      <w:tr w:rsidR="005B3C8E" w:rsidRPr="00166F92" w14:paraId="0039033C" w14:textId="77777777" w:rsidTr="006001BE">
        <w:trPr>
          <w:gridAfter w:val="1"/>
          <w:wAfter w:w="14" w:type="pct"/>
          <w:trHeight w:val="1350"/>
        </w:trPr>
        <w:tc>
          <w:tcPr>
            <w:tcW w:w="1223" w:type="pct"/>
          </w:tcPr>
          <w:p w14:paraId="6EA8BBBC" w14:textId="77777777" w:rsidR="005B3C8E" w:rsidRPr="00166F92" w:rsidRDefault="005B3C8E" w:rsidP="0021764C">
            <w:pPr>
              <w:pStyle w:val="S1-Header2"/>
              <w:numPr>
                <w:ilvl w:val="0"/>
                <w:numId w:val="29"/>
              </w:numPr>
              <w:tabs>
                <w:tab w:val="num" w:pos="432"/>
              </w:tabs>
              <w:spacing w:after="120"/>
              <w:ind w:left="432" w:hanging="432"/>
            </w:pPr>
            <w:bookmarkStart w:id="469" w:name="_Toc438438867"/>
            <w:bookmarkStart w:id="470" w:name="_Toc438532661"/>
            <w:bookmarkStart w:id="471" w:name="_Toc438734011"/>
            <w:bookmarkStart w:id="472" w:name="_Toc438907047"/>
            <w:bookmarkStart w:id="473" w:name="_Toc438907246"/>
            <w:bookmarkStart w:id="474" w:name="_Toc23236788"/>
            <w:bookmarkStart w:id="475" w:name="_Toc125783032"/>
            <w:bookmarkStart w:id="476" w:name="_Toc436556187"/>
            <w:bookmarkStart w:id="477" w:name="_Toc135149923"/>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69"/>
            <w:bookmarkEnd w:id="470"/>
            <w:bookmarkEnd w:id="471"/>
            <w:bookmarkEnd w:id="472"/>
            <w:bookmarkEnd w:id="473"/>
            <w:bookmarkEnd w:id="474"/>
            <w:bookmarkEnd w:id="475"/>
            <w:bookmarkEnd w:id="476"/>
            <w:bookmarkEnd w:id="477"/>
          </w:p>
        </w:tc>
        <w:tc>
          <w:tcPr>
            <w:tcW w:w="3763" w:type="pct"/>
          </w:tcPr>
          <w:p w14:paraId="5A371727" w14:textId="32A63D16" w:rsidR="005B3C8E" w:rsidRPr="00166F92" w:rsidRDefault="00A43D53" w:rsidP="0021764C">
            <w:pPr>
              <w:pStyle w:val="ITBno"/>
              <w:numPr>
                <w:ilvl w:val="1"/>
                <w:numId w:val="29"/>
              </w:numPr>
              <w:spacing w:after="120"/>
              <w:ind w:left="614" w:hanging="720"/>
            </w:pPr>
            <w:r>
              <w:t xml:space="preserve">The </w:t>
            </w:r>
            <w:r w:rsidR="002552B0">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and a request to submit the Beneficial Ownership Disclosure Form providing additional information on its beneficial ownership</w:t>
            </w:r>
            <w:r w:rsidR="005B3C8E" w:rsidRPr="00166F92">
              <w:t>.</w:t>
            </w:r>
            <w:r w:rsidR="004D2728">
              <w:t xml:space="preserve"> The B</w:t>
            </w:r>
            <w:r w:rsidR="004D2728" w:rsidRPr="00402B8A">
              <w:t xml:space="preserve">eneficial Ownership Disclosure </w:t>
            </w:r>
            <w:r w:rsidR="0081170D" w:rsidRPr="00402B8A">
              <w:t>Form shall</w:t>
            </w:r>
            <w:r w:rsidR="004D2728">
              <w:t xml:space="preserve"> be submitted within eight (8) Business Days of receiving this request</w:t>
            </w:r>
            <w:r w:rsidR="004D2728" w:rsidRPr="00402B8A">
              <w:t>.</w:t>
            </w:r>
            <w:r w:rsidR="00CA0739">
              <w:t xml:space="preserve"> </w:t>
            </w:r>
          </w:p>
          <w:p w14:paraId="0E8016C0" w14:textId="77777777" w:rsidR="005B3C8E" w:rsidRPr="00166F92" w:rsidRDefault="004D2728" w:rsidP="0021764C">
            <w:pPr>
              <w:pStyle w:val="ITBno"/>
              <w:numPr>
                <w:ilvl w:val="1"/>
                <w:numId w:val="29"/>
              </w:numPr>
              <w:spacing w:after="120"/>
              <w:ind w:left="614" w:hanging="720"/>
            </w:pPr>
            <w:r>
              <w:t>The successful Bidder shall sign, date and return to the Employer, the Contract Agreement w</w:t>
            </w:r>
            <w:r w:rsidRPr="008E329A">
              <w:t xml:space="preserve">ithin twenty-eight (28) days of </w:t>
            </w:r>
            <w:r>
              <w:t xml:space="preserve">its </w:t>
            </w:r>
            <w:r w:rsidRPr="008E329A">
              <w:t>receipt</w:t>
            </w:r>
            <w:r w:rsidR="005B3C8E" w:rsidRPr="00166F92">
              <w:t>.</w:t>
            </w:r>
          </w:p>
          <w:p w14:paraId="62F58696" w14:textId="77777777" w:rsidR="005B3C8E" w:rsidRPr="00166F92" w:rsidRDefault="005B3C8E" w:rsidP="0021764C">
            <w:pPr>
              <w:pStyle w:val="ITBno"/>
              <w:numPr>
                <w:ilvl w:val="1"/>
                <w:numId w:val="29"/>
              </w:numPr>
              <w:spacing w:after="120"/>
              <w:ind w:left="614" w:hanging="720"/>
            </w:pPr>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t>Employer</w:t>
            </w:r>
            <w:r w:rsidRPr="00166F92">
              <w:rPr>
                <w:noProof/>
              </w:rPr>
              <w:t>,</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
        </w:tc>
      </w:tr>
      <w:tr w:rsidR="005B3C8E" w:rsidRPr="00166F92" w14:paraId="7DA168B0" w14:textId="77777777" w:rsidTr="006001BE">
        <w:trPr>
          <w:gridAfter w:val="1"/>
          <w:wAfter w:w="14" w:type="pct"/>
        </w:trPr>
        <w:tc>
          <w:tcPr>
            <w:tcW w:w="1223" w:type="pct"/>
          </w:tcPr>
          <w:p w14:paraId="263DC700" w14:textId="77777777" w:rsidR="005B3C8E" w:rsidRPr="00166F92" w:rsidRDefault="005B3C8E" w:rsidP="0021764C">
            <w:pPr>
              <w:pStyle w:val="S1-Header2"/>
              <w:numPr>
                <w:ilvl w:val="0"/>
                <w:numId w:val="29"/>
              </w:numPr>
              <w:tabs>
                <w:tab w:val="num" w:pos="432"/>
              </w:tabs>
              <w:spacing w:after="120"/>
              <w:ind w:left="432" w:hanging="432"/>
            </w:pPr>
            <w:bookmarkStart w:id="478" w:name="_Toc438438868"/>
            <w:bookmarkStart w:id="479" w:name="_Toc438532662"/>
            <w:bookmarkStart w:id="480" w:name="_Toc438734012"/>
            <w:bookmarkStart w:id="481" w:name="_Toc438907048"/>
            <w:bookmarkStart w:id="482" w:name="_Toc438907247"/>
            <w:bookmarkStart w:id="483" w:name="_Toc23236789"/>
            <w:bookmarkStart w:id="484" w:name="_Toc125783033"/>
            <w:bookmarkStart w:id="485" w:name="_Toc436556188"/>
            <w:bookmarkStart w:id="486" w:name="_Toc135149924"/>
            <w:r w:rsidRPr="00166F92">
              <w:rPr>
                <w:noProof/>
              </w:rPr>
              <w:t>Performance</w:t>
            </w:r>
            <w:r w:rsidR="007E703B" w:rsidRPr="00166F92">
              <w:rPr>
                <w:noProof/>
              </w:rPr>
              <w:t xml:space="preserve"> </w:t>
            </w:r>
            <w:r w:rsidRPr="00166F92">
              <w:rPr>
                <w:noProof/>
              </w:rPr>
              <w:t>Security</w:t>
            </w:r>
            <w:bookmarkEnd w:id="478"/>
            <w:bookmarkEnd w:id="479"/>
            <w:bookmarkEnd w:id="480"/>
            <w:bookmarkEnd w:id="481"/>
            <w:bookmarkEnd w:id="482"/>
            <w:bookmarkEnd w:id="483"/>
            <w:bookmarkEnd w:id="484"/>
            <w:bookmarkEnd w:id="485"/>
            <w:bookmarkEnd w:id="486"/>
          </w:p>
        </w:tc>
        <w:tc>
          <w:tcPr>
            <w:tcW w:w="3763" w:type="pct"/>
          </w:tcPr>
          <w:p w14:paraId="2B08194E" w14:textId="77777777" w:rsidR="005B3C8E" w:rsidRPr="00166F92" w:rsidRDefault="005B3C8E" w:rsidP="0021764C">
            <w:pPr>
              <w:pStyle w:val="ITBno"/>
              <w:numPr>
                <w:ilvl w:val="1"/>
                <w:numId w:val="29"/>
              </w:numPr>
              <w:spacing w:after="120"/>
              <w:ind w:left="614" w:hanging="720"/>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issued</w:t>
            </w:r>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14:paraId="70BF8014" w14:textId="77777777" w:rsidR="005B3C8E" w:rsidRPr="00166F92" w:rsidRDefault="005B3C8E" w:rsidP="0021764C">
            <w:pPr>
              <w:pStyle w:val="ITBno"/>
              <w:numPr>
                <w:ilvl w:val="1"/>
                <w:numId w:val="29"/>
              </w:numPr>
              <w:spacing w:after="120"/>
              <w:ind w:left="614" w:hanging="720"/>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14:paraId="297C8511" w14:textId="77777777" w:rsidTr="006001BE">
        <w:trPr>
          <w:gridAfter w:val="1"/>
          <w:wAfter w:w="14" w:type="pct"/>
        </w:trPr>
        <w:tc>
          <w:tcPr>
            <w:tcW w:w="1223" w:type="pct"/>
          </w:tcPr>
          <w:p w14:paraId="343A17A8" w14:textId="77777777" w:rsidR="00D638D0" w:rsidRPr="00166F92" w:rsidRDefault="00D638D0" w:rsidP="0021764C">
            <w:pPr>
              <w:pStyle w:val="S1-Header2"/>
              <w:numPr>
                <w:ilvl w:val="0"/>
                <w:numId w:val="29"/>
              </w:numPr>
              <w:tabs>
                <w:tab w:val="num" w:pos="432"/>
              </w:tabs>
              <w:spacing w:after="120"/>
              <w:ind w:left="432" w:hanging="432"/>
              <w:rPr>
                <w:noProof/>
              </w:rPr>
            </w:pPr>
            <w:bookmarkStart w:id="487" w:name="_Toc135149925"/>
            <w:r w:rsidRPr="00166F92">
              <w:rPr>
                <w:color w:val="000000" w:themeColor="text1"/>
              </w:rPr>
              <w:t>Procurement Related Complaint</w:t>
            </w:r>
            <w:bookmarkEnd w:id="487"/>
          </w:p>
        </w:tc>
        <w:tc>
          <w:tcPr>
            <w:tcW w:w="3763" w:type="pct"/>
          </w:tcPr>
          <w:p w14:paraId="33AA5B47" w14:textId="77777777" w:rsidR="00D638D0" w:rsidRPr="00166F92" w:rsidRDefault="00D638D0" w:rsidP="0021764C">
            <w:pPr>
              <w:pStyle w:val="ITBno"/>
              <w:numPr>
                <w:ilvl w:val="1"/>
                <w:numId w:val="29"/>
              </w:numPr>
              <w:spacing w:after="120"/>
              <w:ind w:left="614" w:hanging="720"/>
            </w:pPr>
            <w:r w:rsidRPr="00166F92">
              <w:rPr>
                <w:color w:val="000000" w:themeColor="text1"/>
              </w:rPr>
              <w:t xml:space="preserve">The </w:t>
            </w:r>
            <w:r w:rsidRPr="00E12FA2">
              <w:t>procedures</w:t>
            </w:r>
            <w:r w:rsidRPr="00166F92">
              <w:rPr>
                <w:color w:val="000000" w:themeColor="text1"/>
              </w:rPr>
              <w:t xml:space="preserve"> for making a Procurement-related Complaint are as specified in the BDS.</w:t>
            </w:r>
          </w:p>
        </w:tc>
      </w:tr>
    </w:tbl>
    <w:p w14:paraId="2909A196" w14:textId="77777777" w:rsidR="00EB165E" w:rsidRPr="00166F92" w:rsidRDefault="00EB165E" w:rsidP="001D5093">
      <w:pPr>
        <w:ind w:left="180"/>
      </w:pPr>
    </w:p>
    <w:p w14:paraId="7188CB1C" w14:textId="77777777" w:rsidR="003A4A92" w:rsidRPr="00166F92" w:rsidRDefault="003A4A92" w:rsidP="001D5093">
      <w:pPr>
        <w:ind w:left="180"/>
        <w:sectPr w:rsidR="003A4A92" w:rsidRPr="00166F92" w:rsidSect="00E040EB">
          <w:headerReference w:type="even" r:id="rId30"/>
          <w:headerReference w:type="default" r:id="rId31"/>
          <w:footerReference w:type="default" r:id="rId32"/>
          <w:headerReference w:type="first" r:id="rId33"/>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A0" w:firstRow="1" w:lastRow="0" w:firstColumn="1" w:lastColumn="0" w:noHBand="0" w:noVBand="0"/>
      </w:tblPr>
      <w:tblGrid>
        <w:gridCol w:w="1628"/>
        <w:gridCol w:w="7591"/>
      </w:tblGrid>
      <w:tr w:rsidR="00F612CE" w:rsidRPr="00166F92" w14:paraId="1C93C6AB" w14:textId="77777777" w:rsidTr="200D97F8">
        <w:trPr>
          <w:cantSplit/>
        </w:trPr>
        <w:tc>
          <w:tcPr>
            <w:tcW w:w="9219" w:type="dxa"/>
            <w:gridSpan w:val="2"/>
            <w:tcBorders>
              <w:top w:val="nil"/>
              <w:left w:val="nil"/>
              <w:bottom w:val="single" w:sz="12" w:space="0" w:color="000000" w:themeColor="text1"/>
              <w:right w:val="nil"/>
            </w:tcBorders>
            <w:vAlign w:val="center"/>
          </w:tcPr>
          <w:p w14:paraId="27E4E649" w14:textId="77777777" w:rsidR="005F33A7" w:rsidRPr="00166F92" w:rsidRDefault="005F33A7" w:rsidP="001D5093">
            <w:pPr>
              <w:pStyle w:val="SectionHeadings"/>
            </w:pPr>
            <w:bookmarkStart w:id="488" w:name="_Hlt41969006"/>
            <w:bookmarkStart w:id="489" w:name="_Hlt201635998"/>
            <w:bookmarkStart w:id="490" w:name="_Hlt211754634"/>
            <w:bookmarkStart w:id="491" w:name="_Toc438366665"/>
            <w:bookmarkStart w:id="492" w:name="_Toc41971239"/>
            <w:bookmarkStart w:id="493" w:name="_Toc125954059"/>
            <w:bookmarkStart w:id="494" w:name="_Toc197840915"/>
            <w:bookmarkStart w:id="495" w:name="_Toc135149928"/>
            <w:bookmarkEnd w:id="488"/>
            <w:bookmarkEnd w:id="489"/>
            <w:bookmarkEnd w:id="490"/>
            <w:r w:rsidRPr="00166F92">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1"/>
            <w:bookmarkEnd w:id="492"/>
            <w:bookmarkEnd w:id="493"/>
            <w:bookmarkEnd w:id="494"/>
            <w:bookmarkEnd w:id="495"/>
          </w:p>
          <w:p w14:paraId="136354C4" w14:textId="77777777" w:rsidR="008712E2" w:rsidRPr="00166F92" w:rsidRDefault="008712E2" w:rsidP="001D5093">
            <w:bookmarkStart w:id="496"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6"/>
          </w:p>
          <w:p w14:paraId="64B7994D" w14:textId="77777777" w:rsidR="0068334D" w:rsidRPr="00166F92" w:rsidRDefault="006A7A5A" w:rsidP="001D5093">
            <w:pPr>
              <w:spacing w:after="0"/>
              <w:rPr>
                <w:i/>
              </w:rPr>
            </w:pPr>
            <w:bookmarkStart w:id="497"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14:paraId="7280FE5B" w14:textId="77777777" w:rsidR="00164E4D" w:rsidRPr="00166F92" w:rsidRDefault="00164E4D" w:rsidP="001D5093">
            <w:pPr>
              <w:spacing w:after="0"/>
              <w:rPr>
                <w:b/>
                <w:i/>
              </w:rPr>
            </w:pPr>
          </w:p>
          <w:p w14:paraId="08541419" w14:textId="7B646302"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7"/>
          </w:p>
        </w:tc>
      </w:tr>
      <w:tr w:rsidR="00F612CE" w:rsidRPr="00166F92" w14:paraId="706A64A4" w14:textId="77777777" w:rsidTr="200D97F8">
        <w:trPr>
          <w:cantSplit/>
        </w:trPr>
        <w:tc>
          <w:tcPr>
            <w:tcW w:w="9219" w:type="dxa"/>
            <w:gridSpan w:val="2"/>
            <w:tcBorders>
              <w:top w:val="single" w:sz="12" w:space="0" w:color="000000" w:themeColor="text1"/>
              <w:bottom w:val="single" w:sz="12" w:space="0" w:color="000000" w:themeColor="text1"/>
            </w:tcBorders>
            <w:shd w:val="clear" w:color="auto" w:fill="auto"/>
            <w:vAlign w:val="center"/>
          </w:tcPr>
          <w:p w14:paraId="6C3961D0" w14:textId="77777777"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14:paraId="2AE5C5EA"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CA3DFFD" w14:textId="77777777"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5D4C2DA" w14:textId="77777777"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14:paraId="7E440C25" w14:textId="77777777"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14:paraId="1392D776" w14:textId="77777777"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14:paraId="036092A0" w14:textId="77777777"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14:paraId="63469FBC"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BE667EA" w14:textId="77777777"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12D67E7" w14:textId="77777777"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14:paraId="25F7F857" w14:textId="77777777"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14:paraId="34FED8E7" w14:textId="77777777"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14:paraId="2FD3F1B5" w14:textId="77777777"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r w:rsidRPr="00166F92">
              <w:rPr>
                <w:b/>
                <w:i/>
              </w:rPr>
              <w:t>url</w:t>
            </w:r>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14:paraId="70EC73C9" w14:textId="77777777"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14:paraId="3A22C75A" w14:textId="77777777"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14:paraId="6EE7D714" w14:textId="77777777" w:rsidTr="200D97F8">
        <w:trPr>
          <w:cantSplit/>
        </w:trPr>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76AD98C" w14:textId="77777777"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9289910" w14:textId="77777777"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14:paraId="3584E669" w14:textId="77777777"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14:paraId="46881DB1" w14:textId="77777777"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14:paraId="6CB0484E"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331AEB" w14:textId="77777777"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69C7E90" w14:textId="77777777"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tc>
      </w:tr>
      <w:tr w:rsidR="00F74EED" w:rsidRPr="00166F92" w14:paraId="65B4DEC6"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1D2CB0D" w14:textId="77777777"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C48F28" w14:textId="77777777"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4" w:history="1">
              <w:r w:rsidRPr="00166F92">
                <w:t>http://www.worldbank.org/debarr.</w:t>
              </w:r>
            </w:hyperlink>
          </w:p>
        </w:tc>
      </w:tr>
      <w:tr w:rsidR="00A17D91" w:rsidRPr="00166F92" w14:paraId="0F744585"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55D5A25" w14:textId="417F5E1E" w:rsidR="00A17D91" w:rsidRPr="00166F92" w:rsidRDefault="00A17D91" w:rsidP="00BA64B2">
            <w:pPr>
              <w:spacing w:before="120" w:after="120"/>
              <w:rPr>
                <w:b/>
              </w:rPr>
            </w:pPr>
            <w:r w:rsidRPr="00166F92">
              <w:rPr>
                <w:b/>
              </w:rPr>
              <w:t>ITB 4.</w:t>
            </w:r>
            <w:r>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957FC3C" w14:textId="1C97CAFF" w:rsidR="00A17D91" w:rsidRPr="00166F92" w:rsidRDefault="00A17D91" w:rsidP="00BA64B2">
            <w:pPr>
              <w:tabs>
                <w:tab w:val="right" w:pos="7848"/>
              </w:tabs>
              <w:spacing w:before="120" w:after="120"/>
            </w:pPr>
            <w:r w:rsidRPr="001A781C">
              <w:rPr>
                <w:iCs/>
              </w:rPr>
              <w:t>This Bidding Process</w:t>
            </w:r>
            <w:r>
              <w:rPr>
                <w:iCs/>
              </w:rPr>
              <w:t xml:space="preserve"> _______ </w:t>
            </w:r>
            <w:r w:rsidRPr="001D124E">
              <w:rPr>
                <w:b/>
                <w:bCs/>
                <w:i/>
              </w:rPr>
              <w:t>[Insert “is”/ “is not”]</w:t>
            </w:r>
            <w:r>
              <w:rPr>
                <w:b/>
                <w:bCs/>
                <w:i/>
              </w:rPr>
              <w:t xml:space="preserve"> </w:t>
            </w:r>
            <w:r w:rsidRPr="001A781C">
              <w:rPr>
                <w:iCs/>
              </w:rPr>
              <w:t>subject to prequalification</w:t>
            </w:r>
            <w:r>
              <w:rPr>
                <w:iCs/>
              </w:rPr>
              <w:t>.</w:t>
            </w:r>
          </w:p>
        </w:tc>
      </w:tr>
      <w:tr w:rsidR="00F74EED" w:rsidRPr="00166F92" w14:paraId="530B7F25"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vAlign w:val="center"/>
          </w:tcPr>
          <w:p w14:paraId="66D34BB0" w14:textId="77777777"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14:paraId="7B25462F"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B1990F8"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EDB74D4" w14:textId="77777777" w:rsidR="00F74EED" w:rsidRPr="00166F92" w:rsidRDefault="00F74EED" w:rsidP="00BA64B2">
            <w:pPr>
              <w:tabs>
                <w:tab w:val="right" w:pos="7254"/>
              </w:tabs>
              <w:spacing w:before="120" w:after="120"/>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14:paraId="641DB0DF" w14:textId="77777777" w:rsidR="00F74EED" w:rsidRPr="00166F92" w:rsidRDefault="00F74EED" w:rsidP="00BA64B2">
            <w:pPr>
              <w:tabs>
                <w:tab w:val="right" w:pos="7254"/>
              </w:tabs>
              <w:spacing w:before="120" w:after="120"/>
              <w:rPr>
                <w:i/>
              </w:rPr>
            </w:pP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14:paraId="62173C44" w14:textId="77777777" w:rsidR="00F74EED" w:rsidRPr="00166F92" w:rsidRDefault="00F74EED" w:rsidP="00BA64B2">
            <w:pPr>
              <w:tabs>
                <w:tab w:val="right" w:pos="7254"/>
              </w:tabs>
              <w:spacing w:before="120" w:after="120"/>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306FF411" w14:textId="77777777" w:rsidR="00F74EED" w:rsidRPr="00166F92" w:rsidRDefault="00F74EED" w:rsidP="00BA64B2">
            <w:pPr>
              <w:tabs>
                <w:tab w:val="right" w:pos="7254"/>
              </w:tabs>
              <w:spacing w:before="120" w:after="120"/>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14:paraId="51F2F136" w14:textId="77777777" w:rsidR="00F74EED" w:rsidRPr="00166F92" w:rsidRDefault="00F74EED" w:rsidP="00BA64B2">
            <w:pPr>
              <w:tabs>
                <w:tab w:val="right" w:pos="7254"/>
              </w:tabs>
              <w:spacing w:before="120" w:after="120"/>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701C97EE" w14:textId="77777777" w:rsidR="00F74EED" w:rsidRPr="00166F92" w:rsidRDefault="00F74EED" w:rsidP="00BA64B2">
            <w:pPr>
              <w:tabs>
                <w:tab w:val="right" w:pos="7254"/>
              </w:tabs>
              <w:spacing w:before="120" w:after="120"/>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13FD7435" w14:textId="77777777" w:rsidR="00F74EED" w:rsidRPr="00166F92" w:rsidRDefault="00F74EED" w:rsidP="00BA64B2">
            <w:pPr>
              <w:tabs>
                <w:tab w:val="right" w:pos="7254"/>
              </w:tabs>
              <w:spacing w:before="120" w:after="120"/>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7D5FDAB6" w14:textId="77777777" w:rsidR="00F74EED" w:rsidRPr="00166F92" w:rsidRDefault="00F74EED" w:rsidP="00BA64B2">
            <w:pPr>
              <w:tabs>
                <w:tab w:val="right" w:pos="7254"/>
              </w:tabs>
              <w:spacing w:before="120" w:after="120"/>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61566091" w14:textId="77777777" w:rsidR="00F74EED" w:rsidRPr="00166F92" w:rsidRDefault="00F74EED" w:rsidP="00BA64B2">
            <w:pPr>
              <w:tabs>
                <w:tab w:val="right" w:pos="7254"/>
              </w:tabs>
              <w:spacing w:before="120" w:after="120"/>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14:paraId="49C37C9B" w14:textId="77777777" w:rsidR="00F74EED" w:rsidRPr="00166F92" w:rsidRDefault="00F74EED" w:rsidP="00BA64B2">
            <w:pPr>
              <w:tabs>
                <w:tab w:val="right" w:pos="7254"/>
              </w:tabs>
              <w:spacing w:before="120" w:after="120"/>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14:paraId="6B902FA8" w14:textId="77777777" w:rsidR="00F74EED" w:rsidRPr="00166F92" w:rsidRDefault="00F74EED" w:rsidP="00BA64B2">
            <w:pPr>
              <w:tabs>
                <w:tab w:val="right" w:pos="7254"/>
              </w:tabs>
              <w:spacing w:before="120" w:after="120"/>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158128B6" w14:textId="77777777" w:rsidR="00F74EED" w:rsidRPr="00166F92" w:rsidRDefault="00F74EED" w:rsidP="00BA64B2">
            <w:pPr>
              <w:tabs>
                <w:tab w:val="right" w:pos="7254"/>
              </w:tabs>
              <w:spacing w:before="120" w:after="120"/>
              <w:rPr>
                <w:b/>
                <w:bCs/>
                <w:i/>
                <w:iCs/>
                <w:szCs w:val="24"/>
              </w:rPr>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14:paraId="4475105D" w14:textId="77777777" w:rsidR="00D147EF" w:rsidRDefault="000C11CA" w:rsidP="00BA64B2">
            <w:pPr>
              <w:tabs>
                <w:tab w:val="right" w:pos="7254"/>
              </w:tabs>
              <w:spacing w:before="120" w:after="120"/>
              <w:rPr>
                <w:bCs/>
                <w:i/>
              </w:rPr>
            </w:pPr>
            <w:r w:rsidRPr="00166F92">
              <w:rPr>
                <w:bCs/>
              </w:rPr>
              <w:t xml:space="preserve">Web page: </w:t>
            </w:r>
            <w:r w:rsidRPr="00166F92">
              <w:rPr>
                <w:b/>
                <w:i/>
              </w:rPr>
              <w:t>[in case used, identify the website with free access where Bidding process information is published</w:t>
            </w:r>
            <w:r w:rsidRPr="00166F92">
              <w:rPr>
                <w:bCs/>
                <w:i/>
              </w:rPr>
              <w:t>]</w:t>
            </w:r>
          </w:p>
          <w:p w14:paraId="17037828" w14:textId="55374594" w:rsidR="000C11CA" w:rsidRPr="00166F92" w:rsidRDefault="000C11CA" w:rsidP="00BA64B2">
            <w:pPr>
              <w:tabs>
                <w:tab w:val="right" w:pos="7254"/>
              </w:tabs>
              <w:spacing w:before="120" w:after="120"/>
            </w:pPr>
            <w:r w:rsidRPr="00166F92">
              <w:rPr>
                <w:bCs/>
                <w:i/>
              </w:rPr>
              <w:t xml:space="preserve"> ________</w:t>
            </w:r>
            <w:r w:rsidRPr="00166F92">
              <w:rPr>
                <w:bCs/>
              </w:rPr>
              <w:t>_______________________________________________</w:t>
            </w:r>
          </w:p>
        </w:tc>
      </w:tr>
      <w:tr w:rsidR="00F74EED" w:rsidRPr="00166F92" w14:paraId="1D1CAD67"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00266FE"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360A18" w14:textId="77777777"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14:paraId="4F2E232B" w14:textId="77777777"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14:paraId="38080A67" w14:textId="77777777" w:rsidR="00F74EED" w:rsidRPr="00166F92" w:rsidRDefault="00F74EED" w:rsidP="00BA64B2">
            <w:pPr>
              <w:tabs>
                <w:tab w:val="right" w:pos="7254"/>
              </w:tabs>
              <w:spacing w:before="120" w:after="120"/>
            </w:pPr>
            <w:r w:rsidRPr="00166F92">
              <w:t>Time:_______________________________________________</w:t>
            </w:r>
          </w:p>
          <w:p w14:paraId="2783ECD5" w14:textId="77777777" w:rsidR="00F74EED" w:rsidRPr="00166F92" w:rsidRDefault="00F74EED" w:rsidP="00BA64B2">
            <w:pPr>
              <w:tabs>
                <w:tab w:val="right" w:pos="7254"/>
              </w:tabs>
              <w:spacing w:before="120" w:after="120"/>
            </w:pPr>
            <w:r w:rsidRPr="00166F92">
              <w:t>Place:_________________________________________________</w:t>
            </w:r>
          </w:p>
          <w:p w14:paraId="0B2171F0" w14:textId="77777777"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14:paraId="20D864F0"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034F825" w14:textId="77777777"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B209855" w14:textId="77777777"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14:paraId="6C80B624" w14:textId="77777777" w:rsidR="000C11CA" w:rsidRPr="00166F92" w:rsidRDefault="000C11CA" w:rsidP="00BA64B2">
            <w:pPr>
              <w:tabs>
                <w:tab w:val="right" w:pos="7254"/>
              </w:tabs>
              <w:spacing w:before="120" w:after="120"/>
            </w:pPr>
          </w:p>
        </w:tc>
      </w:tr>
      <w:tr w:rsidR="00DD49A5" w:rsidRPr="00166F92" w14:paraId="5E18026D"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28A5075B" w14:textId="77777777"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084A44D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A21FDAB" w14:textId="77777777"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50D5C70" w14:textId="77777777"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14:paraId="4CA0344A" w14:textId="77777777"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14:paraId="3902E189" w14:textId="77777777"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14:paraId="3E9318C4" w14:textId="77777777"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14:paraId="2C29E26F" w14:textId="77777777"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14:paraId="5DE07DE3"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14:paraId="4F80DA5E" w14:textId="77777777" w:rsidTr="0011004F">
        <w:tblPrEx>
          <w:tblBorders>
            <w:insideH w:val="single" w:sz="8" w:space="0" w:color="000000"/>
          </w:tblBorders>
        </w:tblPrEx>
        <w:trPr>
          <w:trHeight w:val="879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43F7147" w14:textId="030A7B5A"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w:t>
            </w:r>
            <w:r w:rsidR="00A17D91">
              <w:rPr>
                <w:b/>
              </w:rPr>
              <w:t>2</w:t>
            </w:r>
            <w:r w:rsidR="00A17D91" w:rsidRPr="00166F92">
              <w:rPr>
                <w:b/>
              </w:rPr>
              <w:t xml:space="preserve"> </w:t>
            </w:r>
            <w:r w:rsidRPr="00166F92">
              <w:rPr>
                <w:b/>
              </w:rPr>
              <w:t>(</w:t>
            </w:r>
            <w:r w:rsidR="00A17D91">
              <w:rPr>
                <w:b/>
              </w:rPr>
              <w:t>i</w:t>
            </w:r>
            <w:r w:rsidR="006A7A5A" w:rsidRPr="00166F92">
              <w:rPr>
                <w:b/>
              </w:rPr>
              <w:t>)</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0E978BA" w14:textId="34A945A1" w:rsidR="00DD49A5" w:rsidRDefault="00DD49A5" w:rsidP="00BA64B2">
            <w:pPr>
              <w:tabs>
                <w:tab w:val="right" w:pos="7254"/>
              </w:tabs>
              <w:spacing w:before="120" w:after="120"/>
              <w:rPr>
                <w:b/>
                <w:i/>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00A17D91">
              <w:t xml:space="preserve">the Technical Part of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w:t>
            </w:r>
            <w:r w:rsidR="00CE4DE8">
              <w:rPr>
                <w:b/>
                <w:i/>
              </w:rPr>
              <w:t>2</w:t>
            </w:r>
            <w:r w:rsidR="00CE4DE8"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00CE4DE8">
              <w:rPr>
                <w:b/>
                <w:i/>
              </w:rPr>
              <w:t>Technical Part</w:t>
            </w:r>
            <w:r w:rsidR="003453C6">
              <w:rPr>
                <w:b/>
                <w:i/>
              </w:rPr>
              <w:t>. The list of additional documents shall include the following:</w:t>
            </w:r>
            <w:r w:rsidRPr="00166F92">
              <w:rPr>
                <w:b/>
                <w:i/>
              </w:rPr>
              <w:t>]</w:t>
            </w:r>
          </w:p>
          <w:p w14:paraId="07C93970" w14:textId="77777777" w:rsidR="00C15AEC" w:rsidRPr="00C76366" w:rsidRDefault="00C15AEC" w:rsidP="00C15AEC">
            <w:pPr>
              <w:tabs>
                <w:tab w:val="right" w:pos="4860"/>
              </w:tabs>
              <w:spacing w:before="80" w:after="80"/>
              <w:rPr>
                <w:b/>
                <w:color w:val="000000" w:themeColor="text1"/>
              </w:rPr>
            </w:pPr>
            <w:r w:rsidRPr="00C76366">
              <w:rPr>
                <w:b/>
                <w:color w:val="000000" w:themeColor="text1"/>
              </w:rPr>
              <w:t xml:space="preserve">Code of Conduct for </w:t>
            </w:r>
            <w:r w:rsidR="009C0365">
              <w:rPr>
                <w:b/>
                <w:color w:val="000000" w:themeColor="text1"/>
              </w:rPr>
              <w:t xml:space="preserve">Contractor’s </w:t>
            </w:r>
            <w:r w:rsidR="00231570">
              <w:rPr>
                <w:b/>
                <w:color w:val="000000" w:themeColor="text1"/>
              </w:rPr>
              <w:t>P</w:t>
            </w:r>
            <w:r w:rsidRPr="00C76366">
              <w:rPr>
                <w:b/>
                <w:color w:val="000000" w:themeColor="text1"/>
              </w:rPr>
              <w:t xml:space="preserve">ersonnel (ES) </w:t>
            </w:r>
          </w:p>
          <w:p w14:paraId="4DAD2433" w14:textId="77777777" w:rsidR="00C15AEC" w:rsidRPr="004F20BF" w:rsidRDefault="00C15AEC" w:rsidP="004F20BF">
            <w:pPr>
              <w:spacing w:before="240"/>
              <w:rPr>
                <w14:textOutline w14:w="9525" w14:cap="rnd" w14:cmpd="sng" w14:algn="ctr">
                  <w14:noFill/>
                  <w14:prstDash w14:val="solid"/>
                  <w14:bevel/>
                </w14:textOutline>
              </w:rPr>
            </w:pPr>
            <w:bookmarkStart w:id="498" w:name="_Hlk534206068"/>
            <w:r w:rsidRPr="00C76366">
              <w:rPr>
                <w:color w:val="000000" w:themeColor="text1"/>
              </w:rPr>
              <w:t xml:space="preserve">The Bidder shall submit its Code of Conduct that will apply to </w:t>
            </w:r>
            <w:r w:rsidR="00C51501">
              <w:rPr>
                <w:color w:val="000000" w:themeColor="text1"/>
              </w:rPr>
              <w:t xml:space="preserve">the </w:t>
            </w:r>
            <w:bookmarkStart w:id="499" w:name="_Hlk27053770"/>
            <w:r w:rsidR="009C0365">
              <w:t>Contractor’s</w:t>
            </w:r>
            <w:r w:rsidR="0080419A">
              <w:t xml:space="preserve"> </w:t>
            </w:r>
            <w:r w:rsidR="00231570">
              <w:t>P</w:t>
            </w:r>
            <w:r w:rsidRPr="00C76366">
              <w:t xml:space="preserve">ersonnel (as </w:t>
            </w:r>
            <w:r w:rsidR="00231570">
              <w:t>defined in GCC Sub- Clause 1</w:t>
            </w:r>
            <w:r w:rsidRPr="00C76366">
              <w:t>)</w:t>
            </w:r>
            <w:r w:rsidR="009C0365">
              <w:t xml:space="preserve"> employed for the execution of </w:t>
            </w:r>
            <w:r w:rsidR="00C51501">
              <w:t xml:space="preserve">Installation Services (defined in GCC Sub- Clause 1) </w:t>
            </w:r>
            <w:r w:rsidR="009C0365">
              <w:t xml:space="preserve">at the Site </w:t>
            </w:r>
            <w:r w:rsidR="00C51501">
              <w:t>(</w:t>
            </w:r>
            <w:r w:rsidR="009C0365">
              <w:t xml:space="preserve">or other places </w:t>
            </w:r>
            <w:r w:rsidR="0083783C" w:rsidRPr="00166F92">
              <w:rPr>
                <w:noProof/>
              </w:rPr>
              <w:t>in the country where the Site is located</w:t>
            </w:r>
            <w:r w:rsidR="00C51501">
              <w:rPr>
                <w:noProof/>
              </w:rPr>
              <w:t>)</w:t>
            </w:r>
            <w:bookmarkEnd w:id="499"/>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8"/>
          </w:p>
          <w:p w14:paraId="0652A04F" w14:textId="77777777" w:rsidR="003453C6" w:rsidRPr="003261FD" w:rsidRDefault="003453C6" w:rsidP="003453C6">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2ADC99C4" w14:textId="77777777" w:rsidR="003453C6" w:rsidRPr="000B49A5" w:rsidRDefault="003453C6" w:rsidP="003453C6">
            <w:pPr>
              <w:tabs>
                <w:tab w:val="right" w:pos="4860"/>
              </w:tabs>
              <w:spacing w:before="80" w:after="80"/>
            </w:pPr>
            <w:r w:rsidRPr="004F20BF">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C03CE57" w14:textId="77777777" w:rsidR="003453C6" w:rsidRPr="003261FD" w:rsidRDefault="003453C6" w:rsidP="003453C6">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sidR="00C655E7">
              <w:rPr>
                <w:i/>
              </w:rPr>
              <w:t>;</w:t>
            </w:r>
          </w:p>
          <w:p w14:paraId="0759C46E" w14:textId="29429FC4" w:rsidR="003453C6" w:rsidRPr="00166F92" w:rsidRDefault="24E8B2F1" w:rsidP="0021764C">
            <w:pPr>
              <w:pStyle w:val="ListParagraph"/>
              <w:numPr>
                <w:ilvl w:val="0"/>
                <w:numId w:val="74"/>
              </w:numPr>
              <w:tabs>
                <w:tab w:val="right" w:pos="7254"/>
              </w:tabs>
              <w:spacing w:before="80" w:after="80"/>
              <w:jc w:val="both"/>
              <w:rPr>
                <w:i/>
                <w:iCs/>
              </w:rPr>
            </w:pPr>
            <w:r w:rsidRPr="200D97F8">
              <w:rPr>
                <w:i/>
                <w:iCs/>
              </w:rPr>
              <w:t>[</w:t>
            </w:r>
            <w:r w:rsidR="001C7FED" w:rsidRPr="200D97F8">
              <w:rPr>
                <w:i/>
                <w:iCs/>
              </w:rPr>
              <w:t>e.g.,</w:t>
            </w:r>
            <w:r w:rsidRPr="200D97F8">
              <w:rPr>
                <w:i/>
                <w:iCs/>
              </w:rPr>
              <w:t xml:space="preserve"> Sexual Exploitation, and Abuse (SEA)</w:t>
            </w:r>
            <w:r>
              <w:t xml:space="preserve"> </w:t>
            </w:r>
            <w:r w:rsidRPr="200D97F8">
              <w:rPr>
                <w:i/>
                <w:iCs/>
              </w:rPr>
              <w:t xml:space="preserve">prevention and response action plan]; </w:t>
            </w:r>
          </w:p>
          <w:p w14:paraId="1E3E1A3A" w14:textId="0739EE59" w:rsidR="003453C6" w:rsidRPr="00166F92" w:rsidRDefault="00AE4A73" w:rsidP="0011004F">
            <w:pPr>
              <w:tabs>
                <w:tab w:val="right" w:pos="7254"/>
              </w:tabs>
              <w:spacing w:before="80" w:after="80"/>
              <w:rPr>
                <w:b/>
                <w:bCs/>
                <w:i/>
                <w:iCs/>
                <w:szCs w:val="24"/>
              </w:rPr>
            </w:pPr>
            <w:r w:rsidRPr="05B29C9A">
              <w:rPr>
                <w:i/>
                <w:iCs/>
              </w:rPr>
              <w:t xml:space="preserve">[If the contract has been assessed to present potential or actual cyber security risks, the </w:t>
            </w:r>
            <w:r>
              <w:rPr>
                <w:i/>
                <w:iCs/>
              </w:rPr>
              <w:t>method statement</w:t>
            </w:r>
            <w:r w:rsidR="00EA7692">
              <w:rPr>
                <w:i/>
                <w:iCs/>
              </w:rPr>
              <w:t xml:space="preserve">,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CE4DE8" w:rsidRPr="00166F92" w14:paraId="2065BA0A" w14:textId="77777777" w:rsidTr="200D97F8">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2DA619F" w14:textId="0E1BF66D" w:rsidR="00CE4DE8" w:rsidRPr="00166F92" w:rsidRDefault="00CE4DE8" w:rsidP="00BA64B2">
            <w:pPr>
              <w:tabs>
                <w:tab w:val="right" w:pos="7434"/>
              </w:tabs>
              <w:spacing w:before="120" w:after="120"/>
              <w:rPr>
                <w:b/>
              </w:rPr>
            </w:pPr>
            <w:r w:rsidRPr="00166F92">
              <w:rPr>
                <w:b/>
              </w:rPr>
              <w:t>ITB 1</w:t>
            </w:r>
            <w:r>
              <w:rPr>
                <w:b/>
              </w:rPr>
              <w:t>1</w:t>
            </w:r>
            <w:r w:rsidRPr="00166F92">
              <w:rPr>
                <w:b/>
              </w:rPr>
              <w:t>.</w:t>
            </w:r>
            <w:r>
              <w:rPr>
                <w:b/>
              </w:rPr>
              <w:t>3(d)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EDFF277" w14:textId="2D536DF2" w:rsidR="00CE4DE8" w:rsidRPr="00166F92" w:rsidRDefault="00CE4DE8" w:rsidP="00BA64B2">
            <w:pPr>
              <w:spacing w:before="120" w:after="120"/>
            </w:pPr>
            <w:r w:rsidRPr="003261FD">
              <w:rPr>
                <w:color w:val="000000" w:themeColor="text1"/>
              </w:rPr>
              <w:t xml:space="preserve">The Bidder shall submit the following additional documents in </w:t>
            </w:r>
            <w:r>
              <w:rPr>
                <w:color w:val="000000" w:themeColor="text1"/>
              </w:rPr>
              <w:t xml:space="preserve">the Financial Part of its </w:t>
            </w:r>
            <w:r w:rsidRPr="003261FD">
              <w:rPr>
                <w:color w:val="000000" w:themeColor="text1"/>
              </w:rPr>
              <w:t xml:space="preserve">Bid: </w:t>
            </w:r>
            <w:r w:rsidRPr="003261FD">
              <w:rPr>
                <w:b/>
                <w:i/>
                <w:color w:val="000000" w:themeColor="text1"/>
              </w:rPr>
              <w:t>[list any additional document not already listed in ITB 11.</w:t>
            </w:r>
            <w:r>
              <w:rPr>
                <w:b/>
                <w:i/>
                <w:color w:val="000000" w:themeColor="text1"/>
              </w:rPr>
              <w:t>3</w:t>
            </w:r>
            <w:r w:rsidRPr="003261FD">
              <w:rPr>
                <w:b/>
                <w:i/>
                <w:color w:val="000000" w:themeColor="text1"/>
              </w:rPr>
              <w:t xml:space="preserve"> that must be submitted with the </w:t>
            </w:r>
            <w:r>
              <w:rPr>
                <w:b/>
                <w:i/>
                <w:color w:val="000000" w:themeColor="text1"/>
              </w:rPr>
              <w:t>Financial Part</w:t>
            </w:r>
            <w:r w:rsidRPr="003261FD">
              <w:rPr>
                <w:b/>
                <w:i/>
                <w:color w:val="000000" w:themeColor="text1"/>
              </w:rPr>
              <w:t>.</w:t>
            </w:r>
            <w:r>
              <w:rPr>
                <w:b/>
                <w:i/>
                <w:color w:val="000000" w:themeColor="text1"/>
              </w:rPr>
              <w:t>]</w:t>
            </w:r>
          </w:p>
        </w:tc>
      </w:tr>
      <w:tr w:rsidR="00DD49A5" w:rsidRPr="00166F92" w14:paraId="18E6C6AE" w14:textId="77777777" w:rsidTr="200D97F8">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D4623F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6DD7539" w14:textId="77777777"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14:paraId="47D66DF8" w14:textId="77777777" w:rsidTr="200D97F8">
        <w:tblPrEx>
          <w:tblBorders>
            <w:insideH w:val="single" w:sz="8" w:space="0" w:color="000000"/>
          </w:tblBorders>
        </w:tblPrEx>
        <w:trPr>
          <w:trHeight w:val="133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860B2D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0B8B8D7" w14:textId="151B6A7E"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316EBC">
              <w:rPr>
                <w:b/>
                <w:i/>
              </w:rPr>
              <w:t xml:space="preserve"> </w:t>
            </w:r>
            <w:r w:rsidRPr="00166F92">
              <w:t>________________________</w:t>
            </w:r>
            <w:r w:rsidR="007E703B" w:rsidRPr="00166F92">
              <w:t xml:space="preserve"> </w:t>
            </w:r>
            <w:r w:rsidRPr="00166F92">
              <w:t>permitted.</w:t>
            </w:r>
          </w:p>
          <w:p w14:paraId="299803CC" w14:textId="77777777"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14:paraId="75196CC3"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459A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137F347" w14:textId="70054455"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w:t>
            </w:r>
            <w:r w:rsidR="00316EBC">
              <w:rPr>
                <w:b/>
                <w:i/>
              </w:rPr>
              <w:t xml:space="preserve"> </w:t>
            </w:r>
            <w:r w:rsidR="006A7A5A" w:rsidRPr="00166F92">
              <w:rPr>
                <w:b/>
                <w:i/>
              </w:rPr>
              <w: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14:paraId="0A7CE993" w14:textId="77777777"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14:paraId="17984EBA"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B6E76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7B816E2" w14:textId="77777777"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14:paraId="3C5285B0" w14:textId="77777777" w:rsidR="00DD49A5" w:rsidRPr="00166F92" w:rsidRDefault="00DD49A5" w:rsidP="00BA64B2">
            <w:pPr>
              <w:tabs>
                <w:tab w:val="right" w:pos="7254"/>
              </w:tabs>
              <w:spacing w:before="120" w:after="120"/>
              <w:rPr>
                <w:b/>
              </w:rPr>
            </w:pPr>
            <w:r w:rsidRPr="00166F92">
              <w:rPr>
                <w:b/>
              </w:rPr>
              <w:t>and/or</w:t>
            </w:r>
          </w:p>
          <w:p w14:paraId="44DF8382" w14:textId="77777777"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4DC4F282" w14:textId="77777777" w:rsidR="00DD49A5" w:rsidRPr="00166F92" w:rsidRDefault="007E703B" w:rsidP="00BA64B2">
            <w:pPr>
              <w:tabs>
                <w:tab w:val="right" w:pos="7254"/>
              </w:tabs>
              <w:spacing w:before="120" w:after="120"/>
            </w:pPr>
            <w:r w:rsidRPr="00166F92">
              <w:t xml:space="preserve"> </w:t>
            </w:r>
            <w:r w:rsidR="00DD49A5" w:rsidRPr="00166F92">
              <w:t>________________________________________________________</w:t>
            </w:r>
          </w:p>
        </w:tc>
      </w:tr>
      <w:tr w:rsidR="00DD49A5" w:rsidRPr="00166F92" w14:paraId="10EF76B3"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91105D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D19115F"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14:paraId="35BC3950" w14:textId="77777777"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14:paraId="4E2FC5BA" w14:textId="77777777" w:rsidTr="200D97F8">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DA97330" w14:textId="77777777" w:rsidR="00DD49A5" w:rsidRPr="00166F92" w:rsidRDefault="00DD49A5" w:rsidP="00BA64B2">
            <w:pPr>
              <w:tabs>
                <w:tab w:val="right" w:pos="7434"/>
              </w:tabs>
              <w:spacing w:before="120" w:after="120"/>
              <w:rPr>
                <w:b/>
              </w:rPr>
            </w:pPr>
            <w:bookmarkStart w:id="500" w:name="_Hlt211754453"/>
            <w:bookmarkEnd w:id="500"/>
            <w:r w:rsidRPr="00166F92">
              <w:rPr>
                <w:b/>
              </w:rPr>
              <w:t>ITB</w:t>
            </w:r>
            <w:r w:rsidR="007E703B" w:rsidRPr="00166F92">
              <w:rPr>
                <w:b/>
              </w:rPr>
              <w:t xml:space="preserve"> </w:t>
            </w:r>
            <w:r w:rsidRPr="00166F92">
              <w:rPr>
                <w:b/>
              </w:rPr>
              <w:t>17.6</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B4E12F" w14:textId="77777777" w:rsidR="00DD49A5" w:rsidRPr="00166F92" w:rsidRDefault="00DD49A5" w:rsidP="00BA64B2">
            <w:pPr>
              <w:pStyle w:val="i"/>
              <w:spacing w:before="120" w:after="120"/>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501" w:name="_Hlt212280355"/>
            <w:bookmarkEnd w:id="501"/>
          </w:p>
        </w:tc>
      </w:tr>
      <w:tr w:rsidR="00DD49A5" w:rsidRPr="00166F92" w14:paraId="163C5FFD" w14:textId="77777777" w:rsidTr="200D97F8">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9C161F1" w14:textId="77777777"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AD70736" w14:textId="77777777" w:rsidR="00DD49A5" w:rsidRPr="00166F92" w:rsidRDefault="00DD49A5" w:rsidP="00BA64B2">
            <w:pPr>
              <w:pStyle w:val="i"/>
              <w:spacing w:before="120" w:after="120"/>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14:paraId="31BF04D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53B1752" w14:textId="77777777"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6FA7748"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14:paraId="2ED604FB"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294D0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37BC8E0" w14:textId="4790535A" w:rsidR="00DD49A5" w:rsidRPr="00166F92" w:rsidRDefault="008E391F" w:rsidP="00BA64B2">
            <w:pPr>
              <w:tabs>
                <w:tab w:val="right" w:pos="7254"/>
              </w:tabs>
              <w:spacing w:before="120" w:after="120"/>
            </w:pPr>
            <w:r w:rsidRPr="004F20B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2D1553">
              <w:rPr>
                <w:b/>
                <w:i/>
                <w:color w:val="000000" w:themeColor="text1"/>
              </w:rPr>
              <w:t xml:space="preserve">] </w:t>
            </w:r>
            <w:r w:rsidR="00561D01">
              <w:rPr>
                <w:b/>
                <w:i/>
                <w:color w:val="000000" w:themeColor="text1"/>
              </w:rPr>
              <w:t xml:space="preserve"> </w:t>
            </w:r>
            <w:r w:rsidR="00546C66" w:rsidRPr="00345D43">
              <w:rPr>
                <w:b/>
                <w:i/>
                <w:color w:val="000000" w:themeColor="text1"/>
              </w:rPr>
              <w:t xml:space="preserve">[To minimize </w:t>
            </w:r>
            <w:r w:rsidR="00546C66">
              <w:rPr>
                <w:b/>
                <w:i/>
                <w:color w:val="000000" w:themeColor="text1"/>
              </w:rPr>
              <w:t xml:space="preserve">the risk of </w:t>
            </w:r>
            <w:r w:rsidR="00546C66" w:rsidRPr="00345D43">
              <w:rPr>
                <w:b/>
                <w:i/>
                <w:color w:val="000000" w:themeColor="text1"/>
              </w:rPr>
              <w:t>errors by bidders, the bid validity period is a specific date and not linked to the deadline for submission of bids. As stated in ITB 1</w:t>
            </w:r>
            <w:r w:rsidR="00546C66">
              <w:rPr>
                <w:b/>
                <w:i/>
                <w:color w:val="000000" w:themeColor="text1"/>
              </w:rPr>
              <w:t>9</w:t>
            </w:r>
            <w:r w:rsidR="00546C66" w:rsidRPr="00345D43">
              <w:rPr>
                <w:b/>
                <w:i/>
                <w:color w:val="000000" w:themeColor="text1"/>
              </w:rPr>
              <w:t>.1,</w:t>
            </w:r>
            <w:r w:rsidR="00546C66" w:rsidRPr="00CC1A43">
              <w:rPr>
                <w:b/>
                <w:i/>
                <w:color w:val="000000" w:themeColor="text1"/>
              </w:rPr>
              <w:t xml:space="preserve"> if there is a need to extend the date, for example because the bid submission deadline is significantly extended by the </w:t>
            </w:r>
            <w:r w:rsidR="00546C66">
              <w:rPr>
                <w:b/>
                <w:i/>
                <w:color w:val="000000" w:themeColor="text1"/>
              </w:rPr>
              <w:t>Purchaser</w:t>
            </w:r>
            <w:r w:rsidR="00546C66" w:rsidRPr="00CC1A43">
              <w:rPr>
                <w:b/>
                <w:i/>
                <w:color w:val="000000" w:themeColor="text1"/>
              </w:rPr>
              <w:t>, the revised bid validity date shall be specified in accordance with ITB 8]</w:t>
            </w:r>
            <w:r w:rsidR="00546C66">
              <w:rPr>
                <w:b/>
                <w:i/>
                <w:color w:val="000000" w:themeColor="text1"/>
              </w:rPr>
              <w:t>.</w:t>
            </w:r>
            <w:r w:rsidRPr="00B51717">
              <w:rPr>
                <w:b/>
                <w:i/>
                <w:color w:val="000000" w:themeColor="text1"/>
              </w:rPr>
              <w:t>]</w:t>
            </w:r>
          </w:p>
        </w:tc>
      </w:tr>
      <w:tr w:rsidR="00DD49A5" w:rsidRPr="00166F92" w14:paraId="3DD5477E"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389CF39"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8DFA6D5"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14:paraId="77100D25" w14:textId="77777777"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14:paraId="16D7111C"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486DB24" w14:textId="2C68B10F"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491CC6B" w14:textId="77777777"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14:paraId="485C04A1" w14:textId="77777777"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r w:rsidRPr="00166F92">
              <w:t>Security</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14:paraId="0D2A7393" w14:textId="77777777"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14:paraId="30A09523" w14:textId="77777777"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14:paraId="1B86252D" w14:textId="77777777"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Otherwise</w:t>
            </w:r>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14:paraId="044CF170" w14:textId="77777777"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14:paraId="4C0DFCF8"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3B8143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EC9942" w14:textId="77777777"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14:paraId="2AC06EEA" w14:textId="77777777" w:rsidR="00DD49A5" w:rsidRPr="00166F92" w:rsidRDefault="00DD49A5" w:rsidP="00BA64B2">
            <w:pPr>
              <w:tabs>
                <w:tab w:val="right" w:pos="7254"/>
              </w:tabs>
              <w:spacing w:before="120" w:after="120"/>
              <w:rPr>
                <w:i/>
                <w:u w:val="single"/>
              </w:rPr>
            </w:pPr>
            <w:r w:rsidRPr="00166F92">
              <w:rPr>
                <w:i/>
                <w:u w:val="single"/>
              </w:rPr>
              <w:tab/>
            </w:r>
          </w:p>
          <w:p w14:paraId="336BDD1A" w14:textId="77777777"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14:paraId="79DF68A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AE9DB8" w14:textId="77777777"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8E57DB2" w14:textId="77777777" w:rsidR="00DD49A5" w:rsidRPr="00166F92" w:rsidRDefault="006A7A5A" w:rsidP="00BA64B2">
            <w:pPr>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r w:rsidR="007E703B" w:rsidRPr="00166F92">
              <w:rPr>
                <w:b/>
                <w:i/>
              </w:rPr>
              <w:t xml:space="preserve"> </w:t>
            </w:r>
            <w:r w:rsidRPr="00166F92">
              <w:rPr>
                <w:b/>
                <w:i/>
              </w:rPr>
              <w:t>Otherwise</w:t>
            </w:r>
            <w:r w:rsidR="007E703B" w:rsidRPr="00166F92">
              <w:rPr>
                <w:b/>
                <w:i/>
              </w:rPr>
              <w:t xml:space="preserve"> </w:t>
            </w:r>
            <w:r w:rsidRPr="00166F92">
              <w:rPr>
                <w:b/>
                <w:i/>
              </w:rPr>
              <w:t>omit.]</w:t>
            </w:r>
          </w:p>
          <w:p w14:paraId="17141E69" w14:textId="75E3E657" w:rsidR="00F07D31" w:rsidRPr="00166F92" w:rsidRDefault="00DD49A5" w:rsidP="00BA64B2">
            <w:pPr>
              <w:tabs>
                <w:tab w:val="right" w:pos="7254"/>
              </w:tabs>
              <w:spacing w:before="120" w:after="120"/>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8401D9">
              <w:t>________</w:t>
            </w:r>
            <w:r w:rsidR="008401D9" w:rsidRPr="00166F92">
              <w:t xml:space="preserve"> years</w:t>
            </w:r>
            <w:r w:rsidR="008401D9" w:rsidRPr="00166F92">
              <w:rPr>
                <w:b/>
              </w:rPr>
              <w:t xml:space="preserve">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r w:rsidR="007E703B" w:rsidRPr="00166F92">
              <w:t xml:space="preserve"> </w:t>
            </w:r>
            <w:r w:rsidR="00E70AD1" w:rsidRPr="00C60528">
              <w:rPr>
                <w:color w:val="000000" w:themeColor="text1"/>
              </w:rPr>
              <w:t>starting from the date the Bidder performs any of the actions</w:t>
            </w:r>
            <w:r w:rsidR="008401D9">
              <w:rPr>
                <w:color w:val="000000" w:themeColor="text1"/>
              </w:rPr>
              <w:t>.</w:t>
            </w:r>
            <w:r w:rsidR="00E70AD1" w:rsidRPr="00C60528">
              <w:rPr>
                <w:color w:val="000000" w:themeColor="text1"/>
              </w:rPr>
              <w:t xml:space="preserve">  </w:t>
            </w:r>
          </w:p>
        </w:tc>
      </w:tr>
      <w:tr w:rsidR="00DD49A5" w:rsidRPr="00166F92" w14:paraId="56681BF3"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A11DE3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A875F84" w14:textId="77777777"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14:paraId="26C3802A"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730520AD" w14:textId="77777777" w:rsidR="00DD49A5" w:rsidRPr="00166F92" w:rsidRDefault="00DD49A5" w:rsidP="0011004F">
            <w:pPr>
              <w:keepNext/>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CE4DE8" w:rsidRPr="00166F92" w14:paraId="214BC59A"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A62EC9" w14:textId="7EE924AA" w:rsidR="00CE4DE8" w:rsidRPr="00166F92" w:rsidRDefault="00CE4DE8" w:rsidP="00BA64B2">
            <w:pPr>
              <w:tabs>
                <w:tab w:val="right" w:pos="7434"/>
              </w:tabs>
              <w:spacing w:before="120" w:after="120"/>
              <w:rPr>
                <w:b/>
                <w:bCs/>
                <w:color w:val="000000" w:themeColor="text1"/>
              </w:rPr>
            </w:pPr>
            <w:r w:rsidRPr="00166F92">
              <w:rPr>
                <w:b/>
                <w:bCs/>
                <w:color w:val="000000" w:themeColor="text1"/>
              </w:rPr>
              <w:t xml:space="preserve">ITB </w:t>
            </w:r>
            <w:r w:rsidRPr="00166F92">
              <w:rPr>
                <w:b/>
                <w:color w:val="000000" w:themeColor="text1"/>
              </w:rPr>
              <w:t>2</w:t>
            </w:r>
            <w:r>
              <w:rPr>
                <w:b/>
                <w:color w:val="000000" w:themeColor="text1"/>
              </w:rPr>
              <w:t>2</w:t>
            </w:r>
            <w:r w:rsidRPr="00166F92">
              <w:rPr>
                <w:b/>
                <w:color w:val="000000" w:themeColor="text1"/>
              </w:rPr>
              <w:t>.1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25DBDEB" w14:textId="379D4D3E" w:rsidR="00CE4DE8" w:rsidRPr="00166F92" w:rsidRDefault="00CE4DE8" w:rsidP="00BA64B2">
            <w:pPr>
              <w:tabs>
                <w:tab w:val="right" w:pos="7254"/>
              </w:tabs>
              <w:spacing w:before="120" w:after="12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r>
              <w:rPr>
                <w:b/>
                <w:i/>
                <w:color w:val="000000" w:themeColor="text1"/>
              </w:rPr>
              <w:t>.</w:t>
            </w:r>
          </w:p>
        </w:tc>
      </w:tr>
      <w:tr w:rsidR="00DD49A5" w:rsidRPr="00166F92" w14:paraId="1DC38D88"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51893B7" w14:textId="77777777"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AE79FC3" w14:textId="77777777"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14:paraId="72E8ABDE" w14:textId="77777777"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14:paraId="63164E0B" w14:textId="77777777"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14:paraId="69BCF980" w14:textId="77777777"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14:paraId="11BC86DC" w14:textId="77777777"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14:paraId="088E53DB" w14:textId="77777777"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14:paraId="5733B94C" w14:textId="77777777"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14:paraId="7658700C" w14:textId="77777777"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14:paraId="39CF7B97" w14:textId="77777777"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14:paraId="67C513D0" w14:textId="23B62EF8" w:rsidR="00DD49A5" w:rsidRPr="00166F92" w:rsidRDefault="00DD49A5" w:rsidP="00BA64B2">
            <w:pPr>
              <w:spacing w:before="120" w:after="120"/>
              <w:rPr>
                <w:b/>
                <w:color w:val="000000" w:themeColor="text1"/>
              </w:rPr>
            </w:pPr>
            <w:r w:rsidRPr="00166F92">
              <w:rPr>
                <w:color w:val="000000" w:themeColor="text1"/>
              </w:rPr>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001C7FED" w:rsidRPr="00166F92">
              <w:rPr>
                <w:b/>
                <w:i/>
                <w:color w:val="000000" w:themeColor="text1"/>
              </w:rPr>
              <w:t>e.g.,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00AF02BB"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14:paraId="0E96091A" w14:textId="3F75950E"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001C7FED" w:rsidRPr="00166F92">
              <w:rPr>
                <w:b/>
                <w:i/>
                <w:color w:val="000000" w:themeColor="text1"/>
              </w:rPr>
              <w:t>e.g.,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14:paraId="2CE7EB8F" w14:textId="77777777"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14:paraId="5844A0DE" w14:textId="77777777"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14:paraId="5BDC4F45" w14:textId="7C8F589B"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00316EBC"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omit.]</w:t>
            </w:r>
          </w:p>
          <w:p w14:paraId="2DD9F61D" w14:textId="77777777"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CE4DE8" w:rsidRPr="00166F92" w14:paraId="082AC1F6"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7451FB83" w14:textId="3DEE82FC" w:rsidR="00CE4DE8" w:rsidRPr="00166F92" w:rsidRDefault="00CE4DE8" w:rsidP="00631E94">
            <w:pPr>
              <w:tabs>
                <w:tab w:val="right" w:pos="7434"/>
              </w:tabs>
              <w:spacing w:before="120" w:after="120"/>
              <w:jc w:val="center"/>
            </w:pPr>
            <w:r w:rsidRPr="00631E94">
              <w:rPr>
                <w:b/>
                <w:sz w:val="28"/>
              </w:rPr>
              <w:t>E. Public Opening of Technical Parts of Bids</w:t>
            </w:r>
          </w:p>
        </w:tc>
      </w:tr>
      <w:tr w:rsidR="00DD49A5" w:rsidRPr="00166F92" w14:paraId="09A924F9"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2194975"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F241067"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14:paraId="359625D9" w14:textId="77777777"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14:paraId="5C36B4EC" w14:textId="77777777"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39C79954" w14:textId="77777777"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3951EBF4" w14:textId="77777777"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16D5D193" w14:textId="1B7ED02E"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001C7FED" w:rsidRPr="00166F92">
              <w:rPr>
                <w:b/>
                <w:i/>
              </w:rPr>
              <w:t>e.g.,</w:t>
            </w:r>
            <w:r w:rsidR="007E703B" w:rsidRPr="00166F92">
              <w:rPr>
                <w:b/>
                <w:i/>
              </w:rPr>
              <w:t xml:space="preserve"> </w:t>
            </w:r>
            <w:r w:rsidRPr="00166F92">
              <w:rPr>
                <w:b/>
                <w:i/>
              </w:rPr>
              <w:t>15</w:t>
            </w:r>
            <w:r w:rsidR="007E703B" w:rsidRPr="00166F92">
              <w:rPr>
                <w:b/>
                <w:i/>
              </w:rPr>
              <w:t xml:space="preserve"> </w:t>
            </w:r>
            <w:r w:rsidR="00AF02BB" w:rsidRPr="00166F92">
              <w:rPr>
                <w:b/>
                <w:i/>
              </w:rPr>
              <w:t>June</w:t>
            </w:r>
            <w:r w:rsidR="007E703B" w:rsidRPr="00166F92">
              <w:rPr>
                <w:b/>
                <w:i/>
              </w:rPr>
              <w:t xml:space="preserve"> </w:t>
            </w:r>
            <w:r w:rsidRPr="00166F92">
              <w:rPr>
                <w:b/>
                <w:i/>
              </w:rPr>
              <w:t>20</w:t>
            </w:r>
            <w:r w:rsidR="00316EBC">
              <w:rPr>
                <w:b/>
                <w:i/>
              </w:rPr>
              <w:t>22</w:t>
            </w:r>
            <w:r w:rsidRPr="00166F92">
              <w:rPr>
                <w:b/>
                <w:i/>
              </w:rPr>
              <w:t>]</w:t>
            </w:r>
          </w:p>
          <w:p w14:paraId="23D5B764" w14:textId="6B0533E0"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1C7FED"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14:paraId="58E939A3" w14:textId="77777777" w:rsidR="000C11CA" w:rsidRPr="00166F92" w:rsidRDefault="000C11CA" w:rsidP="000C11CA">
            <w:pPr>
              <w:tabs>
                <w:tab w:val="right" w:pos="7254"/>
              </w:tabs>
              <w:spacing w:before="120" w:after="120"/>
            </w:pPr>
            <w:r w:rsidRPr="00166F92">
              <w:rPr>
                <w:b/>
                <w:i/>
              </w:rPr>
              <w:t>[The following provision should be included and the required corresponding information inserted only if Bidders have the option of submitting their Bids electronically. Otherwise omit.]</w:t>
            </w:r>
          </w:p>
          <w:p w14:paraId="065518E8" w14:textId="77777777"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14:paraId="4DC39D31"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8FC09C6" w14:textId="77777777"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62C0F44" w14:textId="77777777" w:rsidR="000322CF" w:rsidRPr="00E80723" w:rsidRDefault="000322CF" w:rsidP="000322CF">
            <w:pPr>
              <w:tabs>
                <w:tab w:val="right" w:pos="4860"/>
              </w:tabs>
              <w:spacing w:before="80" w:after="80"/>
              <w:rPr>
                <w:i/>
                <w:color w:val="000000" w:themeColor="text1"/>
              </w:rPr>
            </w:pPr>
            <w:r w:rsidRPr="00E80723">
              <w:t>The Letter of Bid – Technical Part and the sealed envelope marked “</w:t>
            </w:r>
            <w:r w:rsidRPr="00E80723">
              <w:rPr>
                <w:smallCaps/>
              </w:rPr>
              <w:t>Second Envelope: Financial Part</w:t>
            </w:r>
            <w:r w:rsidRPr="00E80723">
              <w:t xml:space="preserve">” _____________ </w:t>
            </w:r>
            <w:r w:rsidRPr="00E80723">
              <w:rPr>
                <w:i/>
                <w:iCs/>
              </w:rPr>
              <w:t>[insert “shall” or “shall not”]</w:t>
            </w:r>
            <w:r w:rsidRPr="00E80723">
              <w:t xml:space="preserve"> be initialed by representatives of the Employer </w:t>
            </w:r>
            <w:r w:rsidRPr="00E80723">
              <w:rPr>
                <w:color w:val="000000" w:themeColor="text1"/>
              </w:rPr>
              <w:t>conducting Bid opening</w:t>
            </w:r>
            <w:r w:rsidRPr="00E80723">
              <w:rPr>
                <w:i/>
                <w:color w:val="000000" w:themeColor="text1"/>
              </w:rPr>
              <w:t xml:space="preserve">. </w:t>
            </w:r>
          </w:p>
          <w:p w14:paraId="380FB5F1" w14:textId="03525981" w:rsidR="00DD49A5" w:rsidRPr="00166F92" w:rsidRDefault="000322CF" w:rsidP="000322CF">
            <w:pPr>
              <w:tabs>
                <w:tab w:val="right" w:pos="7254"/>
              </w:tabs>
              <w:spacing w:before="120" w:after="120"/>
            </w:pPr>
            <w:r w:rsidRPr="00E80723">
              <w:rPr>
                <w:b/>
                <w:i/>
                <w:iCs/>
                <w:color w:val="000000" w:themeColor="text1"/>
              </w:rPr>
              <w:t xml:space="preserve">[Insert procedure: Example: </w:t>
            </w:r>
            <w:r w:rsidRPr="00E80723">
              <w:rPr>
                <w:b/>
                <w:i/>
                <w:color w:val="000000" w:themeColor="text1"/>
              </w:rPr>
              <w:t>Each Bid shall be initialed by all representatives and shall be numbered]</w:t>
            </w:r>
          </w:p>
        </w:tc>
      </w:tr>
      <w:tr w:rsidR="00DD49A5" w:rsidRPr="00166F92" w14:paraId="0C660115" w14:textId="77777777" w:rsidTr="200D97F8">
        <w:tblPrEx>
          <w:tblBorders>
            <w:insideH w:val="single" w:sz="8" w:space="0" w:color="000000"/>
          </w:tblBorders>
        </w:tblPrEx>
        <w:trPr>
          <w:trHeight w:val="583"/>
        </w:trPr>
        <w:tc>
          <w:tcPr>
            <w:tcW w:w="9219" w:type="dxa"/>
            <w:gridSpan w:val="2"/>
            <w:tcBorders>
              <w:top w:val="single" w:sz="12" w:space="0" w:color="000000" w:themeColor="text1"/>
              <w:bottom w:val="single" w:sz="12" w:space="0" w:color="000000" w:themeColor="text1"/>
            </w:tcBorders>
            <w:shd w:val="clear" w:color="auto" w:fill="auto"/>
          </w:tcPr>
          <w:p w14:paraId="647234F1" w14:textId="6A063400" w:rsidR="00DD49A5" w:rsidRPr="00166F92" w:rsidRDefault="005A339A" w:rsidP="00BA64B2">
            <w:pPr>
              <w:keepNext/>
              <w:keepLines/>
              <w:tabs>
                <w:tab w:val="right" w:pos="7434"/>
              </w:tabs>
              <w:spacing w:before="120" w:after="120"/>
              <w:jc w:val="center"/>
              <w:rPr>
                <w:b/>
                <w:sz w:val="28"/>
              </w:rPr>
            </w:pPr>
            <w:r>
              <w:rPr>
                <w:b/>
                <w:sz w:val="28"/>
              </w:rPr>
              <w:t>G</w:t>
            </w:r>
            <w:r w:rsidR="00DD49A5" w:rsidRPr="00166F92">
              <w:rPr>
                <w:b/>
                <w:sz w:val="28"/>
              </w:rPr>
              <w:t>.</w:t>
            </w:r>
            <w:r w:rsidR="007E703B" w:rsidRPr="00166F92">
              <w:rPr>
                <w:b/>
                <w:sz w:val="28"/>
              </w:rPr>
              <w:t xml:space="preserve">  </w:t>
            </w:r>
            <w:r w:rsidR="00DD49A5" w:rsidRPr="00166F92">
              <w:rPr>
                <w:b/>
                <w:sz w:val="28"/>
              </w:rPr>
              <w:t>Evaluation</w:t>
            </w:r>
            <w:r>
              <w:rPr>
                <w:b/>
                <w:sz w:val="28"/>
              </w:rPr>
              <w:t xml:space="preserve"> of Technical Part </w:t>
            </w:r>
            <w:r w:rsidR="007E703B" w:rsidRPr="00166F92">
              <w:rPr>
                <w:b/>
                <w:sz w:val="28"/>
              </w:rPr>
              <w:t xml:space="preserve"> </w:t>
            </w:r>
            <w:r w:rsidR="00DD49A5" w:rsidRPr="00166F92">
              <w:rPr>
                <w:b/>
                <w:sz w:val="28"/>
              </w:rPr>
              <w:t>of</w:t>
            </w:r>
            <w:r w:rsidR="007E703B" w:rsidRPr="00166F92">
              <w:rPr>
                <w:b/>
                <w:sz w:val="28"/>
              </w:rPr>
              <w:t xml:space="preserve"> </w:t>
            </w:r>
            <w:r w:rsidR="00DD49A5" w:rsidRPr="00166F92">
              <w:rPr>
                <w:b/>
                <w:sz w:val="28"/>
              </w:rPr>
              <w:t>Bids</w:t>
            </w:r>
          </w:p>
        </w:tc>
      </w:tr>
      <w:tr w:rsidR="005A339A" w:rsidRPr="00166F92" w14:paraId="2D55F904"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C777022" w14:textId="18AF1D92" w:rsidR="005A339A" w:rsidRPr="00166F92" w:rsidRDefault="005A339A" w:rsidP="00BA64B2">
            <w:pPr>
              <w:tabs>
                <w:tab w:val="right" w:pos="7434"/>
              </w:tabs>
              <w:spacing w:before="120" w:after="120"/>
              <w:rPr>
                <w:b/>
              </w:rPr>
            </w:pPr>
            <w:r>
              <w:rPr>
                <w:b/>
              </w:rPr>
              <w:t>ITB 32.2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137C53" w14:textId="77777777" w:rsidR="00B77F63" w:rsidRDefault="7F2ECC26" w:rsidP="200D97F8">
            <w:pPr>
              <w:spacing w:before="120" w:after="120"/>
              <w:ind w:left="15"/>
            </w:pPr>
            <w:r>
              <w:t xml:space="preserve">The technical factors and sub factors and the corresponding scores </w:t>
            </w:r>
            <w:r w:rsidR="00554D34">
              <w:t>in</w:t>
            </w:r>
            <w:r>
              <w:t xml:space="preserve"> % are:</w:t>
            </w:r>
            <w:r w:rsidR="1B6531A0">
              <w:t xml:space="preserve"> </w:t>
            </w:r>
          </w:p>
          <w:p w14:paraId="16130491" w14:textId="41A3F6EF" w:rsidR="005A339A" w:rsidRPr="002C5F7C" w:rsidRDefault="008130BE" w:rsidP="200D97F8">
            <w:pPr>
              <w:spacing w:before="120" w:after="120"/>
              <w:ind w:left="15"/>
              <w:rPr>
                <w:i/>
                <w:iCs/>
              </w:rPr>
            </w:pPr>
            <w:r w:rsidRPr="001A52CA">
              <w:rPr>
                <w:i/>
                <w:iCs/>
                <w:szCs w:val="24"/>
              </w:rPr>
              <w:t xml:space="preserve">[If the contract has been assessed to present potential or actual cyber security risks, </w:t>
            </w:r>
            <w:r>
              <w:rPr>
                <w:i/>
                <w:iCs/>
                <w:szCs w:val="24"/>
              </w:rPr>
              <w:t xml:space="preserve">the technical factors </w:t>
            </w:r>
            <w:r w:rsidRPr="001A52CA">
              <w:rPr>
                <w:i/>
                <w:iCs/>
                <w:szCs w:val="24"/>
              </w:rPr>
              <w:t>must include</w:t>
            </w:r>
            <w:r>
              <w:rPr>
                <w:i/>
                <w:iCs/>
                <w:szCs w:val="24"/>
              </w:rPr>
              <w:t>, risk assessment,</w:t>
            </w:r>
            <w:r w:rsidRPr="001A52CA">
              <w:rPr>
                <w:i/>
                <w:iCs/>
                <w:szCs w:val="24"/>
              </w:rPr>
              <w:t xml:space="preserve"> method statement, management strategies, implementation plans and innovations to manage cyber security risks.</w:t>
            </w:r>
            <w:r>
              <w:rPr>
                <w:i/>
                <w:iCs/>
                <w:szCs w:val="24"/>
              </w:rPr>
              <w:t xml:space="preserve"> </w:t>
            </w:r>
            <w:r w:rsidR="001C7FED">
              <w:rPr>
                <w:i/>
                <w:iCs/>
                <w:szCs w:val="24"/>
              </w:rPr>
              <w:t>Similarly,</w:t>
            </w:r>
            <w:r>
              <w:rPr>
                <w:i/>
                <w:iCs/>
                <w:szCs w:val="24"/>
              </w:rPr>
              <w:t xml:space="preserve"> if there are assessed supply chain risks, the technical factors must include proposed supply chain risks management plans.</w:t>
            </w:r>
            <w:r w:rsidRPr="001A52CA">
              <w:rPr>
                <w:i/>
                <w:iCs/>
                <w:szCs w:val="24"/>
              </w:rPr>
              <w:t>]</w:t>
            </w:r>
          </w:p>
          <w:p w14:paraId="72A2E4C5" w14:textId="77777777" w:rsidR="005A339A" w:rsidRPr="002C5F7C" w:rsidRDefault="005A339A" w:rsidP="005A339A">
            <w:pPr>
              <w:spacing w:before="120" w:after="120"/>
              <w:ind w:left="15"/>
              <w:rPr>
                <w:szCs w:val="24"/>
              </w:rPr>
            </w:pPr>
            <w:r w:rsidRPr="002C5F7C">
              <w:rPr>
                <w:szCs w:val="24"/>
              </w:rPr>
              <w:t>1._______________________</w:t>
            </w:r>
          </w:p>
          <w:p w14:paraId="6E2F5F50" w14:textId="77777777" w:rsidR="005A339A" w:rsidRPr="002C5F7C" w:rsidRDefault="005A339A" w:rsidP="005A339A">
            <w:pPr>
              <w:spacing w:before="120" w:after="120"/>
              <w:ind w:left="15"/>
              <w:rPr>
                <w:szCs w:val="24"/>
              </w:rPr>
            </w:pPr>
            <w:r w:rsidRPr="002C5F7C">
              <w:rPr>
                <w:szCs w:val="24"/>
              </w:rPr>
              <w:t>2. ______________________</w:t>
            </w:r>
          </w:p>
          <w:p w14:paraId="2A6862BF" w14:textId="77777777" w:rsidR="005A339A" w:rsidRPr="002C5F7C" w:rsidRDefault="005A339A" w:rsidP="005A339A">
            <w:pPr>
              <w:spacing w:before="120" w:after="120"/>
              <w:ind w:left="15"/>
              <w:rPr>
                <w:szCs w:val="24"/>
              </w:rPr>
            </w:pPr>
            <w:r w:rsidRPr="002C5F7C">
              <w:rPr>
                <w:szCs w:val="24"/>
              </w:rPr>
              <w:t>3. ______________________</w:t>
            </w:r>
          </w:p>
          <w:p w14:paraId="2D15832C" w14:textId="01A0F569" w:rsidR="005A339A" w:rsidRPr="00166F92" w:rsidRDefault="005A339A" w:rsidP="005A339A">
            <w:pPr>
              <w:tabs>
                <w:tab w:val="right" w:pos="7254"/>
              </w:tabs>
              <w:spacing w:before="120" w:after="120"/>
            </w:pPr>
            <w:r w:rsidRPr="002C5F7C">
              <w:rPr>
                <w:b/>
                <w:i/>
                <w:szCs w:val="24"/>
              </w:rPr>
              <w:t xml:space="preserve">[Insert specific appropriate technical factors and sub factors. The technical factors are generally provided in Section III. The </w:t>
            </w:r>
            <w:r>
              <w:rPr>
                <w:b/>
                <w:i/>
                <w:szCs w:val="24"/>
              </w:rPr>
              <w:t xml:space="preserve">weights </w:t>
            </w:r>
            <w:r w:rsidRPr="002C5F7C">
              <w:rPr>
                <w:b/>
                <w:i/>
                <w:szCs w:val="24"/>
              </w:rPr>
              <w:t>should be allocated in terms of relative significance of the technical factors.]</w:t>
            </w:r>
          </w:p>
        </w:tc>
      </w:tr>
      <w:tr w:rsidR="00A53D90" w:rsidRPr="00166F92" w14:paraId="33B0164D"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6DA024C9" w14:textId="4C3ADEF6" w:rsidR="00A53D90" w:rsidRPr="002C5F7C" w:rsidRDefault="00A53D90" w:rsidP="00631E94">
            <w:pPr>
              <w:keepNext/>
              <w:keepLines/>
              <w:tabs>
                <w:tab w:val="right" w:pos="7434"/>
              </w:tabs>
              <w:spacing w:before="120" w:after="120"/>
              <w:jc w:val="center"/>
              <w:rPr>
                <w:szCs w:val="24"/>
              </w:rPr>
            </w:pPr>
            <w:r w:rsidRPr="00631E94">
              <w:rPr>
                <w:b/>
                <w:sz w:val="28"/>
              </w:rPr>
              <w:t>H. Notification of Evaluation of Technical Parts and Public Opening of Financial Parts</w:t>
            </w:r>
          </w:p>
        </w:tc>
      </w:tr>
      <w:tr w:rsidR="00A53D90" w:rsidRPr="00166F92" w14:paraId="43473242"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9D33F56" w14:textId="36A0820A" w:rsidR="00A53D90" w:rsidRDefault="00A53D90" w:rsidP="00BA64B2">
            <w:pPr>
              <w:tabs>
                <w:tab w:val="right" w:pos="7434"/>
              </w:tabs>
              <w:spacing w:before="120" w:after="120"/>
              <w:rPr>
                <w:b/>
              </w:rPr>
            </w:pPr>
            <w:r w:rsidRPr="00753F5C">
              <w:rPr>
                <w:b/>
                <w:bCs/>
              </w:rPr>
              <w:t>ITB 3</w:t>
            </w:r>
            <w:r>
              <w:rPr>
                <w:b/>
                <w:bCs/>
              </w:rPr>
              <w:t>3</w:t>
            </w:r>
            <w:r w:rsidRPr="00753F5C">
              <w:rPr>
                <w:b/>
                <w:bCs/>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831A302" w14:textId="3D92F478" w:rsidR="00A53D90" w:rsidRPr="002C5F7C" w:rsidRDefault="00A53D90" w:rsidP="005A339A">
            <w:pPr>
              <w:spacing w:before="120" w:after="120"/>
              <w:ind w:left="15"/>
              <w:rPr>
                <w:szCs w:val="2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D11A27" w:rsidRPr="00166F92" w14:paraId="6A9DEF15"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166CE51B" w14:textId="3E4A46B7" w:rsidR="00D11A27" w:rsidRPr="00166F92" w:rsidRDefault="00D11A27" w:rsidP="00631E94">
            <w:pPr>
              <w:keepNext/>
              <w:keepLines/>
              <w:tabs>
                <w:tab w:val="right" w:pos="7434"/>
              </w:tabs>
              <w:spacing w:before="120" w:after="120"/>
              <w:jc w:val="center"/>
            </w:pPr>
            <w:r>
              <w:rPr>
                <w:b/>
                <w:sz w:val="28"/>
              </w:rPr>
              <w:t>I</w:t>
            </w:r>
            <w:r w:rsidRPr="00166F92">
              <w:rPr>
                <w:b/>
                <w:sz w:val="28"/>
              </w:rPr>
              <w:t>.  Evaluation</w:t>
            </w:r>
            <w:r>
              <w:rPr>
                <w:b/>
                <w:sz w:val="28"/>
              </w:rPr>
              <w:t xml:space="preserve"> of Financial Part </w:t>
            </w:r>
            <w:r w:rsidRPr="00166F92">
              <w:rPr>
                <w:b/>
                <w:sz w:val="28"/>
              </w:rPr>
              <w:t xml:space="preserve"> of Bids</w:t>
            </w:r>
          </w:p>
        </w:tc>
      </w:tr>
      <w:tr w:rsidR="00D11A27" w:rsidRPr="00166F92" w14:paraId="740DE164"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08640C9" w14:textId="2294A29E" w:rsidR="00D11A27" w:rsidRPr="00166F92" w:rsidRDefault="00D11A27" w:rsidP="00BA64B2">
            <w:pPr>
              <w:tabs>
                <w:tab w:val="right" w:pos="7434"/>
              </w:tabs>
              <w:spacing w:before="120" w:after="120"/>
              <w:rPr>
                <w:b/>
              </w:rPr>
            </w:pPr>
            <w:r>
              <w:rPr>
                <w:b/>
              </w:rPr>
              <w:t xml:space="preserve">36.1(f) </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92F2F76" w14:textId="77777777" w:rsidR="00E82369" w:rsidRPr="00166F92" w:rsidRDefault="00E82369" w:rsidP="00E82369">
            <w:pPr>
              <w:spacing w:before="120" w:after="120"/>
              <w:rPr>
                <w:b/>
                <w:i/>
              </w:rPr>
            </w:pPr>
            <w:r w:rsidRPr="00166F92">
              <w:t xml:space="preserve">The adjustments shall be determined using the following criteria, from amongst those set out in Section III, Evaluation and Qualification Criteria: </w:t>
            </w:r>
            <w:r w:rsidRPr="00166F92">
              <w:rPr>
                <w:b/>
                <w:i/>
                <w:iCs/>
              </w:rPr>
              <w:t>[refer to Section III, Evaluation and Qualification Criteria; insert complementary details if necessary</w:t>
            </w:r>
            <w:r w:rsidRPr="00166F92">
              <w:rPr>
                <w:b/>
                <w:i/>
              </w:rPr>
              <w:t xml:space="preserve">] </w:t>
            </w:r>
          </w:p>
          <w:p w14:paraId="54AFBE4C" w14:textId="77777777" w:rsidR="00E82369" w:rsidRPr="00166F92" w:rsidRDefault="00E82369" w:rsidP="0021764C">
            <w:pPr>
              <w:pStyle w:val="ListParagraph"/>
              <w:numPr>
                <w:ilvl w:val="0"/>
                <w:numId w:val="24"/>
              </w:numPr>
              <w:spacing w:before="120" w:after="120"/>
              <w:contextualSpacing w:val="0"/>
              <w:rPr>
                <w:b/>
              </w:rPr>
            </w:pPr>
            <w:r w:rsidRPr="00166F92">
              <w:t xml:space="preserve">Deviation in Time for Completion: </w:t>
            </w:r>
            <w:r w:rsidRPr="00166F92">
              <w:rPr>
                <w:b/>
                <w:i/>
                <w:iCs/>
              </w:rPr>
              <w:t>[insert Yes or No. If yes insert the adjustment factor in Section III, Evaluation and Qualification Criteria];</w:t>
            </w:r>
          </w:p>
          <w:p w14:paraId="75243F06" w14:textId="77777777" w:rsidR="00E82369" w:rsidRPr="00166F92" w:rsidRDefault="00E82369" w:rsidP="0021764C">
            <w:pPr>
              <w:pStyle w:val="ListParagraph"/>
              <w:numPr>
                <w:ilvl w:val="0"/>
                <w:numId w:val="24"/>
              </w:numPr>
              <w:spacing w:before="120" w:after="120"/>
              <w:contextualSpacing w:val="0"/>
            </w:pPr>
            <w:r w:rsidRPr="00166F92">
              <w:t xml:space="preserve">Life cycle costs: the </w:t>
            </w:r>
            <w:r w:rsidRPr="00166F92" w:rsidDel="00E572C6">
              <w:t>projected</w:t>
            </w:r>
            <w:r w:rsidRPr="00166F92">
              <w:t xml:space="preserve"> </w:t>
            </w:r>
            <w:r w:rsidRPr="00166F92" w:rsidDel="00E572C6">
              <w:t>operating</w:t>
            </w:r>
            <w:r w:rsidRPr="00166F92">
              <w:t xml:space="preserve"> </w:t>
            </w:r>
            <w:r w:rsidRPr="00166F92" w:rsidDel="00E572C6">
              <w:t>and</w:t>
            </w:r>
            <w:r w:rsidRPr="00166F92">
              <w:t xml:space="preserve"> </w:t>
            </w:r>
            <w:r w:rsidRPr="00166F92" w:rsidDel="00E572C6">
              <w:t>maintenance</w:t>
            </w:r>
            <w:r w:rsidRPr="00166F92">
              <w:t xml:space="preserve"> costs during the life of the </w:t>
            </w:r>
            <w:r>
              <w:t xml:space="preserve">Facilities </w:t>
            </w:r>
            <w:r w:rsidRPr="00166F92">
              <w:rPr>
                <w:b/>
                <w:i/>
              </w:rPr>
              <w:t>[insert Yes or No, If yes, insert the Methodology and criteria in Section III, Evaluation and Qualification Criteria];</w:t>
            </w:r>
          </w:p>
          <w:p w14:paraId="0A92CC15" w14:textId="77777777" w:rsidR="00E82369" w:rsidRPr="00166F92" w:rsidRDefault="00E82369" w:rsidP="0021764C">
            <w:pPr>
              <w:pStyle w:val="ListParagraph"/>
              <w:numPr>
                <w:ilvl w:val="0"/>
                <w:numId w:val="24"/>
              </w:numPr>
              <w:spacing w:before="120" w:after="120"/>
              <w:contextualSpacing w:val="0"/>
            </w:pPr>
            <w:r w:rsidRPr="00166F92">
              <w:t xml:space="preserve">Functional Guarantees of the Facilities </w:t>
            </w:r>
            <w:r w:rsidRPr="00166F92">
              <w:rPr>
                <w:b/>
                <w:i/>
              </w:rPr>
              <w:t>[insert Yes or No, If Yes, insert methodology and criteria in Section III, Evaluation and Qualification Criteria]</w:t>
            </w:r>
          </w:p>
          <w:p w14:paraId="3CAC01B1" w14:textId="06DA7765" w:rsidR="00E82369" w:rsidRPr="00166F92" w:rsidRDefault="00E82369" w:rsidP="0021764C">
            <w:pPr>
              <w:pStyle w:val="ListParagraph"/>
              <w:numPr>
                <w:ilvl w:val="0"/>
                <w:numId w:val="24"/>
              </w:numPr>
              <w:spacing w:before="120" w:after="120"/>
              <w:contextualSpacing w:val="0"/>
            </w:pPr>
            <w:r w:rsidRPr="00166F92">
              <w:t>Work, services, facilities, etc., to be provided by the Employer</w:t>
            </w:r>
            <w:r w:rsidR="002D1553">
              <w:t xml:space="preserve"> </w:t>
            </w:r>
            <w:r w:rsidRPr="00166F92">
              <w:rPr>
                <w:b/>
                <w:i/>
              </w:rPr>
              <w:t>[insert Yes or No, if yes, insert the Methodology and criteria in Section III, Evaluation and Qualification Criteria];</w:t>
            </w:r>
          </w:p>
          <w:p w14:paraId="49704B84" w14:textId="2DC9C8C1" w:rsidR="00D11A27" w:rsidRPr="00166F92" w:rsidRDefault="00E82369" w:rsidP="00E82369">
            <w:pPr>
              <w:tabs>
                <w:tab w:val="right" w:pos="7254"/>
              </w:tabs>
              <w:spacing w:before="120" w:after="120"/>
            </w:pPr>
            <w:r w:rsidRPr="00166F92">
              <w:rPr>
                <w:b/>
                <w:i/>
                <w:iCs/>
              </w:rPr>
              <w:t>[</w:t>
            </w:r>
            <w:r w:rsidRPr="00166F92">
              <w:rPr>
                <w:b/>
                <w:i/>
                <w:szCs w:val="24"/>
              </w:rPr>
              <w:t xml:space="preserve">insert any other specific criteria here and </w:t>
            </w:r>
            <w:r w:rsidRPr="00166F92">
              <w:rPr>
                <w:b/>
                <w:i/>
                <w:iCs/>
              </w:rPr>
              <w:t>provide details in Section III, Evaluation and Qualification Criteria]</w:t>
            </w:r>
          </w:p>
        </w:tc>
      </w:tr>
      <w:tr w:rsidR="00DD49A5" w:rsidRPr="00166F92" w14:paraId="7ECBCCED"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443BF3" w14:textId="784D7BE2"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00D11A27" w:rsidRPr="00166F92">
              <w:rPr>
                <w:b/>
              </w:rPr>
              <w:t>3</w:t>
            </w:r>
            <w:r w:rsidR="00D11A27">
              <w:rPr>
                <w:b/>
              </w:rPr>
              <w:t>6</w:t>
            </w:r>
            <w:r w:rsidRPr="00166F92">
              <w:rPr>
                <w:b/>
              </w:rPr>
              <w:t>.</w:t>
            </w:r>
            <w:r w:rsidR="00D11A27">
              <w:rPr>
                <w:b/>
              </w:rPr>
              <w:t>2</w:t>
            </w:r>
          </w:p>
          <w:p w14:paraId="14BCB165" w14:textId="77777777" w:rsidR="00DD49A5" w:rsidRPr="00166F92" w:rsidRDefault="00DD49A5" w:rsidP="00BA64B2">
            <w:pPr>
              <w:tabs>
                <w:tab w:val="right" w:pos="7434"/>
              </w:tabs>
              <w:spacing w:before="120" w:after="120"/>
              <w:rPr>
                <w:b/>
                <w:i/>
              </w:rPr>
            </w:pPr>
          </w:p>
          <w:p w14:paraId="25EE3A8C" w14:textId="77777777" w:rsidR="00DD49A5" w:rsidRPr="00166F92" w:rsidRDefault="00DD49A5" w:rsidP="00BA64B2">
            <w:pPr>
              <w:tabs>
                <w:tab w:val="right" w:pos="7434"/>
              </w:tabs>
              <w:spacing w:before="120" w:after="120"/>
              <w:rPr>
                <w:b/>
                <w:i/>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F48D1F2"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14:paraId="67AAF685" w14:textId="77777777"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14:paraId="24C042B5" w14:textId="17457F3C"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001C7FED" w:rsidRPr="00166F92">
              <w:rPr>
                <w:b/>
                <w:i/>
              </w:rPr>
              <w:t>e.g.,</w:t>
            </w:r>
            <w:r w:rsidR="007E703B" w:rsidRPr="00166F92">
              <w:rPr>
                <w:b/>
                <w:i/>
              </w:rPr>
              <w:t xml:space="preserve"> </w:t>
            </w:r>
            <w:r w:rsidRPr="00166F92">
              <w:rPr>
                <w:b/>
                <w:i/>
              </w:rPr>
              <w:t>15</w:t>
            </w:r>
            <w:r w:rsidR="007E703B" w:rsidRPr="00166F92">
              <w:rPr>
                <w:b/>
                <w:i/>
              </w:rPr>
              <w:t xml:space="preserve"> </w:t>
            </w:r>
            <w:r w:rsidR="00AF02BB" w:rsidRPr="00166F92">
              <w:rPr>
                <w:b/>
                <w:i/>
              </w:rPr>
              <w:t>June</w:t>
            </w:r>
            <w:r w:rsidR="007E703B" w:rsidRPr="00166F92">
              <w:rPr>
                <w:b/>
                <w:i/>
              </w:rPr>
              <w:t xml:space="preserve"> </w:t>
            </w:r>
            <w:r w:rsidR="00A72DB1" w:rsidRPr="00166F92">
              <w:rPr>
                <w:b/>
                <w:i/>
              </w:rPr>
              <w:t>20</w:t>
            </w:r>
            <w:r w:rsidR="00A72DB1">
              <w:rPr>
                <w:b/>
                <w:i/>
              </w:rPr>
              <w:t xml:space="preserve">20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008E391F" w:rsidRPr="003261FD">
              <w:rPr>
                <w:b/>
                <w:i/>
                <w:color w:val="000000" w:themeColor="text1"/>
              </w:rPr>
              <w:t xml:space="preserve">the </w:t>
            </w:r>
            <w:r w:rsidR="008E391F" w:rsidRPr="008A2E59">
              <w:rPr>
                <w:b/>
                <w:i/>
                <w:color w:val="000000" w:themeColor="text1"/>
              </w:rPr>
              <w:t>date for the expiry of Bid validity specified in accordance with ITB BDS 1</w:t>
            </w:r>
            <w:r w:rsidR="008E391F">
              <w:rPr>
                <w:b/>
                <w:i/>
                <w:color w:val="000000" w:themeColor="text1"/>
              </w:rPr>
              <w:t>9</w:t>
            </w:r>
            <w:r w:rsidR="008E391F" w:rsidRPr="008A2E59">
              <w:rPr>
                <w:b/>
                <w:i/>
                <w:color w:val="000000" w:themeColor="text1"/>
              </w:rPr>
              <w:t>.1</w:t>
            </w:r>
            <w:r w:rsidRPr="00166F92">
              <w:rPr>
                <w:b/>
                <w:i/>
              </w:rPr>
              <w:t>].</w:t>
            </w:r>
          </w:p>
        </w:tc>
      </w:tr>
      <w:tr w:rsidR="00E82369" w:rsidRPr="00166F92" w14:paraId="15339D17"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02370E7E" w14:textId="01E61C68" w:rsidR="00E82369" w:rsidRPr="00F80D03" w:rsidRDefault="00E82369" w:rsidP="00631E94">
            <w:pPr>
              <w:keepNext/>
              <w:keepLines/>
              <w:tabs>
                <w:tab w:val="right" w:pos="7434"/>
              </w:tabs>
              <w:spacing w:before="120" w:after="120"/>
              <w:jc w:val="center"/>
            </w:pPr>
            <w:r>
              <w:rPr>
                <w:b/>
                <w:sz w:val="28"/>
              </w:rPr>
              <w:t xml:space="preserve">J. </w:t>
            </w:r>
            <w:r w:rsidRPr="00631E94">
              <w:rPr>
                <w:b/>
                <w:sz w:val="28"/>
              </w:rPr>
              <w:t>Evaluation of Combined Technical and Financial Parts and Most Advantageous Bid</w:t>
            </w:r>
          </w:p>
        </w:tc>
      </w:tr>
      <w:tr w:rsidR="00E82369" w:rsidRPr="00166F92" w14:paraId="735AC4E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6DB8BCE" w14:textId="66702C54" w:rsidR="00E82369" w:rsidRDefault="00E82369" w:rsidP="00AD2FE3">
            <w:pPr>
              <w:spacing w:before="120" w:after="120"/>
              <w:rPr>
                <w:b/>
                <w:bCs/>
              </w:rPr>
            </w:pPr>
            <w:r>
              <w:rPr>
                <w:b/>
                <w:bCs/>
              </w:rPr>
              <w:t xml:space="preserve">ITB 39.1 </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F8F3115" w14:textId="6088FE53" w:rsidR="00E82369" w:rsidRPr="00F80D03" w:rsidRDefault="00E82369" w:rsidP="00AD2FE3">
            <w:pPr>
              <w:spacing w:before="120" w:after="120"/>
            </w:pPr>
            <w:r w:rsidRPr="00CE72F5">
              <w:rPr>
                <w:color w:val="000000" w:themeColor="text1"/>
              </w:rPr>
              <w:t xml:space="preserve">The weight to be given for cost is: ________ </w:t>
            </w:r>
            <w:r w:rsidRPr="00CE72F5">
              <w:rPr>
                <w:i/>
                <w:color w:val="000000" w:themeColor="text1"/>
              </w:rPr>
              <w:t>[indicate weight for cost such that weight for cost plus weight for total technical score is 1(one</w:t>
            </w:r>
            <w:r>
              <w:rPr>
                <w:i/>
                <w:color w:val="000000" w:themeColor="text1"/>
              </w:rPr>
              <w:t>).</w:t>
            </w:r>
          </w:p>
        </w:tc>
      </w:tr>
      <w:tr w:rsidR="00E82369" w:rsidRPr="00166F92" w14:paraId="5B4D7760"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2753F793" w14:textId="512F3946" w:rsidR="00E82369" w:rsidRPr="00166F92" w:rsidRDefault="00E82369" w:rsidP="00316EBC">
            <w:pPr>
              <w:spacing w:before="120" w:after="120"/>
              <w:jc w:val="center"/>
              <w:rPr>
                <w:color w:val="000000" w:themeColor="text1"/>
              </w:rPr>
            </w:pPr>
            <w:r>
              <w:rPr>
                <w:b/>
                <w:sz w:val="28"/>
              </w:rPr>
              <w:t>K. Award of Contract</w:t>
            </w:r>
          </w:p>
        </w:tc>
      </w:tr>
      <w:tr w:rsidR="00AD2FE3" w:rsidRPr="00166F92" w14:paraId="77CFDA3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5E987D3" w14:textId="77777777" w:rsidR="00AD2FE3" w:rsidRPr="00166F92" w:rsidRDefault="00AD2FE3" w:rsidP="00AD2FE3">
            <w:pPr>
              <w:spacing w:before="120" w:after="120"/>
              <w:rPr>
                <w:b/>
                <w:bCs/>
              </w:rPr>
            </w:pPr>
            <w:r w:rsidRPr="00166F92">
              <w:rPr>
                <w:b/>
                <w:bCs/>
              </w:rPr>
              <w:t>ITB 48.1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B0C7D59" w14:textId="77777777" w:rsidR="00AD2FE3" w:rsidRPr="00166F92" w:rsidRDefault="00AD2FE3" w:rsidP="00AD2FE3">
            <w:pPr>
              <w:spacing w:before="120" w:after="120"/>
            </w:pPr>
            <w:r w:rsidRPr="00166F92">
              <w:rPr>
                <w:color w:val="000000" w:themeColor="text1"/>
              </w:rPr>
              <w:t>The procedures for making a Procurement-related Complaint are detailed in the “</w:t>
            </w:r>
            <w:hyperlink r:id="rId35" w:history="1">
              <w:r w:rsidRPr="00166F92">
                <w:rPr>
                  <w:rStyle w:val="Hyperlink"/>
                </w:rPr>
                <w:t>Procurement Regulations for IPF Borrowers</w:t>
              </w:r>
            </w:hyperlink>
            <w:r w:rsidRPr="00166F92">
              <w:rPr>
                <w:color w:val="000000" w:themeColor="text1"/>
              </w:rPr>
              <w:t xml:space="preserve"> (Annex III).” If a Bidder wishes to make a Procurement-related Complaint, the Bidder should submit its complaint following </w:t>
            </w:r>
            <w:r w:rsidRPr="00166F92">
              <w:t>these procedures, in writing (by the quickest means available, that is either by email or fax), to:</w:t>
            </w:r>
          </w:p>
          <w:p w14:paraId="1931950D" w14:textId="77777777" w:rsidR="00AD2FE3" w:rsidRPr="00166F92" w:rsidRDefault="00AD2FE3" w:rsidP="00AD2FE3">
            <w:pPr>
              <w:spacing w:before="120" w:after="120"/>
              <w:ind w:left="341"/>
              <w:rPr>
                <w:i/>
              </w:rPr>
            </w:pPr>
            <w:r w:rsidRPr="00166F92">
              <w:rPr>
                <w:b/>
              </w:rPr>
              <w:t>For the attention</w:t>
            </w:r>
            <w:r w:rsidRPr="00166F92">
              <w:t xml:space="preserve">: </w:t>
            </w:r>
            <w:r w:rsidRPr="00166F92">
              <w:rPr>
                <w:i/>
              </w:rPr>
              <w:t>[insert full name of person receiving complaints]</w:t>
            </w:r>
          </w:p>
          <w:p w14:paraId="1E2FE5C6" w14:textId="77777777" w:rsidR="00AD2FE3" w:rsidRPr="00166F92" w:rsidRDefault="00AD2FE3" w:rsidP="00AD2FE3">
            <w:pPr>
              <w:spacing w:before="120" w:after="120"/>
              <w:ind w:left="341"/>
            </w:pPr>
            <w:r w:rsidRPr="00166F92">
              <w:rPr>
                <w:b/>
              </w:rPr>
              <w:t>Title/position</w:t>
            </w:r>
            <w:r w:rsidRPr="00166F92">
              <w:t xml:space="preserve">: </w:t>
            </w:r>
            <w:r w:rsidRPr="00166F92">
              <w:rPr>
                <w:i/>
              </w:rPr>
              <w:t>[insert title/position]</w:t>
            </w:r>
          </w:p>
          <w:p w14:paraId="2E8E8C70" w14:textId="77777777" w:rsidR="00AD2FE3" w:rsidRPr="00166F92" w:rsidRDefault="00AD2FE3" w:rsidP="00AD2FE3">
            <w:pPr>
              <w:spacing w:before="120" w:after="120"/>
              <w:ind w:left="341"/>
              <w:rPr>
                <w:i/>
              </w:rPr>
            </w:pPr>
            <w:r w:rsidRPr="00166F92">
              <w:rPr>
                <w:b/>
              </w:rPr>
              <w:t>Employer</w:t>
            </w:r>
            <w:r w:rsidRPr="00166F92">
              <w:t xml:space="preserve">: </w:t>
            </w:r>
            <w:r w:rsidRPr="00166F92">
              <w:rPr>
                <w:i/>
              </w:rPr>
              <w:t>[insert name of Employer]</w:t>
            </w:r>
          </w:p>
          <w:p w14:paraId="2DAE5E4F" w14:textId="77777777" w:rsidR="00AD2FE3" w:rsidRPr="00166F92" w:rsidRDefault="00AD2FE3" w:rsidP="00AD2FE3">
            <w:pPr>
              <w:spacing w:before="120" w:after="120"/>
              <w:ind w:left="341"/>
              <w:rPr>
                <w:i/>
              </w:rPr>
            </w:pPr>
            <w:r w:rsidRPr="00166F92">
              <w:rPr>
                <w:b/>
              </w:rPr>
              <w:t>Email address</w:t>
            </w:r>
            <w:r w:rsidRPr="00166F92">
              <w:rPr>
                <w:i/>
              </w:rPr>
              <w:t>: [insert email address]</w:t>
            </w:r>
          </w:p>
          <w:p w14:paraId="1564CA54" w14:textId="77777777" w:rsidR="00AD2FE3" w:rsidRPr="00166F92" w:rsidRDefault="00AD2FE3" w:rsidP="00AD2FE3">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14:paraId="56B2B2E2" w14:textId="77777777" w:rsidR="00AD2FE3" w:rsidRPr="00166F92" w:rsidRDefault="00AD2FE3" w:rsidP="00AD2FE3">
            <w:pPr>
              <w:spacing w:before="120" w:after="120"/>
              <w:rPr>
                <w:color w:val="000000" w:themeColor="text1"/>
              </w:rPr>
            </w:pPr>
            <w:r w:rsidRPr="00166F92">
              <w:t>In summary, a Procurement</w:t>
            </w:r>
            <w:r w:rsidRPr="00166F92">
              <w:rPr>
                <w:color w:val="000000" w:themeColor="text1"/>
              </w:rPr>
              <w:t>-related Complaint may challenge any of the following:</w:t>
            </w:r>
          </w:p>
          <w:p w14:paraId="2085750D" w14:textId="77777777" w:rsidR="00AD2FE3" w:rsidRPr="00166F92" w:rsidRDefault="00AD2FE3" w:rsidP="0021764C">
            <w:pPr>
              <w:pStyle w:val="ListParagraph"/>
              <w:numPr>
                <w:ilvl w:val="0"/>
                <w:numId w:val="51"/>
              </w:numPr>
              <w:spacing w:before="120" w:after="120"/>
              <w:ind w:left="714" w:hanging="357"/>
              <w:contextualSpacing w:val="0"/>
              <w:rPr>
                <w:color w:val="000000" w:themeColor="text1"/>
              </w:rPr>
            </w:pPr>
            <w:r w:rsidRPr="00166F92">
              <w:rPr>
                <w:color w:val="000000" w:themeColor="text1"/>
              </w:rPr>
              <w:t>the terms of the Bidding Documents; and</w:t>
            </w:r>
          </w:p>
          <w:p w14:paraId="3AE82B3F" w14:textId="77777777" w:rsidR="00AD2FE3" w:rsidRPr="00166F92" w:rsidRDefault="00AD2FE3" w:rsidP="0021764C">
            <w:pPr>
              <w:pStyle w:val="ListParagraph"/>
              <w:numPr>
                <w:ilvl w:val="0"/>
                <w:numId w:val="51"/>
              </w:numPr>
              <w:spacing w:before="120" w:after="120"/>
              <w:ind w:left="714" w:hanging="357"/>
              <w:contextualSpacing w:val="0"/>
              <w:rPr>
                <w:color w:val="000000" w:themeColor="text1"/>
              </w:rPr>
            </w:pPr>
            <w:r w:rsidRPr="00166F92">
              <w:rPr>
                <w:color w:val="000000" w:themeColor="text1"/>
              </w:rPr>
              <w:t>the Employer’s decision to award the contract.</w:t>
            </w:r>
          </w:p>
        </w:tc>
      </w:tr>
    </w:tbl>
    <w:p w14:paraId="7BF35102" w14:textId="77777777" w:rsidR="003A4A92" w:rsidRPr="00166F92" w:rsidRDefault="003A4A92" w:rsidP="001D5093">
      <w:pPr>
        <w:pStyle w:val="Footer"/>
        <w:sectPr w:rsidR="003A4A92" w:rsidRPr="00166F92" w:rsidSect="005C38A4">
          <w:headerReference w:type="even" r:id="rId36"/>
          <w:headerReference w:type="default" r:id="rId37"/>
          <w:headerReference w:type="first" r:id="rId38"/>
          <w:type w:val="oddPage"/>
          <w:pgSz w:w="12240" w:h="15840" w:code="1"/>
          <w:pgMar w:top="1440" w:right="1440" w:bottom="1440" w:left="1800" w:header="720" w:footer="720" w:gutter="0"/>
          <w:cols w:space="720"/>
          <w:titlePg/>
        </w:sectPr>
      </w:pPr>
      <w:bookmarkStart w:id="502" w:name="_Hlt201636063"/>
      <w:bookmarkEnd w:id="502"/>
    </w:p>
    <w:tbl>
      <w:tblPr>
        <w:tblW w:w="9090" w:type="dxa"/>
        <w:tblInd w:w="108" w:type="dxa"/>
        <w:tblLayout w:type="fixed"/>
        <w:tblLook w:val="0000" w:firstRow="0" w:lastRow="0" w:firstColumn="0" w:lastColumn="0" w:noHBand="0" w:noVBand="0"/>
      </w:tblPr>
      <w:tblGrid>
        <w:gridCol w:w="9090"/>
      </w:tblGrid>
      <w:tr w:rsidR="005F33A7" w:rsidRPr="00166F92" w14:paraId="4D722235" w14:textId="77777777" w:rsidTr="007E703B">
        <w:trPr>
          <w:cantSplit/>
          <w:trHeight w:val="1260"/>
        </w:trPr>
        <w:tc>
          <w:tcPr>
            <w:tcW w:w="9090" w:type="dxa"/>
            <w:tcBorders>
              <w:top w:val="nil"/>
            </w:tcBorders>
            <w:vAlign w:val="center"/>
          </w:tcPr>
          <w:p w14:paraId="4077C29F" w14:textId="37B86D4A" w:rsidR="005F33A7" w:rsidRPr="00166F92" w:rsidRDefault="005F33A7" w:rsidP="001D5093">
            <w:pPr>
              <w:pStyle w:val="SectionHeadings"/>
              <w:rPr>
                <w:sz w:val="28"/>
              </w:rPr>
            </w:pPr>
            <w:bookmarkStart w:id="503" w:name="_Hlt41971439"/>
            <w:bookmarkStart w:id="504" w:name="_Hlt158620677"/>
            <w:bookmarkStart w:id="505" w:name="_Hlt210804293"/>
            <w:bookmarkStart w:id="506" w:name="_Hlt271101312"/>
            <w:bookmarkStart w:id="507" w:name="_Toc438266925"/>
            <w:bookmarkStart w:id="508" w:name="_Toc438267899"/>
            <w:bookmarkStart w:id="509" w:name="_Toc438366666"/>
            <w:bookmarkStart w:id="510" w:name="_Toc41971240"/>
            <w:bookmarkStart w:id="511" w:name="_Toc125954060"/>
            <w:bookmarkStart w:id="512" w:name="_Toc197840916"/>
            <w:bookmarkStart w:id="513" w:name="_Hlk109984625"/>
            <w:bookmarkStart w:id="514" w:name="_Toc135149929"/>
            <w:bookmarkEnd w:id="503"/>
            <w:bookmarkEnd w:id="504"/>
            <w:bookmarkEnd w:id="505"/>
            <w:bookmarkEnd w:id="506"/>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7"/>
            <w:bookmarkEnd w:id="508"/>
            <w:bookmarkEnd w:id="509"/>
            <w:bookmarkEnd w:id="510"/>
            <w:bookmarkEnd w:id="511"/>
            <w:bookmarkEnd w:id="512"/>
            <w:r w:rsidR="001F4446">
              <w:t xml:space="preserve"> (After prequalification)</w:t>
            </w:r>
            <w:bookmarkEnd w:id="513"/>
            <w:bookmarkEnd w:id="514"/>
          </w:p>
        </w:tc>
      </w:tr>
    </w:tbl>
    <w:p w14:paraId="2E9719EE" w14:textId="77777777" w:rsidR="00B62680" w:rsidRDefault="00B62680" w:rsidP="001D5093">
      <w:pPr>
        <w:rPr>
          <w:szCs w:val="24"/>
        </w:rPr>
      </w:pPr>
      <w:bookmarkStart w:id="515" w:name="_Toc503874227"/>
      <w:bookmarkStart w:id="516" w:name="_Toc4390859"/>
      <w:bookmarkStart w:id="517" w:name="_Toc4405764"/>
    </w:p>
    <w:p w14:paraId="75CA8EA8" w14:textId="77777777"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14:paraId="76CFC301" w14:textId="77777777"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14:paraId="0A41A0AF" w14:textId="77777777" w:rsidR="001F4446" w:rsidRPr="00306E0A" w:rsidRDefault="001F4446" w:rsidP="001F4446">
      <w:pPr>
        <w:spacing w:before="240" w:after="120"/>
        <w:rPr>
          <w:rFonts w:cs="Arial"/>
          <w:b/>
          <w:bCs/>
          <w:iCs/>
          <w:color w:val="000000" w:themeColor="text1"/>
          <w:spacing w:val="-2"/>
          <w:sz w:val="28"/>
          <w:szCs w:val="28"/>
        </w:rPr>
      </w:pPr>
      <w:r w:rsidRPr="00306E0A">
        <w:rPr>
          <w:color w:val="000000" w:themeColor="text1"/>
          <w:spacing w:val="-2"/>
        </w:rPr>
        <w:t>Wherever a Bidder is required to state a monetary amount, Bidders should indicate the USD equivalent using the rate of exchange determined as follows:</w:t>
      </w:r>
    </w:p>
    <w:p w14:paraId="12BE21E2" w14:textId="5E7612FA" w:rsidR="001F4446" w:rsidRPr="00306E0A" w:rsidRDefault="001F4446" w:rsidP="0021764C">
      <w:pPr>
        <w:numPr>
          <w:ilvl w:val="0"/>
          <w:numId w:val="113"/>
        </w:numPr>
        <w:spacing w:before="240" w:after="120"/>
        <w:contextualSpacing/>
        <w:rPr>
          <w:rFonts w:cs="Arial"/>
          <w:b/>
          <w:bCs/>
          <w:iCs/>
          <w:color w:val="000000" w:themeColor="text1"/>
          <w:spacing w:val="-2"/>
          <w:sz w:val="28"/>
          <w:szCs w:val="28"/>
        </w:rPr>
      </w:pPr>
      <w:r w:rsidRPr="00306E0A">
        <w:rPr>
          <w:color w:val="000000" w:themeColor="text1"/>
          <w:spacing w:val="-2"/>
        </w:rPr>
        <w:t>For turnover or financial data required for each year - Exchange rate prevailing on the last day of the respective calendar year (in which the amounts for that year is to be converted) was originally established.</w:t>
      </w:r>
    </w:p>
    <w:p w14:paraId="23269972" w14:textId="77777777" w:rsidR="001F4446" w:rsidRPr="00306E0A" w:rsidRDefault="001F4446" w:rsidP="0021764C">
      <w:pPr>
        <w:numPr>
          <w:ilvl w:val="0"/>
          <w:numId w:val="113"/>
        </w:numPr>
        <w:spacing w:before="240" w:after="120"/>
        <w:contextualSpacing/>
        <w:rPr>
          <w:rFonts w:cs="Arial"/>
          <w:b/>
          <w:bCs/>
          <w:iCs/>
          <w:color w:val="000000" w:themeColor="text1"/>
          <w:spacing w:val="-2"/>
          <w:sz w:val="28"/>
          <w:szCs w:val="28"/>
        </w:rPr>
      </w:pPr>
      <w:r w:rsidRPr="00306E0A">
        <w:rPr>
          <w:color w:val="000000" w:themeColor="text1"/>
          <w:spacing w:val="-2"/>
        </w:rPr>
        <w:t>Value of single contract - Exchange rate prevailing on the date of the contract.</w:t>
      </w:r>
    </w:p>
    <w:p w14:paraId="7A5E2F18" w14:textId="3D37A54F" w:rsidR="001F4446" w:rsidRPr="00631E94" w:rsidRDefault="001F4446" w:rsidP="00631E94">
      <w:pPr>
        <w:spacing w:before="240" w:after="120"/>
        <w:rPr>
          <w:i/>
          <w:spacing w:val="-2"/>
        </w:rPr>
      </w:pPr>
      <w:r w:rsidRPr="00306E0A">
        <w:rPr>
          <w:color w:val="000000" w:themeColor="text1"/>
          <w:spacing w:val="-2"/>
        </w:rPr>
        <w:t>Exchange rates shall be taken from the publicly available source identified in the ITB 3</w:t>
      </w:r>
      <w:r>
        <w:rPr>
          <w:color w:val="000000" w:themeColor="text1"/>
          <w:spacing w:val="-2"/>
        </w:rPr>
        <w:t>6</w:t>
      </w:r>
      <w:r w:rsidRPr="00306E0A">
        <w:rPr>
          <w:color w:val="000000" w:themeColor="text1"/>
          <w:spacing w:val="-2"/>
        </w:rPr>
        <w:t>.</w:t>
      </w:r>
      <w:r>
        <w:rPr>
          <w:color w:val="000000" w:themeColor="text1"/>
          <w:spacing w:val="-2"/>
        </w:rPr>
        <w:t>2</w:t>
      </w:r>
      <w:r w:rsidRPr="00306E0A">
        <w:rPr>
          <w:color w:val="000000" w:themeColor="text1"/>
          <w:spacing w:val="-2"/>
        </w:rPr>
        <w:t>. Any error in determining the exchange rates in the Bid may be corrected by the Employer.</w:t>
      </w:r>
      <w:r w:rsidRPr="00306E0A">
        <w:rPr>
          <w:i/>
          <w:spacing w:val="-2"/>
        </w:rPr>
        <w:t xml:space="preserve"> </w:t>
      </w:r>
    </w:p>
    <w:p w14:paraId="1B7906DC" w14:textId="22BAFBE4"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14:paraId="0D08E564" w14:textId="77777777" w:rsidR="00E3767C" w:rsidRPr="00166F92" w:rsidRDefault="00E3767C" w:rsidP="001D5093"/>
    <w:p w14:paraId="2954DB09" w14:textId="77777777" w:rsidR="007760C9" w:rsidRPr="00166F92" w:rsidRDefault="007760C9" w:rsidP="001D5093">
      <w:r w:rsidRPr="00166F92">
        <w:br w:type="page"/>
      </w:r>
    </w:p>
    <w:p w14:paraId="26856F3C" w14:textId="77777777" w:rsidR="00BA0558" w:rsidRDefault="00BA0558" w:rsidP="001D5093">
      <w:pPr>
        <w:jc w:val="center"/>
        <w:rPr>
          <w:b/>
          <w:sz w:val="36"/>
          <w:szCs w:val="32"/>
        </w:rPr>
      </w:pPr>
    </w:p>
    <w:p w14:paraId="41A74D0B" w14:textId="77777777" w:rsidR="00BA0558" w:rsidRDefault="00BA0558" w:rsidP="001D5093">
      <w:pPr>
        <w:jc w:val="center"/>
        <w:rPr>
          <w:b/>
          <w:sz w:val="36"/>
          <w:szCs w:val="32"/>
        </w:rPr>
      </w:pPr>
    </w:p>
    <w:p w14:paraId="19FDF5BA" w14:textId="77777777" w:rsidR="00BA0558" w:rsidRDefault="00BA0558" w:rsidP="001D5093">
      <w:pPr>
        <w:jc w:val="center"/>
        <w:rPr>
          <w:b/>
          <w:sz w:val="36"/>
          <w:szCs w:val="32"/>
        </w:rPr>
      </w:pPr>
    </w:p>
    <w:p w14:paraId="3763BA77" w14:textId="7A45235A" w:rsidR="00F05969" w:rsidRPr="00166F92" w:rsidRDefault="00E33F37" w:rsidP="001D5093">
      <w:pPr>
        <w:jc w:val="center"/>
        <w:rPr>
          <w:rFonts w:ascii="Times New Roman Bold" w:hAnsi="Times New Roman Bold"/>
          <w:b/>
          <w:sz w:val="34"/>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w:t>
      </w:r>
      <w:r w:rsidR="00BA0558">
        <w:rPr>
          <w:b/>
          <w:sz w:val="36"/>
          <w:szCs w:val="32"/>
        </w:rPr>
        <w:t>ontents</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8" w:name="_1._Evaluation"/>
    <w:bookmarkStart w:id="519" w:name="Evaluation_Criteria"/>
    <w:bookmarkEnd w:id="518"/>
    <w:p w14:paraId="6B82BBE9" w14:textId="618A2340" w:rsidR="0027414A" w:rsidRDefault="00665170">
      <w:pPr>
        <w:pStyle w:val="TOC2"/>
        <w:rPr>
          <w:rFonts w:eastAsiaTheme="minorEastAsia"/>
          <w:noProof/>
          <w:sz w:val="22"/>
        </w:rPr>
      </w:pPr>
      <w:r>
        <w:rPr>
          <w:b/>
          <w:iCs/>
          <w:noProof/>
          <w:szCs w:val="28"/>
        </w:rPr>
        <w:fldChar w:fldCharType="begin"/>
      </w:r>
      <w:r>
        <w:rPr>
          <w:b/>
          <w:iCs/>
          <w:noProof/>
          <w:szCs w:val="28"/>
        </w:rPr>
        <w:instrText xml:space="preserve"> TOC \h \z \t "SEC3 h1,1,SEC3 h2,2" </w:instrText>
      </w:r>
      <w:r>
        <w:rPr>
          <w:b/>
          <w:iCs/>
          <w:noProof/>
          <w:szCs w:val="28"/>
        </w:rPr>
        <w:fldChar w:fldCharType="separate"/>
      </w:r>
      <w:hyperlink w:anchor="_Toc135041864" w:history="1">
        <w:r w:rsidR="0027414A" w:rsidRPr="004B0C63">
          <w:rPr>
            <w:rStyle w:val="Hyperlink"/>
            <w:noProof/>
          </w:rPr>
          <w:t>1.</w:t>
        </w:r>
        <w:r w:rsidR="0027414A">
          <w:rPr>
            <w:rFonts w:eastAsiaTheme="minorEastAsia"/>
            <w:noProof/>
            <w:sz w:val="22"/>
          </w:rPr>
          <w:tab/>
        </w:r>
        <w:r w:rsidR="0027414A" w:rsidRPr="004B0C63">
          <w:rPr>
            <w:rStyle w:val="Hyperlink"/>
            <w:noProof/>
          </w:rPr>
          <w:t>Qualification</w:t>
        </w:r>
        <w:r w:rsidR="0027414A">
          <w:rPr>
            <w:noProof/>
            <w:webHidden/>
          </w:rPr>
          <w:tab/>
        </w:r>
        <w:r w:rsidR="0027414A">
          <w:rPr>
            <w:noProof/>
            <w:webHidden/>
          </w:rPr>
          <w:fldChar w:fldCharType="begin"/>
        </w:r>
        <w:r w:rsidR="0027414A">
          <w:rPr>
            <w:noProof/>
            <w:webHidden/>
          </w:rPr>
          <w:instrText xml:space="preserve"> PAGEREF _Toc135041864 \h </w:instrText>
        </w:r>
        <w:r w:rsidR="0027414A">
          <w:rPr>
            <w:noProof/>
            <w:webHidden/>
          </w:rPr>
        </w:r>
        <w:r w:rsidR="0027414A">
          <w:rPr>
            <w:noProof/>
            <w:webHidden/>
          </w:rPr>
          <w:fldChar w:fldCharType="separate"/>
        </w:r>
        <w:r w:rsidR="0027414A">
          <w:rPr>
            <w:noProof/>
            <w:webHidden/>
          </w:rPr>
          <w:t>51</w:t>
        </w:r>
        <w:r w:rsidR="0027414A">
          <w:rPr>
            <w:noProof/>
            <w:webHidden/>
          </w:rPr>
          <w:fldChar w:fldCharType="end"/>
        </w:r>
      </w:hyperlink>
    </w:p>
    <w:p w14:paraId="116FB942" w14:textId="56098945" w:rsidR="0027414A" w:rsidRDefault="000322CF">
      <w:pPr>
        <w:pStyle w:val="TOC2"/>
        <w:rPr>
          <w:rFonts w:eastAsiaTheme="minorEastAsia"/>
          <w:noProof/>
          <w:sz w:val="22"/>
        </w:rPr>
      </w:pPr>
      <w:hyperlink w:anchor="_Toc135041865" w:history="1">
        <w:r w:rsidR="0027414A" w:rsidRPr="004B0C63">
          <w:rPr>
            <w:rStyle w:val="Hyperlink"/>
            <w:noProof/>
          </w:rPr>
          <w:t>2.</w:t>
        </w:r>
        <w:r w:rsidR="0027414A">
          <w:rPr>
            <w:rFonts w:eastAsiaTheme="minorEastAsia"/>
            <w:noProof/>
            <w:sz w:val="22"/>
          </w:rPr>
          <w:tab/>
        </w:r>
        <w:r w:rsidR="0027414A" w:rsidRPr="004B0C63">
          <w:rPr>
            <w:rStyle w:val="Hyperlink"/>
            <w:noProof/>
          </w:rPr>
          <w:t>Evaluation of Technical Part</w:t>
        </w:r>
        <w:r w:rsidR="0027414A">
          <w:rPr>
            <w:noProof/>
            <w:webHidden/>
          </w:rPr>
          <w:tab/>
        </w:r>
        <w:r w:rsidR="0027414A">
          <w:rPr>
            <w:noProof/>
            <w:webHidden/>
          </w:rPr>
          <w:fldChar w:fldCharType="begin"/>
        </w:r>
        <w:r w:rsidR="0027414A">
          <w:rPr>
            <w:noProof/>
            <w:webHidden/>
          </w:rPr>
          <w:instrText xml:space="preserve"> PAGEREF _Toc135041865 \h </w:instrText>
        </w:r>
        <w:r w:rsidR="0027414A">
          <w:rPr>
            <w:noProof/>
            <w:webHidden/>
          </w:rPr>
        </w:r>
        <w:r w:rsidR="0027414A">
          <w:rPr>
            <w:noProof/>
            <w:webHidden/>
          </w:rPr>
          <w:fldChar w:fldCharType="separate"/>
        </w:r>
        <w:r w:rsidR="0027414A">
          <w:rPr>
            <w:noProof/>
            <w:webHidden/>
          </w:rPr>
          <w:t>53</w:t>
        </w:r>
        <w:r w:rsidR="0027414A">
          <w:rPr>
            <w:noProof/>
            <w:webHidden/>
          </w:rPr>
          <w:fldChar w:fldCharType="end"/>
        </w:r>
      </w:hyperlink>
    </w:p>
    <w:p w14:paraId="0622C3C4" w14:textId="69BCC3D3" w:rsidR="0027414A" w:rsidRDefault="000322CF">
      <w:pPr>
        <w:pStyle w:val="TOC2"/>
        <w:rPr>
          <w:rFonts w:eastAsiaTheme="minorEastAsia"/>
          <w:noProof/>
          <w:sz w:val="22"/>
        </w:rPr>
      </w:pPr>
      <w:hyperlink w:anchor="_Toc135041866" w:history="1">
        <w:r w:rsidR="0027414A" w:rsidRPr="004B0C63">
          <w:rPr>
            <w:rStyle w:val="Hyperlink"/>
            <w:noProof/>
          </w:rPr>
          <w:t>3.</w:t>
        </w:r>
        <w:r w:rsidR="0027414A">
          <w:rPr>
            <w:rFonts w:eastAsiaTheme="minorEastAsia"/>
            <w:noProof/>
            <w:sz w:val="22"/>
          </w:rPr>
          <w:tab/>
        </w:r>
        <w:r w:rsidR="0027414A" w:rsidRPr="004B0C63">
          <w:rPr>
            <w:rStyle w:val="Hyperlink"/>
            <w:noProof/>
          </w:rPr>
          <w:t>Evaluation of Financial Part</w:t>
        </w:r>
        <w:r w:rsidR="0027414A">
          <w:rPr>
            <w:noProof/>
            <w:webHidden/>
          </w:rPr>
          <w:tab/>
        </w:r>
        <w:r w:rsidR="0027414A">
          <w:rPr>
            <w:noProof/>
            <w:webHidden/>
          </w:rPr>
          <w:fldChar w:fldCharType="begin"/>
        </w:r>
        <w:r w:rsidR="0027414A">
          <w:rPr>
            <w:noProof/>
            <w:webHidden/>
          </w:rPr>
          <w:instrText xml:space="preserve"> PAGEREF _Toc135041866 \h </w:instrText>
        </w:r>
        <w:r w:rsidR="0027414A">
          <w:rPr>
            <w:noProof/>
            <w:webHidden/>
          </w:rPr>
        </w:r>
        <w:r w:rsidR="0027414A">
          <w:rPr>
            <w:noProof/>
            <w:webHidden/>
          </w:rPr>
          <w:fldChar w:fldCharType="separate"/>
        </w:r>
        <w:r w:rsidR="0027414A">
          <w:rPr>
            <w:noProof/>
            <w:webHidden/>
          </w:rPr>
          <w:t>55</w:t>
        </w:r>
        <w:r w:rsidR="0027414A">
          <w:rPr>
            <w:noProof/>
            <w:webHidden/>
          </w:rPr>
          <w:fldChar w:fldCharType="end"/>
        </w:r>
      </w:hyperlink>
    </w:p>
    <w:p w14:paraId="7EBCDED0" w14:textId="24A0DF64" w:rsidR="0027414A" w:rsidRDefault="000322CF">
      <w:pPr>
        <w:pStyle w:val="TOC2"/>
        <w:rPr>
          <w:rFonts w:eastAsiaTheme="minorEastAsia"/>
          <w:noProof/>
          <w:sz w:val="22"/>
        </w:rPr>
      </w:pPr>
      <w:hyperlink w:anchor="_Toc135041867" w:history="1">
        <w:r w:rsidR="0027414A" w:rsidRPr="004B0C63">
          <w:rPr>
            <w:rStyle w:val="Hyperlink"/>
            <w:noProof/>
          </w:rPr>
          <w:t>4.</w:t>
        </w:r>
        <w:r w:rsidR="0027414A">
          <w:rPr>
            <w:rFonts w:eastAsiaTheme="minorEastAsia"/>
            <w:noProof/>
            <w:sz w:val="22"/>
          </w:rPr>
          <w:tab/>
        </w:r>
        <w:r w:rsidR="0027414A" w:rsidRPr="004B0C63">
          <w:rPr>
            <w:rStyle w:val="Hyperlink"/>
            <w:noProof/>
          </w:rPr>
          <w:t>Combined</w:t>
        </w:r>
        <w:r w:rsidR="0027414A" w:rsidRPr="004B0C63">
          <w:rPr>
            <w:rStyle w:val="Hyperlink"/>
            <w:noProof/>
            <w:spacing w:val="-2"/>
          </w:rPr>
          <w:t xml:space="preserve"> Evaluation</w:t>
        </w:r>
        <w:r w:rsidR="0027414A">
          <w:rPr>
            <w:noProof/>
            <w:webHidden/>
          </w:rPr>
          <w:tab/>
        </w:r>
        <w:r w:rsidR="0027414A">
          <w:rPr>
            <w:noProof/>
            <w:webHidden/>
          </w:rPr>
          <w:fldChar w:fldCharType="begin"/>
        </w:r>
        <w:r w:rsidR="0027414A">
          <w:rPr>
            <w:noProof/>
            <w:webHidden/>
          </w:rPr>
          <w:instrText xml:space="preserve"> PAGEREF _Toc135041867 \h </w:instrText>
        </w:r>
        <w:r w:rsidR="0027414A">
          <w:rPr>
            <w:noProof/>
            <w:webHidden/>
          </w:rPr>
        </w:r>
        <w:r w:rsidR="0027414A">
          <w:rPr>
            <w:noProof/>
            <w:webHidden/>
          </w:rPr>
          <w:fldChar w:fldCharType="separate"/>
        </w:r>
        <w:r w:rsidR="0027414A">
          <w:rPr>
            <w:noProof/>
            <w:webHidden/>
          </w:rPr>
          <w:t>57</w:t>
        </w:r>
        <w:r w:rsidR="0027414A">
          <w:rPr>
            <w:noProof/>
            <w:webHidden/>
          </w:rPr>
          <w:fldChar w:fldCharType="end"/>
        </w:r>
      </w:hyperlink>
    </w:p>
    <w:p w14:paraId="2EBCBCA3" w14:textId="1B0D78AD" w:rsidR="0027414A" w:rsidRDefault="000322CF">
      <w:pPr>
        <w:pStyle w:val="TOC2"/>
        <w:rPr>
          <w:rFonts w:eastAsiaTheme="minorEastAsia"/>
          <w:noProof/>
          <w:sz w:val="22"/>
        </w:rPr>
      </w:pPr>
      <w:hyperlink w:anchor="_Toc135041868" w:history="1">
        <w:r w:rsidR="0027414A" w:rsidRPr="004B0C63">
          <w:rPr>
            <w:rStyle w:val="Hyperlink"/>
            <w:noProof/>
          </w:rPr>
          <w:t>5.</w:t>
        </w:r>
        <w:r w:rsidR="0027414A">
          <w:rPr>
            <w:rFonts w:eastAsiaTheme="minorEastAsia"/>
            <w:noProof/>
            <w:sz w:val="22"/>
          </w:rPr>
          <w:tab/>
        </w:r>
        <w:r w:rsidR="0027414A" w:rsidRPr="004B0C63">
          <w:rPr>
            <w:rStyle w:val="Hyperlink"/>
            <w:bCs/>
            <w:noProof/>
          </w:rPr>
          <w:t>Multiple</w:t>
        </w:r>
        <w:r w:rsidR="0027414A" w:rsidRPr="004B0C63">
          <w:rPr>
            <w:rStyle w:val="Hyperlink"/>
            <w:noProof/>
          </w:rPr>
          <w:t xml:space="preserve"> Contracts</w:t>
        </w:r>
        <w:r w:rsidR="0027414A">
          <w:rPr>
            <w:noProof/>
            <w:webHidden/>
          </w:rPr>
          <w:tab/>
        </w:r>
        <w:r w:rsidR="0027414A">
          <w:rPr>
            <w:noProof/>
            <w:webHidden/>
          </w:rPr>
          <w:fldChar w:fldCharType="begin"/>
        </w:r>
        <w:r w:rsidR="0027414A">
          <w:rPr>
            <w:noProof/>
            <w:webHidden/>
          </w:rPr>
          <w:instrText xml:space="preserve"> PAGEREF _Toc135041868 \h </w:instrText>
        </w:r>
        <w:r w:rsidR="0027414A">
          <w:rPr>
            <w:noProof/>
            <w:webHidden/>
          </w:rPr>
        </w:r>
        <w:r w:rsidR="0027414A">
          <w:rPr>
            <w:noProof/>
            <w:webHidden/>
          </w:rPr>
          <w:fldChar w:fldCharType="separate"/>
        </w:r>
        <w:r w:rsidR="0027414A">
          <w:rPr>
            <w:noProof/>
            <w:webHidden/>
          </w:rPr>
          <w:t>57</w:t>
        </w:r>
        <w:r w:rsidR="0027414A">
          <w:rPr>
            <w:noProof/>
            <w:webHidden/>
          </w:rPr>
          <w:fldChar w:fldCharType="end"/>
        </w:r>
      </w:hyperlink>
    </w:p>
    <w:p w14:paraId="4F1F8041" w14:textId="199D826C" w:rsidR="006F3AD2" w:rsidRPr="00166F92" w:rsidRDefault="00665170" w:rsidP="001D5093">
      <w:pPr>
        <w:rPr>
          <w:b/>
        </w:rPr>
      </w:pPr>
      <w:r>
        <w:rPr>
          <w:b/>
          <w:iCs/>
          <w:noProof/>
          <w:szCs w:val="28"/>
        </w:rPr>
        <w:fldChar w:fldCharType="end"/>
      </w:r>
      <w:r w:rsidR="006F3AD2" w:rsidRPr="00166F92">
        <w:br w:type="page"/>
      </w:r>
    </w:p>
    <w:p w14:paraId="0D991835" w14:textId="77777777" w:rsidR="000C11CA" w:rsidRPr="00166F92" w:rsidRDefault="000C11CA" w:rsidP="001D5093">
      <w:pPr>
        <w:ind w:left="540" w:hanging="540"/>
        <w:rPr>
          <w:szCs w:val="24"/>
        </w:rPr>
      </w:pPr>
      <w:bookmarkStart w:id="520" w:name="a"/>
    </w:p>
    <w:p w14:paraId="454255FC" w14:textId="2E4B97E4" w:rsidR="00F07D31" w:rsidRPr="006A765B" w:rsidRDefault="005F33A7" w:rsidP="00631E94">
      <w:pPr>
        <w:pStyle w:val="Section3Heading"/>
        <w:jc w:val="center"/>
        <w:rPr>
          <w:sz w:val="32"/>
          <w:szCs w:val="32"/>
        </w:rPr>
      </w:pPr>
      <w:bookmarkStart w:id="521" w:name="_Toc452916611"/>
      <w:r w:rsidRPr="006A765B">
        <w:rPr>
          <w:sz w:val="32"/>
          <w:szCs w:val="32"/>
        </w:rPr>
        <w:t>Evaluation</w:t>
      </w:r>
      <w:bookmarkEnd w:id="521"/>
      <w:r w:rsidR="00384E86" w:rsidRPr="006A765B">
        <w:rPr>
          <w:sz w:val="32"/>
          <w:szCs w:val="32"/>
        </w:rPr>
        <w:t xml:space="preserve"> of Bids</w:t>
      </w:r>
    </w:p>
    <w:p w14:paraId="06C64C7B" w14:textId="77777777" w:rsidR="005A339A" w:rsidRPr="00E246B3" w:rsidRDefault="005A339A" w:rsidP="005A339A">
      <w:pPr>
        <w:rPr>
          <w:b/>
          <w:i/>
          <w:iCs/>
          <w:sz w:val="28"/>
        </w:rPr>
      </w:pPr>
      <w:bookmarkStart w:id="522" w:name="_Toc452916612"/>
      <w:bookmarkEnd w:id="515"/>
      <w:bookmarkEnd w:id="516"/>
      <w:bookmarkEnd w:id="517"/>
    </w:p>
    <w:p w14:paraId="0070B0FA" w14:textId="77777777" w:rsidR="005A339A" w:rsidRPr="00E246B3" w:rsidRDefault="005A339A" w:rsidP="0021764C">
      <w:pPr>
        <w:pStyle w:val="SEC3h2"/>
        <w:numPr>
          <w:ilvl w:val="6"/>
          <w:numId w:val="112"/>
        </w:numPr>
        <w:ind w:left="450"/>
        <w:jc w:val="both"/>
      </w:pPr>
      <w:bookmarkStart w:id="523" w:name="_Toc529972475"/>
      <w:bookmarkStart w:id="524" w:name="_Toc135041864"/>
      <w:r w:rsidRPr="00E246B3">
        <w:t>Qualification</w:t>
      </w:r>
      <w:bookmarkEnd w:id="523"/>
      <w:bookmarkEnd w:id="524"/>
      <w:r w:rsidRPr="00E246B3">
        <w:t xml:space="preserve"> </w:t>
      </w:r>
    </w:p>
    <w:p w14:paraId="7E421353" w14:textId="77777777" w:rsidR="005A339A" w:rsidRPr="00E246B3" w:rsidRDefault="005A339A" w:rsidP="005A339A">
      <w:pPr>
        <w:spacing w:after="200"/>
        <w:ind w:left="1440" w:hanging="720"/>
        <w:rPr>
          <w:b/>
          <w:iCs/>
        </w:rPr>
      </w:pPr>
      <w:r>
        <w:rPr>
          <w:b/>
          <w:iCs/>
        </w:rPr>
        <w:t>1</w:t>
      </w:r>
      <w:r w:rsidRPr="00E246B3">
        <w:rPr>
          <w:b/>
          <w:iCs/>
        </w:rPr>
        <w:t>.1</w:t>
      </w:r>
      <w:r w:rsidRPr="00E246B3">
        <w:rPr>
          <w:b/>
        </w:rPr>
        <w:tab/>
      </w:r>
      <w:r w:rsidRPr="00E246B3">
        <w:rPr>
          <w:b/>
          <w:iCs/>
        </w:rPr>
        <w:t>Update of Information</w:t>
      </w:r>
    </w:p>
    <w:p w14:paraId="47EC534F" w14:textId="451EA065" w:rsidR="005A339A" w:rsidRPr="00E246B3" w:rsidRDefault="005A339A" w:rsidP="005A339A">
      <w:pPr>
        <w:spacing w:after="200"/>
        <w:ind w:left="1440"/>
        <w:rPr>
          <w:iCs/>
        </w:rPr>
      </w:pPr>
      <w:r w:rsidRPr="00E246B3">
        <w:rPr>
          <w:iCs/>
        </w:rPr>
        <w:t xml:space="preserve">The </w:t>
      </w:r>
      <w:r w:rsidR="00A92CAD">
        <w:rPr>
          <w:iCs/>
        </w:rPr>
        <w:t xml:space="preserve">Bidder </w:t>
      </w:r>
      <w:r w:rsidRPr="00E246B3">
        <w:rPr>
          <w:iCs/>
        </w:rPr>
        <w:t>and any subcontractors shall meet or continue to meet the criteria used at the time of initial selection</w:t>
      </w:r>
      <w:r w:rsidRPr="00E246B3">
        <w:rPr>
          <w:iCs/>
          <w:sz w:val="28"/>
        </w:rPr>
        <w:t>.</w:t>
      </w:r>
      <w:r w:rsidRPr="00E246B3">
        <w:rPr>
          <w:iCs/>
        </w:rPr>
        <w:t xml:space="preserve"> </w:t>
      </w:r>
    </w:p>
    <w:p w14:paraId="5044E254" w14:textId="77777777" w:rsidR="005A339A" w:rsidRPr="00E246B3" w:rsidRDefault="005A339A" w:rsidP="005A339A">
      <w:pPr>
        <w:pStyle w:val="Footer"/>
        <w:tabs>
          <w:tab w:val="clear" w:pos="9504"/>
        </w:tabs>
        <w:spacing w:before="0" w:after="200"/>
        <w:ind w:left="1440" w:hanging="720"/>
        <w:rPr>
          <w:b/>
          <w:iCs/>
        </w:rPr>
      </w:pPr>
      <w:r>
        <w:rPr>
          <w:b/>
          <w:iCs/>
        </w:rPr>
        <w:t>1</w:t>
      </w:r>
      <w:r w:rsidRPr="00E246B3">
        <w:rPr>
          <w:b/>
          <w:iCs/>
        </w:rPr>
        <w:t>.2</w:t>
      </w:r>
      <w:r w:rsidRPr="00E246B3">
        <w:rPr>
          <w:b/>
          <w:iCs/>
        </w:rPr>
        <w:tab/>
      </w:r>
      <w:r w:rsidRPr="00E246B3">
        <w:rPr>
          <w:b/>
          <w:bCs/>
          <w:iCs/>
        </w:rPr>
        <w:t>Financial Resources</w:t>
      </w:r>
    </w:p>
    <w:p w14:paraId="7DAB882E" w14:textId="2872B93F" w:rsidR="005A339A" w:rsidRPr="00E246B3" w:rsidRDefault="005A339A" w:rsidP="005A339A">
      <w:pPr>
        <w:spacing w:after="200"/>
        <w:ind w:left="1440"/>
        <w:rPr>
          <w:iCs/>
        </w:rPr>
      </w:pPr>
      <w:r w:rsidRPr="00E246B3">
        <w:rPr>
          <w:iCs/>
        </w:rPr>
        <w:t xml:space="preserve">Using the relevant Form No FIN 3.3 in Section IV, Proposal Forms, the </w:t>
      </w:r>
      <w:r w:rsidR="00A92CAD">
        <w:rPr>
          <w:iCs/>
        </w:rPr>
        <w:t xml:space="preserve">Bidder </w:t>
      </w:r>
      <w:r w:rsidRPr="00E246B3">
        <w:rPr>
          <w:iCs/>
        </w:rPr>
        <w:t xml:space="preserve">must demonstrate access to, or availability of, financial resources such as liquid assets, unencumbered real assets, lines of credit, and other financial means, other than any contractual advance payments to meet: </w:t>
      </w:r>
    </w:p>
    <w:p w14:paraId="38943A7B" w14:textId="77777777" w:rsidR="005A339A" w:rsidRPr="00E246B3" w:rsidRDefault="005A339A" w:rsidP="005A339A">
      <w:pPr>
        <w:spacing w:after="200"/>
        <w:ind w:left="1440"/>
        <w:rPr>
          <w:iCs/>
        </w:rPr>
      </w:pPr>
      <w:r w:rsidRPr="00E246B3">
        <w:rPr>
          <w:iCs/>
        </w:rPr>
        <w:t>(i) the following cash-flow requirement:</w:t>
      </w:r>
    </w:p>
    <w:p w14:paraId="29945E92" w14:textId="77777777" w:rsidR="005A339A" w:rsidRPr="00E246B3" w:rsidRDefault="005A339A" w:rsidP="005A339A">
      <w:pPr>
        <w:pStyle w:val="Footer"/>
        <w:tabs>
          <w:tab w:val="clear" w:pos="9504"/>
        </w:tabs>
        <w:spacing w:before="0" w:after="200"/>
        <w:ind w:left="1440"/>
        <w:rPr>
          <w:iCs/>
        </w:rPr>
      </w:pPr>
      <w:r w:rsidRPr="00E246B3">
        <w:rPr>
          <w:iCs/>
        </w:rPr>
        <w:t>…………………………………………………………………………………</w:t>
      </w:r>
    </w:p>
    <w:p w14:paraId="3BFCD15E" w14:textId="77777777" w:rsidR="005A339A" w:rsidRPr="00E246B3" w:rsidRDefault="005A339A" w:rsidP="005A339A">
      <w:pPr>
        <w:pStyle w:val="Footer"/>
        <w:tabs>
          <w:tab w:val="clear" w:pos="9504"/>
        </w:tabs>
        <w:spacing w:before="0" w:after="200"/>
        <w:ind w:left="1440"/>
        <w:rPr>
          <w:iCs/>
        </w:rPr>
      </w:pPr>
      <w:r w:rsidRPr="00E246B3">
        <w:rPr>
          <w:iCs/>
        </w:rPr>
        <w:t xml:space="preserve">and </w:t>
      </w:r>
    </w:p>
    <w:p w14:paraId="6CF8E42E" w14:textId="77777777" w:rsidR="005A339A" w:rsidRPr="00E246B3" w:rsidRDefault="005A339A" w:rsidP="005A339A">
      <w:pPr>
        <w:pStyle w:val="Footer"/>
        <w:tabs>
          <w:tab w:val="clear" w:pos="9504"/>
        </w:tabs>
        <w:spacing w:before="0" w:after="200"/>
        <w:ind w:left="1440"/>
        <w:rPr>
          <w:iCs/>
        </w:rPr>
      </w:pPr>
      <w:r w:rsidRPr="00E246B3">
        <w:rPr>
          <w:iCs/>
        </w:rPr>
        <w:t>(ii) the overall cash flow requirements for this contract and its current works commitment.</w:t>
      </w:r>
    </w:p>
    <w:p w14:paraId="23569B2B" w14:textId="333A12CA" w:rsidR="005A339A" w:rsidRPr="00166F92" w:rsidRDefault="005A339A" w:rsidP="005A339A">
      <w:pPr>
        <w:pStyle w:val="Section3-Heading2"/>
        <w:ind w:left="720"/>
      </w:pPr>
      <w:r w:rsidRPr="0011004F">
        <w:rPr>
          <w:bCs/>
        </w:rPr>
        <w:t>1.3</w:t>
      </w:r>
      <w:r w:rsidRPr="00E246B3">
        <w:rPr>
          <w:b w:val="0"/>
        </w:rPr>
        <w:tab/>
      </w:r>
      <w:r>
        <w:t>Contractor’s Re</w:t>
      </w:r>
      <w:r w:rsidR="000B084B">
        <w:t xml:space="preserve"> </w:t>
      </w:r>
      <w:r>
        <w:t>presentative and other Key Personnel</w:t>
      </w:r>
    </w:p>
    <w:p w14:paraId="4C8B8E2C" w14:textId="1D111E04" w:rsidR="005A339A" w:rsidRPr="00F70AC0" w:rsidRDefault="005A339A" w:rsidP="005A339A">
      <w:pPr>
        <w:tabs>
          <w:tab w:val="right" w:pos="7254"/>
        </w:tabs>
        <w:spacing w:after="200"/>
        <w:ind w:left="1440" w:hanging="720"/>
        <w:rPr>
          <w:iCs/>
          <w:noProof/>
        </w:rPr>
      </w:pPr>
      <w:r>
        <w:rPr>
          <w:iCs/>
          <w:noProof/>
        </w:rPr>
        <w:tab/>
      </w:r>
      <w:r w:rsidRPr="00F70AC0">
        <w:rPr>
          <w:iCs/>
          <w:noProof/>
        </w:rPr>
        <w:t xml:space="preserve">The </w:t>
      </w:r>
      <w:r w:rsidR="00A92CAD">
        <w:rPr>
          <w:iCs/>
          <w:noProof/>
        </w:rPr>
        <w:t>Bidder</w:t>
      </w:r>
      <w:r w:rsidRPr="00F70AC0">
        <w:rPr>
          <w:iCs/>
          <w:noProof/>
        </w:rPr>
        <w:t xml:space="preserve"> must demonstrate that it will have</w:t>
      </w:r>
      <w:r>
        <w:rPr>
          <w:iCs/>
          <w:noProof/>
        </w:rPr>
        <w:t xml:space="preserve"> </w:t>
      </w:r>
      <w:r w:rsidRPr="00F70AC0">
        <w:rPr>
          <w:iCs/>
          <w:noProof/>
        </w:rPr>
        <w:t xml:space="preserve">suitably qualified Contractor’s Representative and </w:t>
      </w:r>
      <w:r>
        <w:rPr>
          <w:iCs/>
          <w:noProof/>
        </w:rPr>
        <w:t xml:space="preserve">other </w:t>
      </w:r>
      <w:r w:rsidRPr="00F70AC0">
        <w:rPr>
          <w:iCs/>
          <w:noProof/>
        </w:rPr>
        <w:t xml:space="preserve">suitably qualified (and in adequate numbers) </w:t>
      </w:r>
      <w:r>
        <w:rPr>
          <w:iCs/>
          <w:noProof/>
        </w:rPr>
        <w:t>k</w:t>
      </w:r>
      <w:r w:rsidRPr="00F70AC0">
        <w:rPr>
          <w:iCs/>
          <w:noProof/>
        </w:rPr>
        <w:t xml:space="preserve">ey </w:t>
      </w:r>
      <w:r>
        <w:rPr>
          <w:iCs/>
          <w:noProof/>
        </w:rPr>
        <w:t>p</w:t>
      </w:r>
      <w:r w:rsidRPr="00F70AC0">
        <w:rPr>
          <w:iCs/>
          <w:noProof/>
        </w:rPr>
        <w:t xml:space="preserve">ersonnel, as described </w:t>
      </w:r>
      <w:r>
        <w:rPr>
          <w:iCs/>
          <w:noProof/>
        </w:rPr>
        <w:t xml:space="preserve">in </w:t>
      </w:r>
      <w:r w:rsidRPr="00F70AC0">
        <w:rPr>
          <w:iCs/>
          <w:noProof/>
        </w:rPr>
        <w:t xml:space="preserve">the </w:t>
      </w:r>
      <w:r w:rsidRPr="00F70AC0">
        <w:rPr>
          <w:iCs/>
        </w:rPr>
        <w:t>Employer</w:t>
      </w:r>
      <w:r>
        <w:rPr>
          <w:iCs/>
        </w:rPr>
        <w:t>’s</w:t>
      </w:r>
      <w:r>
        <w:rPr>
          <w:iCs/>
          <w:noProof/>
        </w:rPr>
        <w:t xml:space="preserve"> Requirements.</w:t>
      </w:r>
      <w:r w:rsidRPr="00F70AC0">
        <w:rPr>
          <w:iCs/>
          <w:noProof/>
        </w:rPr>
        <w:t xml:space="preserve"> </w:t>
      </w:r>
    </w:p>
    <w:p w14:paraId="16805FE6" w14:textId="0E5DC549" w:rsidR="005A339A" w:rsidRPr="0011004F" w:rsidRDefault="005A339A" w:rsidP="0011004F">
      <w:pPr>
        <w:tabs>
          <w:tab w:val="right" w:pos="7254"/>
        </w:tabs>
        <w:spacing w:after="200"/>
        <w:ind w:left="1440"/>
        <w:rPr>
          <w:b/>
          <w:bCs/>
          <w:i/>
          <w:iCs/>
          <w:szCs w:val="24"/>
        </w:rPr>
      </w:pPr>
      <w:r>
        <w:rPr>
          <w:iCs/>
          <w:noProof/>
        </w:rPr>
        <w:tab/>
      </w:r>
      <w:r w:rsidR="7F2ECC26" w:rsidRPr="200D97F8">
        <w:rPr>
          <w:noProof/>
        </w:rPr>
        <w:t xml:space="preserve">The </w:t>
      </w:r>
      <w:r w:rsidR="547742CC" w:rsidRPr="200D97F8">
        <w:rPr>
          <w:noProof/>
        </w:rPr>
        <w:t>Bidder</w:t>
      </w:r>
      <w:r w:rsidR="7F2ECC26" w:rsidRPr="200D97F8">
        <w:rPr>
          <w:noProof/>
        </w:rPr>
        <w:t xml:space="preserve"> shall provide details of the Contractor’s Representative and other key personnel, and </w:t>
      </w:r>
      <w:r w:rsidR="7F2ECC26" w:rsidRPr="200D97F8">
        <w:t>such</w:t>
      </w:r>
      <w:r w:rsidR="7F2ECC26" w:rsidRPr="200D97F8">
        <w:rPr>
          <w:noProof/>
        </w:rPr>
        <w:t xml:space="preserve"> other key personnel that the </w:t>
      </w:r>
      <w:r w:rsidR="547742CC" w:rsidRPr="200D97F8">
        <w:rPr>
          <w:noProof/>
        </w:rPr>
        <w:t>Bidder</w:t>
      </w:r>
      <w:r w:rsidR="7F2ECC26" w:rsidRPr="200D97F8">
        <w:rPr>
          <w:noProof/>
        </w:rPr>
        <w:t xml:space="preserve"> considers appropriate, together with their academic qualifications and work experience. The </w:t>
      </w:r>
      <w:r w:rsidR="547742CC" w:rsidRPr="200D97F8">
        <w:rPr>
          <w:noProof/>
        </w:rPr>
        <w:t>Bidder</w:t>
      </w:r>
      <w:r w:rsidR="7F2ECC26" w:rsidRPr="200D97F8">
        <w:rPr>
          <w:noProof/>
        </w:rPr>
        <w:t xml:space="preserve"> shall complete the relevant Forms in Section IV, </w:t>
      </w:r>
      <w:r w:rsidR="547742CC" w:rsidRPr="200D97F8">
        <w:rPr>
          <w:noProof/>
        </w:rPr>
        <w:t xml:space="preserve">Bid </w:t>
      </w:r>
      <w:r w:rsidR="7F2ECC26" w:rsidRPr="200D97F8">
        <w:rPr>
          <w:noProof/>
        </w:rPr>
        <w:t>Forms</w:t>
      </w:r>
      <w:r w:rsidR="7F2ECC26" w:rsidRPr="00E246B3">
        <w:rPr>
          <w:iCs/>
        </w:rPr>
        <w:t>.</w:t>
      </w:r>
      <w:r w:rsidR="090B67F0" w:rsidRPr="00E246B3">
        <w:rPr>
          <w:iCs/>
        </w:rPr>
        <w:t xml:space="preserve"> </w:t>
      </w:r>
      <w:bookmarkStart w:id="525" w:name="_Hlk116576890"/>
      <w:r w:rsidR="090B67F0" w:rsidRPr="200D97F8">
        <w:rPr>
          <w:b/>
          <w:bCs/>
          <w:i/>
          <w:iCs/>
          <w:szCs w:val="24"/>
        </w:rPr>
        <w:t xml:space="preserve">[If the contract has been assessed to present potential or actual cyber security risks, the </w:t>
      </w:r>
      <w:r w:rsidR="001F400C">
        <w:rPr>
          <w:b/>
          <w:bCs/>
          <w:i/>
          <w:iCs/>
          <w:szCs w:val="24"/>
        </w:rPr>
        <w:t xml:space="preserve">Bidder </w:t>
      </w:r>
      <w:r w:rsidR="090B67F0" w:rsidRPr="200D97F8">
        <w:rPr>
          <w:b/>
          <w:bCs/>
          <w:i/>
          <w:iCs/>
          <w:szCs w:val="24"/>
        </w:rPr>
        <w:t>must be required to include Cyber security expert/s among the Key Personnel.]</w:t>
      </w:r>
    </w:p>
    <w:bookmarkEnd w:id="525"/>
    <w:p w14:paraId="67681B74" w14:textId="77777777" w:rsidR="005A339A" w:rsidRPr="00E246B3" w:rsidRDefault="005A339A" w:rsidP="005A339A">
      <w:pPr>
        <w:pStyle w:val="Footer"/>
        <w:tabs>
          <w:tab w:val="clear" w:pos="9504"/>
        </w:tabs>
        <w:spacing w:before="0" w:after="200"/>
        <w:ind w:left="1440" w:hanging="720"/>
        <w:rPr>
          <w:b/>
          <w:iCs/>
        </w:rPr>
      </w:pPr>
      <w:r>
        <w:rPr>
          <w:b/>
          <w:iCs/>
        </w:rPr>
        <w:t>1</w:t>
      </w:r>
      <w:r w:rsidRPr="00E246B3">
        <w:rPr>
          <w:b/>
          <w:iCs/>
        </w:rPr>
        <w:t>.4</w:t>
      </w:r>
      <w:r w:rsidRPr="00E246B3">
        <w:rPr>
          <w:b/>
          <w:iCs/>
        </w:rPr>
        <w:tab/>
        <w:t>Equipment</w:t>
      </w:r>
    </w:p>
    <w:p w14:paraId="1FF20EA7" w14:textId="35D0AD77" w:rsidR="005A339A" w:rsidRPr="00E246B3" w:rsidRDefault="005A339A" w:rsidP="005A339A">
      <w:pPr>
        <w:tabs>
          <w:tab w:val="right" w:pos="7254"/>
        </w:tabs>
        <w:spacing w:after="200"/>
        <w:ind w:left="1440" w:hanging="720"/>
        <w:rPr>
          <w:iCs/>
        </w:rPr>
      </w:pPr>
      <w:r w:rsidRPr="00E246B3">
        <w:rPr>
          <w:iCs/>
        </w:rPr>
        <w:tab/>
        <w:t xml:space="preserve">The </w:t>
      </w:r>
      <w:r w:rsidR="00A92CAD">
        <w:rPr>
          <w:iCs/>
        </w:rPr>
        <w:t>Bidder</w:t>
      </w:r>
      <w:r w:rsidRPr="00E246B3">
        <w:rPr>
          <w:iCs/>
        </w:rPr>
        <w:t xml:space="preserve"> must demonstrate that it will have access to the key equipment required to perform the contract.</w:t>
      </w:r>
    </w:p>
    <w:p w14:paraId="50B9BF97" w14:textId="63A96FC6" w:rsidR="005A339A" w:rsidRPr="00631E94" w:rsidRDefault="005A339A" w:rsidP="00631E94">
      <w:pPr>
        <w:pStyle w:val="Footer"/>
        <w:tabs>
          <w:tab w:val="clear" w:pos="9504"/>
        </w:tabs>
        <w:spacing w:before="0"/>
        <w:ind w:left="1440"/>
        <w:rPr>
          <w:iCs/>
          <w:sz w:val="28"/>
        </w:rPr>
      </w:pPr>
      <w:r w:rsidRPr="00E246B3">
        <w:rPr>
          <w:iCs/>
        </w:rPr>
        <w:t xml:space="preserve">The </w:t>
      </w:r>
      <w:r w:rsidR="00A92CAD">
        <w:rPr>
          <w:iCs/>
        </w:rPr>
        <w:t>Bidder</w:t>
      </w:r>
      <w:r w:rsidRPr="00E246B3">
        <w:rPr>
          <w:iCs/>
        </w:rPr>
        <w:t xml:space="preserve"> shall provide further details of proposed items of equipment using the relevant Form in Section IV.</w:t>
      </w:r>
    </w:p>
    <w:p w14:paraId="00F7E471" w14:textId="77777777" w:rsidR="005A339A" w:rsidRPr="00E246B3" w:rsidRDefault="005A339A" w:rsidP="005A339A">
      <w:pPr>
        <w:spacing w:after="200"/>
        <w:ind w:left="1440" w:right="-72" w:hanging="720"/>
        <w:rPr>
          <w:b/>
        </w:rPr>
      </w:pPr>
      <w:r>
        <w:rPr>
          <w:b/>
        </w:rPr>
        <w:t>1</w:t>
      </w:r>
      <w:r w:rsidRPr="00E246B3">
        <w:rPr>
          <w:b/>
        </w:rPr>
        <w:t>.5</w:t>
      </w:r>
      <w:r w:rsidRPr="00E246B3">
        <w:rPr>
          <w:b/>
        </w:rPr>
        <w:tab/>
        <w:t>Subcontractors/Manufacturers</w:t>
      </w:r>
    </w:p>
    <w:p w14:paraId="41037BB2" w14:textId="77777777" w:rsidR="005A339A" w:rsidRPr="00E246B3" w:rsidRDefault="005A339A" w:rsidP="005A339A">
      <w:pPr>
        <w:ind w:left="1440" w:right="-72"/>
      </w:pPr>
      <w:r w:rsidRPr="00E246B3">
        <w:t xml:space="preserve">Subcontractors/manufacturers for major items of supply or services identified in the Initial Selection document must </w:t>
      </w:r>
      <w:r w:rsidRPr="00E246B3">
        <w:rPr>
          <w:szCs w:val="24"/>
        </w:rPr>
        <w:t xml:space="preserve">meet or </w:t>
      </w:r>
      <w:r w:rsidRPr="00E246B3">
        <w:t>continue to meet the minimum criteria specified therein for each item.</w:t>
      </w:r>
    </w:p>
    <w:p w14:paraId="3DAD41CB" w14:textId="77777777" w:rsidR="005A339A" w:rsidRPr="00E246B3" w:rsidRDefault="005A339A" w:rsidP="005A339A">
      <w:pPr>
        <w:ind w:right="-72"/>
      </w:pPr>
    </w:p>
    <w:p w14:paraId="3AC1DDCA" w14:textId="77777777" w:rsidR="005A339A" w:rsidRPr="00E246B3" w:rsidRDefault="005A339A" w:rsidP="005A339A">
      <w:pPr>
        <w:ind w:left="1440" w:right="-72"/>
      </w:pPr>
      <w:r w:rsidRPr="00E246B3">
        <w:t>Subcontractors for the following additional major items of supply or services must meet the following minimum criteria, herein listed for that item:</w:t>
      </w:r>
    </w:p>
    <w:p w14:paraId="3A666E71" w14:textId="77777777" w:rsidR="005A339A" w:rsidRPr="00E246B3" w:rsidRDefault="005A339A" w:rsidP="005A339A">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5A339A" w:rsidRPr="00E246B3" w14:paraId="23A427F0" w14:textId="77777777" w:rsidTr="00CB6C05">
        <w:tc>
          <w:tcPr>
            <w:tcW w:w="630" w:type="dxa"/>
            <w:tcBorders>
              <w:top w:val="single" w:sz="12" w:space="0" w:color="auto"/>
              <w:left w:val="single" w:sz="12" w:space="0" w:color="auto"/>
              <w:bottom w:val="single" w:sz="12" w:space="0" w:color="auto"/>
              <w:right w:val="single" w:sz="12" w:space="0" w:color="auto"/>
            </w:tcBorders>
            <w:vAlign w:val="center"/>
          </w:tcPr>
          <w:p w14:paraId="06A7B9A6" w14:textId="77777777" w:rsidR="005A339A" w:rsidRPr="00E246B3" w:rsidRDefault="005A339A" w:rsidP="00CB6C05">
            <w:pPr>
              <w:suppressAutoHyphens/>
              <w:ind w:right="-72"/>
              <w:jc w:val="center"/>
              <w:rPr>
                <w:rFonts w:ascii="Tms Rmn" w:hAnsi="Tms Rmn"/>
                <w:b/>
              </w:rPr>
            </w:pPr>
            <w:r w:rsidRPr="00E246B3">
              <w:rPr>
                <w:rFonts w:ascii="Tms Rmn" w:hAnsi="Tms Rmn"/>
                <w:b/>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6B89CB8D" w14:textId="77777777" w:rsidR="005A339A" w:rsidRPr="00E246B3" w:rsidRDefault="005A339A" w:rsidP="00CB6C05">
            <w:pPr>
              <w:suppressAutoHyphens/>
              <w:ind w:right="-72"/>
              <w:jc w:val="center"/>
              <w:rPr>
                <w:rFonts w:ascii="Tms Rmn" w:hAnsi="Tms Rmn"/>
                <w:b/>
              </w:rPr>
            </w:pPr>
            <w:r w:rsidRPr="00E246B3">
              <w:rPr>
                <w:rFonts w:ascii="Tms Rmn" w:hAnsi="Tms Rmn"/>
                <w:b/>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2052CD8C" w14:textId="77777777" w:rsidR="005A339A" w:rsidRPr="00E246B3" w:rsidRDefault="005A339A" w:rsidP="00CB6C05">
            <w:pPr>
              <w:suppressAutoHyphens/>
              <w:ind w:right="-72"/>
              <w:jc w:val="center"/>
              <w:rPr>
                <w:rFonts w:ascii="Tms Rmn" w:hAnsi="Tms Rmn"/>
                <w:b/>
              </w:rPr>
            </w:pPr>
            <w:r w:rsidRPr="00E246B3">
              <w:rPr>
                <w:rFonts w:ascii="Tms Rmn" w:hAnsi="Tms Rmn"/>
                <w:b/>
              </w:rPr>
              <w:t>Minimum Criteria to be met</w:t>
            </w:r>
          </w:p>
        </w:tc>
      </w:tr>
      <w:tr w:rsidR="005A339A" w:rsidRPr="00E246B3" w14:paraId="1FF5A0CF" w14:textId="77777777" w:rsidTr="00CB6C05">
        <w:tc>
          <w:tcPr>
            <w:tcW w:w="630" w:type="dxa"/>
            <w:tcBorders>
              <w:top w:val="single" w:sz="12" w:space="0" w:color="auto"/>
            </w:tcBorders>
          </w:tcPr>
          <w:p w14:paraId="6B9CDEE1" w14:textId="77777777" w:rsidR="005A339A" w:rsidRPr="00E246B3" w:rsidRDefault="005A339A" w:rsidP="00CB6C05">
            <w:pPr>
              <w:suppressAutoHyphens/>
              <w:ind w:right="-72"/>
              <w:jc w:val="center"/>
              <w:rPr>
                <w:rFonts w:ascii="Tms Rmn" w:hAnsi="Tms Rmn"/>
              </w:rPr>
            </w:pPr>
            <w:r w:rsidRPr="00E246B3">
              <w:rPr>
                <w:rFonts w:ascii="Tms Rmn" w:hAnsi="Tms Rmn"/>
                <w:iCs/>
              </w:rPr>
              <w:t>1</w:t>
            </w:r>
          </w:p>
        </w:tc>
        <w:tc>
          <w:tcPr>
            <w:tcW w:w="3344" w:type="dxa"/>
            <w:tcBorders>
              <w:top w:val="single" w:sz="12" w:space="0" w:color="auto"/>
            </w:tcBorders>
          </w:tcPr>
          <w:p w14:paraId="7C1F3C85" w14:textId="77777777" w:rsidR="005A339A" w:rsidRPr="00E246B3" w:rsidRDefault="005A339A" w:rsidP="00CB6C05">
            <w:pPr>
              <w:suppressAutoHyphens/>
              <w:ind w:left="1440" w:right="-72" w:hanging="720"/>
              <w:rPr>
                <w:rFonts w:ascii="Tms Rmn" w:hAnsi="Tms Rmn"/>
              </w:rPr>
            </w:pPr>
          </w:p>
        </w:tc>
        <w:tc>
          <w:tcPr>
            <w:tcW w:w="3694" w:type="dxa"/>
            <w:tcBorders>
              <w:top w:val="single" w:sz="12" w:space="0" w:color="auto"/>
            </w:tcBorders>
          </w:tcPr>
          <w:p w14:paraId="5561B1FA" w14:textId="77777777" w:rsidR="005A339A" w:rsidRPr="00E246B3" w:rsidRDefault="005A339A" w:rsidP="00CB6C05">
            <w:pPr>
              <w:suppressAutoHyphens/>
              <w:ind w:left="1440" w:right="-72" w:hanging="720"/>
              <w:rPr>
                <w:rFonts w:ascii="Tms Rmn" w:hAnsi="Tms Rmn"/>
              </w:rPr>
            </w:pPr>
          </w:p>
        </w:tc>
      </w:tr>
      <w:tr w:rsidR="005A339A" w:rsidRPr="00E246B3" w14:paraId="024C5A2C" w14:textId="77777777" w:rsidTr="00CB6C05">
        <w:tc>
          <w:tcPr>
            <w:tcW w:w="630" w:type="dxa"/>
          </w:tcPr>
          <w:p w14:paraId="2D26E8A3" w14:textId="77777777" w:rsidR="005A339A" w:rsidRPr="00E246B3" w:rsidRDefault="005A339A" w:rsidP="00CB6C05">
            <w:pPr>
              <w:suppressAutoHyphens/>
              <w:ind w:right="-72"/>
              <w:jc w:val="center"/>
              <w:rPr>
                <w:rFonts w:ascii="Tms Rmn" w:hAnsi="Tms Rmn"/>
              </w:rPr>
            </w:pPr>
            <w:r w:rsidRPr="00E246B3">
              <w:rPr>
                <w:rFonts w:ascii="Tms Rmn" w:hAnsi="Tms Rmn"/>
                <w:iCs/>
              </w:rPr>
              <w:t>2</w:t>
            </w:r>
          </w:p>
        </w:tc>
        <w:tc>
          <w:tcPr>
            <w:tcW w:w="3344" w:type="dxa"/>
          </w:tcPr>
          <w:p w14:paraId="48B77AF9" w14:textId="77777777" w:rsidR="005A339A" w:rsidRPr="00E246B3" w:rsidRDefault="005A339A" w:rsidP="00CB6C05">
            <w:pPr>
              <w:suppressAutoHyphens/>
              <w:ind w:left="1440" w:right="-72" w:hanging="720"/>
              <w:rPr>
                <w:rFonts w:ascii="Tms Rmn" w:hAnsi="Tms Rmn"/>
              </w:rPr>
            </w:pPr>
          </w:p>
        </w:tc>
        <w:tc>
          <w:tcPr>
            <w:tcW w:w="3694" w:type="dxa"/>
          </w:tcPr>
          <w:p w14:paraId="41F5806B" w14:textId="77777777" w:rsidR="005A339A" w:rsidRPr="00E246B3" w:rsidRDefault="005A339A" w:rsidP="00CB6C05">
            <w:pPr>
              <w:suppressAutoHyphens/>
              <w:ind w:left="1440" w:right="-72" w:hanging="720"/>
              <w:rPr>
                <w:rFonts w:ascii="Tms Rmn" w:hAnsi="Tms Rmn"/>
              </w:rPr>
            </w:pPr>
          </w:p>
        </w:tc>
      </w:tr>
      <w:tr w:rsidR="005A339A" w:rsidRPr="00E246B3" w14:paraId="0DFAAF85" w14:textId="77777777" w:rsidTr="00CB6C05">
        <w:tc>
          <w:tcPr>
            <w:tcW w:w="630" w:type="dxa"/>
          </w:tcPr>
          <w:p w14:paraId="462C0088" w14:textId="77777777" w:rsidR="005A339A" w:rsidRPr="00E246B3" w:rsidRDefault="005A339A" w:rsidP="00CB6C05">
            <w:pPr>
              <w:suppressAutoHyphens/>
              <w:ind w:right="-72"/>
              <w:jc w:val="center"/>
              <w:rPr>
                <w:rFonts w:ascii="Tms Rmn" w:hAnsi="Tms Rmn"/>
              </w:rPr>
            </w:pPr>
            <w:r w:rsidRPr="00E246B3">
              <w:rPr>
                <w:rFonts w:ascii="Tms Rmn" w:hAnsi="Tms Rmn"/>
                <w:iCs/>
                <w:u w:val="single"/>
              </w:rPr>
              <w:t>3</w:t>
            </w:r>
          </w:p>
        </w:tc>
        <w:tc>
          <w:tcPr>
            <w:tcW w:w="3344" w:type="dxa"/>
          </w:tcPr>
          <w:p w14:paraId="211D443E" w14:textId="77777777" w:rsidR="005A339A" w:rsidRPr="00E246B3" w:rsidRDefault="005A339A" w:rsidP="00CB6C05">
            <w:pPr>
              <w:suppressAutoHyphens/>
              <w:ind w:left="1440" w:right="-72" w:hanging="720"/>
              <w:rPr>
                <w:rFonts w:ascii="Tms Rmn" w:hAnsi="Tms Rmn"/>
              </w:rPr>
            </w:pPr>
          </w:p>
        </w:tc>
        <w:tc>
          <w:tcPr>
            <w:tcW w:w="3694" w:type="dxa"/>
          </w:tcPr>
          <w:p w14:paraId="7ACFB90A" w14:textId="77777777" w:rsidR="005A339A" w:rsidRPr="00E246B3" w:rsidRDefault="005A339A" w:rsidP="00CB6C05">
            <w:pPr>
              <w:suppressAutoHyphens/>
              <w:ind w:left="1440" w:right="-72" w:hanging="720"/>
              <w:rPr>
                <w:rFonts w:ascii="Tms Rmn" w:hAnsi="Tms Rmn"/>
              </w:rPr>
            </w:pPr>
          </w:p>
        </w:tc>
      </w:tr>
      <w:tr w:rsidR="005A339A" w:rsidRPr="00E246B3" w14:paraId="27E85049" w14:textId="77777777" w:rsidTr="00CB6C05">
        <w:tc>
          <w:tcPr>
            <w:tcW w:w="630" w:type="dxa"/>
          </w:tcPr>
          <w:p w14:paraId="652C3098" w14:textId="77777777" w:rsidR="005A339A" w:rsidRPr="00E246B3" w:rsidRDefault="005A339A" w:rsidP="00CB6C05">
            <w:pPr>
              <w:suppressAutoHyphens/>
              <w:ind w:left="720" w:hanging="720"/>
              <w:rPr>
                <w:rFonts w:ascii="Tms Rmn" w:hAnsi="Tms Rmn"/>
              </w:rPr>
            </w:pPr>
            <w:r w:rsidRPr="00E246B3">
              <w:rPr>
                <w:rFonts w:ascii="Tms Rmn" w:hAnsi="Tms Rmn"/>
              </w:rPr>
              <w:t>…</w:t>
            </w:r>
          </w:p>
        </w:tc>
        <w:tc>
          <w:tcPr>
            <w:tcW w:w="3344" w:type="dxa"/>
          </w:tcPr>
          <w:p w14:paraId="6B5128A8" w14:textId="77777777" w:rsidR="005A339A" w:rsidRPr="00E246B3" w:rsidRDefault="005A339A" w:rsidP="00CB6C05">
            <w:pPr>
              <w:suppressAutoHyphens/>
              <w:ind w:left="1440" w:right="-72" w:hanging="720"/>
              <w:rPr>
                <w:rFonts w:ascii="Tms Rmn" w:hAnsi="Tms Rmn"/>
              </w:rPr>
            </w:pPr>
          </w:p>
        </w:tc>
        <w:tc>
          <w:tcPr>
            <w:tcW w:w="3694" w:type="dxa"/>
          </w:tcPr>
          <w:p w14:paraId="2391B563" w14:textId="77777777" w:rsidR="005A339A" w:rsidRPr="00E246B3" w:rsidRDefault="005A339A" w:rsidP="00CB6C05">
            <w:pPr>
              <w:suppressAutoHyphens/>
              <w:ind w:left="1440" w:right="-72" w:hanging="720"/>
              <w:rPr>
                <w:rFonts w:ascii="Tms Rmn" w:hAnsi="Tms Rmn"/>
              </w:rPr>
            </w:pPr>
          </w:p>
        </w:tc>
      </w:tr>
    </w:tbl>
    <w:p w14:paraId="165CD8A3" w14:textId="77777777" w:rsidR="005A339A" w:rsidRPr="00E246B3" w:rsidRDefault="005A339A" w:rsidP="005A339A">
      <w:pPr>
        <w:ind w:right="-72"/>
      </w:pPr>
    </w:p>
    <w:p w14:paraId="02EFB012" w14:textId="77777777" w:rsidR="005A339A" w:rsidRPr="00E246B3" w:rsidRDefault="005A339A" w:rsidP="005A339A">
      <w:pPr>
        <w:ind w:left="1440" w:right="-72"/>
      </w:pPr>
      <w:r w:rsidRPr="00E246B3">
        <w:t>Failure to comply with this requirement will result in rejection of the subcontractor.</w:t>
      </w:r>
    </w:p>
    <w:p w14:paraId="404267A0" w14:textId="77777777" w:rsidR="005A339A" w:rsidRPr="00E246B3" w:rsidRDefault="005A339A" w:rsidP="005A339A">
      <w:pPr>
        <w:ind w:right="-72"/>
      </w:pPr>
    </w:p>
    <w:p w14:paraId="4E8E2ABC" w14:textId="43E23385" w:rsidR="005A339A" w:rsidRPr="00E246B3" w:rsidRDefault="005A339A" w:rsidP="005A339A">
      <w:pPr>
        <w:ind w:left="1440" w:right="-72"/>
      </w:pPr>
      <w:r w:rsidRPr="00E246B3">
        <w:t xml:space="preserve">In the case of a </w:t>
      </w:r>
      <w:r w:rsidR="00A92CAD">
        <w:t>Bidder</w:t>
      </w:r>
      <w:r w:rsidRPr="00E246B3">
        <w:t xml:space="preserve"> who offers to supply and/or install </w:t>
      </w:r>
      <w:r>
        <w:t>P</w:t>
      </w:r>
      <w:r w:rsidRPr="00E246B3">
        <w:t xml:space="preserve">lant and equipment under the contract that the </w:t>
      </w:r>
      <w:r w:rsidR="00A92CAD">
        <w:t>Bidder</w:t>
      </w:r>
      <w:r w:rsidRPr="00E246B3">
        <w:t xml:space="preserve"> did not manufacture or otherwise produce and/or install, the </w:t>
      </w:r>
      <w:r w:rsidR="00A92CAD">
        <w:t>Bidder</w:t>
      </w:r>
      <w:r w:rsidRPr="00E246B3">
        <w:t xml:space="preserve"> shall provide the manufacturer’s authorization, using the form provided in Section IV, showing that the </w:t>
      </w:r>
      <w:r w:rsidR="00A92CAD">
        <w:t>Bidder</w:t>
      </w:r>
      <w:r w:rsidRPr="00E246B3">
        <w:t xml:space="preserve"> has been duly authorized by the manufacturer or producer of the related </w:t>
      </w:r>
      <w:r>
        <w:t>P</w:t>
      </w:r>
      <w:r w:rsidRPr="00E246B3">
        <w:t xml:space="preserve">lant and equipment or component to supply and/or install that item in the Employer’s country. The </w:t>
      </w:r>
      <w:r w:rsidR="00A92CAD">
        <w:t>Bidder</w:t>
      </w:r>
      <w:r w:rsidRPr="00E246B3">
        <w:t xml:space="preserve"> is responsible for ensuring that the manufacturer or producer complies with the requirements of </w:t>
      </w:r>
      <w:r w:rsidRPr="00B7187C">
        <w:rPr>
          <w:b/>
        </w:rPr>
        <w:t>IT</w:t>
      </w:r>
      <w:r w:rsidR="00FC3F4F">
        <w:rPr>
          <w:b/>
        </w:rPr>
        <w:t>B</w:t>
      </w:r>
      <w:r w:rsidRPr="00B7187C">
        <w:rPr>
          <w:b/>
        </w:rPr>
        <w:t xml:space="preserve"> 4</w:t>
      </w:r>
      <w:r w:rsidRPr="00E246B3">
        <w:t xml:space="preserve"> and </w:t>
      </w:r>
      <w:r w:rsidRPr="00B7187C">
        <w:rPr>
          <w:b/>
        </w:rPr>
        <w:t>ITB 5</w:t>
      </w:r>
      <w:r w:rsidRPr="00E246B3">
        <w:t xml:space="preserve"> and meets the minimum criteria listed above for that item.</w:t>
      </w:r>
    </w:p>
    <w:p w14:paraId="3F0A5553" w14:textId="77777777" w:rsidR="005A339A" w:rsidRPr="00E246B3" w:rsidRDefault="005A339A" w:rsidP="005A339A">
      <w:pPr>
        <w:rPr>
          <w:i/>
          <w:iCs/>
        </w:rPr>
      </w:pPr>
    </w:p>
    <w:p w14:paraId="0A7821A1" w14:textId="77777777" w:rsidR="005A339A" w:rsidRPr="00E246B3" w:rsidRDefault="005A339A" w:rsidP="005A339A"/>
    <w:p w14:paraId="3DAED41D" w14:textId="77777777" w:rsidR="005A339A" w:rsidRPr="00E246B3" w:rsidRDefault="005A339A" w:rsidP="005A339A">
      <w:pPr>
        <w:rPr>
          <w:b/>
        </w:rPr>
      </w:pPr>
      <w:r w:rsidRPr="00E246B3">
        <w:rPr>
          <w:b/>
        </w:rPr>
        <w:br w:type="page"/>
      </w:r>
    </w:p>
    <w:p w14:paraId="770C1FF8" w14:textId="77777777" w:rsidR="005A339A" w:rsidRPr="00E246B3" w:rsidRDefault="005A339A" w:rsidP="005A339A">
      <w:pPr>
        <w:pStyle w:val="Subtitle"/>
        <w:jc w:val="both"/>
        <w:rPr>
          <w:b w:val="0"/>
          <w:sz w:val="24"/>
        </w:rPr>
      </w:pPr>
    </w:p>
    <w:p w14:paraId="27335938" w14:textId="0AE2DCDF" w:rsidR="005A339A" w:rsidRPr="009439A8" w:rsidRDefault="005A339A" w:rsidP="0021764C">
      <w:pPr>
        <w:pStyle w:val="SEC3h2"/>
        <w:numPr>
          <w:ilvl w:val="6"/>
          <w:numId w:val="112"/>
        </w:numPr>
        <w:ind w:left="450"/>
        <w:jc w:val="both"/>
      </w:pPr>
      <w:bookmarkStart w:id="526" w:name="_Toc135041865"/>
      <w:bookmarkStart w:id="527" w:name="_Toc529972476"/>
      <w:r>
        <w:t>Evaluation of Technical Part</w:t>
      </w:r>
      <w:bookmarkEnd w:id="526"/>
      <w:r>
        <w:t xml:space="preserve"> </w:t>
      </w:r>
      <w:bookmarkEnd w:id="527"/>
      <w:r>
        <w:t xml:space="preserve"> </w:t>
      </w:r>
    </w:p>
    <w:p w14:paraId="57AA9DB7" w14:textId="77777777" w:rsidR="008F7645" w:rsidRPr="005E4584" w:rsidRDefault="008F7645" w:rsidP="0011004F">
      <w:pPr>
        <w:spacing w:before="240" w:after="120"/>
        <w:rPr>
          <w:bCs/>
          <w:kern w:val="28"/>
        </w:rPr>
      </w:pPr>
      <w:r w:rsidRPr="00D80D82">
        <w:rPr>
          <w:bCs/>
        </w:rPr>
        <w:t xml:space="preserve">Assessment of adequacy of Technical Proposal with Requirements </w:t>
      </w:r>
      <w:r w:rsidRPr="00790296">
        <w:rPr>
          <w:bCs/>
          <w:kern w:val="28"/>
        </w:rPr>
        <w:t>in accordance with ITB 32.1:</w:t>
      </w:r>
    </w:p>
    <w:p w14:paraId="47716161" w14:textId="77777777" w:rsidR="008F7645" w:rsidRPr="0011004F" w:rsidRDefault="008F7645" w:rsidP="0011004F">
      <w:pPr>
        <w:tabs>
          <w:tab w:val="left" w:pos="2127"/>
        </w:tabs>
        <w:spacing w:before="120" w:after="120"/>
        <w:rPr>
          <w:kern w:val="28"/>
        </w:rPr>
      </w:pPr>
      <w:r w:rsidRPr="0011004F">
        <w:rPr>
          <w:kern w:val="28"/>
        </w:rPr>
        <w:t>…………………………………………………………………………………………………</w:t>
      </w:r>
    </w:p>
    <w:p w14:paraId="63B18F4B" w14:textId="319BA5E6" w:rsidR="008F7645" w:rsidRPr="00512DEE" w:rsidRDefault="008F7645" w:rsidP="0011004F">
      <w:pPr>
        <w:pStyle w:val="S1-subpara"/>
        <w:numPr>
          <w:ilvl w:val="0"/>
          <w:numId w:val="0"/>
        </w:numPr>
        <w:spacing w:after="80"/>
        <w:rPr>
          <w:kern w:val="28"/>
        </w:rPr>
      </w:pPr>
      <w:bookmarkStart w:id="528" w:name="_Hlk116553986"/>
      <w:r w:rsidRPr="00512DEE">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r>
        <w:rPr>
          <w:i/>
          <w:iCs/>
        </w:rPr>
        <w:t>.</w:t>
      </w:r>
      <w:r w:rsidRPr="00512DEE">
        <w:rPr>
          <w:i/>
          <w:iCs/>
        </w:rPr>
        <w:t>]</w:t>
      </w:r>
    </w:p>
    <w:bookmarkEnd w:id="528"/>
    <w:p w14:paraId="77F27103" w14:textId="4688FC84" w:rsidR="005A339A" w:rsidRPr="00E246B3" w:rsidRDefault="005A339A" w:rsidP="005A339A">
      <w:r w:rsidRPr="00E246B3">
        <w:t xml:space="preserve">The total technical points assigned to each </w:t>
      </w:r>
      <w:r w:rsidR="00A92CAD">
        <w:t>Bid</w:t>
      </w:r>
      <w:r w:rsidRPr="00E246B3">
        <w:t xml:space="preserve"> in the Evaluated </w:t>
      </w:r>
      <w:r w:rsidR="00A92CAD">
        <w:t>Bid</w:t>
      </w:r>
      <w:r w:rsidRPr="00E246B3">
        <w:t xml:space="preserve"> Formula will be determined by adding and weighting the scores assigned by an evaluation committee to technical factors of the </w:t>
      </w:r>
      <w:r w:rsidR="00A92CAD">
        <w:t>Bid</w:t>
      </w:r>
      <w:r w:rsidRPr="00E246B3">
        <w:t xml:space="preserve"> in accordance with the criteria set forth below.</w:t>
      </w:r>
    </w:p>
    <w:p w14:paraId="724C7A4A" w14:textId="602ECF40" w:rsidR="00AE4A73" w:rsidRPr="00AE4A73" w:rsidRDefault="7F2ECC26" w:rsidP="00AE4A73">
      <w:pPr>
        <w:suppressAutoHyphens/>
        <w:spacing w:before="60" w:after="60"/>
        <w:ind w:right="173"/>
      </w:pPr>
      <w:r>
        <w:t xml:space="preserve">The technical factors to be evaluated are generally defined below and specifically identified </w:t>
      </w:r>
      <w:r w:rsidRPr="00AE4A73">
        <w:rPr>
          <w:b/>
          <w:bCs/>
        </w:rPr>
        <w:t xml:space="preserve">in the </w:t>
      </w:r>
      <w:r w:rsidR="209D5E34" w:rsidRPr="00AE4A73">
        <w:rPr>
          <w:b/>
          <w:bCs/>
        </w:rPr>
        <w:t>B</w:t>
      </w:r>
      <w:r w:rsidRPr="00AE4A73">
        <w:rPr>
          <w:b/>
          <w:bCs/>
        </w:rPr>
        <w:t>DS</w:t>
      </w:r>
      <w:r>
        <w:t>:</w:t>
      </w:r>
      <w:r w:rsidR="5DCCE079">
        <w:t xml:space="preserve"> </w:t>
      </w:r>
      <w:bookmarkStart w:id="529" w:name="_Hlk116577003"/>
      <w:r w:rsidR="0049758F" w:rsidRPr="00AE4A73">
        <w:rPr>
          <w:i/>
          <w:iCs/>
          <w:szCs w:val="24"/>
        </w:rPr>
        <w:t xml:space="preserve">[If the contract has been assessed to present potential or actual cyber security risks, the </w:t>
      </w:r>
      <w:r w:rsidR="008130BE" w:rsidRPr="00AE4A73">
        <w:rPr>
          <w:i/>
          <w:iCs/>
          <w:szCs w:val="24"/>
        </w:rPr>
        <w:t xml:space="preserve">technical factors </w:t>
      </w:r>
      <w:r w:rsidR="0049758F" w:rsidRPr="00AE4A73">
        <w:rPr>
          <w:i/>
          <w:iCs/>
          <w:szCs w:val="24"/>
        </w:rPr>
        <w:t>must include, risk</w:t>
      </w:r>
      <w:r w:rsidR="008130BE" w:rsidRPr="00AE4A73">
        <w:rPr>
          <w:i/>
          <w:iCs/>
          <w:szCs w:val="24"/>
        </w:rPr>
        <w:t xml:space="preserve"> assessment</w:t>
      </w:r>
      <w:r w:rsidR="0049758F" w:rsidRPr="00AE4A73">
        <w:rPr>
          <w:i/>
          <w:iCs/>
          <w:szCs w:val="24"/>
        </w:rPr>
        <w:t xml:space="preserve">, method statement, management strategies, implementation plans and innovations to manage cyber security risks. </w:t>
      </w:r>
      <w:r w:rsidR="001C7FED" w:rsidRPr="00AE4A73">
        <w:rPr>
          <w:i/>
          <w:iCs/>
          <w:szCs w:val="24"/>
        </w:rPr>
        <w:t>Similarly,</w:t>
      </w:r>
      <w:r w:rsidR="0049758F" w:rsidRPr="00AE4A73">
        <w:rPr>
          <w:i/>
          <w:iCs/>
          <w:szCs w:val="24"/>
        </w:rPr>
        <w:t xml:space="preserve"> if there are assessed supply chain risks, the </w:t>
      </w:r>
      <w:r w:rsidR="008130BE" w:rsidRPr="00AE4A73">
        <w:rPr>
          <w:i/>
          <w:iCs/>
          <w:szCs w:val="24"/>
        </w:rPr>
        <w:t xml:space="preserve">technical factors </w:t>
      </w:r>
      <w:r w:rsidR="0049758F" w:rsidRPr="00AE4A73">
        <w:rPr>
          <w:i/>
          <w:iCs/>
          <w:szCs w:val="24"/>
        </w:rPr>
        <w:t>must include proposed supply chain risks management plans.]</w:t>
      </w:r>
      <w:bookmarkEnd w:id="529"/>
    </w:p>
    <w:p w14:paraId="6312D69E" w14:textId="55B094E2" w:rsidR="00A92CAD" w:rsidRDefault="00A92CAD" w:rsidP="0021764C">
      <w:pPr>
        <w:pStyle w:val="ListParagraph"/>
        <w:numPr>
          <w:ilvl w:val="0"/>
          <w:numId w:val="111"/>
        </w:numPr>
        <w:suppressAutoHyphens/>
        <w:spacing w:before="60" w:after="60"/>
        <w:ind w:left="994" w:right="173" w:hanging="634"/>
        <w:contextualSpacing w:val="0"/>
        <w:jc w:val="both"/>
      </w:pPr>
      <w:r w:rsidRPr="00E246B3">
        <w:t>to what extent that the performance, capacity, or functionality features meet or exceed the levels specified in the performance / functional requirements and/or influence the life-cycle cost and effectiveness of the Plant</w:t>
      </w:r>
      <w:r>
        <w:t>;</w:t>
      </w:r>
    </w:p>
    <w:p w14:paraId="64C061A2" w14:textId="77777777" w:rsidR="00A92CAD" w:rsidRPr="00E246B3" w:rsidRDefault="00A92CAD" w:rsidP="0021764C">
      <w:pPr>
        <w:pStyle w:val="ListParagraph"/>
        <w:numPr>
          <w:ilvl w:val="0"/>
          <w:numId w:val="111"/>
        </w:numPr>
        <w:suppressAutoHyphens/>
        <w:spacing w:before="60" w:after="60"/>
        <w:ind w:left="994" w:right="173" w:hanging="634"/>
        <w:contextualSpacing w:val="0"/>
        <w:jc w:val="both"/>
      </w:pPr>
      <w:r>
        <w:rPr>
          <w:spacing w:val="-4"/>
          <w:szCs w:val="24"/>
        </w:rPr>
        <w:t xml:space="preserve">degree of </w:t>
      </w:r>
      <w:r w:rsidRPr="0006280D">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Pr>
          <w:spacing w:val="-4"/>
          <w:szCs w:val="24"/>
        </w:rPr>
        <w:t>Technical Part of the Bid;</w:t>
      </w:r>
    </w:p>
    <w:p w14:paraId="436E75D1" w14:textId="004C6A2C" w:rsidR="00A92CAD" w:rsidRDefault="00A92CAD" w:rsidP="0021764C">
      <w:pPr>
        <w:pStyle w:val="ListParagraph"/>
        <w:numPr>
          <w:ilvl w:val="0"/>
          <w:numId w:val="111"/>
        </w:numPr>
        <w:suppressAutoHyphens/>
        <w:spacing w:before="60" w:after="60"/>
        <w:ind w:left="994" w:right="173" w:hanging="634"/>
        <w:contextualSpacing w:val="0"/>
        <w:jc w:val="both"/>
      </w:pPr>
      <w:r w:rsidRPr="00E246B3">
        <w:t xml:space="preserve">quality of Technical </w:t>
      </w:r>
      <w:r>
        <w:t>Part</w:t>
      </w:r>
      <w:r w:rsidRPr="00E246B3">
        <w:t xml:space="preserve"> in terms of </w:t>
      </w:r>
      <w:r w:rsidR="008130BE">
        <w:t xml:space="preserve">risk assessment, </w:t>
      </w:r>
      <w:r w:rsidRPr="00E246B3">
        <w:t xml:space="preserve">method statement, key personnel, access to key equipment, work program and organization, and any other activities as specified by the Employer and based on the </w:t>
      </w:r>
      <w:r>
        <w:t>Bidder’</w:t>
      </w:r>
      <w:r w:rsidRPr="00E246B3">
        <w:t>s experience</w:t>
      </w:r>
      <w:r>
        <w:t>;</w:t>
      </w:r>
    </w:p>
    <w:p w14:paraId="430BABE0" w14:textId="75EA55E7" w:rsidR="00057584" w:rsidRDefault="00057584" w:rsidP="0021764C">
      <w:pPr>
        <w:pStyle w:val="ListParagraph"/>
        <w:numPr>
          <w:ilvl w:val="0"/>
          <w:numId w:val="111"/>
        </w:numPr>
        <w:suppressAutoHyphens/>
        <w:spacing w:before="60" w:after="60"/>
        <w:ind w:left="994" w:right="173" w:hanging="634"/>
        <w:contextualSpacing w:val="0"/>
        <w:jc w:val="both"/>
      </w:pPr>
      <w:r>
        <w:t xml:space="preserve"> suitability of proposed subcontractors/manufacturers and completeness of required manufacturer’s authorizations; </w:t>
      </w:r>
    </w:p>
    <w:p w14:paraId="7FAAB753" w14:textId="09F9FFC0" w:rsidR="00A92CAD" w:rsidRPr="00E246B3" w:rsidRDefault="00A92CAD" w:rsidP="0021764C">
      <w:pPr>
        <w:pStyle w:val="ListParagraph"/>
        <w:numPr>
          <w:ilvl w:val="0"/>
          <w:numId w:val="111"/>
        </w:numPr>
        <w:suppressAutoHyphens/>
        <w:spacing w:before="60" w:after="60"/>
        <w:ind w:left="994" w:right="173" w:hanging="634"/>
        <w:contextualSpacing w:val="0"/>
        <w:jc w:val="both"/>
      </w:pPr>
      <w:r w:rsidRPr="0006280D">
        <w:rPr>
          <w:szCs w:val="24"/>
        </w:rPr>
        <w:t>long-term availability of mandatory and recommended spare parts and maintenance services</w:t>
      </w:r>
      <w:r>
        <w:rPr>
          <w:szCs w:val="24"/>
        </w:rPr>
        <w:t xml:space="preserve">; and </w:t>
      </w:r>
    </w:p>
    <w:p w14:paraId="16682E96" w14:textId="2EFF2334" w:rsidR="005A339A" w:rsidRPr="00E246B3" w:rsidRDefault="00A92CAD" w:rsidP="0021764C">
      <w:pPr>
        <w:pStyle w:val="ListParagraph"/>
        <w:numPr>
          <w:ilvl w:val="0"/>
          <w:numId w:val="111"/>
        </w:numPr>
        <w:suppressAutoHyphens/>
        <w:spacing w:before="60" w:after="60"/>
        <w:ind w:left="994" w:right="173" w:hanging="634"/>
        <w:contextualSpacing w:val="0"/>
        <w:jc w:val="both"/>
      </w:pPr>
      <w:r>
        <w:t xml:space="preserve"> a</w:t>
      </w:r>
      <w:r w:rsidRPr="00E246B3">
        <w:t>ny sustainable procurement requirement if specified in Section VII- Employer’s Requirements</w:t>
      </w:r>
      <w:r>
        <w:t xml:space="preserve">. </w:t>
      </w:r>
    </w:p>
    <w:p w14:paraId="7CD11368" w14:textId="77777777" w:rsidR="00A92CAD" w:rsidRDefault="00A92CAD" w:rsidP="005A339A">
      <w:pPr>
        <w:pStyle w:val="ListParagraph"/>
        <w:tabs>
          <w:tab w:val="left" w:pos="1080"/>
        </w:tabs>
        <w:spacing w:after="200"/>
        <w:ind w:left="90" w:right="171"/>
        <w:rPr>
          <w:b/>
          <w:i/>
        </w:rPr>
      </w:pPr>
    </w:p>
    <w:p w14:paraId="07A24225" w14:textId="16DBED55" w:rsidR="005A339A" w:rsidRPr="00E246B3" w:rsidRDefault="005A339A" w:rsidP="005A339A">
      <w:pPr>
        <w:pStyle w:val="ListParagraph"/>
        <w:tabs>
          <w:tab w:val="left" w:pos="1080"/>
        </w:tabs>
        <w:spacing w:after="200"/>
        <w:ind w:left="90" w:right="171"/>
        <w:rPr>
          <w:b/>
          <w:i/>
        </w:rPr>
      </w:pPr>
      <w:r w:rsidRPr="00E246B3">
        <w:rPr>
          <w:b/>
          <w:i/>
        </w:rPr>
        <w:t xml:space="preserve">TECHNICAL </w:t>
      </w:r>
      <w:r w:rsidR="00A92CAD">
        <w:rPr>
          <w:b/>
          <w:i/>
        </w:rPr>
        <w:t xml:space="preserve">PART </w:t>
      </w:r>
      <w:r w:rsidRPr="00E246B3">
        <w:rPr>
          <w:b/>
          <w:i/>
        </w:rPr>
        <w:t>SCORING METHOLOGY</w:t>
      </w:r>
    </w:p>
    <w:p w14:paraId="76D0297B" w14:textId="77777777" w:rsidR="005A339A" w:rsidRPr="00E246B3" w:rsidRDefault="005A339A" w:rsidP="005A339A">
      <w:pPr>
        <w:pStyle w:val="ListParagraph"/>
        <w:tabs>
          <w:tab w:val="left" w:pos="1080"/>
        </w:tabs>
        <w:spacing w:after="200"/>
        <w:ind w:right="171"/>
        <w:rPr>
          <w:i/>
        </w:rPr>
      </w:pPr>
    </w:p>
    <w:p w14:paraId="6777A1D2" w14:textId="3A9F9DF5" w:rsidR="001F4446" w:rsidRDefault="005A339A" w:rsidP="001F4446">
      <w:pPr>
        <w:tabs>
          <w:tab w:val="left" w:pos="1080"/>
        </w:tabs>
        <w:spacing w:after="120"/>
        <w:ind w:right="171"/>
        <w:rPr>
          <w:i/>
          <w:noProof/>
        </w:rPr>
      </w:pPr>
      <w:r w:rsidRPr="00E246B3">
        <w:rPr>
          <w:i/>
        </w:rPr>
        <w:t>[</w:t>
      </w:r>
      <w:r w:rsidRPr="00E246B3">
        <w:rPr>
          <w:b/>
          <w:i/>
        </w:rPr>
        <w:t>NOTE TO THE EMPLOYER</w:t>
      </w:r>
      <w:r w:rsidRPr="00E246B3">
        <w:rPr>
          <w:i/>
        </w:rPr>
        <w:t>:. The Employer shall develop a scoring methodology to be included here</w:t>
      </w:r>
      <w:r w:rsidR="001F4446">
        <w:rPr>
          <w:i/>
        </w:rPr>
        <w:t xml:space="preserve">. </w:t>
      </w:r>
      <w:r w:rsidR="001F4446">
        <w:rPr>
          <w:i/>
          <w:noProof/>
        </w:rPr>
        <w:t>The following is only an example and can be modified to fit the purpose:</w:t>
      </w:r>
      <w:r w:rsidR="001F4446" w:rsidRPr="00306E0A">
        <w:rPr>
          <w:i/>
          <w:noProof/>
        </w:rPr>
        <w:t>]</w:t>
      </w:r>
    </w:p>
    <w:p w14:paraId="187B8B3C" w14:textId="77777777" w:rsidR="001F4446" w:rsidRDefault="001F4446" w:rsidP="001F4446">
      <w:pPr>
        <w:tabs>
          <w:tab w:val="left" w:pos="1080"/>
        </w:tabs>
        <w:spacing w:after="120"/>
        <w:ind w:right="171"/>
        <w:rPr>
          <w:i/>
          <w:noProof/>
        </w:rPr>
      </w:pPr>
    </w:p>
    <w:tbl>
      <w:tblPr>
        <w:tblStyle w:val="TableGrid2"/>
        <w:tblW w:w="0" w:type="auto"/>
        <w:tblInd w:w="175" w:type="dxa"/>
        <w:tblLook w:val="04A0" w:firstRow="1" w:lastRow="0" w:firstColumn="1" w:lastColumn="0" w:noHBand="0" w:noVBand="1"/>
      </w:tblPr>
      <w:tblGrid>
        <w:gridCol w:w="2520"/>
        <w:gridCol w:w="4149"/>
        <w:gridCol w:w="2146"/>
      </w:tblGrid>
      <w:tr w:rsidR="001F4446" w:rsidRPr="00FA5DEE" w14:paraId="70D04A20" w14:textId="77777777" w:rsidTr="00C96426">
        <w:tc>
          <w:tcPr>
            <w:tcW w:w="2520" w:type="dxa"/>
          </w:tcPr>
          <w:p w14:paraId="51CFED77" w14:textId="77777777" w:rsidR="001F4446" w:rsidRPr="00631E94" w:rsidRDefault="001F4446" w:rsidP="00CB6C05">
            <w:pPr>
              <w:rPr>
                <w:i/>
                <w:color w:val="BFBFBF" w:themeColor="background1" w:themeShade="BF"/>
              </w:rPr>
            </w:pPr>
            <w:r w:rsidRPr="00631E94">
              <w:rPr>
                <w:i/>
                <w:color w:val="BFBFBF" w:themeColor="background1" w:themeShade="BF"/>
              </w:rPr>
              <w:t>Score (of the total score for the factor/subfactor as applicable</w:t>
            </w:r>
          </w:p>
        </w:tc>
        <w:tc>
          <w:tcPr>
            <w:tcW w:w="4149" w:type="dxa"/>
          </w:tcPr>
          <w:p w14:paraId="30D5BF14" w14:textId="77777777" w:rsidR="001F4446" w:rsidRPr="00631E94" w:rsidRDefault="001F4446" w:rsidP="00CB6C05">
            <w:pPr>
              <w:rPr>
                <w:i/>
                <w:color w:val="BFBFBF" w:themeColor="background1" w:themeShade="BF"/>
              </w:rPr>
            </w:pPr>
            <w:r w:rsidRPr="00631E94">
              <w:rPr>
                <w:i/>
                <w:color w:val="BFBFBF" w:themeColor="background1" w:themeShade="BF"/>
              </w:rPr>
              <w:t>Description</w:t>
            </w:r>
          </w:p>
        </w:tc>
        <w:tc>
          <w:tcPr>
            <w:tcW w:w="2146" w:type="dxa"/>
          </w:tcPr>
          <w:p w14:paraId="13103BBC" w14:textId="77777777" w:rsidR="001F4446" w:rsidRPr="00631E94" w:rsidRDefault="001F4446" w:rsidP="00CB6C05">
            <w:pPr>
              <w:rPr>
                <w:i/>
                <w:color w:val="BFBFBF" w:themeColor="background1" w:themeShade="BF"/>
              </w:rPr>
            </w:pPr>
            <w:r w:rsidRPr="00631E94">
              <w:rPr>
                <w:i/>
                <w:color w:val="BFBFBF" w:themeColor="background1" w:themeShade="BF"/>
              </w:rPr>
              <w:t>Remarks</w:t>
            </w:r>
          </w:p>
        </w:tc>
      </w:tr>
      <w:tr w:rsidR="001F4446" w:rsidRPr="00FA5DEE" w14:paraId="3AE23679" w14:textId="77777777" w:rsidTr="00C96426">
        <w:tc>
          <w:tcPr>
            <w:tcW w:w="2520" w:type="dxa"/>
          </w:tcPr>
          <w:p w14:paraId="01B89BA0" w14:textId="2C670A4E" w:rsidR="001F4446" w:rsidRPr="00631E94" w:rsidRDefault="00D57054" w:rsidP="00D57054">
            <w:pPr>
              <w:jc w:val="center"/>
              <w:rPr>
                <w:i/>
                <w:color w:val="BFBFBF" w:themeColor="background1" w:themeShade="BF"/>
              </w:rPr>
            </w:pPr>
            <w:r>
              <w:rPr>
                <w:i/>
                <w:color w:val="BFBFBF" w:themeColor="background1" w:themeShade="BF"/>
              </w:rPr>
              <w:t>0</w:t>
            </w:r>
          </w:p>
        </w:tc>
        <w:tc>
          <w:tcPr>
            <w:tcW w:w="4149" w:type="dxa"/>
          </w:tcPr>
          <w:p w14:paraId="2236EF1E" w14:textId="77777777" w:rsidR="001F4446" w:rsidRPr="00631E94" w:rsidRDefault="001F4446" w:rsidP="00CB6C05">
            <w:pPr>
              <w:rPr>
                <w:i/>
                <w:color w:val="BFBFBF" w:themeColor="background1" w:themeShade="BF"/>
              </w:rPr>
            </w:pPr>
            <w:r w:rsidRPr="00631E94">
              <w:rPr>
                <w:i/>
                <w:color w:val="BFBFBF" w:themeColor="background1" w:themeShade="BF"/>
              </w:rPr>
              <w:t>Required feature is absent; no relevant information to demonstrate how the requirement is met</w:t>
            </w:r>
          </w:p>
        </w:tc>
        <w:tc>
          <w:tcPr>
            <w:tcW w:w="2146" w:type="dxa"/>
          </w:tcPr>
          <w:p w14:paraId="308008E6" w14:textId="77777777" w:rsidR="001F4446" w:rsidRPr="00631E94" w:rsidRDefault="001F4446" w:rsidP="00CB6C05">
            <w:pPr>
              <w:rPr>
                <w:i/>
                <w:color w:val="BFBFBF" w:themeColor="background1" w:themeShade="BF"/>
              </w:rPr>
            </w:pPr>
          </w:p>
        </w:tc>
      </w:tr>
      <w:tr w:rsidR="001F4446" w:rsidRPr="00FA5DEE" w14:paraId="0CBBFDC4" w14:textId="77777777" w:rsidTr="00C96426">
        <w:tc>
          <w:tcPr>
            <w:tcW w:w="2520" w:type="dxa"/>
          </w:tcPr>
          <w:p w14:paraId="13508E69" w14:textId="7D130865" w:rsidR="001F4446" w:rsidRPr="00631E94" w:rsidRDefault="00D57054" w:rsidP="00D57054">
            <w:pPr>
              <w:jc w:val="center"/>
              <w:rPr>
                <w:i/>
                <w:color w:val="BFBFBF" w:themeColor="background1" w:themeShade="BF"/>
              </w:rPr>
            </w:pPr>
            <w:r>
              <w:rPr>
                <w:i/>
                <w:color w:val="BFBFBF" w:themeColor="background1" w:themeShade="BF"/>
              </w:rPr>
              <w:t>1</w:t>
            </w:r>
          </w:p>
        </w:tc>
        <w:tc>
          <w:tcPr>
            <w:tcW w:w="4149" w:type="dxa"/>
          </w:tcPr>
          <w:p w14:paraId="14740C71" w14:textId="77777777" w:rsidR="001F4446" w:rsidRPr="00631E94" w:rsidRDefault="001F4446" w:rsidP="00CB6C05">
            <w:pPr>
              <w:rPr>
                <w:i/>
                <w:color w:val="BFBFBF" w:themeColor="background1" w:themeShade="BF"/>
              </w:rPr>
            </w:pPr>
            <w:r w:rsidRPr="00631E94">
              <w:rPr>
                <w:i/>
                <w:color w:val="BFBFBF" w:themeColor="background1" w:themeShade="BF"/>
              </w:rPr>
              <w:t>Required feature present with deficiencies such as insufficient or information that lacks clarity</w:t>
            </w:r>
          </w:p>
        </w:tc>
        <w:tc>
          <w:tcPr>
            <w:tcW w:w="2146" w:type="dxa"/>
          </w:tcPr>
          <w:p w14:paraId="430E0AAA" w14:textId="77777777" w:rsidR="001F4446" w:rsidRPr="00631E94" w:rsidRDefault="001F4446" w:rsidP="00CB6C05">
            <w:pPr>
              <w:rPr>
                <w:i/>
                <w:color w:val="BFBFBF" w:themeColor="background1" w:themeShade="BF"/>
              </w:rPr>
            </w:pPr>
          </w:p>
        </w:tc>
      </w:tr>
      <w:tr w:rsidR="001F4446" w:rsidRPr="00FA5DEE" w14:paraId="4FB412D4" w14:textId="77777777" w:rsidTr="00C96426">
        <w:tc>
          <w:tcPr>
            <w:tcW w:w="2520" w:type="dxa"/>
          </w:tcPr>
          <w:p w14:paraId="23031229" w14:textId="5A30063B" w:rsidR="001F4446" w:rsidRPr="00631E94" w:rsidRDefault="00D57054" w:rsidP="00D57054">
            <w:pPr>
              <w:jc w:val="center"/>
              <w:rPr>
                <w:i/>
                <w:color w:val="BFBFBF" w:themeColor="background1" w:themeShade="BF"/>
              </w:rPr>
            </w:pPr>
            <w:r>
              <w:rPr>
                <w:i/>
                <w:color w:val="BFBFBF" w:themeColor="background1" w:themeShade="BF"/>
              </w:rPr>
              <w:t>2</w:t>
            </w:r>
          </w:p>
        </w:tc>
        <w:tc>
          <w:tcPr>
            <w:tcW w:w="4149" w:type="dxa"/>
          </w:tcPr>
          <w:p w14:paraId="47DC6D16" w14:textId="77777777" w:rsidR="001F4446" w:rsidRPr="00631E94" w:rsidRDefault="001F4446" w:rsidP="00CB6C05">
            <w:pPr>
              <w:rPr>
                <w:i/>
                <w:color w:val="BFBFBF" w:themeColor="background1" w:themeShade="BF"/>
              </w:rPr>
            </w:pPr>
            <w:r w:rsidRPr="00631E94">
              <w:rPr>
                <w:i/>
                <w:color w:val="BFBFBF" w:themeColor="background1" w:themeShade="BF"/>
              </w:rPr>
              <w:t>Sufficient information to demonstrate how the requirement will be met</w:t>
            </w:r>
          </w:p>
        </w:tc>
        <w:tc>
          <w:tcPr>
            <w:tcW w:w="2146" w:type="dxa"/>
          </w:tcPr>
          <w:p w14:paraId="6E51B5B0" w14:textId="77777777" w:rsidR="001F4446" w:rsidRPr="00631E94" w:rsidRDefault="001F4446" w:rsidP="00CB6C05">
            <w:pPr>
              <w:rPr>
                <w:i/>
                <w:color w:val="BFBFBF" w:themeColor="background1" w:themeShade="BF"/>
              </w:rPr>
            </w:pPr>
          </w:p>
        </w:tc>
      </w:tr>
      <w:tr w:rsidR="001F4446" w:rsidRPr="00FA5DEE" w14:paraId="5038299C" w14:textId="77777777" w:rsidTr="00C96426">
        <w:tc>
          <w:tcPr>
            <w:tcW w:w="2520" w:type="dxa"/>
          </w:tcPr>
          <w:p w14:paraId="4A432C73" w14:textId="69C8A1EF" w:rsidR="001F4446" w:rsidRPr="00631E94" w:rsidRDefault="00D57054" w:rsidP="00D57054">
            <w:pPr>
              <w:jc w:val="center"/>
              <w:rPr>
                <w:i/>
                <w:color w:val="BFBFBF" w:themeColor="background1" w:themeShade="BF"/>
              </w:rPr>
            </w:pPr>
            <w:r>
              <w:rPr>
                <w:i/>
                <w:color w:val="BFBFBF" w:themeColor="background1" w:themeShade="BF"/>
              </w:rPr>
              <w:t>3</w:t>
            </w:r>
          </w:p>
        </w:tc>
        <w:tc>
          <w:tcPr>
            <w:tcW w:w="4149" w:type="dxa"/>
          </w:tcPr>
          <w:p w14:paraId="0E0D2507" w14:textId="77777777" w:rsidR="001F4446" w:rsidRPr="00631E94" w:rsidRDefault="001F4446" w:rsidP="00CB6C05">
            <w:pPr>
              <w:rPr>
                <w:i/>
                <w:color w:val="BFBFBF" w:themeColor="background1" w:themeShade="BF"/>
              </w:rPr>
            </w:pPr>
            <w:r w:rsidRPr="00631E94">
              <w:rPr>
                <w:i/>
                <w:color w:val="BFBFBF" w:themeColor="background1" w:themeShade="BF"/>
              </w:rPr>
              <w:t>Sufficient information to demonstrate that the requirement will be marginally exceeded</w:t>
            </w:r>
          </w:p>
        </w:tc>
        <w:tc>
          <w:tcPr>
            <w:tcW w:w="2146" w:type="dxa"/>
          </w:tcPr>
          <w:p w14:paraId="29522A94" w14:textId="77777777" w:rsidR="001F4446" w:rsidRPr="00631E94" w:rsidRDefault="001F4446" w:rsidP="00CB6C05">
            <w:pPr>
              <w:rPr>
                <w:i/>
                <w:color w:val="BFBFBF" w:themeColor="background1" w:themeShade="BF"/>
              </w:rPr>
            </w:pPr>
          </w:p>
        </w:tc>
      </w:tr>
      <w:tr w:rsidR="001F4446" w:rsidRPr="00FA5DEE" w14:paraId="3E7E88AE" w14:textId="77777777" w:rsidTr="00C96426">
        <w:tc>
          <w:tcPr>
            <w:tcW w:w="2520" w:type="dxa"/>
          </w:tcPr>
          <w:p w14:paraId="15A12835" w14:textId="04AF5130" w:rsidR="001F4446" w:rsidRPr="00631E94" w:rsidRDefault="00D57054" w:rsidP="00D57054">
            <w:pPr>
              <w:jc w:val="center"/>
              <w:rPr>
                <w:i/>
                <w:color w:val="BFBFBF" w:themeColor="background1" w:themeShade="BF"/>
              </w:rPr>
            </w:pPr>
            <w:r>
              <w:rPr>
                <w:i/>
                <w:color w:val="BFBFBF" w:themeColor="background1" w:themeShade="BF"/>
              </w:rPr>
              <w:t>4</w:t>
            </w:r>
          </w:p>
        </w:tc>
        <w:tc>
          <w:tcPr>
            <w:tcW w:w="4149" w:type="dxa"/>
          </w:tcPr>
          <w:p w14:paraId="62902742" w14:textId="73DFCB22" w:rsidR="001F4446" w:rsidRPr="00631E94" w:rsidRDefault="001F4446" w:rsidP="00CB6C05">
            <w:pPr>
              <w:rPr>
                <w:i/>
                <w:color w:val="BFBFBF" w:themeColor="background1" w:themeShade="BF"/>
              </w:rPr>
            </w:pPr>
            <w:r w:rsidRPr="00631E94">
              <w:rPr>
                <w:i/>
                <w:color w:val="BFBFBF" w:themeColor="background1" w:themeShade="BF"/>
              </w:rPr>
              <w:t>Sufficient information that significantly exceed the requirement/proposal</w:t>
            </w:r>
            <w:r w:rsidR="00FA20A1">
              <w:rPr>
                <w:i/>
                <w:color w:val="BFBFBF" w:themeColor="background1" w:themeShade="BF"/>
              </w:rPr>
              <w:t>,</w:t>
            </w:r>
            <w:r w:rsidRPr="00631E94">
              <w:rPr>
                <w:i/>
                <w:color w:val="BFBFBF" w:themeColor="background1" w:themeShade="BF"/>
              </w:rPr>
              <w:t xml:space="preserve"> contributes to significant value addition</w:t>
            </w:r>
          </w:p>
        </w:tc>
        <w:tc>
          <w:tcPr>
            <w:tcW w:w="2146" w:type="dxa"/>
          </w:tcPr>
          <w:p w14:paraId="4F3EFD0C" w14:textId="77777777" w:rsidR="001F4446" w:rsidRPr="00631E94" w:rsidRDefault="001F4446" w:rsidP="00CB6C05">
            <w:pPr>
              <w:rPr>
                <w:i/>
                <w:color w:val="BFBFBF" w:themeColor="background1" w:themeShade="BF"/>
              </w:rPr>
            </w:pPr>
          </w:p>
        </w:tc>
      </w:tr>
    </w:tbl>
    <w:p w14:paraId="02759B07" w14:textId="77777777" w:rsidR="001F4446" w:rsidRDefault="001F4446" w:rsidP="005A339A">
      <w:pPr>
        <w:numPr>
          <w:ilvl w:val="12"/>
          <w:numId w:val="0"/>
        </w:numPr>
        <w:suppressAutoHyphens/>
        <w:spacing w:after="200"/>
        <w:ind w:left="180" w:right="171"/>
      </w:pPr>
    </w:p>
    <w:p w14:paraId="5E5D63D6" w14:textId="72715FD0" w:rsidR="005A339A" w:rsidRPr="00E246B3" w:rsidRDefault="005A339A" w:rsidP="005A339A">
      <w:pPr>
        <w:numPr>
          <w:ilvl w:val="12"/>
          <w:numId w:val="0"/>
        </w:numPr>
        <w:suppressAutoHyphens/>
        <w:spacing w:after="200"/>
        <w:ind w:left="180" w:right="171"/>
      </w:pPr>
      <w:r w:rsidRPr="00E246B3">
        <w:t xml:space="preserve">The score for each sub- factor (i) within a factor (j) will be combined with the scores of sub- factors in the same factor as a weighted sum to form the Factor Technical Score using the following formula: </w:t>
      </w:r>
    </w:p>
    <w:p w14:paraId="3FCBE761" w14:textId="77777777" w:rsidR="005A339A" w:rsidRPr="00E246B3" w:rsidRDefault="005A339A" w:rsidP="005A339A">
      <w:pPr>
        <w:numPr>
          <w:ilvl w:val="12"/>
          <w:numId w:val="0"/>
        </w:numPr>
        <w:tabs>
          <w:tab w:val="left" w:pos="1080"/>
        </w:tabs>
        <w:suppressAutoHyphens/>
        <w:spacing w:after="120"/>
        <w:ind w:left="180" w:right="171" w:hanging="540"/>
        <w:jc w:val="center"/>
      </w:pPr>
      <w:r w:rsidRPr="00E246B3">
        <w:rPr>
          <w:position w:val="-28"/>
          <w:sz w:val="20"/>
        </w:rPr>
        <w:object w:dxaOrig="1520" w:dyaOrig="680" w14:anchorId="110A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5pt;height:36.7pt" o:ole="" fillcolor="window">
            <v:imagedata r:id="rId39" o:title=""/>
          </v:shape>
          <o:OLEObject Type="Embed" ProgID="Equation.3" ShapeID="_x0000_i1025" DrawAspect="Content" ObjectID="_1756016098" r:id="rId40"/>
        </w:object>
      </w:r>
    </w:p>
    <w:p w14:paraId="0C783787" w14:textId="77777777" w:rsidR="005A339A" w:rsidRPr="00E246B3" w:rsidRDefault="005A339A" w:rsidP="005A339A">
      <w:pPr>
        <w:numPr>
          <w:ilvl w:val="12"/>
          <w:numId w:val="0"/>
        </w:numPr>
        <w:tabs>
          <w:tab w:val="left" w:pos="1620"/>
        </w:tabs>
        <w:suppressAutoHyphens/>
        <w:spacing w:after="120"/>
        <w:ind w:left="720" w:right="171" w:hanging="540"/>
      </w:pPr>
      <w:r w:rsidRPr="00E246B3">
        <w:t>where:</w:t>
      </w:r>
    </w:p>
    <w:p w14:paraId="7AF6EDDC" w14:textId="77777777" w:rsidR="005A339A" w:rsidRPr="00E246B3" w:rsidRDefault="005A339A" w:rsidP="005A339A">
      <w:pPr>
        <w:numPr>
          <w:ilvl w:val="12"/>
          <w:numId w:val="0"/>
        </w:numPr>
        <w:tabs>
          <w:tab w:val="left" w:pos="1620"/>
        </w:tabs>
        <w:suppressAutoHyphens/>
        <w:spacing w:after="120"/>
        <w:ind w:left="720" w:right="171" w:hanging="540"/>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6E101D7C" w14:textId="77777777" w:rsidR="005A339A" w:rsidRPr="00E246B3" w:rsidRDefault="005A339A" w:rsidP="005A339A">
      <w:pPr>
        <w:numPr>
          <w:ilvl w:val="12"/>
          <w:numId w:val="0"/>
        </w:numPr>
        <w:tabs>
          <w:tab w:val="left" w:pos="1620"/>
        </w:tabs>
        <w:suppressAutoHyphens/>
        <w:spacing w:after="120"/>
        <w:ind w:left="720" w:right="171" w:hanging="540"/>
      </w:pPr>
      <w:r w:rsidRPr="00E246B3">
        <w:rPr>
          <w:i/>
          <w:iCs/>
        </w:rPr>
        <w:t>w</w:t>
      </w:r>
      <w:r w:rsidRPr="00E246B3">
        <w:rPr>
          <w:i/>
          <w:iCs/>
          <w:vertAlign w:val="subscript"/>
        </w:rPr>
        <w:t>ji</w:t>
      </w:r>
      <w:r w:rsidRPr="00E246B3">
        <w:tab/>
        <w:t xml:space="preserve">=  the weight of sub- factor “i” in factor “j”, </w:t>
      </w:r>
    </w:p>
    <w:p w14:paraId="7B4814F4" w14:textId="77777777" w:rsidR="005A339A" w:rsidRPr="00E246B3" w:rsidRDefault="005A339A" w:rsidP="005A339A">
      <w:pPr>
        <w:numPr>
          <w:ilvl w:val="12"/>
          <w:numId w:val="0"/>
        </w:numPr>
        <w:tabs>
          <w:tab w:val="left" w:pos="1620"/>
        </w:tabs>
        <w:suppressAutoHyphens/>
        <w:spacing w:after="120"/>
        <w:ind w:left="720" w:right="171" w:hanging="540"/>
      </w:pPr>
      <w:r w:rsidRPr="00E246B3">
        <w:rPr>
          <w:i/>
          <w:iCs/>
        </w:rPr>
        <w:t>k</w:t>
      </w:r>
      <w:r w:rsidRPr="00E246B3">
        <w:tab/>
        <w:t>=  the number of scored sub-factors in factor “j”</w:t>
      </w:r>
    </w:p>
    <w:p w14:paraId="1758DF09" w14:textId="77777777" w:rsidR="005A339A" w:rsidRPr="00E246B3" w:rsidRDefault="005A339A" w:rsidP="005A339A">
      <w:pPr>
        <w:numPr>
          <w:ilvl w:val="12"/>
          <w:numId w:val="0"/>
        </w:numPr>
        <w:tabs>
          <w:tab w:val="left" w:pos="1620"/>
        </w:tabs>
        <w:suppressAutoHyphens/>
        <w:spacing w:after="120"/>
        <w:ind w:left="720" w:right="171" w:hanging="540"/>
      </w:pPr>
      <w:r w:rsidRPr="00E246B3">
        <w:t xml:space="preserve">and      </w:t>
      </w:r>
      <w:r w:rsidRPr="00E246B3">
        <w:rPr>
          <w:position w:val="-28"/>
          <w:sz w:val="20"/>
        </w:rPr>
        <w:object w:dxaOrig="1020" w:dyaOrig="680" w14:anchorId="5176975B">
          <v:shape id="_x0000_i1026" type="#_x0000_t75" style="width:51.35pt;height:36.7pt" o:ole="" fillcolor="window">
            <v:imagedata r:id="rId41" o:title=""/>
          </v:shape>
          <o:OLEObject Type="Embed" ProgID="Equation.3" ShapeID="_x0000_i1026" DrawAspect="Content" ObjectID="_1756016099" r:id="rId42"/>
        </w:object>
      </w:r>
      <w:r w:rsidRPr="00E246B3">
        <w:t xml:space="preserve"> </w:t>
      </w:r>
    </w:p>
    <w:p w14:paraId="477122A1" w14:textId="2780C129" w:rsidR="005A339A" w:rsidRPr="00E246B3" w:rsidRDefault="005A339A" w:rsidP="005A339A">
      <w:pPr>
        <w:numPr>
          <w:ilvl w:val="12"/>
          <w:numId w:val="0"/>
        </w:numPr>
        <w:suppressAutoHyphens/>
        <w:spacing w:after="200"/>
        <w:ind w:right="171"/>
      </w:pPr>
      <w:r w:rsidRPr="00E246B3">
        <w:t xml:space="preserve">The Factor Technical Scores will be combined in a weighted sum to form the total Technical </w:t>
      </w:r>
      <w:r w:rsidR="00057584">
        <w:t xml:space="preserve">Part </w:t>
      </w:r>
      <w:r w:rsidRPr="00E246B3">
        <w:t>Score using the following formula:</w:t>
      </w:r>
    </w:p>
    <w:p w14:paraId="5A4A4378" w14:textId="77777777" w:rsidR="005A339A" w:rsidRPr="00E246B3" w:rsidRDefault="005A339A" w:rsidP="005A339A">
      <w:pPr>
        <w:numPr>
          <w:ilvl w:val="12"/>
          <w:numId w:val="0"/>
        </w:numPr>
        <w:tabs>
          <w:tab w:val="left" w:pos="1080"/>
        </w:tabs>
        <w:suppressAutoHyphens/>
        <w:spacing w:after="120"/>
        <w:ind w:right="171" w:hanging="540"/>
        <w:jc w:val="center"/>
      </w:pPr>
      <w:r w:rsidRPr="00E246B3">
        <w:rPr>
          <w:position w:val="-30"/>
          <w:sz w:val="20"/>
        </w:rPr>
        <w:object w:dxaOrig="1460" w:dyaOrig="700" w14:anchorId="4D996D1A">
          <v:shape id="_x0000_i1027" type="#_x0000_t75" style="width:1in;height:36.7pt" o:ole="" fillcolor="window">
            <v:imagedata r:id="rId43" o:title=""/>
          </v:shape>
          <o:OLEObject Type="Embed" ProgID="Equation.3" ShapeID="_x0000_i1027" DrawAspect="Content" ObjectID="_1756016100" r:id="rId44"/>
        </w:object>
      </w:r>
    </w:p>
    <w:p w14:paraId="6E0B2949" w14:textId="77777777" w:rsidR="005A339A" w:rsidRPr="00E246B3" w:rsidRDefault="005A339A" w:rsidP="005A339A">
      <w:pPr>
        <w:numPr>
          <w:ilvl w:val="12"/>
          <w:numId w:val="0"/>
        </w:numPr>
        <w:suppressAutoHyphens/>
        <w:spacing w:after="120"/>
        <w:ind w:left="720" w:right="171" w:hanging="540"/>
      </w:pPr>
      <w:r w:rsidRPr="00E246B3">
        <w:t>where:</w:t>
      </w:r>
    </w:p>
    <w:p w14:paraId="3D3BB56E" w14:textId="77777777" w:rsidR="005A339A" w:rsidRPr="00E246B3" w:rsidRDefault="005A339A" w:rsidP="005A339A">
      <w:pPr>
        <w:numPr>
          <w:ilvl w:val="12"/>
          <w:numId w:val="0"/>
        </w:numPr>
        <w:suppressAutoHyphens/>
        <w:spacing w:after="120"/>
        <w:ind w:left="720" w:right="171" w:hanging="540"/>
      </w:pPr>
      <w:r w:rsidRPr="00E246B3">
        <w:rPr>
          <w:i/>
          <w:iCs/>
        </w:rPr>
        <w:t>S</w:t>
      </w:r>
      <w:r w:rsidRPr="00E246B3">
        <w:rPr>
          <w:i/>
          <w:iCs/>
          <w:vertAlign w:val="subscript"/>
        </w:rPr>
        <w:t>j</w:t>
      </w:r>
      <w:r w:rsidRPr="00E246B3">
        <w:tab/>
        <w:t>=  the Factor Technical Score of factor “j”</w:t>
      </w:r>
    </w:p>
    <w:p w14:paraId="36AC039F" w14:textId="3540599D" w:rsidR="005A339A" w:rsidRPr="00E246B3" w:rsidRDefault="005A339A" w:rsidP="005A339A">
      <w:pPr>
        <w:numPr>
          <w:ilvl w:val="12"/>
          <w:numId w:val="0"/>
        </w:numPr>
        <w:suppressAutoHyphens/>
        <w:spacing w:after="120"/>
        <w:ind w:left="720" w:right="171" w:hanging="540"/>
      </w:pPr>
      <w:r w:rsidRPr="00E246B3">
        <w:rPr>
          <w:i/>
          <w:iCs/>
        </w:rPr>
        <w:t>W</w:t>
      </w:r>
      <w:r w:rsidRPr="00E246B3">
        <w:rPr>
          <w:i/>
          <w:iCs/>
          <w:vertAlign w:val="subscript"/>
        </w:rPr>
        <w:t>j</w:t>
      </w:r>
      <w:r w:rsidRPr="00E246B3">
        <w:tab/>
        <w:t xml:space="preserve">=  the weight of factor “j” as specified in the </w:t>
      </w:r>
      <w:r w:rsidR="00057584">
        <w:t>B</w:t>
      </w:r>
      <w:r w:rsidRPr="00E246B3">
        <w:t>DS</w:t>
      </w:r>
    </w:p>
    <w:p w14:paraId="0013A942" w14:textId="77777777" w:rsidR="005A339A" w:rsidRPr="00E246B3" w:rsidRDefault="005A339A" w:rsidP="005A339A">
      <w:pPr>
        <w:numPr>
          <w:ilvl w:val="12"/>
          <w:numId w:val="0"/>
        </w:numPr>
        <w:suppressAutoHyphens/>
        <w:spacing w:after="120"/>
        <w:ind w:left="720" w:right="171" w:hanging="540"/>
      </w:pPr>
      <w:r w:rsidRPr="00E246B3">
        <w:rPr>
          <w:i/>
          <w:iCs/>
        </w:rPr>
        <w:t>n</w:t>
      </w:r>
      <w:r w:rsidRPr="00E246B3">
        <w:tab/>
        <w:t>=  the number of Factors</w:t>
      </w:r>
    </w:p>
    <w:p w14:paraId="0D50E8D3" w14:textId="77777777" w:rsidR="005A339A" w:rsidRPr="00E246B3" w:rsidRDefault="7F2ECC26" w:rsidP="005A339A">
      <w:pPr>
        <w:spacing w:after="200"/>
        <w:ind w:right="171"/>
        <w:jc w:val="center"/>
      </w:pPr>
      <w:r w:rsidRPr="00E246B3">
        <w:t xml:space="preserve">and     </w:t>
      </w:r>
      <w:r w:rsidR="005A339A" w:rsidRPr="00E246B3">
        <w:rPr>
          <w:position w:val="-30"/>
          <w:sz w:val="20"/>
        </w:rPr>
        <w:object w:dxaOrig="960" w:dyaOrig="700" w14:anchorId="11FB5FA1">
          <v:shape id="_x0000_i1028" type="#_x0000_t75" style="width:51.35pt;height:36.7pt" o:ole="" fillcolor="window">
            <v:imagedata r:id="rId45" o:title=""/>
          </v:shape>
          <o:OLEObject Type="Embed" ProgID="Equation.3" ShapeID="_x0000_i1028" DrawAspect="Content" ObjectID="_1756016101" r:id="rId46"/>
        </w:object>
      </w:r>
    </w:p>
    <w:p w14:paraId="07258929" w14:textId="7D3A9BBF" w:rsidR="00F07D31" w:rsidRPr="00166F92" w:rsidRDefault="00951C9D" w:rsidP="0021764C">
      <w:pPr>
        <w:pStyle w:val="SEC3h2"/>
        <w:numPr>
          <w:ilvl w:val="6"/>
          <w:numId w:val="112"/>
        </w:numPr>
        <w:ind w:left="450"/>
        <w:jc w:val="both"/>
      </w:pPr>
      <w:bookmarkStart w:id="530" w:name="_Toc452916613"/>
      <w:bookmarkStart w:id="531" w:name="_Toc135041866"/>
      <w:bookmarkEnd w:id="522"/>
      <w:r w:rsidRPr="00166F92">
        <w:t>Evaluation</w:t>
      </w:r>
      <w:bookmarkEnd w:id="530"/>
      <w:r w:rsidR="001F4446">
        <w:t xml:space="preserve"> of Financial Part</w:t>
      </w:r>
      <w:bookmarkEnd w:id="531"/>
    </w:p>
    <w:p w14:paraId="460B9C8C" w14:textId="49E314C4"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r w:rsidR="00C326D8" w:rsidRPr="00166F92">
        <w:t>:</w:t>
      </w:r>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1004F">
        <w:rPr>
          <w:b/>
          <w:i/>
        </w:rPr>
        <w:t>ITB</w:t>
      </w:r>
      <w:r w:rsidR="007E703B" w:rsidRPr="0011004F">
        <w:rPr>
          <w:b/>
          <w:i/>
        </w:rPr>
        <w:t xml:space="preserve"> </w:t>
      </w:r>
      <w:r w:rsidR="00F35BD7" w:rsidRPr="0011004F">
        <w:rPr>
          <w:b/>
          <w:i/>
        </w:rPr>
        <w:t>36</w:t>
      </w:r>
      <w:r w:rsidR="00C326D8" w:rsidRPr="0011004F">
        <w:rPr>
          <w:b/>
          <w:i/>
        </w:rPr>
        <w:t>.</w:t>
      </w:r>
      <w:r w:rsidR="00F35BD7" w:rsidRPr="0011004F">
        <w:rPr>
          <w:b/>
          <w:i/>
        </w:rPr>
        <w:t xml:space="preserve">1(f) </w:t>
      </w:r>
      <w:r w:rsidR="00C326D8" w:rsidRPr="0011004F">
        <w:rPr>
          <w:b/>
          <w:i/>
        </w:rPr>
        <w:t>of</w:t>
      </w:r>
      <w:r w:rsidR="007E703B" w:rsidRPr="0011004F">
        <w:rPr>
          <w:b/>
          <w:i/>
        </w:rPr>
        <w:t xml:space="preserve"> </w:t>
      </w:r>
      <w:r w:rsidR="00C326D8" w:rsidRPr="0011004F">
        <w:rPr>
          <w:b/>
          <w:i/>
        </w:rPr>
        <w:t>the</w:t>
      </w:r>
      <w:r w:rsidR="007E703B" w:rsidRPr="0011004F">
        <w:rPr>
          <w:b/>
          <w:i/>
        </w:rPr>
        <w:t xml:space="preserve"> </w:t>
      </w:r>
      <w:r w:rsidR="00C326D8" w:rsidRPr="0011004F">
        <w:rPr>
          <w:b/>
          <w:i/>
        </w:rPr>
        <w:t>BDS</w:t>
      </w:r>
      <w:r w:rsidR="00C326D8" w:rsidRPr="002E3C43">
        <w:rPr>
          <w:b/>
          <w:i/>
        </w:rPr>
        <w:t>]</w:t>
      </w:r>
    </w:p>
    <w:p w14:paraId="4681789B" w14:textId="77777777" w:rsidR="00833CC6" w:rsidRPr="00166F92" w:rsidRDefault="0016120D" w:rsidP="0021764C">
      <w:pPr>
        <w:pStyle w:val="ListParagraph"/>
        <w:numPr>
          <w:ilvl w:val="0"/>
          <w:numId w:val="27"/>
        </w:numPr>
      </w:pPr>
      <w:bookmarkStart w:id="532" w:name="_Toc437936933"/>
      <w:bookmarkStart w:id="533" w:name="_Toc437940494"/>
      <w:bookmarkStart w:id="534" w:name="_Toc437941174"/>
      <w:r w:rsidRPr="00166F92">
        <w:rPr>
          <w:b/>
        </w:rPr>
        <w:t>Time</w:t>
      </w:r>
      <w:r w:rsidR="007E703B" w:rsidRPr="00166F92">
        <w:rPr>
          <w:b/>
        </w:rPr>
        <w:t xml:space="preserve"> </w:t>
      </w:r>
      <w:r w:rsidRPr="00166F92">
        <w:rPr>
          <w:b/>
        </w:rPr>
        <w:t>S</w:t>
      </w:r>
      <w:r w:rsidR="00951C9D" w:rsidRPr="00166F92">
        <w:rPr>
          <w:b/>
        </w:rPr>
        <w:t>chedule</w:t>
      </w:r>
      <w:bookmarkEnd w:id="532"/>
      <w:bookmarkEnd w:id="533"/>
      <w:bookmarkEnd w:id="534"/>
    </w:p>
    <w:p w14:paraId="6FFCB2AA" w14:textId="77777777"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is:</w:t>
      </w:r>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14:paraId="4C5F143A" w14:textId="77777777" w:rsidR="000A2A8C" w:rsidRPr="00166F92" w:rsidRDefault="000A2A8C" w:rsidP="001D5093">
      <w:pPr>
        <w:spacing w:after="200"/>
        <w:ind w:left="720" w:right="-72"/>
      </w:pPr>
      <w:r w:rsidRPr="00166F92">
        <w:rPr>
          <w:b/>
        </w:rPr>
        <w:t>or</w:t>
      </w:r>
    </w:p>
    <w:p w14:paraId="7697C145" w14:textId="77777777"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r w:rsidRPr="00166F92">
        <w:t>maximum.</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p>
    <w:p w14:paraId="36DE69DB" w14:textId="77777777" w:rsidR="009607AB" w:rsidRPr="00166F92" w:rsidRDefault="009607AB" w:rsidP="001D5093">
      <w:pPr>
        <w:pStyle w:val="ListParagraph"/>
      </w:pPr>
    </w:p>
    <w:p w14:paraId="0D8FBEB8" w14:textId="77777777" w:rsidR="007D5834" w:rsidRPr="00166F92" w:rsidRDefault="007D5834" w:rsidP="0021764C">
      <w:pPr>
        <w:pStyle w:val="ListParagraph"/>
        <w:numPr>
          <w:ilvl w:val="0"/>
          <w:numId w:val="27"/>
        </w:numPr>
        <w:rPr>
          <w:b/>
        </w:rPr>
      </w:pPr>
      <w:bookmarkStart w:id="535" w:name="_Toc437936934"/>
      <w:bookmarkStart w:id="536" w:name="_Toc437940495"/>
      <w:bookmarkStart w:id="537"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14:paraId="5E94493F" w14:textId="77777777" w:rsidR="004F4CC5" w:rsidRPr="00166F92" w:rsidRDefault="004F4CC5" w:rsidP="001D5093">
      <w:pPr>
        <w:pStyle w:val="ListParagraph"/>
        <w:ind w:left="644"/>
        <w:rPr>
          <w:b/>
        </w:rPr>
      </w:pPr>
    </w:p>
    <w:bookmarkEnd w:id="535"/>
    <w:bookmarkEnd w:id="536"/>
    <w:bookmarkEnd w:id="537"/>
    <w:p w14:paraId="79CADCC3" w14:textId="77777777" w:rsidR="00674B5B" w:rsidRPr="00166F92" w:rsidRDefault="007B05BB" w:rsidP="00BD0DB8">
      <w:pPr>
        <w:spacing w:after="0"/>
        <w:ind w:left="72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1E2D68">
        <w:rPr>
          <w:i/>
        </w:rPr>
        <w:t xml:space="preserve">Facilities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14:paraId="76840DBD" w14:textId="77777777" w:rsidR="006E12E3" w:rsidRPr="00166F92" w:rsidRDefault="006E12E3" w:rsidP="001D5093">
      <w:pPr>
        <w:spacing w:after="0"/>
        <w:ind w:left="1069"/>
        <w:rPr>
          <w:b/>
          <w:i/>
        </w:rPr>
      </w:pPr>
    </w:p>
    <w:p w14:paraId="430FF0E3" w14:textId="77777777" w:rsidR="00082AAA" w:rsidRPr="00166F92" w:rsidRDefault="00082AAA" w:rsidP="00BD0DB8">
      <w:pPr>
        <w:spacing w:after="0"/>
        <w:ind w:left="720"/>
      </w:pPr>
      <w:r w:rsidRPr="00166F92">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 xml:space="preserve">acilities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acilities</w:t>
      </w:r>
      <w:r w:rsidRPr="00166F92">
        <w:t>,</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5991D97" w14:textId="77777777" w:rsidR="006F3AD2" w:rsidRPr="00166F92" w:rsidRDefault="006F3AD2" w:rsidP="001D5093">
      <w:pPr>
        <w:spacing w:after="0"/>
        <w:ind w:left="360"/>
        <w:rPr>
          <w:i/>
        </w:rPr>
      </w:pPr>
    </w:p>
    <w:p w14:paraId="6E10FD9F" w14:textId="77777777"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14:paraId="1CDEBFD0" w14:textId="77777777"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14:paraId="28715C91" w14:textId="77777777" w:rsidR="00BC1198" w:rsidRPr="00166F92" w:rsidRDefault="00082AAA" w:rsidP="00BC1198">
      <w:pPr>
        <w:spacing w:after="200"/>
        <w:ind w:left="2135" w:hanging="540"/>
        <w:rPr>
          <w:i/>
          <w:noProof/>
        </w:rPr>
      </w:pPr>
      <w:r w:rsidRPr="00166F92">
        <w:t>(i)</w:t>
      </w:r>
      <w:r w:rsidRPr="00166F92">
        <w:tab/>
      </w:r>
      <w:r w:rsidR="00BC1198" w:rsidRPr="00166F92">
        <w:rPr>
          <w:noProof/>
        </w:rPr>
        <w:t>number of years for life cycle</w:t>
      </w:r>
      <w:r w:rsidR="00BC1198" w:rsidRPr="00166F92">
        <w:rPr>
          <w:i/>
          <w:noProof/>
        </w:rPr>
        <w:t>: ____[Insert number of years]</w:t>
      </w:r>
    </w:p>
    <w:p w14:paraId="1FF8DD87" w14:textId="77777777"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29573606" w14:textId="77777777"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11C03D94" w14:textId="77777777"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17070F7D" w14:textId="77777777"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14:paraId="04E9F525" w14:textId="77777777"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14:paraId="1E6E51E7" w14:textId="77777777"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14:paraId="0948CD02" w14:textId="77777777" w:rsidR="00951C9D" w:rsidRPr="00166F92" w:rsidRDefault="00951C9D" w:rsidP="005E129A">
      <w:pPr>
        <w:spacing w:after="120"/>
        <w:ind w:left="108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for</w:t>
      </w:r>
      <w:r w:rsidR="007E703B" w:rsidRPr="00166F92">
        <w:t xml:space="preserve"> </w:t>
      </w:r>
      <w:r w:rsidRPr="00166F92">
        <w:t>evaluation</w:t>
      </w:r>
      <w:r w:rsidRPr="00166F92">
        <w:rPr>
          <w:i/>
        </w:rPr>
        <w:t>.</w:t>
      </w:r>
    </w:p>
    <w:p w14:paraId="48ED8125" w14:textId="77777777" w:rsidR="006E12E3" w:rsidRPr="00166F92" w:rsidRDefault="006E12E3" w:rsidP="005E129A">
      <w:pPr>
        <w:spacing w:after="120"/>
        <w:ind w:left="1080"/>
        <w:rPr>
          <w:i/>
        </w:rPr>
      </w:pPr>
    </w:p>
    <w:p w14:paraId="5A8043DA" w14:textId="77777777" w:rsidR="00951C9D" w:rsidRPr="00166F92" w:rsidRDefault="00951C9D" w:rsidP="0021764C">
      <w:pPr>
        <w:pStyle w:val="ListParagraph"/>
        <w:numPr>
          <w:ilvl w:val="0"/>
          <w:numId w:val="27"/>
        </w:numPr>
      </w:pPr>
      <w:bookmarkStart w:id="538" w:name="_Toc437936935"/>
      <w:bookmarkStart w:id="539" w:name="_Toc437940496"/>
      <w:bookmarkStart w:id="540"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38"/>
      <w:bookmarkEnd w:id="539"/>
      <w:bookmarkEnd w:id="540"/>
    </w:p>
    <w:p w14:paraId="05B7F31E" w14:textId="77777777" w:rsidR="007B4F3E" w:rsidRPr="00166F92" w:rsidRDefault="007B4F3E" w:rsidP="00BD0DB8">
      <w:pPr>
        <w:spacing w:after="0"/>
        <w:ind w:left="72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14:paraId="7CF66F1B" w14:textId="77777777"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14:paraId="1C1C8E92" w14:textId="77777777" w:rsidTr="009D62B4">
        <w:trPr>
          <w:jc w:val="center"/>
        </w:trPr>
        <w:tc>
          <w:tcPr>
            <w:tcW w:w="3966" w:type="dxa"/>
            <w:tcBorders>
              <w:top w:val="single" w:sz="12" w:space="0" w:color="auto"/>
              <w:left w:val="single" w:sz="12" w:space="0" w:color="auto"/>
              <w:bottom w:val="single" w:sz="12" w:space="0" w:color="auto"/>
              <w:right w:val="single" w:sz="12" w:space="0" w:color="auto"/>
            </w:tcBorders>
          </w:tcPr>
          <w:p w14:paraId="15115B44" w14:textId="77777777"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14:paraId="55E70E4D" w14:textId="77777777"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14:paraId="59E8E4D4" w14:textId="77777777" w:rsidTr="009D62B4">
        <w:trPr>
          <w:jc w:val="center"/>
        </w:trPr>
        <w:tc>
          <w:tcPr>
            <w:tcW w:w="3966" w:type="dxa"/>
            <w:tcBorders>
              <w:top w:val="single" w:sz="12" w:space="0" w:color="auto"/>
              <w:left w:val="single" w:sz="2" w:space="0" w:color="auto"/>
              <w:bottom w:val="single" w:sz="2" w:space="0" w:color="auto"/>
              <w:right w:val="single" w:sz="2" w:space="0" w:color="auto"/>
            </w:tcBorders>
          </w:tcPr>
          <w:p w14:paraId="0E962E6A"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327F54E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4417D858"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69F7AB9"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3F33DFA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051D8EEE"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61D3772B"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088F863D"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627808ED"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A00FFD9" w14:textId="77777777"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73641B4B" w14:textId="77777777" w:rsidR="007B4F3E" w:rsidRPr="00166F92" w:rsidRDefault="007B4F3E" w:rsidP="001D5093">
            <w:pPr>
              <w:tabs>
                <w:tab w:val="right" w:pos="7254"/>
              </w:tabs>
              <w:suppressAutoHyphens/>
              <w:spacing w:before="60" w:after="60"/>
              <w:ind w:left="1440" w:hanging="720"/>
              <w:rPr>
                <w:rFonts w:ascii="Tms Rmn" w:hAnsi="Tms Rmn"/>
                <w:i/>
              </w:rPr>
            </w:pPr>
          </w:p>
        </w:tc>
      </w:tr>
    </w:tbl>
    <w:p w14:paraId="31FB4F87" w14:textId="77777777" w:rsidR="007B4F3E" w:rsidRPr="00166F92" w:rsidRDefault="007B4F3E" w:rsidP="001D5093">
      <w:pPr>
        <w:tabs>
          <w:tab w:val="right" w:pos="7254"/>
        </w:tabs>
        <w:spacing w:before="60" w:after="60"/>
        <w:rPr>
          <w:i/>
        </w:rPr>
      </w:pPr>
    </w:p>
    <w:p w14:paraId="1126C94F" w14:textId="77777777" w:rsidR="00561BED" w:rsidRPr="00166F92" w:rsidRDefault="00951C9D" w:rsidP="001D5093">
      <w:pPr>
        <w:spacing w:after="0"/>
        <w:ind w:left="450"/>
      </w:pPr>
      <w:r w:rsidRPr="00166F92">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r w:rsidR="0037253B" w:rsidRPr="00166F92">
        <w:t>will</w:t>
      </w:r>
      <w:r w:rsidR="007E703B" w:rsidRPr="00166F92">
        <w:t xml:space="preserve"> </w:t>
      </w:r>
      <w:r w:rsidR="0037253B" w:rsidRPr="00166F92">
        <w:t>be</w:t>
      </w:r>
      <w:r w:rsidR="007E703B" w:rsidRPr="00166F92">
        <w:t xml:space="preserve"> </w:t>
      </w:r>
      <w:r w:rsidR="0037253B" w:rsidRPr="00166F92">
        <w:t>prorated</w:t>
      </w:r>
      <w:r w:rsidR="007E703B" w:rsidRPr="00166F92">
        <w:t xml:space="preserve"> </w:t>
      </w:r>
      <w:r w:rsidR="0037253B" w:rsidRPr="00166F92">
        <w:t>accordingly</w:t>
      </w:r>
      <w:r w:rsidR="00F37C93" w:rsidRPr="00166F92">
        <w:t>.</w:t>
      </w:r>
    </w:p>
    <w:p w14:paraId="18059852" w14:textId="77777777" w:rsidR="006E12E3" w:rsidRPr="00166F92" w:rsidRDefault="006E12E3" w:rsidP="001D5093">
      <w:pPr>
        <w:spacing w:after="0"/>
        <w:ind w:left="1069"/>
      </w:pPr>
    </w:p>
    <w:p w14:paraId="1C392C50" w14:textId="77777777" w:rsidR="008130BE" w:rsidRPr="00FA5AA9" w:rsidRDefault="008130BE" w:rsidP="0021764C">
      <w:pPr>
        <w:pStyle w:val="Heading4"/>
        <w:numPr>
          <w:ilvl w:val="0"/>
          <w:numId w:val="27"/>
        </w:numPr>
        <w:rPr>
          <w:bCs/>
          <w:noProof/>
        </w:rPr>
      </w:pPr>
      <w:bookmarkStart w:id="541" w:name="_Toc437936936"/>
      <w:bookmarkStart w:id="542" w:name="_Toc437940497"/>
      <w:bookmarkStart w:id="543" w:name="_Toc437941177"/>
      <w:r w:rsidRPr="00FA5AA9">
        <w:rPr>
          <w:bCs/>
          <w:noProof/>
        </w:rPr>
        <w:t>Susta</w:t>
      </w:r>
      <w:r>
        <w:rPr>
          <w:bCs/>
          <w:noProof/>
        </w:rPr>
        <w:t>i</w:t>
      </w:r>
      <w:r w:rsidRPr="00FA5AA9">
        <w:rPr>
          <w:bCs/>
          <w:noProof/>
        </w:rPr>
        <w:t>nable Procurement</w:t>
      </w:r>
    </w:p>
    <w:p w14:paraId="1EA15388" w14:textId="080BE6C6" w:rsidR="008130BE" w:rsidRPr="0011004F" w:rsidRDefault="008130BE" w:rsidP="00BD0DB8">
      <w:pPr>
        <w:spacing w:after="0"/>
        <w:ind w:left="720"/>
        <w:rPr>
          <w:i/>
          <w:iCs/>
          <w:noProof/>
        </w:rPr>
      </w:pPr>
      <w:r w:rsidRPr="0011004F">
        <w:rPr>
          <w:i/>
          <w:iCs/>
          <w:noProof/>
        </w:rPr>
        <w:t xml:space="preserve">[Specify adjustments, if any, to be made for financial </w:t>
      </w:r>
      <w:r w:rsidR="001F400C">
        <w:rPr>
          <w:i/>
          <w:iCs/>
          <w:noProof/>
        </w:rPr>
        <w:t xml:space="preserve">part </w:t>
      </w:r>
      <w:r w:rsidRPr="0011004F">
        <w:rPr>
          <w:i/>
          <w:iCs/>
          <w:noProof/>
        </w:rPr>
        <w:t xml:space="preserve">evaluation purposes for </w:t>
      </w:r>
      <w:r w:rsidR="002E3C43">
        <w:rPr>
          <w:i/>
          <w:iCs/>
          <w:noProof/>
        </w:rPr>
        <w:t xml:space="preserve">any additional </w:t>
      </w:r>
      <w:r w:rsidRPr="0011004F">
        <w:rPr>
          <w:i/>
          <w:iCs/>
          <w:noProof/>
        </w:rPr>
        <w:t xml:space="preserve">quantifiable </w:t>
      </w:r>
      <w:r w:rsidRPr="008130BE">
        <w:rPr>
          <w:color w:val="000000" w:themeColor="text1"/>
        </w:rPr>
        <w:t>sustainable</w:t>
      </w:r>
      <w:r w:rsidRPr="0011004F">
        <w:rPr>
          <w:i/>
          <w:iCs/>
          <w:noProof/>
        </w:rPr>
        <w:t xml:space="preserve"> procurement requirements</w:t>
      </w:r>
      <w:r w:rsidR="002E3C43">
        <w:rPr>
          <w:i/>
          <w:iCs/>
          <w:noProof/>
        </w:rPr>
        <w:t>, not covered by other evaluation criteria</w:t>
      </w:r>
      <w:r w:rsidRPr="0011004F">
        <w:rPr>
          <w:i/>
          <w:iCs/>
          <w:noProof/>
        </w:rPr>
        <w:t xml:space="preserve">. Ensure that there is no duplication (double counting) with the point system technical factors/subfactors specified in </w:t>
      </w:r>
      <w:r w:rsidR="002E3C43">
        <w:rPr>
          <w:i/>
          <w:iCs/>
          <w:noProof/>
        </w:rPr>
        <w:t>B</w:t>
      </w:r>
      <w:r w:rsidRPr="0011004F">
        <w:rPr>
          <w:i/>
          <w:iCs/>
          <w:noProof/>
        </w:rPr>
        <w:t>DS IT</w:t>
      </w:r>
      <w:r w:rsidR="002E3C43">
        <w:rPr>
          <w:i/>
          <w:iCs/>
          <w:noProof/>
        </w:rPr>
        <w:t>B 32</w:t>
      </w:r>
      <w:r w:rsidRPr="0011004F">
        <w:rPr>
          <w:i/>
          <w:iCs/>
          <w:noProof/>
        </w:rPr>
        <w:t>.2.]</w:t>
      </w:r>
    </w:p>
    <w:p w14:paraId="01B7901A" w14:textId="77777777" w:rsidR="008130BE" w:rsidRPr="0011004F" w:rsidRDefault="008130BE" w:rsidP="0011004F">
      <w:pPr>
        <w:pStyle w:val="ListParagraph"/>
        <w:ind w:left="644"/>
      </w:pPr>
    </w:p>
    <w:p w14:paraId="29B1333E" w14:textId="2BB2B431" w:rsidR="00F07D31" w:rsidRPr="00166F92" w:rsidRDefault="006A7A5A" w:rsidP="0021764C">
      <w:pPr>
        <w:pStyle w:val="ListParagraph"/>
        <w:numPr>
          <w:ilvl w:val="0"/>
          <w:numId w:val="27"/>
        </w:numPr>
      </w:pPr>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41"/>
      <w:bookmarkEnd w:id="542"/>
      <w:bookmarkEnd w:id="543"/>
    </w:p>
    <w:p w14:paraId="0E07A6DF" w14:textId="77777777" w:rsidR="00951C9D" w:rsidRPr="00166F92" w:rsidRDefault="00951C9D" w:rsidP="001D5093">
      <w:pPr>
        <w:spacing w:after="0"/>
        <w:ind w:left="72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6996837" w14:textId="77777777" w:rsidR="009607AB" w:rsidRPr="00166F92" w:rsidRDefault="009607AB" w:rsidP="001D5093">
      <w:pPr>
        <w:spacing w:after="0"/>
        <w:ind w:left="720"/>
      </w:pPr>
    </w:p>
    <w:p w14:paraId="4953581A" w14:textId="3566844D" w:rsidR="00036386" w:rsidRPr="00CE72F5" w:rsidRDefault="00036386" w:rsidP="0021764C">
      <w:pPr>
        <w:pStyle w:val="SEC3h2"/>
        <w:numPr>
          <w:ilvl w:val="6"/>
          <w:numId w:val="112"/>
        </w:numPr>
        <w:ind w:left="450"/>
        <w:jc w:val="both"/>
        <w:rPr>
          <w:sz w:val="20"/>
        </w:rPr>
      </w:pPr>
      <w:bookmarkStart w:id="544" w:name="_Toc437941178"/>
      <w:bookmarkStart w:id="545" w:name="_Toc437943157"/>
      <w:bookmarkStart w:id="546" w:name="_Toc437943756"/>
      <w:bookmarkStart w:id="547" w:name="_Toc437944037"/>
      <w:bookmarkStart w:id="548" w:name="_Toc135041867"/>
      <w:bookmarkStart w:id="549" w:name="_Toc437936938"/>
      <w:bookmarkStart w:id="550" w:name="_Toc437940499"/>
      <w:bookmarkStart w:id="551" w:name="_Toc437941180"/>
      <w:bookmarkEnd w:id="544"/>
      <w:bookmarkEnd w:id="545"/>
      <w:bookmarkEnd w:id="546"/>
      <w:bookmarkEnd w:id="547"/>
      <w:r w:rsidRPr="00CE72F5">
        <w:t>Combined</w:t>
      </w:r>
      <w:r w:rsidRPr="00CE72F5">
        <w:rPr>
          <w:color w:val="000000" w:themeColor="text1"/>
          <w:spacing w:val="-2"/>
        </w:rPr>
        <w:t xml:space="preserve"> Evaluation</w:t>
      </w:r>
      <w:bookmarkEnd w:id="548"/>
      <w:r w:rsidRPr="00CE72F5">
        <w:rPr>
          <w:sz w:val="20"/>
        </w:rPr>
        <w:t xml:space="preserve"> </w:t>
      </w:r>
    </w:p>
    <w:p w14:paraId="1D67AB86" w14:textId="77777777" w:rsidR="00036386" w:rsidRDefault="00036386" w:rsidP="00036386">
      <w:pPr>
        <w:spacing w:after="120"/>
        <w:rPr>
          <w:color w:val="000000" w:themeColor="text1"/>
          <w:spacing w:val="-2"/>
        </w:rPr>
      </w:pPr>
    </w:p>
    <w:p w14:paraId="2D2BF17F" w14:textId="77777777" w:rsidR="00036386" w:rsidRPr="00306E0A" w:rsidRDefault="00036386" w:rsidP="00036386">
      <w:pPr>
        <w:spacing w:after="120"/>
        <w:rPr>
          <w:color w:val="000000" w:themeColor="text1"/>
          <w:spacing w:val="-2"/>
        </w:rPr>
      </w:pPr>
      <w:r w:rsidRPr="00306E0A">
        <w:rPr>
          <w:color w:val="000000" w:themeColor="text1"/>
          <w:spacing w:val="-2"/>
        </w:rPr>
        <w:t>The Employer will evaluate and compare the Bids that have been determined to be substantially responsive.</w:t>
      </w:r>
    </w:p>
    <w:p w14:paraId="09DC695C" w14:textId="77777777" w:rsidR="00036386" w:rsidRPr="00306E0A" w:rsidRDefault="00036386" w:rsidP="00036386">
      <w:pPr>
        <w:spacing w:after="120"/>
        <w:rPr>
          <w:color w:val="000000" w:themeColor="text1"/>
          <w:spacing w:val="-2"/>
        </w:rPr>
      </w:pPr>
      <w:r w:rsidRPr="00306E0A">
        <w:rPr>
          <w:color w:val="000000" w:themeColor="text1"/>
          <w:spacing w:val="-2"/>
        </w:rPr>
        <w:t>An Evaluated Bid Score (B) will be calculated for each responsive Bid using the following formula, which permits a comprehensive assessment of the evaluated cost and the technical merits of each Bid:</w:t>
      </w:r>
    </w:p>
    <w:p w14:paraId="67C2A831" w14:textId="77777777" w:rsidR="00036386" w:rsidRPr="00306E0A" w:rsidRDefault="00036386" w:rsidP="00036386">
      <w:pPr>
        <w:spacing w:after="120"/>
        <w:ind w:left="720"/>
        <w:jc w:val="center"/>
        <w:rPr>
          <w:noProof/>
          <w:sz w:val="20"/>
        </w:rPr>
      </w:pPr>
      <w:r w:rsidRPr="00306E0A">
        <w:rPr>
          <w:noProof/>
        </w:rPr>
        <w:drawing>
          <wp:inline distT="0" distB="0" distL="0" distR="0" wp14:anchorId="092FE6DF" wp14:editId="0DB89D81">
            <wp:extent cx="32670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1BB3B5D" w14:textId="77777777" w:rsidR="00036386" w:rsidRPr="00306E0A" w:rsidRDefault="00036386" w:rsidP="00036386">
      <w:pPr>
        <w:numPr>
          <w:ilvl w:val="12"/>
          <w:numId w:val="0"/>
        </w:numPr>
        <w:spacing w:after="120"/>
        <w:ind w:left="540" w:right="171"/>
        <w:jc w:val="center"/>
        <w:rPr>
          <w:noProof/>
        </w:rPr>
      </w:pPr>
      <w:r w:rsidRPr="00306E0A">
        <w:rPr>
          <w:noProof/>
        </w:rPr>
        <w:t>where</w:t>
      </w:r>
    </w:p>
    <w:p w14:paraId="76E13746"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C</w:t>
      </w:r>
      <w:r w:rsidRPr="00306E0A">
        <w:rPr>
          <w:noProof/>
        </w:rPr>
        <w:tab/>
        <w:t>=</w:t>
      </w:r>
      <w:r w:rsidRPr="00306E0A">
        <w:rPr>
          <w:noProof/>
        </w:rPr>
        <w:tab/>
        <w:t>Evaluated Bid Cost</w:t>
      </w:r>
    </w:p>
    <w:p w14:paraId="39126620"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 xml:space="preserve">C </w:t>
      </w:r>
      <w:r w:rsidRPr="00306E0A">
        <w:rPr>
          <w:i/>
          <w:noProof/>
          <w:vertAlign w:val="subscript"/>
        </w:rPr>
        <w:t>low</w:t>
      </w:r>
      <w:r w:rsidRPr="00306E0A">
        <w:rPr>
          <w:noProof/>
        </w:rPr>
        <w:tab/>
        <w:t>=</w:t>
      </w:r>
      <w:r w:rsidRPr="00306E0A">
        <w:rPr>
          <w:noProof/>
        </w:rPr>
        <w:tab/>
        <w:t>the lowest of all Evaluated Bid Costs among responsive Bids</w:t>
      </w:r>
    </w:p>
    <w:p w14:paraId="11E4B078"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T</w:t>
      </w:r>
      <w:r w:rsidRPr="00306E0A">
        <w:rPr>
          <w:noProof/>
        </w:rPr>
        <w:tab/>
        <w:t>=</w:t>
      </w:r>
      <w:r w:rsidRPr="00306E0A">
        <w:rPr>
          <w:noProof/>
        </w:rPr>
        <w:tab/>
        <w:t>the total Technical Score awarded to the Bid</w:t>
      </w:r>
    </w:p>
    <w:p w14:paraId="0D52B314" w14:textId="77777777" w:rsidR="00036386" w:rsidRPr="00306E0A" w:rsidRDefault="00036386" w:rsidP="00036386">
      <w:pPr>
        <w:numPr>
          <w:ilvl w:val="12"/>
          <w:numId w:val="0"/>
        </w:numPr>
        <w:tabs>
          <w:tab w:val="left" w:pos="1442"/>
          <w:tab w:val="left" w:pos="2475"/>
        </w:tabs>
        <w:spacing w:before="120" w:after="120"/>
        <w:ind w:left="2170" w:right="171" w:hanging="1409"/>
        <w:rPr>
          <w:noProof/>
        </w:rPr>
      </w:pPr>
      <w:r w:rsidRPr="00306E0A">
        <w:rPr>
          <w:i/>
          <w:noProof/>
        </w:rPr>
        <w:t>T</w:t>
      </w:r>
      <w:r w:rsidRPr="00306E0A">
        <w:rPr>
          <w:i/>
          <w:noProof/>
          <w:vertAlign w:val="subscript"/>
        </w:rPr>
        <w:t>high</w:t>
      </w:r>
      <w:r w:rsidRPr="00306E0A">
        <w:rPr>
          <w:noProof/>
        </w:rPr>
        <w:tab/>
        <w:t>=</w:t>
      </w:r>
      <w:r w:rsidRPr="00306E0A">
        <w:rPr>
          <w:noProof/>
        </w:rPr>
        <w:tab/>
        <w:t>the Technical Score achieved by the Bid  that was scored best among all responsive Bids</w:t>
      </w:r>
    </w:p>
    <w:p w14:paraId="38ACC4AF" w14:textId="77777777" w:rsidR="00036386" w:rsidRPr="00306E0A" w:rsidRDefault="00036386" w:rsidP="00036386">
      <w:pPr>
        <w:numPr>
          <w:ilvl w:val="12"/>
          <w:numId w:val="0"/>
        </w:numPr>
        <w:tabs>
          <w:tab w:val="left" w:pos="1080"/>
          <w:tab w:val="left" w:pos="1440"/>
        </w:tabs>
        <w:spacing w:after="120"/>
        <w:ind w:left="1440" w:right="171" w:hanging="464"/>
        <w:rPr>
          <w:b/>
          <w:i/>
          <w:noProof/>
        </w:rPr>
      </w:pPr>
      <w:r w:rsidRPr="00306E0A">
        <w:rPr>
          <w:i/>
          <w:noProof/>
        </w:rPr>
        <w:t>X</w:t>
      </w:r>
      <w:r w:rsidRPr="00306E0A">
        <w:rPr>
          <w:noProof/>
        </w:rPr>
        <w:tab/>
        <w:t>=</w:t>
      </w:r>
      <w:r w:rsidRPr="00306E0A">
        <w:rPr>
          <w:noProof/>
        </w:rPr>
        <w:tab/>
        <w:t xml:space="preserve">weight for Cost as </w:t>
      </w:r>
      <w:r w:rsidRPr="00306E0A">
        <w:rPr>
          <w:b/>
          <w:noProof/>
        </w:rPr>
        <w:t>specified in the BDS</w:t>
      </w:r>
    </w:p>
    <w:p w14:paraId="57022CD0" w14:textId="77777777" w:rsidR="00036386" w:rsidRPr="00306E0A" w:rsidRDefault="00036386" w:rsidP="00036386">
      <w:pPr>
        <w:spacing w:after="120"/>
        <w:ind w:left="720"/>
        <w:rPr>
          <w:color w:val="000000" w:themeColor="text1"/>
          <w:spacing w:val="-2"/>
        </w:rPr>
      </w:pPr>
      <w:r w:rsidRPr="00306E0A">
        <w:rPr>
          <w:color w:val="000000" w:themeColor="text1"/>
          <w:spacing w:val="-2"/>
        </w:rPr>
        <w:t xml:space="preserve">The Bid with the best evaluated Bid Score (B) among responsive Bids shall be the Most Advantageous Bid provided the Bidder is qualified to perform the Contract. </w:t>
      </w:r>
    </w:p>
    <w:p w14:paraId="097E0D18" w14:textId="77777777" w:rsidR="00036386" w:rsidRPr="00306E0A" w:rsidRDefault="00036386" w:rsidP="00036386">
      <w:pPr>
        <w:spacing w:before="240" w:after="120"/>
        <w:ind w:left="810" w:hanging="360"/>
        <w:contextualSpacing/>
      </w:pPr>
      <w:r w:rsidRPr="00306E0A">
        <w:rPr>
          <w:color w:val="000000" w:themeColor="text1"/>
        </w:rPr>
        <w:t>…………………………………………………………………………………………………</w:t>
      </w:r>
    </w:p>
    <w:p w14:paraId="43C909EA" w14:textId="77777777" w:rsidR="00036386" w:rsidRPr="00306E0A" w:rsidRDefault="00036386" w:rsidP="0021764C">
      <w:pPr>
        <w:pStyle w:val="SEC3h2"/>
        <w:numPr>
          <w:ilvl w:val="6"/>
          <w:numId w:val="112"/>
        </w:numPr>
        <w:ind w:left="450"/>
        <w:jc w:val="both"/>
      </w:pPr>
      <w:bookmarkStart w:id="552" w:name="_Toc135041868"/>
      <w:r w:rsidRPr="00306E0A">
        <w:rPr>
          <w:bCs/>
        </w:rPr>
        <w:t>Multiple</w:t>
      </w:r>
      <w:r w:rsidRPr="00306E0A">
        <w:t xml:space="preserve"> Contracts</w:t>
      </w:r>
      <w:bookmarkEnd w:id="552"/>
    </w:p>
    <w:p w14:paraId="128E38B1" w14:textId="0252696F" w:rsidR="00036386" w:rsidRPr="001C0EDD" w:rsidRDefault="00036386" w:rsidP="00036386">
      <w:pPr>
        <w:tabs>
          <w:tab w:val="left" w:pos="2127"/>
        </w:tabs>
        <w:spacing w:before="240" w:after="120"/>
        <w:ind w:left="900"/>
        <w:rPr>
          <w:kern w:val="28"/>
        </w:rPr>
      </w:pPr>
      <w:r w:rsidRPr="00306E0A">
        <w:rPr>
          <w:bCs/>
          <w:color w:val="000000" w:themeColor="text1"/>
        </w:rPr>
        <w:t xml:space="preserve">If permitted under ITB </w:t>
      </w:r>
      <w:r w:rsidR="00830560">
        <w:rPr>
          <w:bCs/>
          <w:color w:val="000000" w:themeColor="text1"/>
        </w:rPr>
        <w:t>37</w:t>
      </w:r>
      <w:r w:rsidRPr="00306E0A">
        <w:rPr>
          <w:bCs/>
          <w:color w:val="000000" w:themeColor="text1"/>
        </w:rPr>
        <w:t>.</w:t>
      </w:r>
      <w:r w:rsidR="00830560">
        <w:rPr>
          <w:bCs/>
          <w:color w:val="000000" w:themeColor="text1"/>
        </w:rPr>
        <w:t>3</w:t>
      </w:r>
      <w:r w:rsidRPr="00306E0A">
        <w:rPr>
          <w:bCs/>
          <w:color w:val="000000" w:themeColor="text1"/>
        </w:rPr>
        <w:t xml:space="preserve">, will be </w:t>
      </w:r>
      <w:r w:rsidRPr="001C0EDD">
        <w:rPr>
          <w:kern w:val="28"/>
        </w:rPr>
        <w:t>evaluated as follows:</w:t>
      </w:r>
    </w:p>
    <w:p w14:paraId="75219A3E" w14:textId="628D5145" w:rsidR="00036386" w:rsidRPr="001C0EDD" w:rsidRDefault="00036386" w:rsidP="00036386">
      <w:pPr>
        <w:tabs>
          <w:tab w:val="left" w:pos="2127"/>
        </w:tabs>
        <w:spacing w:before="240" w:after="120"/>
        <w:ind w:left="900"/>
        <w:rPr>
          <w:kern w:val="28"/>
        </w:rPr>
      </w:pPr>
      <w:r w:rsidRPr="001C0EDD">
        <w:rPr>
          <w:kern w:val="28"/>
        </w:rPr>
        <w:t xml:space="preserve">Award Criteria for Multiple Contracts [ITB </w:t>
      </w:r>
      <w:r w:rsidR="00830560">
        <w:rPr>
          <w:kern w:val="28"/>
        </w:rPr>
        <w:t>37</w:t>
      </w:r>
      <w:r w:rsidRPr="001C0EDD">
        <w:rPr>
          <w:kern w:val="28"/>
        </w:rPr>
        <w:t>.</w:t>
      </w:r>
      <w:r w:rsidR="00830560">
        <w:rPr>
          <w:kern w:val="28"/>
        </w:rPr>
        <w:t>3</w:t>
      </w:r>
      <w:r w:rsidRPr="001C0EDD">
        <w:rPr>
          <w:kern w:val="28"/>
        </w:rPr>
        <w:t>]:</w:t>
      </w:r>
    </w:p>
    <w:p w14:paraId="2527225A" w14:textId="77777777" w:rsidR="00036386" w:rsidRPr="00FA5DEE" w:rsidRDefault="00036386" w:rsidP="00036386">
      <w:pPr>
        <w:spacing w:after="200"/>
        <w:ind w:left="1080"/>
        <w:rPr>
          <w:bCs/>
          <w:i/>
          <w:iCs/>
          <w:noProof/>
        </w:rPr>
      </w:pPr>
      <w:r w:rsidRPr="00FA5DEE">
        <w:rPr>
          <w:i/>
          <w:iCs/>
          <w:kern w:val="28"/>
        </w:rPr>
        <w:t>[“</w:t>
      </w:r>
      <w:r w:rsidRPr="00FA5DEE">
        <w:rPr>
          <w:bCs/>
          <w:i/>
          <w:iCs/>
          <w:noProof/>
        </w:rPr>
        <w:t>If not applicable state ‘Not Applicable”.]</w:t>
      </w:r>
    </w:p>
    <w:p w14:paraId="695DAAD6" w14:textId="77777777" w:rsidR="00036386" w:rsidRPr="00306E0A" w:rsidRDefault="00036386" w:rsidP="00036386">
      <w:pPr>
        <w:tabs>
          <w:tab w:val="left" w:pos="2127"/>
        </w:tabs>
        <w:spacing w:before="240" w:after="120"/>
        <w:ind w:left="900"/>
        <w:rPr>
          <w:kern w:val="28"/>
        </w:rPr>
      </w:pPr>
      <w:r w:rsidRPr="00306E0A">
        <w:rPr>
          <w:kern w:val="28"/>
        </w:rPr>
        <w:t>If in accordance with ITB 1.1 Bids are invited for more than one lot or package, the contract will be awarded to the Bidder or Bidders with the Most advantageous Bid for the individual lots.</w:t>
      </w:r>
    </w:p>
    <w:p w14:paraId="496FD345" w14:textId="77777777" w:rsidR="00036386" w:rsidRDefault="00036386" w:rsidP="00036386">
      <w:pPr>
        <w:tabs>
          <w:tab w:val="left" w:pos="2127"/>
        </w:tabs>
        <w:spacing w:before="240" w:after="120"/>
        <w:ind w:left="900"/>
        <w:rPr>
          <w:kern w:val="28"/>
        </w:rPr>
      </w:pPr>
      <w:r w:rsidRPr="00306E0A">
        <w:rPr>
          <w:kern w:val="28"/>
        </w:rPr>
        <w:t xml:space="preserve">However, if </w:t>
      </w:r>
      <w:r>
        <w:rPr>
          <w:kern w:val="28"/>
        </w:rPr>
        <w:t xml:space="preserve">a </w:t>
      </w:r>
      <w:r w:rsidRPr="00306E0A">
        <w:rPr>
          <w:kern w:val="28"/>
        </w:rPr>
        <w:t>Bidder</w:t>
      </w:r>
      <w:r>
        <w:rPr>
          <w:kern w:val="28"/>
        </w:rPr>
        <w:t xml:space="preserve">, </w:t>
      </w:r>
      <w:r w:rsidRPr="00306E0A">
        <w:rPr>
          <w:kern w:val="28"/>
        </w:rPr>
        <w:t xml:space="preserve">with </w:t>
      </w:r>
      <w:r>
        <w:rPr>
          <w:kern w:val="28"/>
        </w:rPr>
        <w:t xml:space="preserve">a </w:t>
      </w:r>
      <w:r w:rsidRPr="00306E0A">
        <w:rPr>
          <w:kern w:val="28"/>
        </w:rPr>
        <w:t>Bid</w:t>
      </w:r>
      <w:r>
        <w:rPr>
          <w:kern w:val="28"/>
        </w:rPr>
        <w:t xml:space="preserve"> </w:t>
      </w:r>
      <w:r w:rsidRPr="00306E0A">
        <w:rPr>
          <w:kern w:val="28"/>
        </w:rPr>
        <w:t xml:space="preserve">that </w:t>
      </w:r>
      <w:r>
        <w:rPr>
          <w:kern w:val="28"/>
        </w:rPr>
        <w:t xml:space="preserve">is </w:t>
      </w:r>
      <w:r w:rsidRPr="00306E0A">
        <w:rPr>
          <w:kern w:val="28"/>
        </w:rPr>
        <w:t>substantially responsive and with the highest evaluated score for individual lots, is not qualified for the combination of the lots, then the award will be made based on the highest total score for the combination of lots for which the Bidder</w:t>
      </w:r>
      <w:r>
        <w:rPr>
          <w:kern w:val="28"/>
        </w:rPr>
        <w:t>s</w:t>
      </w:r>
      <w:r w:rsidRPr="00306E0A">
        <w:rPr>
          <w:kern w:val="28"/>
        </w:rPr>
        <w:t xml:space="preserve"> </w:t>
      </w:r>
      <w:r>
        <w:rPr>
          <w:kern w:val="28"/>
        </w:rPr>
        <w:t>are</w:t>
      </w:r>
      <w:r w:rsidRPr="00306E0A">
        <w:rPr>
          <w:kern w:val="28"/>
        </w:rPr>
        <w:t xml:space="preserve"> qualified. </w:t>
      </w:r>
    </w:p>
    <w:p w14:paraId="6208DDC0" w14:textId="12EFA39D" w:rsidR="00036386" w:rsidRPr="00306E0A" w:rsidRDefault="00036386" w:rsidP="00036386">
      <w:pPr>
        <w:spacing w:after="200"/>
        <w:ind w:left="1260"/>
        <w:rPr>
          <w:b/>
          <w:bCs/>
          <w:noProof/>
        </w:rPr>
      </w:pPr>
      <w:r w:rsidRPr="00966E75">
        <w:rPr>
          <w:b/>
          <w:bCs/>
          <w:noProof/>
        </w:rPr>
        <w:t>Cross discounts for award of multiple lots will not be</w:t>
      </w:r>
      <w:r>
        <w:rPr>
          <w:b/>
          <w:bCs/>
          <w:noProof/>
        </w:rPr>
        <w:t xml:space="preserve"> </w:t>
      </w:r>
      <w:r w:rsidR="00E33084">
        <w:rPr>
          <w:b/>
          <w:bCs/>
          <w:noProof/>
        </w:rPr>
        <w:t xml:space="preserve">considered </w:t>
      </w:r>
    </w:p>
    <w:bookmarkEnd w:id="549"/>
    <w:bookmarkEnd w:id="550"/>
    <w:bookmarkEnd w:id="551"/>
    <w:p w14:paraId="3713EF88" w14:textId="183C6608" w:rsidR="00036386" w:rsidRDefault="00036386" w:rsidP="001D5093">
      <w:pPr>
        <w:rPr>
          <w:b/>
          <w:sz w:val="28"/>
        </w:rPr>
      </w:pPr>
      <w:r>
        <w:rPr>
          <w:b/>
          <w:sz w:val="28"/>
        </w:rPr>
        <w:br w:type="page"/>
      </w:r>
    </w:p>
    <w:p w14:paraId="60230C5B" w14:textId="77777777" w:rsidR="008974F5" w:rsidRPr="00166F92" w:rsidRDefault="008974F5" w:rsidP="001D5093">
      <w:pPr>
        <w:rPr>
          <w:b/>
          <w:sz w:val="28"/>
        </w:rPr>
      </w:pPr>
    </w:p>
    <w:p w14:paraId="4B7EDB44" w14:textId="4753F745" w:rsidR="007E703B" w:rsidRPr="00631E94" w:rsidRDefault="00036386" w:rsidP="00631E94">
      <w:pPr>
        <w:pStyle w:val="SectionHeadings"/>
        <w:rPr>
          <w:b w:val="0"/>
        </w:rPr>
      </w:pPr>
      <w:bookmarkStart w:id="553" w:name="_Toc135149930"/>
      <w:r w:rsidRPr="00166F92">
        <w:t>Section III - Evaluation and Qualification Criteria</w:t>
      </w:r>
      <w:r>
        <w:t xml:space="preserve"> (Without prequalification)</w:t>
      </w:r>
      <w:bookmarkEnd w:id="553"/>
    </w:p>
    <w:p w14:paraId="0500945D" w14:textId="77777777" w:rsidR="00036386" w:rsidRPr="003261FD" w:rsidRDefault="00036386" w:rsidP="00036386">
      <w:pPr>
        <w:pStyle w:val="BodyText"/>
        <w:spacing w:before="240" w:after="120"/>
        <w:rPr>
          <w:color w:val="000000" w:themeColor="text1"/>
        </w:rPr>
      </w:pPr>
      <w:r w:rsidRPr="003261FD">
        <w:rPr>
          <w:color w:val="000000" w:themeColor="text1"/>
        </w:rPr>
        <w:t xml:space="preserve">This section contains all the criteria that the Employer shall use to evaluate Bids and qualify Bidders. </w:t>
      </w:r>
      <w:r w:rsidRPr="003261FD">
        <w:rPr>
          <w:iCs/>
          <w:color w:val="000000" w:themeColor="text1"/>
        </w:rPr>
        <w:t xml:space="preserve">No other factors, methods or criteria shall be used </w:t>
      </w:r>
      <w:r w:rsidRPr="003261FD">
        <w:t>other than specified in this Bidding document.</w:t>
      </w:r>
      <w:r w:rsidRPr="003261FD">
        <w:rPr>
          <w:color w:val="000000" w:themeColor="text1"/>
        </w:rPr>
        <w:t xml:space="preserve"> The Bidder shall provide all the information requested in the forms included in Section IV, Bidding Forms.</w:t>
      </w:r>
    </w:p>
    <w:p w14:paraId="024872A7" w14:textId="77777777" w:rsidR="00036386" w:rsidRPr="003261FD" w:rsidRDefault="00036386" w:rsidP="00036386">
      <w:pPr>
        <w:spacing w:before="240" w:after="120"/>
        <w:rPr>
          <w:rFonts w:cs="Arial"/>
          <w:b/>
          <w:bCs/>
          <w:iCs/>
          <w:color w:val="000000" w:themeColor="text1"/>
          <w:spacing w:val="-2"/>
          <w:sz w:val="28"/>
          <w:szCs w:val="28"/>
        </w:rPr>
      </w:pPr>
      <w:r w:rsidRPr="003261FD">
        <w:rPr>
          <w:color w:val="000000" w:themeColor="text1"/>
          <w:spacing w:val="-2"/>
        </w:rPr>
        <w:t>Wherever a Bidder is required to state a monetary amount, Bidders should indicate the USD equivalent using the rate of exchange determined as follows:</w:t>
      </w:r>
    </w:p>
    <w:p w14:paraId="3063335B" w14:textId="1410FF0A" w:rsidR="00036386" w:rsidRPr="003261FD" w:rsidRDefault="00036386" w:rsidP="0021764C">
      <w:pPr>
        <w:pStyle w:val="ListParagraph"/>
        <w:numPr>
          <w:ilvl w:val="0"/>
          <w:numId w:val="114"/>
        </w:numPr>
        <w:spacing w:before="240" w:after="120"/>
        <w:ind w:left="720"/>
        <w:jc w:val="both"/>
        <w:rPr>
          <w:rFonts w:cs="Arial"/>
          <w:b/>
          <w:bCs/>
          <w:iCs/>
          <w:color w:val="000000" w:themeColor="text1"/>
          <w:spacing w:val="-2"/>
          <w:sz w:val="28"/>
          <w:szCs w:val="28"/>
        </w:rPr>
      </w:pPr>
      <w:r w:rsidRPr="003261FD">
        <w:rPr>
          <w:color w:val="000000" w:themeColor="text1"/>
          <w:spacing w:val="-2"/>
        </w:rPr>
        <w:t>For turnover or financial data required for each year - Exchange rate prevailing on the last day of the respective calendar year (in which the amounts for that year is to be converted) was originally established.</w:t>
      </w:r>
    </w:p>
    <w:p w14:paraId="68B5F6DC" w14:textId="77777777" w:rsidR="00036386" w:rsidRPr="003261FD" w:rsidRDefault="00036386" w:rsidP="0021764C">
      <w:pPr>
        <w:pStyle w:val="ListParagraph"/>
        <w:numPr>
          <w:ilvl w:val="0"/>
          <w:numId w:val="114"/>
        </w:numPr>
        <w:spacing w:before="240" w:after="120"/>
        <w:ind w:left="720"/>
        <w:jc w:val="both"/>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27CC4DBC" w14:textId="380CD47C" w:rsidR="00036386" w:rsidRPr="003261FD" w:rsidRDefault="00036386" w:rsidP="00036386">
      <w:pPr>
        <w:spacing w:before="240" w:after="120"/>
        <w:rPr>
          <w:color w:val="000000" w:themeColor="text1"/>
          <w:spacing w:val="-2"/>
        </w:rPr>
      </w:pPr>
      <w:r w:rsidRPr="003261FD">
        <w:rPr>
          <w:color w:val="000000" w:themeColor="text1"/>
          <w:spacing w:val="-2"/>
        </w:rPr>
        <w:t>Exchange rates shall be taken from the publicly available source identified in the ITB 3</w:t>
      </w:r>
      <w:r>
        <w:rPr>
          <w:color w:val="000000" w:themeColor="text1"/>
          <w:spacing w:val="-2"/>
        </w:rPr>
        <w:t>6</w:t>
      </w:r>
      <w:r w:rsidRPr="003261FD">
        <w:rPr>
          <w:color w:val="000000" w:themeColor="text1"/>
          <w:spacing w:val="-2"/>
        </w:rPr>
        <w:t>.</w:t>
      </w:r>
      <w:r>
        <w:rPr>
          <w:color w:val="000000" w:themeColor="text1"/>
          <w:spacing w:val="-2"/>
        </w:rPr>
        <w:t>2</w:t>
      </w:r>
      <w:r w:rsidRPr="003261FD">
        <w:rPr>
          <w:color w:val="000000" w:themeColor="text1"/>
          <w:spacing w:val="-2"/>
        </w:rPr>
        <w:t>. Any error in determining the exchange rates in the Bid may be corrected by the Employer.</w:t>
      </w:r>
    </w:p>
    <w:p w14:paraId="63CEE9C8" w14:textId="77777777" w:rsidR="00036386" w:rsidRPr="003261FD" w:rsidRDefault="00036386" w:rsidP="00036386">
      <w:pPr>
        <w:spacing w:before="240" w:after="120"/>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268F845B" w14:textId="3EC89E16" w:rsidR="00BA0558" w:rsidRDefault="00BA0558">
      <w:pPr>
        <w:rPr>
          <w:b/>
          <w:sz w:val="28"/>
        </w:rPr>
      </w:pPr>
      <w:r>
        <w:rPr>
          <w:b/>
          <w:sz w:val="28"/>
        </w:rPr>
        <w:br w:type="page"/>
      </w:r>
    </w:p>
    <w:p w14:paraId="316590B4" w14:textId="5277B299" w:rsidR="00036386" w:rsidRDefault="00036386" w:rsidP="001D5093">
      <w:pPr>
        <w:rPr>
          <w:b/>
          <w:sz w:val="28"/>
        </w:rPr>
      </w:pPr>
    </w:p>
    <w:p w14:paraId="550B8700" w14:textId="3646E8A9" w:rsidR="00820C40" w:rsidRDefault="00820C40" w:rsidP="001D5093">
      <w:pPr>
        <w:rPr>
          <w:b/>
          <w:sz w:val="28"/>
        </w:rPr>
      </w:pPr>
    </w:p>
    <w:p w14:paraId="5958772E" w14:textId="5404DE5C" w:rsidR="00820C40" w:rsidRDefault="00820C40" w:rsidP="00820C40">
      <w:pPr>
        <w:jc w:val="center"/>
        <w:rPr>
          <w:b/>
          <w:sz w:val="28"/>
        </w:rPr>
      </w:pPr>
      <w:r>
        <w:rPr>
          <w:b/>
          <w:sz w:val="28"/>
        </w:rPr>
        <w:t>Table of Contents</w:t>
      </w:r>
    </w:p>
    <w:p w14:paraId="59D34AD5" w14:textId="19EABE4C" w:rsidR="00820C40" w:rsidRDefault="00820C40" w:rsidP="00820C40">
      <w:pPr>
        <w:jc w:val="center"/>
        <w:rPr>
          <w:b/>
          <w:sz w:val="28"/>
        </w:rPr>
      </w:pPr>
    </w:p>
    <w:p w14:paraId="3B2893F0" w14:textId="2680E11F" w:rsidR="00FA20A1" w:rsidRDefault="00820C40">
      <w:pPr>
        <w:pStyle w:val="TOC1"/>
        <w:rPr>
          <w:rFonts w:eastAsiaTheme="minorEastAsia"/>
          <w:b w:val="0"/>
          <w:iCs w:val="0"/>
          <w:sz w:val="22"/>
          <w:szCs w:val="22"/>
        </w:rPr>
      </w:pPr>
      <w:r>
        <w:rPr>
          <w:sz w:val="28"/>
        </w:rPr>
        <w:fldChar w:fldCharType="begin"/>
      </w:r>
      <w:r>
        <w:rPr>
          <w:sz w:val="28"/>
        </w:rPr>
        <w:instrText xml:space="preserve"> TOC \h \z \t "SEC3 H22,1" </w:instrText>
      </w:r>
      <w:r>
        <w:rPr>
          <w:sz w:val="28"/>
        </w:rPr>
        <w:fldChar w:fldCharType="separate"/>
      </w:r>
      <w:hyperlink w:anchor="_Toc135149862" w:history="1">
        <w:r w:rsidR="00FA20A1" w:rsidRPr="00C31F22">
          <w:rPr>
            <w:rStyle w:val="Hyperlink"/>
          </w:rPr>
          <w:t>1.</w:t>
        </w:r>
        <w:r w:rsidR="00FA20A1">
          <w:rPr>
            <w:rFonts w:eastAsiaTheme="minorEastAsia"/>
            <w:b w:val="0"/>
            <w:iCs w:val="0"/>
            <w:sz w:val="22"/>
            <w:szCs w:val="22"/>
          </w:rPr>
          <w:tab/>
        </w:r>
        <w:r w:rsidR="00FA20A1" w:rsidRPr="00C31F22">
          <w:rPr>
            <w:rStyle w:val="Hyperlink"/>
          </w:rPr>
          <w:t>Qualification</w:t>
        </w:r>
        <w:r w:rsidR="00FA20A1">
          <w:rPr>
            <w:webHidden/>
          </w:rPr>
          <w:tab/>
        </w:r>
        <w:r w:rsidR="00FA20A1">
          <w:rPr>
            <w:webHidden/>
          </w:rPr>
          <w:fldChar w:fldCharType="begin"/>
        </w:r>
        <w:r w:rsidR="00FA20A1">
          <w:rPr>
            <w:webHidden/>
          </w:rPr>
          <w:instrText xml:space="preserve"> PAGEREF _Toc135149862 \h </w:instrText>
        </w:r>
        <w:r w:rsidR="00FA20A1">
          <w:rPr>
            <w:webHidden/>
          </w:rPr>
        </w:r>
        <w:r w:rsidR="00FA20A1">
          <w:rPr>
            <w:webHidden/>
          </w:rPr>
          <w:fldChar w:fldCharType="separate"/>
        </w:r>
        <w:r w:rsidR="00FA20A1">
          <w:rPr>
            <w:webHidden/>
          </w:rPr>
          <w:t>61</w:t>
        </w:r>
        <w:r w:rsidR="00FA20A1">
          <w:rPr>
            <w:webHidden/>
          </w:rPr>
          <w:fldChar w:fldCharType="end"/>
        </w:r>
      </w:hyperlink>
    </w:p>
    <w:p w14:paraId="1EC03FE5" w14:textId="3433094A" w:rsidR="00FA20A1" w:rsidRDefault="000322CF">
      <w:pPr>
        <w:pStyle w:val="TOC1"/>
        <w:rPr>
          <w:rFonts w:eastAsiaTheme="minorEastAsia"/>
          <w:b w:val="0"/>
          <w:iCs w:val="0"/>
          <w:sz w:val="22"/>
          <w:szCs w:val="22"/>
        </w:rPr>
      </w:pPr>
      <w:hyperlink w:anchor="_Toc135149863" w:history="1">
        <w:r w:rsidR="00FA20A1" w:rsidRPr="00C31F22">
          <w:rPr>
            <w:rStyle w:val="Hyperlink"/>
          </w:rPr>
          <w:t>2.</w:t>
        </w:r>
        <w:r w:rsidR="00FA20A1">
          <w:rPr>
            <w:rFonts w:eastAsiaTheme="minorEastAsia"/>
            <w:b w:val="0"/>
            <w:iCs w:val="0"/>
            <w:sz w:val="22"/>
            <w:szCs w:val="22"/>
          </w:rPr>
          <w:tab/>
        </w:r>
        <w:r w:rsidR="00FA20A1" w:rsidRPr="00C31F22">
          <w:rPr>
            <w:rStyle w:val="Hyperlink"/>
          </w:rPr>
          <w:t>Evaluation of Technical Part</w:t>
        </w:r>
        <w:r w:rsidR="00FA20A1">
          <w:rPr>
            <w:webHidden/>
          </w:rPr>
          <w:tab/>
        </w:r>
        <w:r w:rsidR="00FA20A1">
          <w:rPr>
            <w:webHidden/>
          </w:rPr>
          <w:fldChar w:fldCharType="begin"/>
        </w:r>
        <w:r w:rsidR="00FA20A1">
          <w:rPr>
            <w:webHidden/>
          </w:rPr>
          <w:instrText xml:space="preserve"> PAGEREF _Toc135149863 \h </w:instrText>
        </w:r>
        <w:r w:rsidR="00FA20A1">
          <w:rPr>
            <w:webHidden/>
          </w:rPr>
        </w:r>
        <w:r w:rsidR="00FA20A1">
          <w:rPr>
            <w:webHidden/>
          </w:rPr>
          <w:fldChar w:fldCharType="separate"/>
        </w:r>
        <w:r w:rsidR="00FA20A1">
          <w:rPr>
            <w:webHidden/>
          </w:rPr>
          <w:t>62</w:t>
        </w:r>
        <w:r w:rsidR="00FA20A1">
          <w:rPr>
            <w:webHidden/>
          </w:rPr>
          <w:fldChar w:fldCharType="end"/>
        </w:r>
      </w:hyperlink>
    </w:p>
    <w:p w14:paraId="506008A3" w14:textId="55ED3031" w:rsidR="00FA20A1" w:rsidRDefault="000322CF">
      <w:pPr>
        <w:pStyle w:val="TOC1"/>
        <w:rPr>
          <w:rFonts w:eastAsiaTheme="minorEastAsia"/>
          <w:b w:val="0"/>
          <w:iCs w:val="0"/>
          <w:sz w:val="22"/>
          <w:szCs w:val="22"/>
        </w:rPr>
      </w:pPr>
      <w:hyperlink w:anchor="_Toc135149864" w:history="1">
        <w:r w:rsidR="00FA20A1" w:rsidRPr="00C31F22">
          <w:rPr>
            <w:rStyle w:val="Hyperlink"/>
          </w:rPr>
          <w:t>3.</w:t>
        </w:r>
        <w:r w:rsidR="00FA20A1">
          <w:rPr>
            <w:rFonts w:eastAsiaTheme="minorEastAsia"/>
            <w:b w:val="0"/>
            <w:iCs w:val="0"/>
            <w:sz w:val="22"/>
            <w:szCs w:val="22"/>
          </w:rPr>
          <w:tab/>
        </w:r>
        <w:r w:rsidR="00FA20A1" w:rsidRPr="00C31F22">
          <w:rPr>
            <w:rStyle w:val="Hyperlink"/>
          </w:rPr>
          <w:t>Evaluation of Financial Part</w:t>
        </w:r>
        <w:r w:rsidR="00FA20A1">
          <w:rPr>
            <w:webHidden/>
          </w:rPr>
          <w:tab/>
        </w:r>
        <w:r w:rsidR="00FA20A1">
          <w:rPr>
            <w:webHidden/>
          </w:rPr>
          <w:fldChar w:fldCharType="begin"/>
        </w:r>
        <w:r w:rsidR="00FA20A1">
          <w:rPr>
            <w:webHidden/>
          </w:rPr>
          <w:instrText xml:space="preserve"> PAGEREF _Toc135149864 \h </w:instrText>
        </w:r>
        <w:r w:rsidR="00FA20A1">
          <w:rPr>
            <w:webHidden/>
          </w:rPr>
        </w:r>
        <w:r w:rsidR="00FA20A1">
          <w:rPr>
            <w:webHidden/>
          </w:rPr>
          <w:fldChar w:fldCharType="separate"/>
        </w:r>
        <w:r w:rsidR="00FA20A1">
          <w:rPr>
            <w:webHidden/>
          </w:rPr>
          <w:t>64</w:t>
        </w:r>
        <w:r w:rsidR="00FA20A1">
          <w:rPr>
            <w:webHidden/>
          </w:rPr>
          <w:fldChar w:fldCharType="end"/>
        </w:r>
      </w:hyperlink>
    </w:p>
    <w:p w14:paraId="0F3823E5" w14:textId="101FF112" w:rsidR="00FA20A1" w:rsidRDefault="000322CF">
      <w:pPr>
        <w:pStyle w:val="TOC1"/>
        <w:rPr>
          <w:rFonts w:eastAsiaTheme="minorEastAsia"/>
          <w:b w:val="0"/>
          <w:iCs w:val="0"/>
          <w:sz w:val="22"/>
          <w:szCs w:val="22"/>
        </w:rPr>
      </w:pPr>
      <w:hyperlink w:anchor="_Toc135149865" w:history="1">
        <w:r w:rsidR="00FA20A1" w:rsidRPr="00C31F22">
          <w:rPr>
            <w:rStyle w:val="Hyperlink"/>
          </w:rPr>
          <w:t>4.</w:t>
        </w:r>
        <w:r w:rsidR="00FA20A1">
          <w:rPr>
            <w:rFonts w:eastAsiaTheme="minorEastAsia"/>
            <w:b w:val="0"/>
            <w:iCs w:val="0"/>
            <w:sz w:val="22"/>
            <w:szCs w:val="22"/>
          </w:rPr>
          <w:tab/>
        </w:r>
        <w:r w:rsidR="00FA20A1" w:rsidRPr="00C31F22">
          <w:rPr>
            <w:rStyle w:val="Hyperlink"/>
          </w:rPr>
          <w:t>Combined Evaluation</w:t>
        </w:r>
        <w:r w:rsidR="00FA20A1">
          <w:rPr>
            <w:webHidden/>
          </w:rPr>
          <w:tab/>
        </w:r>
        <w:r w:rsidR="00FA20A1">
          <w:rPr>
            <w:webHidden/>
          </w:rPr>
          <w:fldChar w:fldCharType="begin"/>
        </w:r>
        <w:r w:rsidR="00FA20A1">
          <w:rPr>
            <w:webHidden/>
          </w:rPr>
          <w:instrText xml:space="preserve"> PAGEREF _Toc135149865 \h </w:instrText>
        </w:r>
        <w:r w:rsidR="00FA20A1">
          <w:rPr>
            <w:webHidden/>
          </w:rPr>
        </w:r>
        <w:r w:rsidR="00FA20A1">
          <w:rPr>
            <w:webHidden/>
          </w:rPr>
          <w:fldChar w:fldCharType="separate"/>
        </w:r>
        <w:r w:rsidR="00FA20A1">
          <w:rPr>
            <w:webHidden/>
          </w:rPr>
          <w:t>66</w:t>
        </w:r>
        <w:r w:rsidR="00FA20A1">
          <w:rPr>
            <w:webHidden/>
          </w:rPr>
          <w:fldChar w:fldCharType="end"/>
        </w:r>
      </w:hyperlink>
    </w:p>
    <w:p w14:paraId="77C5B106" w14:textId="6956308E" w:rsidR="00FA20A1" w:rsidRDefault="000322CF">
      <w:pPr>
        <w:pStyle w:val="TOC1"/>
        <w:rPr>
          <w:rFonts w:eastAsiaTheme="minorEastAsia"/>
          <w:b w:val="0"/>
          <w:iCs w:val="0"/>
          <w:sz w:val="22"/>
          <w:szCs w:val="22"/>
        </w:rPr>
      </w:pPr>
      <w:hyperlink w:anchor="_Toc135149866" w:history="1">
        <w:r w:rsidR="00FA20A1" w:rsidRPr="00C31F22">
          <w:rPr>
            <w:rStyle w:val="Hyperlink"/>
          </w:rPr>
          <w:t>5.</w:t>
        </w:r>
        <w:r w:rsidR="00FA20A1">
          <w:rPr>
            <w:rFonts w:eastAsiaTheme="minorEastAsia"/>
            <w:b w:val="0"/>
            <w:iCs w:val="0"/>
            <w:sz w:val="22"/>
            <w:szCs w:val="22"/>
          </w:rPr>
          <w:tab/>
        </w:r>
        <w:r w:rsidR="00FA20A1" w:rsidRPr="00C31F22">
          <w:rPr>
            <w:rStyle w:val="Hyperlink"/>
          </w:rPr>
          <w:t>Multiple Contracts</w:t>
        </w:r>
        <w:r w:rsidR="00FA20A1">
          <w:rPr>
            <w:webHidden/>
          </w:rPr>
          <w:tab/>
        </w:r>
        <w:r w:rsidR="00FA20A1">
          <w:rPr>
            <w:webHidden/>
          </w:rPr>
          <w:fldChar w:fldCharType="begin"/>
        </w:r>
        <w:r w:rsidR="00FA20A1">
          <w:rPr>
            <w:webHidden/>
          </w:rPr>
          <w:instrText xml:space="preserve"> PAGEREF _Toc135149866 \h </w:instrText>
        </w:r>
        <w:r w:rsidR="00FA20A1">
          <w:rPr>
            <w:webHidden/>
          </w:rPr>
        </w:r>
        <w:r w:rsidR="00FA20A1">
          <w:rPr>
            <w:webHidden/>
          </w:rPr>
          <w:fldChar w:fldCharType="separate"/>
        </w:r>
        <w:r w:rsidR="00FA20A1">
          <w:rPr>
            <w:webHidden/>
          </w:rPr>
          <w:t>66</w:t>
        </w:r>
        <w:r w:rsidR="00FA20A1">
          <w:rPr>
            <w:webHidden/>
          </w:rPr>
          <w:fldChar w:fldCharType="end"/>
        </w:r>
      </w:hyperlink>
    </w:p>
    <w:p w14:paraId="5D93392F" w14:textId="76253327" w:rsidR="00820C40" w:rsidRDefault="00820C40" w:rsidP="00820C40">
      <w:pPr>
        <w:jc w:val="center"/>
        <w:rPr>
          <w:b/>
          <w:sz w:val="28"/>
        </w:rPr>
      </w:pPr>
      <w:r>
        <w:rPr>
          <w:b/>
          <w:sz w:val="28"/>
        </w:rPr>
        <w:fldChar w:fldCharType="end"/>
      </w:r>
    </w:p>
    <w:p w14:paraId="5B74D993" w14:textId="27F32C0C" w:rsidR="00820C40" w:rsidRDefault="00820C40">
      <w:pPr>
        <w:rPr>
          <w:b/>
          <w:sz w:val="28"/>
        </w:rPr>
      </w:pPr>
      <w:r>
        <w:rPr>
          <w:b/>
          <w:sz w:val="28"/>
        </w:rPr>
        <w:br w:type="page"/>
      </w:r>
    </w:p>
    <w:p w14:paraId="36ED8E45" w14:textId="77777777" w:rsidR="00BA0558" w:rsidRDefault="00BA0558" w:rsidP="001D5093">
      <w:pPr>
        <w:rPr>
          <w:b/>
          <w:sz w:val="28"/>
        </w:rPr>
      </w:pPr>
    </w:p>
    <w:p w14:paraId="2EDEEB4B" w14:textId="4927334D" w:rsidR="00036386" w:rsidRPr="00E246B3" w:rsidRDefault="00036386" w:rsidP="00E175B7">
      <w:pPr>
        <w:pStyle w:val="SEC3H22"/>
      </w:pPr>
      <w:bookmarkStart w:id="554" w:name="_Toc135149862"/>
      <w:r w:rsidRPr="00E246B3">
        <w:t>Qualification</w:t>
      </w:r>
      <w:bookmarkEnd w:id="554"/>
      <w:r w:rsidRPr="00E246B3">
        <w:t xml:space="preserve"> </w:t>
      </w:r>
    </w:p>
    <w:p w14:paraId="38F577CF" w14:textId="6606947D" w:rsidR="00036386" w:rsidRPr="00E246B3" w:rsidRDefault="00036386" w:rsidP="00036386">
      <w:pPr>
        <w:spacing w:after="200"/>
        <w:ind w:left="1440" w:hanging="720"/>
        <w:rPr>
          <w:b/>
          <w:iCs/>
        </w:rPr>
      </w:pPr>
      <w:r w:rsidRPr="0011004F">
        <w:rPr>
          <w:b/>
          <w:iCs/>
        </w:rPr>
        <w:t>1.1</w:t>
      </w:r>
      <w:r w:rsidRPr="00E246B3">
        <w:rPr>
          <w:b/>
        </w:rPr>
        <w:tab/>
      </w:r>
      <w:r w:rsidR="007149FF">
        <w:rPr>
          <w:b/>
          <w:iCs/>
        </w:rPr>
        <w:t>Qualification Requirements</w:t>
      </w:r>
    </w:p>
    <w:p w14:paraId="3C0218B1" w14:textId="3DA78875" w:rsidR="00036386" w:rsidRPr="00E246B3" w:rsidRDefault="00036386" w:rsidP="00036386">
      <w:pPr>
        <w:spacing w:after="200"/>
        <w:ind w:left="1440"/>
        <w:rPr>
          <w:iCs/>
        </w:rPr>
      </w:pPr>
      <w:bookmarkStart w:id="555" w:name="_Hlk110004843"/>
      <w:r w:rsidRPr="00E246B3">
        <w:rPr>
          <w:iCs/>
        </w:rPr>
        <w:t xml:space="preserve">The </w:t>
      </w:r>
      <w:r w:rsidR="007149FF">
        <w:rPr>
          <w:iCs/>
        </w:rPr>
        <w:t>Bidder’s qualification shall be assessed in accordance with  the Qualification table included in this section</w:t>
      </w:r>
      <w:bookmarkEnd w:id="555"/>
      <w:r w:rsidR="007149FF">
        <w:rPr>
          <w:iCs/>
        </w:rPr>
        <w:t>.</w:t>
      </w:r>
    </w:p>
    <w:p w14:paraId="440B3D9C" w14:textId="5915A3D2" w:rsidR="00036386" w:rsidRPr="00166F92" w:rsidRDefault="00036386" w:rsidP="00036386">
      <w:pPr>
        <w:pStyle w:val="Section3-Heading2"/>
        <w:ind w:left="720"/>
      </w:pPr>
      <w:r w:rsidRPr="0011004F">
        <w:rPr>
          <w:bCs/>
        </w:rPr>
        <w:t>1.</w:t>
      </w:r>
      <w:r w:rsidR="007149FF" w:rsidRPr="0011004F">
        <w:rPr>
          <w:bCs/>
        </w:rPr>
        <w:t>2</w:t>
      </w:r>
      <w:r w:rsidRPr="00E246B3">
        <w:rPr>
          <w:b w:val="0"/>
        </w:rPr>
        <w:tab/>
      </w:r>
      <w:r>
        <w:t>Contractor’s Representative and other Key Personnel</w:t>
      </w:r>
    </w:p>
    <w:p w14:paraId="7E476C59" w14:textId="5E63912F" w:rsidR="00036386" w:rsidRPr="00F70AC0" w:rsidRDefault="00036386" w:rsidP="00036386">
      <w:pPr>
        <w:tabs>
          <w:tab w:val="right" w:pos="7254"/>
        </w:tabs>
        <w:spacing w:after="200"/>
        <w:ind w:left="1440" w:hanging="720"/>
        <w:rPr>
          <w:iCs/>
          <w:noProof/>
        </w:rPr>
      </w:pPr>
      <w:r>
        <w:rPr>
          <w:iCs/>
          <w:noProof/>
        </w:rPr>
        <w:tab/>
      </w:r>
      <w:r w:rsidRPr="00F70AC0">
        <w:rPr>
          <w:iCs/>
          <w:noProof/>
        </w:rPr>
        <w:t xml:space="preserve">The </w:t>
      </w:r>
      <w:r w:rsidR="00A92CAD">
        <w:rPr>
          <w:iCs/>
          <w:noProof/>
        </w:rPr>
        <w:t>Bidder</w:t>
      </w:r>
      <w:r w:rsidRPr="00F70AC0">
        <w:rPr>
          <w:iCs/>
          <w:noProof/>
        </w:rPr>
        <w:t xml:space="preserve"> must demonstrate that it will have</w:t>
      </w:r>
      <w:r>
        <w:rPr>
          <w:iCs/>
          <w:noProof/>
        </w:rPr>
        <w:t xml:space="preserve"> </w:t>
      </w:r>
      <w:r w:rsidRPr="00F70AC0">
        <w:rPr>
          <w:iCs/>
          <w:noProof/>
        </w:rPr>
        <w:t xml:space="preserve">suitably qualified Contractor’s Representative and </w:t>
      </w:r>
      <w:r>
        <w:rPr>
          <w:iCs/>
          <w:noProof/>
        </w:rPr>
        <w:t xml:space="preserve">other </w:t>
      </w:r>
      <w:r w:rsidRPr="00F70AC0">
        <w:rPr>
          <w:iCs/>
          <w:noProof/>
        </w:rPr>
        <w:t xml:space="preserve">suitably qualified (and in adequate numbers) </w:t>
      </w:r>
      <w:r>
        <w:rPr>
          <w:iCs/>
          <w:noProof/>
        </w:rPr>
        <w:t>k</w:t>
      </w:r>
      <w:r w:rsidRPr="00F70AC0">
        <w:rPr>
          <w:iCs/>
          <w:noProof/>
        </w:rPr>
        <w:t xml:space="preserve">ey </w:t>
      </w:r>
      <w:r>
        <w:rPr>
          <w:iCs/>
          <w:noProof/>
        </w:rPr>
        <w:t>p</w:t>
      </w:r>
      <w:r w:rsidRPr="00F70AC0">
        <w:rPr>
          <w:iCs/>
          <w:noProof/>
        </w:rPr>
        <w:t xml:space="preserve">ersonnel, as described </w:t>
      </w:r>
      <w:r>
        <w:rPr>
          <w:iCs/>
          <w:noProof/>
        </w:rPr>
        <w:t xml:space="preserve">in </w:t>
      </w:r>
      <w:r w:rsidRPr="00F70AC0">
        <w:rPr>
          <w:iCs/>
          <w:noProof/>
        </w:rPr>
        <w:t xml:space="preserve">the </w:t>
      </w:r>
      <w:r w:rsidRPr="00F70AC0">
        <w:rPr>
          <w:iCs/>
        </w:rPr>
        <w:t>Employer</w:t>
      </w:r>
      <w:r>
        <w:rPr>
          <w:iCs/>
        </w:rPr>
        <w:t>’s</w:t>
      </w:r>
      <w:r>
        <w:rPr>
          <w:iCs/>
          <w:noProof/>
        </w:rPr>
        <w:t xml:space="preserve"> Requirements.</w:t>
      </w:r>
      <w:r w:rsidRPr="00F70AC0">
        <w:rPr>
          <w:iCs/>
          <w:noProof/>
        </w:rPr>
        <w:t xml:space="preserve"> </w:t>
      </w:r>
    </w:p>
    <w:p w14:paraId="057AAD13" w14:textId="56D53023" w:rsidR="00036386" w:rsidRPr="00E246B3" w:rsidRDefault="2818377F" w:rsidP="0011004F">
      <w:pPr>
        <w:spacing w:after="200"/>
        <w:ind w:left="1440"/>
        <w:rPr>
          <w:b/>
          <w:bCs/>
          <w:i/>
          <w:iCs/>
          <w:szCs w:val="24"/>
        </w:rPr>
      </w:pPr>
      <w:r w:rsidRPr="200D97F8">
        <w:rPr>
          <w:noProof/>
        </w:rPr>
        <w:t xml:space="preserve">The </w:t>
      </w:r>
      <w:r w:rsidR="547742CC" w:rsidRPr="200D97F8">
        <w:rPr>
          <w:noProof/>
        </w:rPr>
        <w:t>Bidder</w:t>
      </w:r>
      <w:r w:rsidRPr="200D97F8">
        <w:rPr>
          <w:noProof/>
        </w:rPr>
        <w:t xml:space="preserve"> shall provide details of the Contractor’s Representative and other key personnel, and </w:t>
      </w:r>
      <w:r w:rsidRPr="200D97F8">
        <w:t>such</w:t>
      </w:r>
      <w:r w:rsidRPr="200D97F8">
        <w:rPr>
          <w:noProof/>
        </w:rPr>
        <w:t xml:space="preserve"> other key personnel that the </w:t>
      </w:r>
      <w:r w:rsidR="547742CC" w:rsidRPr="200D97F8">
        <w:rPr>
          <w:noProof/>
        </w:rPr>
        <w:t>Bidder</w:t>
      </w:r>
      <w:r w:rsidRPr="200D97F8">
        <w:rPr>
          <w:noProof/>
        </w:rPr>
        <w:t xml:space="preserve"> considers appropriate, together with their academic qualifications and work experience. The </w:t>
      </w:r>
      <w:r w:rsidR="547742CC" w:rsidRPr="200D97F8">
        <w:rPr>
          <w:noProof/>
        </w:rPr>
        <w:t>Bidder</w:t>
      </w:r>
      <w:r w:rsidRPr="200D97F8">
        <w:rPr>
          <w:noProof/>
        </w:rPr>
        <w:t xml:space="preserve"> shall complete the relevant Forms in Section IV, </w:t>
      </w:r>
      <w:r w:rsidR="209D5E34" w:rsidRPr="200D97F8">
        <w:rPr>
          <w:noProof/>
        </w:rPr>
        <w:t>Bid</w:t>
      </w:r>
      <w:r w:rsidRPr="200D97F8">
        <w:rPr>
          <w:noProof/>
        </w:rPr>
        <w:t xml:space="preserve"> Forms</w:t>
      </w:r>
      <w:r w:rsidRPr="00E246B3">
        <w:rPr>
          <w:iCs/>
        </w:rPr>
        <w:t>.</w:t>
      </w:r>
      <w:r w:rsidR="5B916EAC" w:rsidRPr="00E246B3">
        <w:rPr>
          <w:iCs/>
        </w:rPr>
        <w:t xml:space="preserve"> </w:t>
      </w:r>
      <w:r w:rsidR="5B916EAC" w:rsidRPr="200D97F8">
        <w:rPr>
          <w:b/>
          <w:bCs/>
          <w:i/>
          <w:iCs/>
          <w:szCs w:val="24"/>
        </w:rPr>
        <w:t xml:space="preserve">[If the contract has been assessed to present potential or actual cyber security risks, the </w:t>
      </w:r>
      <w:r w:rsidR="001F400C">
        <w:rPr>
          <w:b/>
          <w:bCs/>
          <w:i/>
          <w:iCs/>
          <w:szCs w:val="24"/>
        </w:rPr>
        <w:t xml:space="preserve">Bidder </w:t>
      </w:r>
      <w:r w:rsidR="5B916EAC" w:rsidRPr="200D97F8">
        <w:rPr>
          <w:b/>
          <w:bCs/>
          <w:i/>
          <w:iCs/>
          <w:szCs w:val="24"/>
        </w:rPr>
        <w:t>must be required to include Cyber security expert/s among the Key Personnel.]</w:t>
      </w:r>
    </w:p>
    <w:p w14:paraId="528B34D4" w14:textId="171BA39F" w:rsidR="00036386" w:rsidRPr="00E246B3" w:rsidRDefault="00036386" w:rsidP="00036386">
      <w:pPr>
        <w:pStyle w:val="Footer"/>
        <w:tabs>
          <w:tab w:val="clear" w:pos="9504"/>
        </w:tabs>
        <w:spacing w:before="0" w:after="200"/>
        <w:ind w:left="1440" w:hanging="720"/>
        <w:rPr>
          <w:b/>
          <w:iCs/>
        </w:rPr>
      </w:pPr>
      <w:r>
        <w:rPr>
          <w:b/>
          <w:iCs/>
        </w:rPr>
        <w:t>1</w:t>
      </w:r>
      <w:r w:rsidRPr="00E246B3">
        <w:rPr>
          <w:b/>
          <w:iCs/>
        </w:rPr>
        <w:t>.</w:t>
      </w:r>
      <w:r w:rsidR="007149FF">
        <w:rPr>
          <w:b/>
          <w:iCs/>
        </w:rPr>
        <w:t>3</w:t>
      </w:r>
      <w:r w:rsidRPr="00E246B3">
        <w:rPr>
          <w:b/>
          <w:iCs/>
        </w:rPr>
        <w:tab/>
        <w:t>Equipment</w:t>
      </w:r>
    </w:p>
    <w:p w14:paraId="41767D16" w14:textId="23B2AC81" w:rsidR="00036386" w:rsidRPr="00E246B3" w:rsidRDefault="00036386" w:rsidP="00036386">
      <w:pPr>
        <w:tabs>
          <w:tab w:val="right" w:pos="7254"/>
        </w:tabs>
        <w:spacing w:after="200"/>
        <w:ind w:left="1440" w:hanging="720"/>
        <w:rPr>
          <w:iCs/>
        </w:rPr>
      </w:pPr>
      <w:r w:rsidRPr="00E246B3">
        <w:rPr>
          <w:iCs/>
        </w:rPr>
        <w:tab/>
        <w:t xml:space="preserve">The </w:t>
      </w:r>
      <w:r w:rsidR="00A92CAD">
        <w:rPr>
          <w:iCs/>
        </w:rPr>
        <w:t>Bidder</w:t>
      </w:r>
      <w:r w:rsidRPr="00E246B3">
        <w:rPr>
          <w:iCs/>
        </w:rPr>
        <w:t xml:space="preserve"> must demonstrate that it will have access to the key equipment required to perform the contract.</w:t>
      </w:r>
    </w:p>
    <w:p w14:paraId="79A9872F" w14:textId="7CFADAB6" w:rsidR="00036386" w:rsidRPr="00E246B3" w:rsidRDefault="00036386" w:rsidP="00036386">
      <w:pPr>
        <w:pStyle w:val="Footer"/>
        <w:tabs>
          <w:tab w:val="clear" w:pos="9504"/>
        </w:tabs>
        <w:spacing w:before="0"/>
        <w:ind w:left="1440"/>
        <w:rPr>
          <w:iCs/>
          <w:sz w:val="28"/>
        </w:rPr>
      </w:pPr>
      <w:r w:rsidRPr="00E246B3">
        <w:rPr>
          <w:iCs/>
        </w:rPr>
        <w:t xml:space="preserve">The </w:t>
      </w:r>
      <w:r w:rsidR="00A92CAD">
        <w:rPr>
          <w:iCs/>
        </w:rPr>
        <w:t>Bidder</w:t>
      </w:r>
      <w:r w:rsidRPr="00E246B3">
        <w:rPr>
          <w:iCs/>
        </w:rPr>
        <w:t xml:space="preserve"> shall provide further details of proposed items of equipment using the relevant Form in Section IV.</w:t>
      </w:r>
    </w:p>
    <w:p w14:paraId="5445C243" w14:textId="0B46E928" w:rsidR="00036386" w:rsidRPr="00E246B3" w:rsidRDefault="00036386" w:rsidP="00036386">
      <w:pPr>
        <w:spacing w:after="200"/>
        <w:ind w:left="1440" w:right="-72" w:hanging="720"/>
        <w:rPr>
          <w:b/>
        </w:rPr>
      </w:pPr>
      <w:r>
        <w:rPr>
          <w:b/>
        </w:rPr>
        <w:t>1</w:t>
      </w:r>
      <w:r w:rsidRPr="00E246B3">
        <w:rPr>
          <w:b/>
        </w:rPr>
        <w:t>.</w:t>
      </w:r>
      <w:r w:rsidR="007149FF">
        <w:rPr>
          <w:b/>
        </w:rPr>
        <w:t>4</w:t>
      </w:r>
      <w:r w:rsidRPr="00E246B3">
        <w:rPr>
          <w:b/>
        </w:rPr>
        <w:tab/>
        <w:t>Subcontractors/Manufacturers</w:t>
      </w:r>
    </w:p>
    <w:p w14:paraId="133A7928" w14:textId="77777777" w:rsidR="00036386" w:rsidRPr="00E246B3" w:rsidRDefault="00036386" w:rsidP="00036386">
      <w:pPr>
        <w:ind w:left="1440" w:right="-72"/>
      </w:pPr>
      <w:r w:rsidRPr="00E246B3">
        <w:t xml:space="preserve">Subcontractors/manufacturers for major items of supply or services identified in the Initial Selection document must </w:t>
      </w:r>
      <w:r w:rsidRPr="00E246B3">
        <w:rPr>
          <w:szCs w:val="24"/>
        </w:rPr>
        <w:t xml:space="preserve">meet or </w:t>
      </w:r>
      <w:r w:rsidRPr="00E246B3">
        <w:t>continue to meet the minimum criteria specified therein for each item.</w:t>
      </w:r>
    </w:p>
    <w:p w14:paraId="43875DA1" w14:textId="77777777" w:rsidR="00036386" w:rsidRPr="00E246B3" w:rsidRDefault="00036386" w:rsidP="00036386">
      <w:pPr>
        <w:ind w:left="1440" w:right="-72"/>
      </w:pPr>
      <w:r w:rsidRPr="00E246B3">
        <w:t>Subcontractors for the following additional major items of supply or services must meet the following minimum criteria, herein listed for that item:</w:t>
      </w: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036386" w:rsidRPr="00E246B3" w14:paraId="73D5457E" w14:textId="77777777" w:rsidTr="0011004F">
        <w:trPr>
          <w:cantSplit/>
        </w:trPr>
        <w:tc>
          <w:tcPr>
            <w:tcW w:w="630" w:type="dxa"/>
            <w:tcBorders>
              <w:top w:val="single" w:sz="12" w:space="0" w:color="auto"/>
              <w:left w:val="single" w:sz="12" w:space="0" w:color="auto"/>
              <w:bottom w:val="single" w:sz="12" w:space="0" w:color="auto"/>
              <w:right w:val="single" w:sz="12" w:space="0" w:color="auto"/>
            </w:tcBorders>
            <w:vAlign w:val="center"/>
          </w:tcPr>
          <w:p w14:paraId="4DCE9117" w14:textId="77777777" w:rsidR="00036386" w:rsidRPr="00E246B3" w:rsidRDefault="00036386" w:rsidP="00CB6C05">
            <w:pPr>
              <w:suppressAutoHyphens/>
              <w:ind w:right="-72"/>
              <w:jc w:val="center"/>
              <w:rPr>
                <w:rFonts w:ascii="Tms Rmn" w:hAnsi="Tms Rmn"/>
                <w:b/>
              </w:rPr>
            </w:pPr>
            <w:r w:rsidRPr="00E246B3">
              <w:rPr>
                <w:rFonts w:ascii="Tms Rmn" w:hAnsi="Tms Rmn"/>
                <w:b/>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08A103EA" w14:textId="77777777" w:rsidR="00036386" w:rsidRPr="00E246B3" w:rsidRDefault="00036386" w:rsidP="00CB6C05">
            <w:pPr>
              <w:suppressAutoHyphens/>
              <w:ind w:right="-72"/>
              <w:jc w:val="center"/>
              <w:rPr>
                <w:rFonts w:ascii="Tms Rmn" w:hAnsi="Tms Rmn"/>
                <w:b/>
              </w:rPr>
            </w:pPr>
            <w:r w:rsidRPr="00E246B3">
              <w:rPr>
                <w:rFonts w:ascii="Tms Rmn" w:hAnsi="Tms Rmn"/>
                <w:b/>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241FD258" w14:textId="77777777" w:rsidR="00036386" w:rsidRPr="00E246B3" w:rsidRDefault="00036386" w:rsidP="00CB6C05">
            <w:pPr>
              <w:suppressAutoHyphens/>
              <w:ind w:right="-72"/>
              <w:jc w:val="center"/>
              <w:rPr>
                <w:rFonts w:ascii="Tms Rmn" w:hAnsi="Tms Rmn"/>
                <w:b/>
              </w:rPr>
            </w:pPr>
            <w:r w:rsidRPr="00E246B3">
              <w:rPr>
                <w:rFonts w:ascii="Tms Rmn" w:hAnsi="Tms Rmn"/>
                <w:b/>
              </w:rPr>
              <w:t>Minimum Criteria to be met</w:t>
            </w:r>
          </w:p>
        </w:tc>
      </w:tr>
      <w:tr w:rsidR="00036386" w:rsidRPr="00E246B3" w14:paraId="4BDBBE1B" w14:textId="77777777" w:rsidTr="0011004F">
        <w:trPr>
          <w:cantSplit/>
        </w:trPr>
        <w:tc>
          <w:tcPr>
            <w:tcW w:w="630" w:type="dxa"/>
            <w:tcBorders>
              <w:top w:val="single" w:sz="12" w:space="0" w:color="auto"/>
            </w:tcBorders>
          </w:tcPr>
          <w:p w14:paraId="57D7F692" w14:textId="77777777" w:rsidR="00036386" w:rsidRPr="00E246B3" w:rsidRDefault="00036386" w:rsidP="00CB6C05">
            <w:pPr>
              <w:suppressAutoHyphens/>
              <w:ind w:right="-72"/>
              <w:jc w:val="center"/>
              <w:rPr>
                <w:rFonts w:ascii="Tms Rmn" w:hAnsi="Tms Rmn"/>
              </w:rPr>
            </w:pPr>
            <w:r w:rsidRPr="00E246B3">
              <w:rPr>
                <w:rFonts w:ascii="Tms Rmn" w:hAnsi="Tms Rmn"/>
                <w:iCs/>
              </w:rPr>
              <w:t>1</w:t>
            </w:r>
          </w:p>
        </w:tc>
        <w:tc>
          <w:tcPr>
            <w:tcW w:w="3344" w:type="dxa"/>
            <w:tcBorders>
              <w:top w:val="single" w:sz="12" w:space="0" w:color="auto"/>
            </w:tcBorders>
          </w:tcPr>
          <w:p w14:paraId="131B2C5D" w14:textId="77777777" w:rsidR="00036386" w:rsidRPr="00E246B3" w:rsidRDefault="00036386" w:rsidP="00CB6C05">
            <w:pPr>
              <w:suppressAutoHyphens/>
              <w:ind w:left="1440" w:right="-72" w:hanging="720"/>
              <w:rPr>
                <w:rFonts w:ascii="Tms Rmn" w:hAnsi="Tms Rmn"/>
              </w:rPr>
            </w:pPr>
          </w:p>
        </w:tc>
        <w:tc>
          <w:tcPr>
            <w:tcW w:w="3694" w:type="dxa"/>
            <w:tcBorders>
              <w:top w:val="single" w:sz="12" w:space="0" w:color="auto"/>
            </w:tcBorders>
          </w:tcPr>
          <w:p w14:paraId="14819FCA" w14:textId="77777777" w:rsidR="00036386" w:rsidRPr="00E246B3" w:rsidRDefault="00036386" w:rsidP="00CB6C05">
            <w:pPr>
              <w:suppressAutoHyphens/>
              <w:ind w:left="1440" w:right="-72" w:hanging="720"/>
              <w:rPr>
                <w:rFonts w:ascii="Tms Rmn" w:hAnsi="Tms Rmn"/>
              </w:rPr>
            </w:pPr>
          </w:p>
        </w:tc>
      </w:tr>
      <w:tr w:rsidR="00036386" w:rsidRPr="00E246B3" w14:paraId="47A76E61" w14:textId="77777777" w:rsidTr="0011004F">
        <w:trPr>
          <w:cantSplit/>
        </w:trPr>
        <w:tc>
          <w:tcPr>
            <w:tcW w:w="630" w:type="dxa"/>
          </w:tcPr>
          <w:p w14:paraId="4818F4B7" w14:textId="77777777" w:rsidR="00036386" w:rsidRPr="00E246B3" w:rsidRDefault="00036386" w:rsidP="00CB6C05">
            <w:pPr>
              <w:suppressAutoHyphens/>
              <w:ind w:right="-72"/>
              <w:jc w:val="center"/>
              <w:rPr>
                <w:rFonts w:ascii="Tms Rmn" w:hAnsi="Tms Rmn"/>
              </w:rPr>
            </w:pPr>
            <w:r w:rsidRPr="00E246B3">
              <w:rPr>
                <w:rFonts w:ascii="Tms Rmn" w:hAnsi="Tms Rmn"/>
                <w:iCs/>
              </w:rPr>
              <w:t>2</w:t>
            </w:r>
          </w:p>
        </w:tc>
        <w:tc>
          <w:tcPr>
            <w:tcW w:w="3344" w:type="dxa"/>
          </w:tcPr>
          <w:p w14:paraId="0070E155" w14:textId="77777777" w:rsidR="00036386" w:rsidRPr="00E246B3" w:rsidRDefault="00036386" w:rsidP="00CB6C05">
            <w:pPr>
              <w:suppressAutoHyphens/>
              <w:ind w:left="1440" w:right="-72" w:hanging="720"/>
              <w:rPr>
                <w:rFonts w:ascii="Tms Rmn" w:hAnsi="Tms Rmn"/>
              </w:rPr>
            </w:pPr>
          </w:p>
        </w:tc>
        <w:tc>
          <w:tcPr>
            <w:tcW w:w="3694" w:type="dxa"/>
          </w:tcPr>
          <w:p w14:paraId="05812CFC" w14:textId="77777777" w:rsidR="00036386" w:rsidRPr="00E246B3" w:rsidRDefault="00036386" w:rsidP="00CB6C05">
            <w:pPr>
              <w:suppressAutoHyphens/>
              <w:ind w:left="1440" w:right="-72" w:hanging="720"/>
              <w:rPr>
                <w:rFonts w:ascii="Tms Rmn" w:hAnsi="Tms Rmn"/>
              </w:rPr>
            </w:pPr>
          </w:p>
        </w:tc>
      </w:tr>
      <w:tr w:rsidR="00036386" w:rsidRPr="00E246B3" w14:paraId="4CA2AADE" w14:textId="77777777" w:rsidTr="0011004F">
        <w:trPr>
          <w:cantSplit/>
        </w:trPr>
        <w:tc>
          <w:tcPr>
            <w:tcW w:w="630" w:type="dxa"/>
          </w:tcPr>
          <w:p w14:paraId="7D42525D" w14:textId="77777777" w:rsidR="00036386" w:rsidRPr="00E246B3" w:rsidRDefault="00036386" w:rsidP="00CB6C05">
            <w:pPr>
              <w:suppressAutoHyphens/>
              <w:ind w:right="-72"/>
              <w:jc w:val="center"/>
              <w:rPr>
                <w:rFonts w:ascii="Tms Rmn" w:hAnsi="Tms Rmn"/>
              </w:rPr>
            </w:pPr>
            <w:r w:rsidRPr="00E246B3">
              <w:rPr>
                <w:rFonts w:ascii="Tms Rmn" w:hAnsi="Tms Rmn"/>
                <w:iCs/>
                <w:u w:val="single"/>
              </w:rPr>
              <w:t>3</w:t>
            </w:r>
          </w:p>
        </w:tc>
        <w:tc>
          <w:tcPr>
            <w:tcW w:w="3344" w:type="dxa"/>
          </w:tcPr>
          <w:p w14:paraId="745EB38A" w14:textId="77777777" w:rsidR="00036386" w:rsidRPr="00E246B3" w:rsidRDefault="00036386" w:rsidP="00CB6C05">
            <w:pPr>
              <w:suppressAutoHyphens/>
              <w:ind w:left="1440" w:right="-72" w:hanging="720"/>
              <w:rPr>
                <w:rFonts w:ascii="Tms Rmn" w:hAnsi="Tms Rmn"/>
              </w:rPr>
            </w:pPr>
          </w:p>
        </w:tc>
        <w:tc>
          <w:tcPr>
            <w:tcW w:w="3694" w:type="dxa"/>
          </w:tcPr>
          <w:p w14:paraId="701ABBC7" w14:textId="77777777" w:rsidR="00036386" w:rsidRPr="00E246B3" w:rsidRDefault="00036386" w:rsidP="00CB6C05">
            <w:pPr>
              <w:suppressAutoHyphens/>
              <w:ind w:left="1440" w:right="-72" w:hanging="720"/>
              <w:rPr>
                <w:rFonts w:ascii="Tms Rmn" w:hAnsi="Tms Rmn"/>
              </w:rPr>
            </w:pPr>
          </w:p>
        </w:tc>
      </w:tr>
      <w:tr w:rsidR="00036386" w:rsidRPr="00E246B3" w14:paraId="35FC9F39" w14:textId="77777777" w:rsidTr="0011004F">
        <w:trPr>
          <w:cantSplit/>
        </w:trPr>
        <w:tc>
          <w:tcPr>
            <w:tcW w:w="630" w:type="dxa"/>
          </w:tcPr>
          <w:p w14:paraId="1781DDF1" w14:textId="77777777" w:rsidR="00036386" w:rsidRPr="00E246B3" w:rsidRDefault="00036386" w:rsidP="00CB6C05">
            <w:pPr>
              <w:suppressAutoHyphens/>
              <w:ind w:left="720" w:hanging="720"/>
              <w:rPr>
                <w:rFonts w:ascii="Tms Rmn" w:hAnsi="Tms Rmn"/>
              </w:rPr>
            </w:pPr>
            <w:r w:rsidRPr="00E246B3">
              <w:rPr>
                <w:rFonts w:ascii="Tms Rmn" w:hAnsi="Tms Rmn"/>
              </w:rPr>
              <w:t>…</w:t>
            </w:r>
          </w:p>
        </w:tc>
        <w:tc>
          <w:tcPr>
            <w:tcW w:w="3344" w:type="dxa"/>
          </w:tcPr>
          <w:p w14:paraId="6C2C317A" w14:textId="77777777" w:rsidR="00036386" w:rsidRPr="00E246B3" w:rsidRDefault="00036386" w:rsidP="00CB6C05">
            <w:pPr>
              <w:suppressAutoHyphens/>
              <w:ind w:left="1440" w:right="-72" w:hanging="720"/>
              <w:rPr>
                <w:rFonts w:ascii="Tms Rmn" w:hAnsi="Tms Rmn"/>
              </w:rPr>
            </w:pPr>
          </w:p>
        </w:tc>
        <w:tc>
          <w:tcPr>
            <w:tcW w:w="3694" w:type="dxa"/>
          </w:tcPr>
          <w:p w14:paraId="767307BC" w14:textId="77777777" w:rsidR="00036386" w:rsidRPr="00E246B3" w:rsidRDefault="00036386" w:rsidP="00CB6C05">
            <w:pPr>
              <w:suppressAutoHyphens/>
              <w:ind w:left="1440" w:right="-72" w:hanging="720"/>
              <w:rPr>
                <w:rFonts w:ascii="Tms Rmn" w:hAnsi="Tms Rmn"/>
              </w:rPr>
            </w:pPr>
          </w:p>
        </w:tc>
      </w:tr>
    </w:tbl>
    <w:p w14:paraId="37752526" w14:textId="77777777" w:rsidR="00036386" w:rsidRPr="00E246B3" w:rsidRDefault="00036386" w:rsidP="00036386">
      <w:pPr>
        <w:ind w:right="-72"/>
      </w:pPr>
    </w:p>
    <w:p w14:paraId="241EFBAC" w14:textId="77777777" w:rsidR="00036386" w:rsidRPr="00E246B3" w:rsidRDefault="00036386" w:rsidP="00036386">
      <w:pPr>
        <w:ind w:left="1440" w:right="-72"/>
      </w:pPr>
      <w:r w:rsidRPr="00E246B3">
        <w:t>Failure to comply with this requirement will result in rejection of the subcontractor.</w:t>
      </w:r>
    </w:p>
    <w:p w14:paraId="2A668692" w14:textId="2B2377C4" w:rsidR="00036386" w:rsidRPr="00631E94" w:rsidRDefault="00036386" w:rsidP="00631E94">
      <w:pPr>
        <w:ind w:left="1440" w:right="-72"/>
      </w:pPr>
      <w:r w:rsidRPr="00E246B3">
        <w:t xml:space="preserve">In the case of a </w:t>
      </w:r>
      <w:r w:rsidR="00A92CAD">
        <w:t>Bidder</w:t>
      </w:r>
      <w:r w:rsidRPr="00E246B3">
        <w:t xml:space="preserve"> who offers to supply and/or install </w:t>
      </w:r>
      <w:r>
        <w:t>P</w:t>
      </w:r>
      <w:r w:rsidRPr="00E246B3">
        <w:t xml:space="preserve">lant and equipment under the contract that the </w:t>
      </w:r>
      <w:r w:rsidR="00A92CAD">
        <w:t>Bidder</w:t>
      </w:r>
      <w:r w:rsidRPr="00E246B3">
        <w:t xml:space="preserve"> did not manufacture or otherwise produce and/or install, the </w:t>
      </w:r>
      <w:r w:rsidR="00A92CAD">
        <w:t>Bidder</w:t>
      </w:r>
      <w:r w:rsidRPr="00E246B3">
        <w:t xml:space="preserve"> shall provide the manufacturer’s authorization, using the form provided in Section IV, showing that the </w:t>
      </w:r>
      <w:r w:rsidR="00A92CAD">
        <w:t>Bidder</w:t>
      </w:r>
      <w:r w:rsidRPr="00E246B3">
        <w:t xml:space="preserve"> has been duly authorized by the manufacturer or producer of the related </w:t>
      </w:r>
      <w:r>
        <w:t>P</w:t>
      </w:r>
      <w:r w:rsidRPr="00E246B3">
        <w:t xml:space="preserve">lant and equipment or component to supply and/or install that item in the Employer’s country. The </w:t>
      </w:r>
      <w:r w:rsidR="00A92CAD">
        <w:t>Bidder</w:t>
      </w:r>
      <w:r w:rsidRPr="00E246B3">
        <w:t xml:space="preserve"> is responsible for ensuring that the manufacturer or producer complies with the requirements of </w:t>
      </w:r>
      <w:r w:rsidRPr="00B7187C">
        <w:rPr>
          <w:b/>
        </w:rPr>
        <w:t>IT</w:t>
      </w:r>
      <w:r w:rsidR="00FC3F4F">
        <w:rPr>
          <w:b/>
        </w:rPr>
        <w:t>B</w:t>
      </w:r>
      <w:r w:rsidRPr="00B7187C">
        <w:rPr>
          <w:b/>
        </w:rPr>
        <w:t xml:space="preserve"> 4</w:t>
      </w:r>
      <w:r w:rsidRPr="00E246B3">
        <w:t xml:space="preserve"> and </w:t>
      </w:r>
      <w:r w:rsidRPr="00B7187C">
        <w:rPr>
          <w:b/>
        </w:rPr>
        <w:t>ITB 5</w:t>
      </w:r>
      <w:r w:rsidRPr="00E246B3">
        <w:t xml:space="preserve"> and meets the minimum criteria listed above for that item.</w:t>
      </w:r>
    </w:p>
    <w:p w14:paraId="1F780B73" w14:textId="0F5C11AA" w:rsidR="00036386" w:rsidRPr="009439A8" w:rsidRDefault="00036386" w:rsidP="00E175B7">
      <w:pPr>
        <w:pStyle w:val="SEC3H22"/>
      </w:pPr>
      <w:bookmarkStart w:id="556" w:name="_Toc135149863"/>
      <w:r>
        <w:t>Evaluation of Technical Part</w:t>
      </w:r>
      <w:bookmarkEnd w:id="556"/>
      <w:r>
        <w:t xml:space="preserve"> </w:t>
      </w:r>
    </w:p>
    <w:p w14:paraId="705D0A75" w14:textId="0D985F61" w:rsidR="00036386" w:rsidRPr="00E246B3" w:rsidRDefault="00036386" w:rsidP="0011004F">
      <w:pPr>
        <w:ind w:left="1440"/>
      </w:pPr>
      <w:r w:rsidRPr="00E246B3">
        <w:t xml:space="preserve">The total technical points assigned to each </w:t>
      </w:r>
      <w:r w:rsidR="00057584">
        <w:t xml:space="preserve">Bid </w:t>
      </w:r>
      <w:r w:rsidRPr="00E246B3">
        <w:t xml:space="preserve">in the Evaluated </w:t>
      </w:r>
      <w:r w:rsidR="00057584">
        <w:t xml:space="preserve">Bid </w:t>
      </w:r>
      <w:r w:rsidRPr="00E246B3">
        <w:t xml:space="preserve"> Formula will be determined by adding and weighting the scores assigned by an evaluation committee to technical factors of the </w:t>
      </w:r>
      <w:r w:rsidR="00057584">
        <w:t xml:space="preserve">Bid </w:t>
      </w:r>
      <w:r w:rsidRPr="00E246B3">
        <w:t xml:space="preserve"> in accordance with the criteria set forth below.</w:t>
      </w:r>
    </w:p>
    <w:p w14:paraId="3C670F48" w14:textId="03DCF4E1" w:rsidR="00036386" w:rsidRPr="00E246B3" w:rsidRDefault="00036386" w:rsidP="0011004F">
      <w:pPr>
        <w:numPr>
          <w:ilvl w:val="12"/>
          <w:numId w:val="0"/>
        </w:numPr>
        <w:ind w:left="1440" w:right="171"/>
      </w:pPr>
      <w:r w:rsidRPr="00E246B3">
        <w:t xml:space="preserve">The technical factors to be evaluated are generally defined below and specifically identified </w:t>
      </w:r>
      <w:r w:rsidRPr="00E246B3">
        <w:rPr>
          <w:b/>
        </w:rPr>
        <w:t xml:space="preserve">in the </w:t>
      </w:r>
      <w:r w:rsidR="00057584">
        <w:rPr>
          <w:b/>
        </w:rPr>
        <w:t>B</w:t>
      </w:r>
      <w:r w:rsidRPr="00E246B3">
        <w:rPr>
          <w:b/>
        </w:rPr>
        <w:t>DS</w:t>
      </w:r>
      <w:r w:rsidR="008130BE">
        <w:rPr>
          <w:b/>
        </w:rPr>
        <w:t>:</w:t>
      </w:r>
      <w:r w:rsidR="002E3C43">
        <w:rPr>
          <w:b/>
        </w:rPr>
        <w:t xml:space="preserve"> </w:t>
      </w:r>
      <w:r w:rsidR="008130BE" w:rsidRPr="001A52CA">
        <w:rPr>
          <w:i/>
          <w:iCs/>
          <w:szCs w:val="24"/>
        </w:rPr>
        <w:t xml:space="preserve">[If the contract has been assessed to present potential or actual cyber security risks, </w:t>
      </w:r>
      <w:r w:rsidR="008130BE">
        <w:rPr>
          <w:i/>
          <w:iCs/>
          <w:szCs w:val="24"/>
        </w:rPr>
        <w:t xml:space="preserve">the technical factors </w:t>
      </w:r>
      <w:r w:rsidR="008130BE" w:rsidRPr="001A52CA">
        <w:rPr>
          <w:i/>
          <w:iCs/>
          <w:szCs w:val="24"/>
        </w:rPr>
        <w:t>must include</w:t>
      </w:r>
      <w:r w:rsidR="008130BE">
        <w:rPr>
          <w:i/>
          <w:iCs/>
          <w:szCs w:val="24"/>
        </w:rPr>
        <w:t>, risk assessment,</w:t>
      </w:r>
      <w:r w:rsidR="008130BE" w:rsidRPr="001A52CA">
        <w:rPr>
          <w:i/>
          <w:iCs/>
          <w:szCs w:val="24"/>
        </w:rPr>
        <w:t xml:space="preserve"> method statement, management strategies, implementation plans and innovations to manage cyber security risks.</w:t>
      </w:r>
      <w:r w:rsidR="008130BE">
        <w:rPr>
          <w:i/>
          <w:iCs/>
          <w:szCs w:val="24"/>
        </w:rPr>
        <w:t xml:space="preserve"> </w:t>
      </w:r>
      <w:r w:rsidR="00B75C4A">
        <w:rPr>
          <w:i/>
          <w:iCs/>
          <w:szCs w:val="24"/>
        </w:rPr>
        <w:t>Similarly,</w:t>
      </w:r>
      <w:r w:rsidR="008130BE">
        <w:rPr>
          <w:i/>
          <w:iCs/>
          <w:szCs w:val="24"/>
        </w:rPr>
        <w:t xml:space="preserve"> if there are assessed supply chain risks, the technical factors must include proposed supply chain risks management plans. </w:t>
      </w:r>
      <w:r w:rsidR="008130BE" w:rsidRPr="001A52CA">
        <w:rPr>
          <w:i/>
          <w:iCs/>
          <w:szCs w:val="24"/>
        </w:rPr>
        <w:t>]</w:t>
      </w:r>
    </w:p>
    <w:p w14:paraId="41BEDA15" w14:textId="5190FCA2" w:rsidR="0073598B" w:rsidRDefault="00036386" w:rsidP="0021764C">
      <w:pPr>
        <w:pStyle w:val="ListParagraph"/>
        <w:numPr>
          <w:ilvl w:val="0"/>
          <w:numId w:val="115"/>
        </w:numPr>
        <w:suppressAutoHyphens/>
        <w:spacing w:after="60"/>
        <w:ind w:left="2073" w:right="173" w:hanging="547"/>
        <w:contextualSpacing w:val="0"/>
      </w:pPr>
      <w:r w:rsidRPr="00E246B3">
        <w:t>to what extent that the performance, capacity, or functionality features meet or exceed the levels specified in the performance / functional requirements and/or influence the life-cycle cost and effectiveness of the Plant</w:t>
      </w:r>
      <w:r w:rsidR="0073598B">
        <w:t>;</w:t>
      </w:r>
    </w:p>
    <w:p w14:paraId="58F8DAEA" w14:textId="58F60F33" w:rsidR="0073598B" w:rsidRPr="00E246B3" w:rsidRDefault="0073598B" w:rsidP="0021764C">
      <w:pPr>
        <w:pStyle w:val="ListParagraph"/>
        <w:numPr>
          <w:ilvl w:val="0"/>
          <w:numId w:val="115"/>
        </w:numPr>
        <w:suppressAutoHyphens/>
        <w:spacing w:after="60"/>
        <w:ind w:left="2073" w:right="173" w:hanging="547"/>
        <w:contextualSpacing w:val="0"/>
      </w:pPr>
      <w:r>
        <w:rPr>
          <w:spacing w:val="-4"/>
          <w:szCs w:val="24"/>
        </w:rPr>
        <w:t xml:space="preserve">degree of </w:t>
      </w:r>
      <w:r w:rsidRPr="0006280D">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Pr>
          <w:spacing w:val="-4"/>
          <w:szCs w:val="24"/>
        </w:rPr>
        <w:t>Technical Part of the Bid;</w:t>
      </w:r>
    </w:p>
    <w:p w14:paraId="1AF23D2B" w14:textId="651B8155" w:rsidR="0073598B" w:rsidRDefault="00057584" w:rsidP="0021764C">
      <w:pPr>
        <w:pStyle w:val="ListParagraph"/>
        <w:numPr>
          <w:ilvl w:val="0"/>
          <w:numId w:val="115"/>
        </w:numPr>
        <w:suppressAutoHyphens/>
        <w:spacing w:after="60"/>
        <w:ind w:left="2073" w:right="173" w:hanging="547"/>
        <w:contextualSpacing w:val="0"/>
      </w:pPr>
      <w:r>
        <w:t xml:space="preserve"> </w:t>
      </w:r>
      <w:r w:rsidR="00036386" w:rsidRPr="00E246B3">
        <w:t xml:space="preserve">quality of Technical </w:t>
      </w:r>
      <w:r>
        <w:t>Part</w:t>
      </w:r>
      <w:r w:rsidR="00036386" w:rsidRPr="00E246B3">
        <w:t xml:space="preserve"> in terms of </w:t>
      </w:r>
      <w:r w:rsidR="008130BE">
        <w:t xml:space="preserve">risk assessment, </w:t>
      </w:r>
      <w:r w:rsidR="00036386" w:rsidRPr="00E246B3">
        <w:t xml:space="preserve">method statement, key personnel, access to key equipment, work program and organization, and any other activities as specified by the Employer and based on the </w:t>
      </w:r>
      <w:r w:rsidR="00A92CAD">
        <w:t>Bidder</w:t>
      </w:r>
      <w:r w:rsidR="00036386">
        <w:t>’</w:t>
      </w:r>
      <w:r w:rsidR="00036386" w:rsidRPr="00E246B3">
        <w:t>s experience</w:t>
      </w:r>
      <w:r w:rsidR="0073598B">
        <w:t>;</w:t>
      </w:r>
    </w:p>
    <w:p w14:paraId="25D120B1" w14:textId="7F6A48CA" w:rsidR="00057584" w:rsidRDefault="00057584" w:rsidP="0021764C">
      <w:pPr>
        <w:pStyle w:val="ListParagraph"/>
        <w:numPr>
          <w:ilvl w:val="0"/>
          <w:numId w:val="115"/>
        </w:numPr>
        <w:suppressAutoHyphens/>
        <w:spacing w:after="60"/>
        <w:ind w:left="2073" w:right="173" w:hanging="547"/>
        <w:contextualSpacing w:val="0"/>
      </w:pPr>
      <w:r>
        <w:t xml:space="preserve"> suitability of proposed subcontractors/manufacturers and completeness of required manufacturer’s authorizations;</w:t>
      </w:r>
    </w:p>
    <w:p w14:paraId="2ABF31E0" w14:textId="4B6494BB" w:rsidR="00036386" w:rsidRPr="00E246B3" w:rsidRDefault="00036386" w:rsidP="0021764C">
      <w:pPr>
        <w:pStyle w:val="ListParagraph"/>
        <w:numPr>
          <w:ilvl w:val="0"/>
          <w:numId w:val="115"/>
        </w:numPr>
        <w:suppressAutoHyphens/>
        <w:spacing w:after="60"/>
        <w:ind w:left="2073" w:right="173" w:hanging="547"/>
        <w:contextualSpacing w:val="0"/>
      </w:pPr>
      <w:r w:rsidRPr="00E246B3">
        <w:t xml:space="preserve"> </w:t>
      </w:r>
      <w:r w:rsidR="0073598B" w:rsidRPr="0006280D">
        <w:rPr>
          <w:szCs w:val="24"/>
        </w:rPr>
        <w:t>long-term availability of mandatory and recommended spare parts and maintenance services</w:t>
      </w:r>
      <w:r w:rsidR="0073598B">
        <w:rPr>
          <w:szCs w:val="24"/>
        </w:rPr>
        <w:t>;</w:t>
      </w:r>
      <w:r w:rsidR="00057584">
        <w:rPr>
          <w:szCs w:val="24"/>
        </w:rPr>
        <w:t xml:space="preserve"> and</w:t>
      </w:r>
    </w:p>
    <w:p w14:paraId="2C65A8EA" w14:textId="3434363F" w:rsidR="0073598B" w:rsidRPr="00E246B3" w:rsidRDefault="00036386" w:rsidP="0021764C">
      <w:pPr>
        <w:pStyle w:val="ListParagraph"/>
        <w:numPr>
          <w:ilvl w:val="0"/>
          <w:numId w:val="115"/>
        </w:numPr>
        <w:suppressAutoHyphens/>
        <w:spacing w:after="60"/>
        <w:ind w:left="2073" w:right="173" w:hanging="547"/>
        <w:contextualSpacing w:val="0"/>
      </w:pPr>
      <w:r w:rsidRPr="00E246B3">
        <w:t>Any sustainable procurement requirement if specified in Section VII- Employer’s Requirements</w:t>
      </w:r>
      <w:r w:rsidR="0073598B">
        <w:t xml:space="preserve">. </w:t>
      </w:r>
    </w:p>
    <w:p w14:paraId="6A2166CA" w14:textId="77777777" w:rsidR="00A92CAD" w:rsidRDefault="00A92CAD" w:rsidP="00036386">
      <w:pPr>
        <w:pStyle w:val="ListParagraph"/>
        <w:tabs>
          <w:tab w:val="left" w:pos="1080"/>
        </w:tabs>
        <w:spacing w:after="200"/>
        <w:ind w:left="90" w:right="171"/>
        <w:rPr>
          <w:b/>
          <w:i/>
        </w:rPr>
      </w:pPr>
    </w:p>
    <w:p w14:paraId="0CAE9A30" w14:textId="1A771244" w:rsidR="00036386" w:rsidRPr="00E246B3" w:rsidRDefault="00036386" w:rsidP="00036386">
      <w:pPr>
        <w:pStyle w:val="ListParagraph"/>
        <w:tabs>
          <w:tab w:val="left" w:pos="1080"/>
        </w:tabs>
        <w:spacing w:after="200"/>
        <w:ind w:left="90" w:right="171"/>
        <w:rPr>
          <w:b/>
          <w:i/>
        </w:rPr>
      </w:pPr>
      <w:r w:rsidRPr="00E246B3">
        <w:rPr>
          <w:b/>
          <w:i/>
        </w:rPr>
        <w:t xml:space="preserve">TECHINICAL </w:t>
      </w:r>
      <w:r w:rsidR="00057584">
        <w:rPr>
          <w:b/>
          <w:i/>
        </w:rPr>
        <w:t>PART</w:t>
      </w:r>
      <w:r w:rsidRPr="00E246B3">
        <w:rPr>
          <w:b/>
          <w:i/>
        </w:rPr>
        <w:t xml:space="preserve"> SCORING METHOLOGY</w:t>
      </w:r>
    </w:p>
    <w:p w14:paraId="215DCE4C" w14:textId="77777777" w:rsidR="00036386" w:rsidRPr="00E246B3" w:rsidRDefault="00036386" w:rsidP="00036386">
      <w:pPr>
        <w:pStyle w:val="ListParagraph"/>
        <w:tabs>
          <w:tab w:val="left" w:pos="1080"/>
        </w:tabs>
        <w:spacing w:after="200"/>
        <w:ind w:right="171"/>
        <w:rPr>
          <w:i/>
        </w:rPr>
      </w:pPr>
    </w:p>
    <w:p w14:paraId="26C00F8E" w14:textId="77777777" w:rsidR="00036386" w:rsidRDefault="00036386" w:rsidP="00036386">
      <w:pPr>
        <w:tabs>
          <w:tab w:val="left" w:pos="1080"/>
        </w:tabs>
        <w:spacing w:after="120"/>
        <w:ind w:right="171"/>
        <w:rPr>
          <w:i/>
          <w:noProof/>
        </w:rPr>
      </w:pPr>
      <w:r w:rsidRPr="00E246B3">
        <w:rPr>
          <w:i/>
        </w:rPr>
        <w:t>[</w:t>
      </w:r>
      <w:r w:rsidRPr="00E246B3">
        <w:rPr>
          <w:b/>
          <w:i/>
        </w:rPr>
        <w:t>NOTE TO THE EMPLOYER</w:t>
      </w:r>
      <w:r w:rsidRPr="00E246B3">
        <w:rPr>
          <w:i/>
        </w:rPr>
        <w:t>:. The Employer shall develop a scoring methodology to be included here</w:t>
      </w:r>
      <w:r>
        <w:rPr>
          <w:i/>
        </w:rPr>
        <w:t xml:space="preserve">. </w:t>
      </w:r>
      <w:r>
        <w:rPr>
          <w:i/>
          <w:noProof/>
        </w:rPr>
        <w:t>The following is only an example and can be modified to fit the purpose:</w:t>
      </w:r>
      <w:r w:rsidRPr="00306E0A">
        <w:rPr>
          <w:i/>
          <w:noProof/>
        </w:rPr>
        <w:t>]</w:t>
      </w:r>
    </w:p>
    <w:p w14:paraId="31217B2D" w14:textId="77777777" w:rsidR="00036386" w:rsidRDefault="00036386" w:rsidP="00036386">
      <w:pPr>
        <w:tabs>
          <w:tab w:val="left" w:pos="1080"/>
        </w:tabs>
        <w:spacing w:after="120"/>
        <w:ind w:right="171"/>
        <w:rPr>
          <w:i/>
          <w:noProof/>
        </w:rPr>
      </w:pPr>
    </w:p>
    <w:tbl>
      <w:tblPr>
        <w:tblStyle w:val="TableGrid2"/>
        <w:tblW w:w="0" w:type="auto"/>
        <w:tblInd w:w="85" w:type="dxa"/>
        <w:tblLook w:val="04A0" w:firstRow="1" w:lastRow="0" w:firstColumn="1" w:lastColumn="0" w:noHBand="0" w:noVBand="1"/>
      </w:tblPr>
      <w:tblGrid>
        <w:gridCol w:w="1763"/>
        <w:gridCol w:w="4897"/>
        <w:gridCol w:w="2146"/>
      </w:tblGrid>
      <w:tr w:rsidR="00036386" w:rsidRPr="00FA5DEE" w14:paraId="01DAD357" w14:textId="77777777" w:rsidTr="00133427">
        <w:tc>
          <w:tcPr>
            <w:tcW w:w="1763" w:type="dxa"/>
          </w:tcPr>
          <w:p w14:paraId="6C7F36DA" w14:textId="77777777" w:rsidR="00036386" w:rsidRPr="00CE72F5" w:rsidRDefault="00036386" w:rsidP="00CB6C05">
            <w:pPr>
              <w:rPr>
                <w:i/>
                <w:color w:val="BFBFBF" w:themeColor="background1" w:themeShade="BF"/>
              </w:rPr>
            </w:pPr>
            <w:r w:rsidRPr="00CE72F5">
              <w:rPr>
                <w:i/>
                <w:color w:val="BFBFBF" w:themeColor="background1" w:themeShade="BF"/>
              </w:rPr>
              <w:t>Score (of the total score for the factor/subfactor as applicable</w:t>
            </w:r>
          </w:p>
        </w:tc>
        <w:tc>
          <w:tcPr>
            <w:tcW w:w="4897" w:type="dxa"/>
          </w:tcPr>
          <w:p w14:paraId="67682A4D" w14:textId="77777777" w:rsidR="00036386" w:rsidRPr="00CE72F5" w:rsidRDefault="00036386" w:rsidP="00CB6C05">
            <w:pPr>
              <w:rPr>
                <w:i/>
                <w:color w:val="BFBFBF" w:themeColor="background1" w:themeShade="BF"/>
              </w:rPr>
            </w:pPr>
            <w:r w:rsidRPr="00CE72F5">
              <w:rPr>
                <w:i/>
                <w:color w:val="BFBFBF" w:themeColor="background1" w:themeShade="BF"/>
              </w:rPr>
              <w:t>Description</w:t>
            </w:r>
          </w:p>
        </w:tc>
        <w:tc>
          <w:tcPr>
            <w:tcW w:w="2146" w:type="dxa"/>
          </w:tcPr>
          <w:p w14:paraId="222BB566" w14:textId="77777777" w:rsidR="00036386" w:rsidRPr="00CE72F5" w:rsidRDefault="00036386" w:rsidP="00CB6C05">
            <w:pPr>
              <w:rPr>
                <w:i/>
                <w:color w:val="BFBFBF" w:themeColor="background1" w:themeShade="BF"/>
              </w:rPr>
            </w:pPr>
            <w:r w:rsidRPr="00CE72F5">
              <w:rPr>
                <w:i/>
                <w:color w:val="BFBFBF" w:themeColor="background1" w:themeShade="BF"/>
              </w:rPr>
              <w:t>Remarks</w:t>
            </w:r>
          </w:p>
        </w:tc>
      </w:tr>
      <w:tr w:rsidR="00036386" w:rsidRPr="00FA5DEE" w14:paraId="67720B67" w14:textId="77777777" w:rsidTr="00133427">
        <w:tc>
          <w:tcPr>
            <w:tcW w:w="1763" w:type="dxa"/>
          </w:tcPr>
          <w:p w14:paraId="42EA5672" w14:textId="04D75484" w:rsidR="00036386" w:rsidRPr="00CE72F5" w:rsidRDefault="00D57054" w:rsidP="00D57054">
            <w:pPr>
              <w:jc w:val="center"/>
              <w:rPr>
                <w:i/>
                <w:color w:val="BFBFBF" w:themeColor="background1" w:themeShade="BF"/>
              </w:rPr>
            </w:pPr>
            <w:r>
              <w:rPr>
                <w:i/>
                <w:color w:val="BFBFBF" w:themeColor="background1" w:themeShade="BF"/>
              </w:rPr>
              <w:t>0</w:t>
            </w:r>
          </w:p>
        </w:tc>
        <w:tc>
          <w:tcPr>
            <w:tcW w:w="4897" w:type="dxa"/>
          </w:tcPr>
          <w:p w14:paraId="330322D7" w14:textId="77777777" w:rsidR="00036386" w:rsidRPr="00CE72F5" w:rsidRDefault="00036386" w:rsidP="00CB6C05">
            <w:pPr>
              <w:rPr>
                <w:i/>
                <w:color w:val="BFBFBF" w:themeColor="background1" w:themeShade="BF"/>
              </w:rPr>
            </w:pPr>
            <w:r w:rsidRPr="00CE72F5">
              <w:rPr>
                <w:i/>
                <w:color w:val="BFBFBF" w:themeColor="background1" w:themeShade="BF"/>
              </w:rPr>
              <w:t>Required feature is absent; no relevant information to demonstrate how the requirement is met</w:t>
            </w:r>
          </w:p>
        </w:tc>
        <w:tc>
          <w:tcPr>
            <w:tcW w:w="2146" w:type="dxa"/>
          </w:tcPr>
          <w:p w14:paraId="1A5C7144" w14:textId="77777777" w:rsidR="00036386" w:rsidRPr="00CE72F5" w:rsidRDefault="00036386" w:rsidP="00CB6C05">
            <w:pPr>
              <w:rPr>
                <w:i/>
                <w:color w:val="BFBFBF" w:themeColor="background1" w:themeShade="BF"/>
              </w:rPr>
            </w:pPr>
          </w:p>
        </w:tc>
      </w:tr>
      <w:tr w:rsidR="00036386" w:rsidRPr="00FA5DEE" w14:paraId="090A2A68" w14:textId="77777777" w:rsidTr="00133427">
        <w:tc>
          <w:tcPr>
            <w:tcW w:w="1763" w:type="dxa"/>
          </w:tcPr>
          <w:p w14:paraId="1D2C561F" w14:textId="4C4B5285" w:rsidR="00036386" w:rsidRPr="00CE72F5" w:rsidRDefault="00D57054" w:rsidP="00D57054">
            <w:pPr>
              <w:jc w:val="center"/>
              <w:rPr>
                <w:i/>
                <w:color w:val="BFBFBF" w:themeColor="background1" w:themeShade="BF"/>
              </w:rPr>
            </w:pPr>
            <w:r>
              <w:rPr>
                <w:i/>
                <w:color w:val="BFBFBF" w:themeColor="background1" w:themeShade="BF"/>
              </w:rPr>
              <w:t>1</w:t>
            </w:r>
          </w:p>
        </w:tc>
        <w:tc>
          <w:tcPr>
            <w:tcW w:w="4897" w:type="dxa"/>
          </w:tcPr>
          <w:p w14:paraId="48F0A5B9" w14:textId="77777777" w:rsidR="00036386" w:rsidRPr="00CE72F5" w:rsidRDefault="00036386" w:rsidP="00CB6C05">
            <w:pPr>
              <w:rPr>
                <w:i/>
                <w:color w:val="BFBFBF" w:themeColor="background1" w:themeShade="BF"/>
              </w:rPr>
            </w:pPr>
            <w:r w:rsidRPr="00CE72F5">
              <w:rPr>
                <w:i/>
                <w:color w:val="BFBFBF" w:themeColor="background1" w:themeShade="BF"/>
              </w:rPr>
              <w:t>Required feature present with deficiencies such as insufficient or information that lacks clarity</w:t>
            </w:r>
          </w:p>
        </w:tc>
        <w:tc>
          <w:tcPr>
            <w:tcW w:w="2146" w:type="dxa"/>
          </w:tcPr>
          <w:p w14:paraId="53128877" w14:textId="77777777" w:rsidR="00036386" w:rsidRPr="00CE72F5" w:rsidRDefault="00036386" w:rsidP="00CB6C05">
            <w:pPr>
              <w:rPr>
                <w:i/>
                <w:color w:val="BFBFBF" w:themeColor="background1" w:themeShade="BF"/>
              </w:rPr>
            </w:pPr>
          </w:p>
        </w:tc>
      </w:tr>
      <w:tr w:rsidR="00036386" w:rsidRPr="00FA5DEE" w14:paraId="5A326F98" w14:textId="77777777" w:rsidTr="00133427">
        <w:tc>
          <w:tcPr>
            <w:tcW w:w="1763" w:type="dxa"/>
          </w:tcPr>
          <w:p w14:paraId="66097DD8" w14:textId="2F18F070" w:rsidR="00036386" w:rsidRPr="00CE72F5" w:rsidRDefault="00D57054" w:rsidP="00D57054">
            <w:pPr>
              <w:jc w:val="center"/>
              <w:rPr>
                <w:i/>
                <w:color w:val="BFBFBF" w:themeColor="background1" w:themeShade="BF"/>
              </w:rPr>
            </w:pPr>
            <w:r>
              <w:rPr>
                <w:i/>
                <w:color w:val="BFBFBF" w:themeColor="background1" w:themeShade="BF"/>
              </w:rPr>
              <w:t>2</w:t>
            </w:r>
          </w:p>
        </w:tc>
        <w:tc>
          <w:tcPr>
            <w:tcW w:w="4897" w:type="dxa"/>
          </w:tcPr>
          <w:p w14:paraId="152DABCD" w14:textId="77777777" w:rsidR="00036386" w:rsidRPr="00CE72F5" w:rsidRDefault="00036386" w:rsidP="00CB6C05">
            <w:pPr>
              <w:rPr>
                <w:i/>
                <w:color w:val="BFBFBF" w:themeColor="background1" w:themeShade="BF"/>
              </w:rPr>
            </w:pPr>
            <w:r w:rsidRPr="00CE72F5">
              <w:rPr>
                <w:i/>
                <w:color w:val="BFBFBF" w:themeColor="background1" w:themeShade="BF"/>
              </w:rPr>
              <w:t>Sufficient information to demonstrate how the requirement will be met</w:t>
            </w:r>
          </w:p>
        </w:tc>
        <w:tc>
          <w:tcPr>
            <w:tcW w:w="2146" w:type="dxa"/>
          </w:tcPr>
          <w:p w14:paraId="14249345" w14:textId="77777777" w:rsidR="00036386" w:rsidRPr="00CE72F5" w:rsidRDefault="00036386" w:rsidP="00CB6C05">
            <w:pPr>
              <w:rPr>
                <w:i/>
                <w:color w:val="BFBFBF" w:themeColor="background1" w:themeShade="BF"/>
              </w:rPr>
            </w:pPr>
          </w:p>
        </w:tc>
      </w:tr>
      <w:tr w:rsidR="00036386" w:rsidRPr="00FA5DEE" w14:paraId="61BC0E95" w14:textId="77777777" w:rsidTr="00133427">
        <w:tc>
          <w:tcPr>
            <w:tcW w:w="1763" w:type="dxa"/>
          </w:tcPr>
          <w:p w14:paraId="5BEFF687" w14:textId="1266A75A" w:rsidR="00036386" w:rsidRPr="00CE72F5" w:rsidRDefault="00D57054" w:rsidP="00D57054">
            <w:pPr>
              <w:jc w:val="center"/>
              <w:rPr>
                <w:i/>
                <w:color w:val="BFBFBF" w:themeColor="background1" w:themeShade="BF"/>
              </w:rPr>
            </w:pPr>
            <w:r>
              <w:rPr>
                <w:i/>
                <w:color w:val="BFBFBF" w:themeColor="background1" w:themeShade="BF"/>
              </w:rPr>
              <w:t>3</w:t>
            </w:r>
          </w:p>
        </w:tc>
        <w:tc>
          <w:tcPr>
            <w:tcW w:w="4897" w:type="dxa"/>
          </w:tcPr>
          <w:p w14:paraId="1FD190DB" w14:textId="77777777" w:rsidR="00036386" w:rsidRPr="00CE72F5" w:rsidRDefault="00036386" w:rsidP="00CB6C05">
            <w:pPr>
              <w:rPr>
                <w:i/>
                <w:color w:val="BFBFBF" w:themeColor="background1" w:themeShade="BF"/>
              </w:rPr>
            </w:pPr>
            <w:r w:rsidRPr="00CE72F5">
              <w:rPr>
                <w:i/>
                <w:color w:val="BFBFBF" w:themeColor="background1" w:themeShade="BF"/>
              </w:rPr>
              <w:t>Sufficient information to demonstrate that the requirement will be marginally exceeded</w:t>
            </w:r>
          </w:p>
        </w:tc>
        <w:tc>
          <w:tcPr>
            <w:tcW w:w="2146" w:type="dxa"/>
          </w:tcPr>
          <w:p w14:paraId="45AEE60B" w14:textId="77777777" w:rsidR="00036386" w:rsidRPr="00CE72F5" w:rsidRDefault="00036386" w:rsidP="00CB6C05">
            <w:pPr>
              <w:rPr>
                <w:i/>
                <w:color w:val="BFBFBF" w:themeColor="background1" w:themeShade="BF"/>
              </w:rPr>
            </w:pPr>
          </w:p>
        </w:tc>
      </w:tr>
      <w:tr w:rsidR="00036386" w:rsidRPr="00FA5DEE" w14:paraId="0C751E1A" w14:textId="77777777" w:rsidTr="00133427">
        <w:tc>
          <w:tcPr>
            <w:tcW w:w="1763" w:type="dxa"/>
          </w:tcPr>
          <w:p w14:paraId="06885B20" w14:textId="75F7906A" w:rsidR="00036386" w:rsidRPr="00CE72F5" w:rsidRDefault="00D57054" w:rsidP="00D57054">
            <w:pPr>
              <w:jc w:val="center"/>
              <w:rPr>
                <w:i/>
                <w:color w:val="BFBFBF" w:themeColor="background1" w:themeShade="BF"/>
              </w:rPr>
            </w:pPr>
            <w:r>
              <w:rPr>
                <w:i/>
                <w:color w:val="BFBFBF" w:themeColor="background1" w:themeShade="BF"/>
              </w:rPr>
              <w:t>4</w:t>
            </w:r>
          </w:p>
        </w:tc>
        <w:tc>
          <w:tcPr>
            <w:tcW w:w="4897" w:type="dxa"/>
          </w:tcPr>
          <w:p w14:paraId="381C8ACE" w14:textId="77777777" w:rsidR="00036386" w:rsidRPr="00CE72F5" w:rsidRDefault="00036386" w:rsidP="00CB6C05">
            <w:pPr>
              <w:rPr>
                <w:i/>
                <w:color w:val="BFBFBF" w:themeColor="background1" w:themeShade="BF"/>
              </w:rPr>
            </w:pPr>
            <w:r w:rsidRPr="00CE72F5">
              <w:rPr>
                <w:i/>
                <w:color w:val="BFBFBF" w:themeColor="background1" w:themeShade="BF"/>
              </w:rPr>
              <w:t>Sufficient information that significantly exceed the requirement/proposal contributes to significant value addition</w:t>
            </w:r>
          </w:p>
        </w:tc>
        <w:tc>
          <w:tcPr>
            <w:tcW w:w="2146" w:type="dxa"/>
          </w:tcPr>
          <w:p w14:paraId="3A05D2CF" w14:textId="77777777" w:rsidR="00036386" w:rsidRPr="00CE72F5" w:rsidRDefault="00036386" w:rsidP="00CB6C05">
            <w:pPr>
              <w:rPr>
                <w:i/>
                <w:color w:val="BFBFBF" w:themeColor="background1" w:themeShade="BF"/>
              </w:rPr>
            </w:pPr>
          </w:p>
        </w:tc>
      </w:tr>
    </w:tbl>
    <w:p w14:paraId="04108931" w14:textId="77777777" w:rsidR="00036386" w:rsidRDefault="00036386" w:rsidP="00036386">
      <w:pPr>
        <w:numPr>
          <w:ilvl w:val="12"/>
          <w:numId w:val="0"/>
        </w:numPr>
        <w:suppressAutoHyphens/>
        <w:spacing w:after="200"/>
        <w:ind w:left="180" w:right="171"/>
      </w:pPr>
    </w:p>
    <w:p w14:paraId="096BC3B1" w14:textId="77777777" w:rsidR="00036386" w:rsidRPr="00E246B3" w:rsidRDefault="00036386" w:rsidP="00036386">
      <w:pPr>
        <w:numPr>
          <w:ilvl w:val="12"/>
          <w:numId w:val="0"/>
        </w:numPr>
        <w:suppressAutoHyphens/>
        <w:spacing w:after="200"/>
        <w:ind w:left="180" w:right="171"/>
      </w:pPr>
      <w:r w:rsidRPr="00E246B3">
        <w:t xml:space="preserve">The score for each sub- factor (i) within a factor (j) will be combined with the scores of sub- factors in the same factor as a weighted sum to form the Factor Technical Score using the following formula: </w:t>
      </w:r>
    </w:p>
    <w:p w14:paraId="063F1B32" w14:textId="77777777" w:rsidR="00036386" w:rsidRPr="00E246B3" w:rsidRDefault="00036386" w:rsidP="00036386">
      <w:pPr>
        <w:numPr>
          <w:ilvl w:val="12"/>
          <w:numId w:val="0"/>
        </w:numPr>
        <w:tabs>
          <w:tab w:val="left" w:pos="1080"/>
        </w:tabs>
        <w:suppressAutoHyphens/>
        <w:spacing w:after="120"/>
        <w:ind w:left="180" w:right="171" w:hanging="540"/>
        <w:jc w:val="center"/>
      </w:pPr>
      <w:r w:rsidRPr="00E246B3">
        <w:rPr>
          <w:position w:val="-28"/>
          <w:sz w:val="20"/>
        </w:rPr>
        <w:object w:dxaOrig="1520" w:dyaOrig="680" w14:anchorId="0E96000E">
          <v:shape id="_x0000_i1029" type="#_x0000_t75" style="width:79.35pt;height:36.7pt" o:ole="" fillcolor="window">
            <v:imagedata r:id="rId39" o:title=""/>
          </v:shape>
          <o:OLEObject Type="Embed" ProgID="Equation.3" ShapeID="_x0000_i1029" DrawAspect="Content" ObjectID="_1756016102" r:id="rId49"/>
        </w:object>
      </w:r>
    </w:p>
    <w:p w14:paraId="3E0301FD" w14:textId="77777777" w:rsidR="00036386" w:rsidRPr="00E246B3" w:rsidRDefault="00036386" w:rsidP="00036386">
      <w:pPr>
        <w:numPr>
          <w:ilvl w:val="12"/>
          <w:numId w:val="0"/>
        </w:numPr>
        <w:tabs>
          <w:tab w:val="left" w:pos="1620"/>
        </w:tabs>
        <w:suppressAutoHyphens/>
        <w:spacing w:after="120"/>
        <w:ind w:left="720" w:right="171" w:hanging="540"/>
      </w:pPr>
      <w:r w:rsidRPr="00E246B3">
        <w:t>where:</w:t>
      </w:r>
    </w:p>
    <w:p w14:paraId="147022ED" w14:textId="77777777" w:rsidR="00036386" w:rsidRPr="00E246B3" w:rsidRDefault="00036386" w:rsidP="00036386">
      <w:pPr>
        <w:numPr>
          <w:ilvl w:val="12"/>
          <w:numId w:val="0"/>
        </w:numPr>
        <w:tabs>
          <w:tab w:val="left" w:pos="1620"/>
        </w:tabs>
        <w:suppressAutoHyphens/>
        <w:spacing w:after="120"/>
        <w:ind w:left="720" w:right="171" w:hanging="540"/>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2CF893AC" w14:textId="77777777" w:rsidR="00036386" w:rsidRPr="00E246B3" w:rsidRDefault="00036386" w:rsidP="00036386">
      <w:pPr>
        <w:numPr>
          <w:ilvl w:val="12"/>
          <w:numId w:val="0"/>
        </w:numPr>
        <w:tabs>
          <w:tab w:val="left" w:pos="1620"/>
        </w:tabs>
        <w:suppressAutoHyphens/>
        <w:spacing w:after="120"/>
        <w:ind w:left="720" w:right="171" w:hanging="540"/>
      </w:pPr>
      <w:r w:rsidRPr="00E246B3">
        <w:rPr>
          <w:i/>
          <w:iCs/>
        </w:rPr>
        <w:t>w</w:t>
      </w:r>
      <w:r w:rsidRPr="00E246B3">
        <w:rPr>
          <w:i/>
          <w:iCs/>
          <w:vertAlign w:val="subscript"/>
        </w:rPr>
        <w:t>ji</w:t>
      </w:r>
      <w:r w:rsidRPr="00E246B3">
        <w:tab/>
        <w:t xml:space="preserve">=  the weight of sub- factor “i” in factor “j”, </w:t>
      </w:r>
    </w:p>
    <w:p w14:paraId="57460274" w14:textId="77777777" w:rsidR="00036386" w:rsidRPr="00E246B3" w:rsidRDefault="00036386" w:rsidP="00036386">
      <w:pPr>
        <w:numPr>
          <w:ilvl w:val="12"/>
          <w:numId w:val="0"/>
        </w:numPr>
        <w:tabs>
          <w:tab w:val="left" w:pos="1620"/>
        </w:tabs>
        <w:suppressAutoHyphens/>
        <w:spacing w:after="120"/>
        <w:ind w:left="720" w:right="171" w:hanging="540"/>
      </w:pPr>
      <w:r w:rsidRPr="00E246B3">
        <w:rPr>
          <w:i/>
          <w:iCs/>
        </w:rPr>
        <w:t>k</w:t>
      </w:r>
      <w:r w:rsidRPr="00E246B3">
        <w:tab/>
        <w:t>=  the number of scored sub-factors in factor “j”</w:t>
      </w:r>
    </w:p>
    <w:p w14:paraId="33D8F53B" w14:textId="77777777" w:rsidR="00036386" w:rsidRPr="00E246B3" w:rsidRDefault="00036386" w:rsidP="00036386">
      <w:pPr>
        <w:numPr>
          <w:ilvl w:val="12"/>
          <w:numId w:val="0"/>
        </w:numPr>
        <w:tabs>
          <w:tab w:val="left" w:pos="1620"/>
        </w:tabs>
        <w:suppressAutoHyphens/>
        <w:spacing w:after="120"/>
        <w:ind w:left="720" w:right="171" w:hanging="540"/>
      </w:pPr>
      <w:r w:rsidRPr="00E246B3">
        <w:t xml:space="preserve">and      </w:t>
      </w:r>
      <w:r w:rsidRPr="00E246B3">
        <w:rPr>
          <w:position w:val="-28"/>
          <w:sz w:val="20"/>
        </w:rPr>
        <w:object w:dxaOrig="1020" w:dyaOrig="680" w14:anchorId="2B8CD2DB">
          <v:shape id="_x0000_i1030" type="#_x0000_t75" style="width:51.35pt;height:36.7pt" o:ole="" fillcolor="window">
            <v:imagedata r:id="rId41" o:title=""/>
          </v:shape>
          <o:OLEObject Type="Embed" ProgID="Equation.3" ShapeID="_x0000_i1030" DrawAspect="Content" ObjectID="_1756016103" r:id="rId50"/>
        </w:object>
      </w:r>
      <w:r w:rsidRPr="00E246B3">
        <w:t xml:space="preserve"> </w:t>
      </w:r>
    </w:p>
    <w:p w14:paraId="2544B127" w14:textId="04847497" w:rsidR="00036386" w:rsidRPr="00E246B3" w:rsidRDefault="00036386" w:rsidP="00036386">
      <w:pPr>
        <w:numPr>
          <w:ilvl w:val="12"/>
          <w:numId w:val="0"/>
        </w:numPr>
        <w:suppressAutoHyphens/>
        <w:spacing w:after="200"/>
        <w:ind w:right="171"/>
      </w:pPr>
      <w:r w:rsidRPr="00E246B3">
        <w:t xml:space="preserve">The Factor Technical Scores will be combined in a weighted sum to form the total Technical </w:t>
      </w:r>
      <w:r w:rsidR="00057584">
        <w:t xml:space="preserve">Part </w:t>
      </w:r>
      <w:r w:rsidRPr="00E246B3">
        <w:t>Score using the following formula:</w:t>
      </w:r>
    </w:p>
    <w:p w14:paraId="574CDB0A" w14:textId="77777777" w:rsidR="00036386" w:rsidRPr="00E246B3" w:rsidRDefault="00036386" w:rsidP="00036386">
      <w:pPr>
        <w:numPr>
          <w:ilvl w:val="12"/>
          <w:numId w:val="0"/>
        </w:numPr>
        <w:tabs>
          <w:tab w:val="left" w:pos="1080"/>
        </w:tabs>
        <w:suppressAutoHyphens/>
        <w:spacing w:after="120"/>
        <w:ind w:right="171" w:hanging="540"/>
        <w:jc w:val="center"/>
      </w:pPr>
      <w:r w:rsidRPr="00E246B3">
        <w:rPr>
          <w:position w:val="-30"/>
          <w:sz w:val="20"/>
        </w:rPr>
        <w:object w:dxaOrig="1460" w:dyaOrig="700" w14:anchorId="5481F71F">
          <v:shape id="_x0000_i1031" type="#_x0000_t75" style="width:1in;height:36.7pt" o:ole="" fillcolor="window">
            <v:imagedata r:id="rId43" o:title=""/>
          </v:shape>
          <o:OLEObject Type="Embed" ProgID="Equation.3" ShapeID="_x0000_i1031" DrawAspect="Content" ObjectID="_1756016104" r:id="rId51"/>
        </w:object>
      </w:r>
    </w:p>
    <w:p w14:paraId="3A7BFF7A" w14:textId="77777777" w:rsidR="00036386" w:rsidRPr="00E246B3" w:rsidRDefault="00036386" w:rsidP="00036386">
      <w:pPr>
        <w:numPr>
          <w:ilvl w:val="12"/>
          <w:numId w:val="0"/>
        </w:numPr>
        <w:suppressAutoHyphens/>
        <w:spacing w:after="120"/>
        <w:ind w:left="720" w:right="171" w:hanging="540"/>
      </w:pPr>
      <w:r w:rsidRPr="00E246B3">
        <w:t>where:</w:t>
      </w:r>
    </w:p>
    <w:p w14:paraId="4204B3ED" w14:textId="77777777" w:rsidR="00036386" w:rsidRPr="00E246B3" w:rsidRDefault="00036386" w:rsidP="00036386">
      <w:pPr>
        <w:numPr>
          <w:ilvl w:val="12"/>
          <w:numId w:val="0"/>
        </w:numPr>
        <w:suppressAutoHyphens/>
        <w:spacing w:after="120"/>
        <w:ind w:left="720" w:right="171" w:hanging="540"/>
      </w:pPr>
      <w:r w:rsidRPr="00E246B3">
        <w:rPr>
          <w:i/>
          <w:iCs/>
        </w:rPr>
        <w:t>S</w:t>
      </w:r>
      <w:r w:rsidRPr="00E246B3">
        <w:rPr>
          <w:i/>
          <w:iCs/>
          <w:vertAlign w:val="subscript"/>
        </w:rPr>
        <w:t>j</w:t>
      </w:r>
      <w:r w:rsidRPr="00E246B3">
        <w:tab/>
        <w:t>=  the Factor Technical Score of factor “j”</w:t>
      </w:r>
    </w:p>
    <w:p w14:paraId="49776550" w14:textId="686F2A43" w:rsidR="00036386" w:rsidRPr="00E246B3" w:rsidRDefault="00036386" w:rsidP="00036386">
      <w:pPr>
        <w:numPr>
          <w:ilvl w:val="12"/>
          <w:numId w:val="0"/>
        </w:numPr>
        <w:suppressAutoHyphens/>
        <w:spacing w:after="120"/>
        <w:ind w:left="720" w:right="171" w:hanging="540"/>
      </w:pPr>
      <w:r w:rsidRPr="00E246B3">
        <w:rPr>
          <w:i/>
          <w:iCs/>
        </w:rPr>
        <w:t>W</w:t>
      </w:r>
      <w:r w:rsidRPr="00E246B3">
        <w:rPr>
          <w:i/>
          <w:iCs/>
          <w:vertAlign w:val="subscript"/>
        </w:rPr>
        <w:t>j</w:t>
      </w:r>
      <w:r w:rsidRPr="00E246B3">
        <w:tab/>
        <w:t xml:space="preserve">=  the weight of factor “j” as specified in the </w:t>
      </w:r>
      <w:r w:rsidR="00057584">
        <w:t>B</w:t>
      </w:r>
      <w:r w:rsidRPr="00E246B3">
        <w:t>DS</w:t>
      </w:r>
    </w:p>
    <w:p w14:paraId="04767C37" w14:textId="77777777" w:rsidR="00036386" w:rsidRPr="00E246B3" w:rsidRDefault="00036386" w:rsidP="00036386">
      <w:pPr>
        <w:numPr>
          <w:ilvl w:val="12"/>
          <w:numId w:val="0"/>
        </w:numPr>
        <w:suppressAutoHyphens/>
        <w:spacing w:after="120"/>
        <w:ind w:left="720" w:right="171" w:hanging="540"/>
      </w:pPr>
      <w:r w:rsidRPr="00E246B3">
        <w:rPr>
          <w:i/>
          <w:iCs/>
        </w:rPr>
        <w:t>n</w:t>
      </w:r>
      <w:r w:rsidRPr="00E246B3">
        <w:tab/>
        <w:t>=  the number of Factors</w:t>
      </w:r>
    </w:p>
    <w:p w14:paraId="50880EC4" w14:textId="77777777" w:rsidR="00036386" w:rsidRPr="00E246B3" w:rsidRDefault="00036386" w:rsidP="00036386">
      <w:pPr>
        <w:spacing w:after="200"/>
        <w:ind w:right="171"/>
        <w:jc w:val="center"/>
      </w:pPr>
      <w:r w:rsidRPr="00E246B3">
        <w:t xml:space="preserve">and     </w:t>
      </w:r>
      <w:r w:rsidRPr="00E246B3">
        <w:rPr>
          <w:position w:val="-30"/>
          <w:sz w:val="20"/>
        </w:rPr>
        <w:object w:dxaOrig="960" w:dyaOrig="700" w14:anchorId="18F238C1">
          <v:shape id="_x0000_i1032" type="#_x0000_t75" style="width:51.35pt;height:36.7pt" o:ole="" fillcolor="window">
            <v:imagedata r:id="rId45" o:title=""/>
          </v:shape>
          <o:OLEObject Type="Embed" ProgID="Equation.3" ShapeID="_x0000_i1032" DrawAspect="Content" ObjectID="_1756016105" r:id="rId52"/>
        </w:object>
      </w:r>
    </w:p>
    <w:p w14:paraId="0EAB454E" w14:textId="3AD7F9B3" w:rsidR="00036386" w:rsidRPr="00166F92" w:rsidRDefault="00036386" w:rsidP="00E175B7">
      <w:pPr>
        <w:pStyle w:val="SEC3H22"/>
      </w:pPr>
      <w:bookmarkStart w:id="557" w:name="_Toc135149864"/>
      <w:r w:rsidRPr="00166F92">
        <w:t>Evaluation</w:t>
      </w:r>
      <w:r>
        <w:t xml:space="preserve"> of Financial Part</w:t>
      </w:r>
      <w:bookmarkEnd w:id="557"/>
    </w:p>
    <w:p w14:paraId="5B8E7B7B" w14:textId="0E9FF48B" w:rsidR="00036386" w:rsidRPr="00166F92" w:rsidRDefault="00036386" w:rsidP="00036386">
      <w:pPr>
        <w:ind w:left="284"/>
      </w:pPr>
      <w:r w:rsidRPr="00166F92">
        <w:t>The following factors and methods will apply:</w:t>
      </w:r>
      <w:r w:rsidRPr="00166F92">
        <w:rPr>
          <w:b/>
          <w:i/>
        </w:rPr>
        <w:t xml:space="preserve">[use one or more of the following adjustment factors consistent with </w:t>
      </w:r>
      <w:r w:rsidRPr="00631E94">
        <w:rPr>
          <w:b/>
          <w:i/>
        </w:rPr>
        <w:t xml:space="preserve">ITB </w:t>
      </w:r>
      <w:r w:rsidR="00830560" w:rsidRPr="00631E94">
        <w:rPr>
          <w:b/>
          <w:i/>
        </w:rPr>
        <w:t>36.1(f)</w:t>
      </w:r>
      <w:r w:rsidRPr="00631E94">
        <w:rPr>
          <w:b/>
          <w:i/>
        </w:rPr>
        <w:t xml:space="preserve"> of the BDS</w:t>
      </w:r>
      <w:r w:rsidRPr="00046F44">
        <w:rPr>
          <w:b/>
          <w:i/>
        </w:rPr>
        <w:t>]</w:t>
      </w:r>
      <w:r w:rsidR="00046F44">
        <w:rPr>
          <w:b/>
          <w:i/>
        </w:rPr>
        <w:t>:</w:t>
      </w:r>
    </w:p>
    <w:p w14:paraId="0423F5BA" w14:textId="13B3D916" w:rsidR="00036386" w:rsidRPr="00166F92" w:rsidRDefault="00036386" w:rsidP="0021764C">
      <w:pPr>
        <w:pStyle w:val="ListParagraph"/>
        <w:numPr>
          <w:ilvl w:val="1"/>
          <w:numId w:val="110"/>
        </w:numPr>
        <w:ind w:left="1080"/>
      </w:pPr>
      <w:r w:rsidRPr="00166F92">
        <w:rPr>
          <w:b/>
        </w:rPr>
        <w:t>Time Schedule</w:t>
      </w:r>
    </w:p>
    <w:p w14:paraId="7296A474" w14:textId="77777777" w:rsidR="00036386" w:rsidRPr="00166F92" w:rsidRDefault="00036386" w:rsidP="00036386">
      <w:pPr>
        <w:spacing w:after="200"/>
        <w:ind w:left="720" w:right="-72"/>
        <w:rPr>
          <w:i/>
        </w:rPr>
      </w:pPr>
      <w:r w:rsidRPr="00166F92">
        <w:t>Time to complete the Plant and Installation Services from the effective date specified in Article 3 of the Contract Agreement for determining time for completion of pre-commissioning activities is: _____. No credit will be given for earlier completion.</w:t>
      </w:r>
    </w:p>
    <w:p w14:paraId="182FE5B6" w14:textId="77777777" w:rsidR="00036386" w:rsidRPr="00166F92" w:rsidRDefault="00036386" w:rsidP="00036386">
      <w:pPr>
        <w:spacing w:after="200"/>
        <w:ind w:left="720" w:right="-72"/>
      </w:pPr>
      <w:r w:rsidRPr="00166F92">
        <w:rPr>
          <w:b/>
        </w:rPr>
        <w:t>or</w:t>
      </w:r>
    </w:p>
    <w:p w14:paraId="008C3C6E" w14:textId="77777777" w:rsidR="00036386" w:rsidRPr="00166F92" w:rsidRDefault="00036386" w:rsidP="00036386">
      <w:pPr>
        <w:spacing w:after="200"/>
        <w:ind w:left="720" w:right="-72"/>
      </w:pPr>
      <w:r w:rsidRPr="00166F92">
        <w:t xml:space="preserve">Time to complete the Plant and Installation Services from the effective date specified in Article 3 of the Contract Agreement for determining time for completion of pre-commissioning activities shall be between ____________ minimum and </w:t>
      </w:r>
      <w:r w:rsidRPr="00166F92">
        <w:rPr>
          <w:sz w:val="20"/>
        </w:rPr>
        <w:t>____________</w:t>
      </w:r>
      <w:r w:rsidRPr="00166F92">
        <w:t xml:space="preserve"> maximum.  The adjustment rate in the event of completion beyond the minimum period shall be _______</w:t>
      </w:r>
      <w:r w:rsidRPr="00166F92">
        <w:rPr>
          <w:sz w:val="20"/>
        </w:rPr>
        <w:t xml:space="preserve"> (%)</w:t>
      </w:r>
      <w:r w:rsidRPr="00166F92">
        <w:t xml:space="preserve"> for each week of delay from that minimum period. No credit will be given for completion earlier than the minimum designated period. Bids offering a completion date beyond the maximum designated period shall be rejected.</w:t>
      </w:r>
    </w:p>
    <w:p w14:paraId="1EF6FC1D" w14:textId="77777777" w:rsidR="00036386" w:rsidRPr="00166F92" w:rsidRDefault="00036386" w:rsidP="00036386">
      <w:pPr>
        <w:pStyle w:val="ListParagraph"/>
      </w:pPr>
    </w:p>
    <w:p w14:paraId="0432A833" w14:textId="77777777" w:rsidR="00036386" w:rsidRPr="00166F92" w:rsidRDefault="00036386" w:rsidP="0021764C">
      <w:pPr>
        <w:pStyle w:val="ListParagraph"/>
        <w:numPr>
          <w:ilvl w:val="1"/>
          <w:numId w:val="110"/>
        </w:numPr>
        <w:ind w:left="1080"/>
        <w:rPr>
          <w:b/>
        </w:rPr>
      </w:pPr>
      <w:r w:rsidRPr="00166F92">
        <w:rPr>
          <w:b/>
        </w:rPr>
        <w:t xml:space="preserve">Life Cycle Costs </w:t>
      </w:r>
    </w:p>
    <w:p w14:paraId="266B6C55" w14:textId="77777777" w:rsidR="00036386" w:rsidRPr="00166F92" w:rsidRDefault="00036386" w:rsidP="00036386">
      <w:pPr>
        <w:pStyle w:val="ListParagraph"/>
        <w:ind w:left="644"/>
        <w:rPr>
          <w:b/>
        </w:rPr>
      </w:pPr>
    </w:p>
    <w:p w14:paraId="0227B2C4" w14:textId="77777777" w:rsidR="00036386" w:rsidRPr="00166F92" w:rsidRDefault="00036386" w:rsidP="0011004F">
      <w:pPr>
        <w:spacing w:after="0"/>
        <w:ind w:left="720"/>
        <w:rPr>
          <w:i/>
        </w:rPr>
      </w:pPr>
      <w:r w:rsidRPr="00166F92">
        <w:rPr>
          <w:i/>
        </w:rPr>
        <w:t xml:space="preserve">[Life cycle costing should be used when the costs of operation and/or maintenance over the specified life of the </w:t>
      </w:r>
      <w:r>
        <w:rPr>
          <w:i/>
        </w:rPr>
        <w:t xml:space="preserve">Facilities </w:t>
      </w:r>
      <w:r w:rsidRPr="00166F92">
        <w:rPr>
          <w:i/>
        </w:rPr>
        <w:t>are estimated to be considerable in comparison with the initial cost and may vary among different Bids/proposals. It shall be evaluated on a net present value basis. When using life cycle costing, the Employer shall specify the following information:]</w:t>
      </w:r>
    </w:p>
    <w:p w14:paraId="4801B5AC" w14:textId="77777777" w:rsidR="00036386" w:rsidRPr="00166F92" w:rsidRDefault="00036386" w:rsidP="0011004F">
      <w:pPr>
        <w:spacing w:after="0"/>
        <w:ind w:left="720"/>
        <w:rPr>
          <w:b/>
          <w:i/>
        </w:rPr>
      </w:pPr>
    </w:p>
    <w:p w14:paraId="04A36CFB" w14:textId="77777777" w:rsidR="00036386" w:rsidRPr="00166F92" w:rsidRDefault="00036386" w:rsidP="0011004F">
      <w:pPr>
        <w:spacing w:after="0"/>
        <w:ind w:left="720"/>
      </w:pPr>
      <w:r w:rsidRPr="00166F92">
        <w:t xml:space="preserve">Since the operating and maintenance costs of the </w:t>
      </w:r>
      <w:r>
        <w:t>F</w:t>
      </w:r>
      <w:r w:rsidRPr="00166F92">
        <w:t xml:space="preserve">acilities being procured form a major part of the </w:t>
      </w:r>
      <w:r w:rsidRPr="00166F92">
        <w:rPr>
          <w:b/>
        </w:rPr>
        <w:t>life cycle cost</w:t>
      </w:r>
      <w:r w:rsidRPr="00166F92">
        <w:t xml:space="preserve"> of the </w:t>
      </w:r>
      <w:r>
        <w:t>F</w:t>
      </w:r>
      <w:r w:rsidRPr="00166F92">
        <w:t>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0C9891AF" w14:textId="77777777" w:rsidR="00036386" w:rsidRPr="00166F92" w:rsidRDefault="00036386" w:rsidP="00036386">
      <w:pPr>
        <w:spacing w:after="0"/>
        <w:ind w:left="360"/>
        <w:rPr>
          <w:i/>
        </w:rPr>
      </w:pPr>
    </w:p>
    <w:p w14:paraId="54199867" w14:textId="77777777" w:rsidR="00036386" w:rsidRPr="00166F92" w:rsidRDefault="00036386" w:rsidP="00D64D8E">
      <w:pPr>
        <w:keepNext/>
        <w:spacing w:after="120"/>
        <w:ind w:left="1526"/>
      </w:pPr>
      <w:r w:rsidRPr="00166F92">
        <w:rPr>
          <w:u w:val="single"/>
        </w:rPr>
        <w:t>Option 1</w:t>
      </w:r>
      <w:r w:rsidRPr="00166F92">
        <w:t xml:space="preserve">: </w:t>
      </w:r>
    </w:p>
    <w:p w14:paraId="74F8793D" w14:textId="77777777" w:rsidR="00036386" w:rsidRPr="00166F92" w:rsidRDefault="00036386" w:rsidP="0011004F">
      <w:pPr>
        <w:spacing w:after="120"/>
        <w:ind w:left="1530"/>
      </w:pPr>
      <w:r w:rsidRPr="00166F92">
        <w:t xml:space="preserve">The operating and maintenance costs factors for calculation of the life cycle cost are: </w:t>
      </w:r>
    </w:p>
    <w:p w14:paraId="7B50007C" w14:textId="77777777" w:rsidR="00036386" w:rsidRPr="00166F92" w:rsidRDefault="00036386" w:rsidP="0011004F">
      <w:pPr>
        <w:spacing w:after="200"/>
        <w:ind w:left="2160" w:hanging="540"/>
        <w:rPr>
          <w:i/>
          <w:noProof/>
        </w:rPr>
      </w:pPr>
      <w:r w:rsidRPr="00166F92">
        <w:t>(i)</w:t>
      </w:r>
      <w:r w:rsidRPr="00166F92">
        <w:tab/>
      </w:r>
      <w:r w:rsidRPr="00166F92">
        <w:rPr>
          <w:noProof/>
        </w:rPr>
        <w:t>number of years for life cycle</w:t>
      </w:r>
      <w:r w:rsidRPr="00166F92">
        <w:rPr>
          <w:i/>
          <w:noProof/>
        </w:rPr>
        <w:t>: ____[Insert number of years]</w:t>
      </w:r>
    </w:p>
    <w:p w14:paraId="472F8178" w14:textId="77777777" w:rsidR="00036386" w:rsidRPr="00166F92" w:rsidRDefault="00036386" w:rsidP="0011004F">
      <w:pPr>
        <w:spacing w:after="200"/>
        <w:ind w:left="2160" w:hanging="540"/>
        <w:rPr>
          <w:i/>
          <w:noProof/>
        </w:rPr>
      </w:pPr>
      <w:r w:rsidRPr="00166F92">
        <w:rPr>
          <w:noProof/>
        </w:rPr>
        <w:t>(ii)</w:t>
      </w:r>
      <w:r w:rsidRPr="00166F92">
        <w:rPr>
          <w:noProof/>
        </w:rPr>
        <w:tab/>
        <w:t>operating costs</w:t>
      </w:r>
      <w:r w:rsidRPr="00166F92">
        <w:rPr>
          <w:i/>
          <w:noProof/>
        </w:rPr>
        <w:t xml:space="preserve"> [state how they will be detrmined]</w:t>
      </w:r>
    </w:p>
    <w:p w14:paraId="0486AC25" w14:textId="77777777" w:rsidR="00036386" w:rsidRPr="00166F92" w:rsidRDefault="00036386" w:rsidP="0011004F">
      <w:pPr>
        <w:spacing w:after="200"/>
        <w:ind w:left="2160"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3D86A8DC" w14:textId="77777777" w:rsidR="00036386" w:rsidRPr="00166F92" w:rsidRDefault="00036386" w:rsidP="0011004F">
      <w:pPr>
        <w:spacing w:after="200"/>
        <w:ind w:left="2160"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7208DA35" w14:textId="77777777" w:rsidR="00036386" w:rsidRPr="00166F92" w:rsidRDefault="00036386" w:rsidP="0011004F">
      <w:pPr>
        <w:spacing w:after="120"/>
        <w:ind w:left="1530" w:hanging="540"/>
        <w:rPr>
          <w:b/>
        </w:rPr>
      </w:pPr>
      <w:r w:rsidRPr="00166F92">
        <w:rPr>
          <w:b/>
        </w:rPr>
        <w:t xml:space="preserve">Or </w:t>
      </w:r>
    </w:p>
    <w:p w14:paraId="58A81EBC" w14:textId="77777777" w:rsidR="00036386" w:rsidRPr="00166F92" w:rsidRDefault="00036386" w:rsidP="0011004F">
      <w:pPr>
        <w:spacing w:after="120"/>
        <w:ind w:left="1530"/>
      </w:pPr>
      <w:r w:rsidRPr="00166F92">
        <w:rPr>
          <w:u w:val="single"/>
        </w:rPr>
        <w:t>Option 2</w:t>
      </w:r>
      <w:r w:rsidRPr="00166F92">
        <w:t>:</w:t>
      </w:r>
    </w:p>
    <w:p w14:paraId="44AFF953" w14:textId="77777777" w:rsidR="00036386" w:rsidRPr="00166F92" w:rsidRDefault="00036386" w:rsidP="0011004F">
      <w:pPr>
        <w:spacing w:after="120"/>
        <w:ind w:left="1530"/>
      </w:pPr>
      <w:r w:rsidRPr="00166F92">
        <w:t>Reference to the methodology specified in the Specification or elsewhere in the bidding document.</w:t>
      </w:r>
    </w:p>
    <w:p w14:paraId="52D0981C" w14:textId="4B2FB7A0" w:rsidR="00036386" w:rsidRPr="00166F92" w:rsidRDefault="00036386" w:rsidP="0011004F">
      <w:pPr>
        <w:spacing w:after="120"/>
        <w:ind w:left="1530"/>
        <w:rPr>
          <w:i/>
        </w:rPr>
      </w:pPr>
      <w:r w:rsidRPr="00166F92">
        <w:t>The price of recommended spare parts quoted in Price Schedule No. 6 shall not be considered for evaluation</w:t>
      </w:r>
      <w:r w:rsidRPr="00166F92">
        <w:rPr>
          <w:i/>
        </w:rPr>
        <w:t>.</w:t>
      </w:r>
    </w:p>
    <w:p w14:paraId="276853F9" w14:textId="77777777" w:rsidR="00036386" w:rsidRPr="00166F92" w:rsidRDefault="00036386" w:rsidP="0021764C">
      <w:pPr>
        <w:pStyle w:val="ListParagraph"/>
        <w:numPr>
          <w:ilvl w:val="1"/>
          <w:numId w:val="110"/>
        </w:numPr>
      </w:pPr>
      <w:r w:rsidRPr="00166F92">
        <w:rPr>
          <w:b/>
        </w:rPr>
        <w:t>Functional Guarantees of the Facilities</w:t>
      </w:r>
    </w:p>
    <w:p w14:paraId="686A3D37" w14:textId="77777777" w:rsidR="00036386" w:rsidRPr="00166F92" w:rsidRDefault="00036386" w:rsidP="0011004F">
      <w:pPr>
        <w:spacing w:after="0"/>
        <w:ind w:left="1530"/>
      </w:pPr>
      <w:r w:rsidRPr="00166F92">
        <w:t>The minimum (or maximum) requirements stated in the Specification for functional guarantees required in the Specification are:</w:t>
      </w:r>
    </w:p>
    <w:p w14:paraId="4EBB44F1" w14:textId="77777777" w:rsidR="00036386" w:rsidRPr="00166F92" w:rsidRDefault="00036386" w:rsidP="00036386">
      <w:pPr>
        <w:tabs>
          <w:tab w:val="right" w:pos="7254"/>
        </w:tabs>
        <w:spacing w:after="200"/>
        <w:ind w:left="1080"/>
      </w:pPr>
    </w:p>
    <w:tbl>
      <w:tblPr>
        <w:tblW w:w="7478" w:type="dxa"/>
        <w:tblInd w:w="1515" w:type="dxa"/>
        <w:tblLayout w:type="fixed"/>
        <w:tblLook w:val="01E0" w:firstRow="1" w:lastRow="1" w:firstColumn="1" w:lastColumn="1" w:noHBand="0" w:noVBand="0"/>
      </w:tblPr>
      <w:tblGrid>
        <w:gridCol w:w="2708"/>
        <w:gridCol w:w="4770"/>
      </w:tblGrid>
      <w:tr w:rsidR="00036386" w:rsidRPr="00166F92" w14:paraId="24F4CADB" w14:textId="77777777" w:rsidTr="00D57054">
        <w:tc>
          <w:tcPr>
            <w:tcW w:w="2708" w:type="dxa"/>
            <w:tcBorders>
              <w:top w:val="single" w:sz="12" w:space="0" w:color="auto"/>
              <w:left w:val="single" w:sz="12" w:space="0" w:color="auto"/>
              <w:bottom w:val="single" w:sz="12" w:space="0" w:color="auto"/>
              <w:right w:val="single" w:sz="12" w:space="0" w:color="auto"/>
            </w:tcBorders>
          </w:tcPr>
          <w:p w14:paraId="0150A2DA" w14:textId="77777777" w:rsidR="00036386" w:rsidRPr="00166F92" w:rsidRDefault="00036386" w:rsidP="00CB6C05">
            <w:pPr>
              <w:tabs>
                <w:tab w:val="right" w:pos="7254"/>
              </w:tabs>
              <w:suppressAutoHyphens/>
              <w:spacing w:before="60" w:after="60"/>
              <w:ind w:left="2" w:hanging="2"/>
              <w:jc w:val="center"/>
              <w:rPr>
                <w:rFonts w:ascii="Tms Rmn" w:hAnsi="Tms Rmn"/>
                <w:b/>
                <w:i/>
              </w:rPr>
            </w:pPr>
            <w:r w:rsidRPr="00166F92">
              <w:rPr>
                <w:rFonts w:ascii="Tms Rmn" w:hAnsi="Tms Rmn"/>
                <w:b/>
              </w:rPr>
              <w:t>Functional Guarantee</w:t>
            </w:r>
          </w:p>
        </w:tc>
        <w:tc>
          <w:tcPr>
            <w:tcW w:w="4770" w:type="dxa"/>
            <w:tcBorders>
              <w:top w:val="single" w:sz="12" w:space="0" w:color="auto"/>
              <w:left w:val="single" w:sz="12" w:space="0" w:color="auto"/>
              <w:bottom w:val="single" w:sz="12" w:space="0" w:color="auto"/>
              <w:right w:val="single" w:sz="12" w:space="0" w:color="auto"/>
            </w:tcBorders>
          </w:tcPr>
          <w:p w14:paraId="0D843BBF" w14:textId="77777777" w:rsidR="00036386" w:rsidRPr="00166F92" w:rsidRDefault="00036386" w:rsidP="00CB6C05">
            <w:pPr>
              <w:tabs>
                <w:tab w:val="right" w:pos="7254"/>
              </w:tabs>
              <w:suppressAutoHyphens/>
              <w:spacing w:before="60" w:after="60"/>
              <w:ind w:left="321" w:firstLine="17"/>
              <w:jc w:val="center"/>
              <w:rPr>
                <w:rFonts w:ascii="Tms Rmn" w:hAnsi="Tms Rmn"/>
                <w:b/>
                <w:i/>
              </w:rPr>
            </w:pPr>
            <w:r w:rsidRPr="00166F92">
              <w:rPr>
                <w:rFonts w:ascii="Tms Rmn" w:hAnsi="Tms Rmn"/>
                <w:b/>
              </w:rPr>
              <w:t xml:space="preserve">Minimum (or Maximum, as appropriate) Requirement </w:t>
            </w:r>
          </w:p>
        </w:tc>
      </w:tr>
      <w:tr w:rsidR="00036386" w:rsidRPr="00166F92" w14:paraId="168EC381" w14:textId="77777777" w:rsidTr="00D57054">
        <w:tc>
          <w:tcPr>
            <w:tcW w:w="2708" w:type="dxa"/>
            <w:tcBorders>
              <w:top w:val="single" w:sz="12" w:space="0" w:color="auto"/>
              <w:left w:val="single" w:sz="2" w:space="0" w:color="auto"/>
              <w:bottom w:val="single" w:sz="2" w:space="0" w:color="auto"/>
              <w:right w:val="single" w:sz="2" w:space="0" w:color="auto"/>
            </w:tcBorders>
          </w:tcPr>
          <w:p w14:paraId="5E1708F0" w14:textId="77777777" w:rsidR="00036386" w:rsidRPr="00166F92" w:rsidRDefault="00036386" w:rsidP="00CB6C05">
            <w:pPr>
              <w:tabs>
                <w:tab w:val="right" w:pos="7254"/>
              </w:tabs>
              <w:suppressAutoHyphens/>
              <w:spacing w:before="60" w:after="60"/>
              <w:ind w:left="2" w:hanging="2"/>
              <w:rPr>
                <w:rFonts w:ascii="Tms Rmn" w:hAnsi="Tms Rmn"/>
              </w:rPr>
            </w:pPr>
            <w:r w:rsidRPr="00166F92">
              <w:rPr>
                <w:rFonts w:ascii="Tms Rmn" w:hAnsi="Tms Rmn"/>
              </w:rPr>
              <w:t>1.</w:t>
            </w:r>
          </w:p>
        </w:tc>
        <w:tc>
          <w:tcPr>
            <w:tcW w:w="4770" w:type="dxa"/>
            <w:tcBorders>
              <w:top w:val="single" w:sz="12" w:space="0" w:color="auto"/>
              <w:left w:val="single" w:sz="2" w:space="0" w:color="auto"/>
              <w:bottom w:val="single" w:sz="2" w:space="0" w:color="auto"/>
              <w:right w:val="single" w:sz="2" w:space="0" w:color="auto"/>
            </w:tcBorders>
          </w:tcPr>
          <w:p w14:paraId="34BECB6C" w14:textId="77777777" w:rsidR="00036386" w:rsidRPr="00166F92" w:rsidRDefault="00036386" w:rsidP="00CB6C05">
            <w:pPr>
              <w:tabs>
                <w:tab w:val="right" w:pos="7254"/>
              </w:tabs>
              <w:suppressAutoHyphens/>
              <w:spacing w:before="60" w:after="60"/>
              <w:ind w:left="1440" w:hanging="720"/>
              <w:rPr>
                <w:rFonts w:ascii="Tms Rmn" w:hAnsi="Tms Rmn"/>
                <w:i/>
              </w:rPr>
            </w:pPr>
          </w:p>
        </w:tc>
      </w:tr>
      <w:tr w:rsidR="00036386" w:rsidRPr="00166F92" w14:paraId="55BFDF9A" w14:textId="77777777" w:rsidTr="00D57054">
        <w:tc>
          <w:tcPr>
            <w:tcW w:w="2708" w:type="dxa"/>
            <w:tcBorders>
              <w:top w:val="single" w:sz="2" w:space="0" w:color="auto"/>
              <w:left w:val="single" w:sz="2" w:space="0" w:color="auto"/>
              <w:bottom w:val="single" w:sz="2" w:space="0" w:color="auto"/>
              <w:right w:val="single" w:sz="2" w:space="0" w:color="auto"/>
            </w:tcBorders>
          </w:tcPr>
          <w:p w14:paraId="7DEEFA76" w14:textId="77777777" w:rsidR="00036386" w:rsidRPr="00166F92" w:rsidRDefault="00036386" w:rsidP="00CB6C05">
            <w:pPr>
              <w:tabs>
                <w:tab w:val="right" w:pos="7254"/>
              </w:tabs>
              <w:suppressAutoHyphens/>
              <w:spacing w:before="60" w:after="60"/>
              <w:ind w:left="2" w:hanging="2"/>
              <w:rPr>
                <w:rFonts w:ascii="Tms Rmn" w:hAnsi="Tms Rmn"/>
              </w:rPr>
            </w:pPr>
            <w:r w:rsidRPr="00166F92">
              <w:rPr>
                <w:rFonts w:ascii="Tms Rmn" w:hAnsi="Tms Rmn"/>
              </w:rPr>
              <w:t>2.</w:t>
            </w:r>
          </w:p>
        </w:tc>
        <w:tc>
          <w:tcPr>
            <w:tcW w:w="4770" w:type="dxa"/>
            <w:tcBorders>
              <w:top w:val="single" w:sz="2" w:space="0" w:color="auto"/>
              <w:left w:val="single" w:sz="2" w:space="0" w:color="auto"/>
              <w:bottom w:val="single" w:sz="2" w:space="0" w:color="auto"/>
              <w:right w:val="single" w:sz="2" w:space="0" w:color="auto"/>
            </w:tcBorders>
          </w:tcPr>
          <w:p w14:paraId="540B6F76" w14:textId="77777777" w:rsidR="00036386" w:rsidRPr="00166F92" w:rsidRDefault="00036386" w:rsidP="0011004F">
            <w:pPr>
              <w:tabs>
                <w:tab w:val="right" w:pos="7254"/>
              </w:tabs>
              <w:suppressAutoHyphens/>
              <w:spacing w:before="60" w:after="60"/>
              <w:ind w:left="1440" w:hanging="720"/>
              <w:jc w:val="center"/>
              <w:rPr>
                <w:rFonts w:ascii="Tms Rmn" w:hAnsi="Tms Rmn"/>
                <w:i/>
              </w:rPr>
            </w:pPr>
          </w:p>
        </w:tc>
      </w:tr>
      <w:tr w:rsidR="00036386" w:rsidRPr="00166F92" w14:paraId="244138AE" w14:textId="77777777" w:rsidTr="00D57054">
        <w:tc>
          <w:tcPr>
            <w:tcW w:w="2708" w:type="dxa"/>
            <w:tcBorders>
              <w:top w:val="single" w:sz="2" w:space="0" w:color="auto"/>
              <w:left w:val="single" w:sz="2" w:space="0" w:color="auto"/>
              <w:bottom w:val="single" w:sz="2" w:space="0" w:color="auto"/>
              <w:right w:val="single" w:sz="2" w:space="0" w:color="auto"/>
            </w:tcBorders>
          </w:tcPr>
          <w:p w14:paraId="3CF1F9B4" w14:textId="77777777" w:rsidR="00036386" w:rsidRPr="00166F92" w:rsidRDefault="00036386" w:rsidP="00CB6C05">
            <w:pPr>
              <w:tabs>
                <w:tab w:val="right" w:pos="7254"/>
              </w:tabs>
              <w:suppressAutoHyphens/>
              <w:spacing w:before="60" w:after="60"/>
              <w:ind w:left="2" w:hanging="2"/>
              <w:rPr>
                <w:rFonts w:ascii="Tms Rmn" w:hAnsi="Tms Rmn"/>
              </w:rPr>
            </w:pPr>
            <w:r w:rsidRPr="00166F92">
              <w:rPr>
                <w:rFonts w:ascii="Tms Rmn" w:hAnsi="Tms Rmn"/>
              </w:rPr>
              <w:t>3.</w:t>
            </w:r>
          </w:p>
        </w:tc>
        <w:tc>
          <w:tcPr>
            <w:tcW w:w="4770" w:type="dxa"/>
            <w:tcBorders>
              <w:top w:val="single" w:sz="2" w:space="0" w:color="auto"/>
              <w:left w:val="single" w:sz="2" w:space="0" w:color="auto"/>
              <w:bottom w:val="single" w:sz="2" w:space="0" w:color="auto"/>
              <w:right w:val="single" w:sz="2" w:space="0" w:color="auto"/>
            </w:tcBorders>
          </w:tcPr>
          <w:p w14:paraId="2A05314E" w14:textId="77777777" w:rsidR="00036386" w:rsidRPr="00166F92" w:rsidRDefault="00036386" w:rsidP="00CB6C05">
            <w:pPr>
              <w:tabs>
                <w:tab w:val="right" w:pos="7254"/>
              </w:tabs>
              <w:suppressAutoHyphens/>
              <w:spacing w:before="60" w:after="60"/>
              <w:ind w:left="1440" w:hanging="720"/>
              <w:rPr>
                <w:rFonts w:ascii="Tms Rmn" w:hAnsi="Tms Rmn"/>
                <w:i/>
              </w:rPr>
            </w:pPr>
          </w:p>
        </w:tc>
      </w:tr>
      <w:tr w:rsidR="00036386" w:rsidRPr="00166F92" w14:paraId="4F52951A" w14:textId="77777777" w:rsidTr="00D57054">
        <w:tc>
          <w:tcPr>
            <w:tcW w:w="2708" w:type="dxa"/>
            <w:tcBorders>
              <w:top w:val="single" w:sz="2" w:space="0" w:color="auto"/>
              <w:left w:val="single" w:sz="2" w:space="0" w:color="auto"/>
              <w:bottom w:val="single" w:sz="2" w:space="0" w:color="auto"/>
              <w:right w:val="single" w:sz="2" w:space="0" w:color="auto"/>
            </w:tcBorders>
          </w:tcPr>
          <w:p w14:paraId="75283FA7" w14:textId="77777777" w:rsidR="00036386" w:rsidRPr="00166F92" w:rsidRDefault="00036386" w:rsidP="00CB6C05">
            <w:pPr>
              <w:tabs>
                <w:tab w:val="right" w:pos="7254"/>
              </w:tabs>
              <w:suppressAutoHyphens/>
              <w:spacing w:before="60" w:after="60"/>
              <w:ind w:left="2" w:hanging="2"/>
              <w:rPr>
                <w:rFonts w:ascii="Tms Rmn" w:hAnsi="Tms Rmn"/>
                <w:i/>
              </w:rPr>
            </w:pPr>
            <w:r w:rsidRPr="00166F92">
              <w:rPr>
                <w:rFonts w:ascii="Tms Rmn" w:hAnsi="Tms Rmn"/>
                <w:i/>
              </w:rPr>
              <w:t>…</w:t>
            </w:r>
          </w:p>
        </w:tc>
        <w:tc>
          <w:tcPr>
            <w:tcW w:w="4770" w:type="dxa"/>
            <w:tcBorders>
              <w:top w:val="single" w:sz="2" w:space="0" w:color="auto"/>
              <w:left w:val="single" w:sz="2" w:space="0" w:color="auto"/>
              <w:bottom w:val="single" w:sz="2" w:space="0" w:color="auto"/>
              <w:right w:val="single" w:sz="2" w:space="0" w:color="auto"/>
            </w:tcBorders>
          </w:tcPr>
          <w:p w14:paraId="241EDEB5" w14:textId="77777777" w:rsidR="00036386" w:rsidRPr="00166F92" w:rsidRDefault="00036386" w:rsidP="00CB6C05">
            <w:pPr>
              <w:tabs>
                <w:tab w:val="right" w:pos="7254"/>
              </w:tabs>
              <w:suppressAutoHyphens/>
              <w:spacing w:before="60" w:after="60"/>
              <w:ind w:left="1440" w:hanging="720"/>
              <w:rPr>
                <w:rFonts w:ascii="Tms Rmn" w:hAnsi="Tms Rmn"/>
                <w:i/>
              </w:rPr>
            </w:pPr>
          </w:p>
        </w:tc>
      </w:tr>
    </w:tbl>
    <w:p w14:paraId="2E2EEDFF" w14:textId="77777777" w:rsidR="00036386" w:rsidRPr="00166F92" w:rsidRDefault="00036386" w:rsidP="00036386">
      <w:pPr>
        <w:tabs>
          <w:tab w:val="right" w:pos="7254"/>
        </w:tabs>
        <w:spacing w:before="60" w:after="60"/>
        <w:rPr>
          <w:i/>
        </w:rPr>
      </w:pPr>
    </w:p>
    <w:p w14:paraId="596D2A86" w14:textId="77777777" w:rsidR="00036386" w:rsidRPr="00166F92" w:rsidRDefault="00036386" w:rsidP="0011004F">
      <w:pPr>
        <w:spacing w:after="0"/>
        <w:ind w:left="1530"/>
      </w:pPr>
      <w:r w:rsidRPr="00166F92">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___________________will be added to the Bid price.  If the drop below the norm or the excess above the minimum acceptable levels is less than one percent, the adjustment will be prorated accordingly.</w:t>
      </w:r>
    </w:p>
    <w:p w14:paraId="4C053D2E" w14:textId="77777777" w:rsidR="00036386" w:rsidRPr="00166F92" w:rsidRDefault="00036386" w:rsidP="00036386">
      <w:pPr>
        <w:spacing w:after="0"/>
        <w:ind w:left="1069"/>
      </w:pPr>
    </w:p>
    <w:p w14:paraId="4470B8FF" w14:textId="77777777" w:rsidR="002E3C43" w:rsidRDefault="002E3C43" w:rsidP="0011004F">
      <w:pPr>
        <w:pStyle w:val="ListParagraph"/>
        <w:ind w:left="1440"/>
        <w:rPr>
          <w:i/>
          <w:iCs/>
          <w:noProof/>
        </w:rPr>
      </w:pPr>
    </w:p>
    <w:p w14:paraId="194A4CF1" w14:textId="4E25DCFF" w:rsidR="002E3C43" w:rsidRPr="0011004F" w:rsidRDefault="002E3C43" w:rsidP="0021764C">
      <w:pPr>
        <w:pStyle w:val="ListParagraph"/>
        <w:keepNext/>
        <w:numPr>
          <w:ilvl w:val="1"/>
          <w:numId w:val="110"/>
        </w:numPr>
        <w:rPr>
          <w:b/>
        </w:rPr>
      </w:pPr>
      <w:r>
        <w:rPr>
          <w:b/>
        </w:rPr>
        <w:t xml:space="preserve"> </w:t>
      </w:r>
      <w:r w:rsidRPr="0011004F">
        <w:rPr>
          <w:b/>
        </w:rPr>
        <w:t>Sustainable Procurement</w:t>
      </w:r>
    </w:p>
    <w:p w14:paraId="5AA19CC9" w14:textId="0D34C09D" w:rsidR="002E3C43" w:rsidRPr="0011004F" w:rsidRDefault="002E3C43" w:rsidP="0011004F">
      <w:pPr>
        <w:ind w:left="1530"/>
        <w:rPr>
          <w:i/>
          <w:iCs/>
          <w:noProof/>
        </w:rPr>
      </w:pPr>
      <w:r w:rsidRPr="0011004F">
        <w:rPr>
          <w:i/>
          <w:iCs/>
          <w:noProof/>
        </w:rPr>
        <w:t xml:space="preserve">[Specify adjustments, if any, to be made for financial </w:t>
      </w:r>
      <w:r w:rsidR="001F400C">
        <w:rPr>
          <w:i/>
          <w:iCs/>
          <w:noProof/>
        </w:rPr>
        <w:t xml:space="preserve">part </w:t>
      </w:r>
      <w:r w:rsidR="0007301D">
        <w:rPr>
          <w:i/>
          <w:iCs/>
          <w:noProof/>
        </w:rPr>
        <w:t xml:space="preserve"> </w:t>
      </w:r>
      <w:r w:rsidRPr="0011004F">
        <w:rPr>
          <w:i/>
          <w:iCs/>
          <w:noProof/>
        </w:rPr>
        <w:t xml:space="preserve">evaluation purposes for any additional quantifiable </w:t>
      </w:r>
      <w:r w:rsidRPr="002E3C43">
        <w:rPr>
          <w:color w:val="000000" w:themeColor="text1"/>
        </w:rPr>
        <w:t>sustainable</w:t>
      </w:r>
      <w:r w:rsidRPr="0011004F">
        <w:rPr>
          <w:i/>
          <w:iCs/>
          <w:noProof/>
        </w:rPr>
        <w:t xml:space="preserve"> procurement requirements, not covered by other evaluation criteria. Ensure that there is no duplication (double counting) with the point system technical factors/subfactors specified in BDS ITB 32.2.]</w:t>
      </w:r>
    </w:p>
    <w:p w14:paraId="518AF338" w14:textId="77777777" w:rsidR="002E3C43" w:rsidRPr="0011004F" w:rsidRDefault="002E3C43" w:rsidP="0011004F">
      <w:pPr>
        <w:pStyle w:val="ListParagraph"/>
        <w:ind w:left="1440"/>
      </w:pPr>
    </w:p>
    <w:p w14:paraId="0008FA23" w14:textId="014F12A5" w:rsidR="00036386" w:rsidRPr="00166F92" w:rsidRDefault="00036386" w:rsidP="0021764C">
      <w:pPr>
        <w:pStyle w:val="ListParagraph"/>
        <w:numPr>
          <w:ilvl w:val="1"/>
          <w:numId w:val="110"/>
        </w:numPr>
      </w:pPr>
      <w:r w:rsidRPr="00166F92">
        <w:rPr>
          <w:b/>
        </w:rPr>
        <w:t>Work, services, facilities, etc., to be provided by the Employer</w:t>
      </w:r>
    </w:p>
    <w:p w14:paraId="7370BDD2" w14:textId="77777777" w:rsidR="00036386" w:rsidRPr="00166F92" w:rsidRDefault="00036386" w:rsidP="0011004F">
      <w:pPr>
        <w:spacing w:after="0"/>
        <w:ind w:left="1530"/>
      </w:pPr>
      <w:r w:rsidRPr="00166F92">
        <w:t>Where Bids include the undertaking of work or the provision of services or facilities by the Employer in excess of the provisions allowed for in the Bidding document, the Employer shall assess the costs of such additional work, services and/or facilities during the duration of the contract.  Such costs shall be added to the Bid price for evaluation.</w:t>
      </w:r>
    </w:p>
    <w:p w14:paraId="472F0877" w14:textId="77777777" w:rsidR="00036386" w:rsidRPr="00166F92" w:rsidRDefault="00036386" w:rsidP="00036386">
      <w:pPr>
        <w:spacing w:after="0"/>
        <w:ind w:left="720"/>
      </w:pPr>
    </w:p>
    <w:p w14:paraId="7264A959" w14:textId="77777777" w:rsidR="00036386" w:rsidRPr="00631E94" w:rsidRDefault="00036386" w:rsidP="00E175B7">
      <w:pPr>
        <w:pStyle w:val="SEC3H22"/>
      </w:pPr>
      <w:bookmarkStart w:id="558" w:name="_Toc135149865"/>
      <w:r w:rsidRPr="00CE72F5">
        <w:t>Combined</w:t>
      </w:r>
      <w:r w:rsidRPr="00631E94">
        <w:t xml:space="preserve"> Evaluation</w:t>
      </w:r>
      <w:bookmarkEnd w:id="558"/>
      <w:r w:rsidRPr="00631E94">
        <w:t xml:space="preserve"> </w:t>
      </w:r>
    </w:p>
    <w:p w14:paraId="15E2617B" w14:textId="77777777" w:rsidR="00036386" w:rsidRPr="00306E0A" w:rsidRDefault="00036386" w:rsidP="0011004F">
      <w:pPr>
        <w:spacing w:after="120"/>
        <w:ind w:left="720"/>
        <w:rPr>
          <w:color w:val="000000" w:themeColor="text1"/>
          <w:spacing w:val="-2"/>
        </w:rPr>
      </w:pPr>
      <w:r w:rsidRPr="00306E0A">
        <w:rPr>
          <w:color w:val="000000" w:themeColor="text1"/>
          <w:spacing w:val="-2"/>
        </w:rPr>
        <w:t>The Employer will evaluate and compare the Bids that have been determined to be substantially responsive.</w:t>
      </w:r>
    </w:p>
    <w:p w14:paraId="28C2702B" w14:textId="77777777" w:rsidR="00036386" w:rsidRPr="00306E0A" w:rsidRDefault="00036386" w:rsidP="0011004F">
      <w:pPr>
        <w:spacing w:after="120"/>
        <w:ind w:left="720"/>
        <w:rPr>
          <w:color w:val="000000" w:themeColor="text1"/>
          <w:spacing w:val="-2"/>
        </w:rPr>
      </w:pPr>
      <w:r w:rsidRPr="00306E0A">
        <w:rPr>
          <w:color w:val="000000" w:themeColor="text1"/>
          <w:spacing w:val="-2"/>
        </w:rPr>
        <w:t>An Evaluated Bid Score (B) will be calculated for each responsive Bid using the following formula, which permits a comprehensive assessment of the evaluated cost and the technical merits of each Bid:</w:t>
      </w:r>
    </w:p>
    <w:p w14:paraId="4655FC36" w14:textId="77777777" w:rsidR="00036386" w:rsidRPr="00306E0A" w:rsidRDefault="00036386" w:rsidP="00036386">
      <w:pPr>
        <w:spacing w:after="120"/>
        <w:ind w:left="720"/>
        <w:jc w:val="center"/>
        <w:rPr>
          <w:noProof/>
          <w:sz w:val="20"/>
        </w:rPr>
      </w:pPr>
      <w:r w:rsidRPr="00306E0A">
        <w:rPr>
          <w:noProof/>
        </w:rPr>
        <w:drawing>
          <wp:inline distT="0" distB="0" distL="0" distR="0" wp14:anchorId="50CBE09C" wp14:editId="38749C89">
            <wp:extent cx="3267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BB96E3E" w14:textId="77777777" w:rsidR="00036386" w:rsidRPr="00306E0A" w:rsidRDefault="00036386" w:rsidP="00036386">
      <w:pPr>
        <w:numPr>
          <w:ilvl w:val="12"/>
          <w:numId w:val="0"/>
        </w:numPr>
        <w:spacing w:after="120"/>
        <w:ind w:left="540" w:right="171"/>
        <w:jc w:val="center"/>
        <w:rPr>
          <w:noProof/>
        </w:rPr>
      </w:pPr>
      <w:r w:rsidRPr="00306E0A">
        <w:rPr>
          <w:noProof/>
        </w:rPr>
        <w:t>where</w:t>
      </w:r>
    </w:p>
    <w:p w14:paraId="43C73D6E"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C</w:t>
      </w:r>
      <w:r w:rsidRPr="00306E0A">
        <w:rPr>
          <w:noProof/>
        </w:rPr>
        <w:tab/>
        <w:t>=</w:t>
      </w:r>
      <w:r w:rsidRPr="00306E0A">
        <w:rPr>
          <w:noProof/>
        </w:rPr>
        <w:tab/>
        <w:t>Evaluated Bid Cost</w:t>
      </w:r>
    </w:p>
    <w:p w14:paraId="4D8C7702"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 xml:space="preserve">C </w:t>
      </w:r>
      <w:r w:rsidRPr="00306E0A">
        <w:rPr>
          <w:i/>
          <w:noProof/>
          <w:vertAlign w:val="subscript"/>
        </w:rPr>
        <w:t>low</w:t>
      </w:r>
      <w:r w:rsidRPr="00306E0A">
        <w:rPr>
          <w:noProof/>
        </w:rPr>
        <w:tab/>
        <w:t>=</w:t>
      </w:r>
      <w:r w:rsidRPr="00306E0A">
        <w:rPr>
          <w:noProof/>
        </w:rPr>
        <w:tab/>
        <w:t>the lowest of all Evaluated Bid Costs among responsive Bids</w:t>
      </w:r>
    </w:p>
    <w:p w14:paraId="20BE5D99"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T</w:t>
      </w:r>
      <w:r w:rsidRPr="00306E0A">
        <w:rPr>
          <w:noProof/>
        </w:rPr>
        <w:tab/>
        <w:t>=</w:t>
      </w:r>
      <w:r w:rsidRPr="00306E0A">
        <w:rPr>
          <w:noProof/>
        </w:rPr>
        <w:tab/>
        <w:t>the total Technical Score awarded to the Bid</w:t>
      </w:r>
    </w:p>
    <w:p w14:paraId="42197034" w14:textId="77777777" w:rsidR="00036386" w:rsidRPr="00306E0A" w:rsidRDefault="00036386" w:rsidP="00036386">
      <w:pPr>
        <w:numPr>
          <w:ilvl w:val="12"/>
          <w:numId w:val="0"/>
        </w:numPr>
        <w:tabs>
          <w:tab w:val="left" w:pos="1442"/>
          <w:tab w:val="left" w:pos="2475"/>
        </w:tabs>
        <w:spacing w:before="120" w:after="120"/>
        <w:ind w:left="2170" w:right="171" w:hanging="1409"/>
        <w:rPr>
          <w:noProof/>
        </w:rPr>
      </w:pPr>
      <w:r w:rsidRPr="00306E0A">
        <w:rPr>
          <w:i/>
          <w:noProof/>
        </w:rPr>
        <w:t>T</w:t>
      </w:r>
      <w:r w:rsidRPr="00306E0A">
        <w:rPr>
          <w:i/>
          <w:noProof/>
          <w:vertAlign w:val="subscript"/>
        </w:rPr>
        <w:t>high</w:t>
      </w:r>
      <w:r w:rsidRPr="00306E0A">
        <w:rPr>
          <w:noProof/>
        </w:rPr>
        <w:tab/>
        <w:t>=</w:t>
      </w:r>
      <w:r w:rsidRPr="00306E0A">
        <w:rPr>
          <w:noProof/>
        </w:rPr>
        <w:tab/>
        <w:t>the Technical Score achieved by the Bid  that was scored best among all responsive Bids</w:t>
      </w:r>
    </w:p>
    <w:p w14:paraId="64F24884" w14:textId="77777777" w:rsidR="00036386" w:rsidRPr="00306E0A" w:rsidRDefault="00036386" w:rsidP="00036386">
      <w:pPr>
        <w:numPr>
          <w:ilvl w:val="12"/>
          <w:numId w:val="0"/>
        </w:numPr>
        <w:tabs>
          <w:tab w:val="left" w:pos="1080"/>
          <w:tab w:val="left" w:pos="1440"/>
        </w:tabs>
        <w:spacing w:after="120"/>
        <w:ind w:left="1440" w:right="171" w:hanging="464"/>
        <w:rPr>
          <w:b/>
          <w:i/>
          <w:noProof/>
        </w:rPr>
      </w:pPr>
      <w:r w:rsidRPr="00306E0A">
        <w:rPr>
          <w:i/>
          <w:noProof/>
        </w:rPr>
        <w:t>X</w:t>
      </w:r>
      <w:r w:rsidRPr="00306E0A">
        <w:rPr>
          <w:noProof/>
        </w:rPr>
        <w:tab/>
        <w:t>=</w:t>
      </w:r>
      <w:r w:rsidRPr="00306E0A">
        <w:rPr>
          <w:noProof/>
        </w:rPr>
        <w:tab/>
        <w:t xml:space="preserve">weight for Cost as </w:t>
      </w:r>
      <w:r w:rsidRPr="00306E0A">
        <w:rPr>
          <w:b/>
          <w:noProof/>
        </w:rPr>
        <w:t>specified in the BDS</w:t>
      </w:r>
    </w:p>
    <w:p w14:paraId="3DD4D0B0" w14:textId="77777777" w:rsidR="00036386" w:rsidRPr="00306E0A" w:rsidRDefault="00036386" w:rsidP="00036386">
      <w:pPr>
        <w:spacing w:after="120"/>
        <w:ind w:left="720"/>
        <w:rPr>
          <w:color w:val="000000" w:themeColor="text1"/>
          <w:spacing w:val="-2"/>
        </w:rPr>
      </w:pPr>
      <w:r w:rsidRPr="00306E0A">
        <w:rPr>
          <w:color w:val="000000" w:themeColor="text1"/>
          <w:spacing w:val="-2"/>
        </w:rPr>
        <w:t xml:space="preserve">The Bid with the best evaluated Bid Score (B) among responsive Bids shall be the Most Advantageous Bid provided the Bidder is qualified to perform the Contract. </w:t>
      </w:r>
    </w:p>
    <w:p w14:paraId="2856B686" w14:textId="4EAB1296" w:rsidR="00036386" w:rsidRPr="00306E0A" w:rsidRDefault="00036386" w:rsidP="00036386">
      <w:pPr>
        <w:spacing w:before="240" w:after="120"/>
        <w:ind w:left="810" w:hanging="360"/>
        <w:contextualSpacing/>
      </w:pPr>
      <w:r w:rsidRPr="00306E0A">
        <w:rPr>
          <w:color w:val="000000" w:themeColor="text1"/>
        </w:rPr>
        <w:t>……………………………………………………………………………………</w:t>
      </w:r>
    </w:p>
    <w:p w14:paraId="21A4EA34" w14:textId="77777777" w:rsidR="00036386" w:rsidRPr="00306E0A" w:rsidRDefault="00036386" w:rsidP="00E175B7">
      <w:pPr>
        <w:pStyle w:val="SEC3H22"/>
      </w:pPr>
      <w:bookmarkStart w:id="559" w:name="_Toc135149866"/>
      <w:r w:rsidRPr="00046F44">
        <w:t>Multiple</w:t>
      </w:r>
      <w:r w:rsidRPr="00306E0A">
        <w:t xml:space="preserve"> Contracts</w:t>
      </w:r>
      <w:bookmarkEnd w:id="559"/>
    </w:p>
    <w:p w14:paraId="4EB99738" w14:textId="77777777" w:rsidR="00036386" w:rsidRPr="001C0EDD" w:rsidRDefault="00036386" w:rsidP="00036386">
      <w:pPr>
        <w:tabs>
          <w:tab w:val="left" w:pos="2127"/>
        </w:tabs>
        <w:spacing w:before="240" w:after="120"/>
        <w:ind w:left="900"/>
        <w:rPr>
          <w:kern w:val="28"/>
        </w:rPr>
      </w:pPr>
      <w:r w:rsidRPr="00306E0A">
        <w:rPr>
          <w:bCs/>
          <w:color w:val="000000" w:themeColor="text1"/>
        </w:rPr>
        <w:t>If permitted under ITB 3</w:t>
      </w:r>
      <w:r>
        <w:rPr>
          <w:bCs/>
          <w:color w:val="000000" w:themeColor="text1"/>
        </w:rPr>
        <w:t>7</w:t>
      </w:r>
      <w:r w:rsidRPr="00306E0A">
        <w:rPr>
          <w:bCs/>
          <w:color w:val="000000" w:themeColor="text1"/>
        </w:rPr>
        <w:t>.</w:t>
      </w:r>
      <w:r>
        <w:rPr>
          <w:bCs/>
          <w:color w:val="000000" w:themeColor="text1"/>
        </w:rPr>
        <w:t>3</w:t>
      </w:r>
      <w:r w:rsidRPr="00306E0A">
        <w:rPr>
          <w:bCs/>
          <w:color w:val="000000" w:themeColor="text1"/>
        </w:rPr>
        <w:t xml:space="preserve">, will be </w:t>
      </w:r>
      <w:r w:rsidRPr="001C0EDD">
        <w:rPr>
          <w:kern w:val="28"/>
        </w:rPr>
        <w:t>evaluated as follows:</w:t>
      </w:r>
    </w:p>
    <w:p w14:paraId="40EB2060" w14:textId="77777777" w:rsidR="00036386" w:rsidRPr="001C0EDD" w:rsidRDefault="00036386" w:rsidP="00036386">
      <w:pPr>
        <w:tabs>
          <w:tab w:val="left" w:pos="2127"/>
        </w:tabs>
        <w:spacing w:before="240" w:after="120"/>
        <w:ind w:left="900"/>
        <w:rPr>
          <w:kern w:val="28"/>
        </w:rPr>
      </w:pPr>
      <w:r w:rsidRPr="001C0EDD">
        <w:rPr>
          <w:kern w:val="28"/>
        </w:rPr>
        <w:t>Award Criteria for Multiple Contracts [ITB 3</w:t>
      </w:r>
      <w:r>
        <w:rPr>
          <w:kern w:val="28"/>
        </w:rPr>
        <w:t>7</w:t>
      </w:r>
      <w:r w:rsidRPr="001C0EDD">
        <w:rPr>
          <w:kern w:val="28"/>
        </w:rPr>
        <w:t>.</w:t>
      </w:r>
      <w:r>
        <w:rPr>
          <w:kern w:val="28"/>
        </w:rPr>
        <w:t>3</w:t>
      </w:r>
      <w:r w:rsidRPr="001C0EDD">
        <w:rPr>
          <w:kern w:val="28"/>
        </w:rPr>
        <w:t>]:</w:t>
      </w:r>
    </w:p>
    <w:p w14:paraId="1745E555" w14:textId="77777777" w:rsidR="00036386" w:rsidRPr="00FA5DEE" w:rsidRDefault="00036386" w:rsidP="00036386">
      <w:pPr>
        <w:spacing w:after="200"/>
        <w:ind w:left="1080"/>
        <w:rPr>
          <w:bCs/>
          <w:i/>
          <w:iCs/>
          <w:noProof/>
        </w:rPr>
      </w:pPr>
      <w:r w:rsidRPr="00FA5DEE">
        <w:rPr>
          <w:i/>
          <w:iCs/>
          <w:kern w:val="28"/>
        </w:rPr>
        <w:t>[“</w:t>
      </w:r>
      <w:r w:rsidRPr="00FA5DEE">
        <w:rPr>
          <w:bCs/>
          <w:i/>
          <w:iCs/>
          <w:noProof/>
        </w:rPr>
        <w:t>If not applicable state ‘Not Applicable”.]</w:t>
      </w:r>
    </w:p>
    <w:p w14:paraId="6F7BBB47" w14:textId="77777777" w:rsidR="00036386" w:rsidRPr="00306E0A" w:rsidRDefault="00036386" w:rsidP="00036386">
      <w:pPr>
        <w:tabs>
          <w:tab w:val="left" w:pos="2127"/>
        </w:tabs>
        <w:spacing w:before="240" w:after="120"/>
        <w:ind w:left="900"/>
        <w:rPr>
          <w:kern w:val="28"/>
        </w:rPr>
      </w:pPr>
      <w:r w:rsidRPr="00306E0A">
        <w:rPr>
          <w:kern w:val="28"/>
        </w:rPr>
        <w:t>If in accordance with ITB 1.1 Bids are invited for more than one lot or package, the contract will be awarded to the Bidder or Bidders with the Most advantageous Bid for the individual lots.</w:t>
      </w:r>
    </w:p>
    <w:p w14:paraId="78CC84FB" w14:textId="77777777" w:rsidR="00036386" w:rsidRDefault="00036386" w:rsidP="00036386">
      <w:pPr>
        <w:tabs>
          <w:tab w:val="left" w:pos="2127"/>
        </w:tabs>
        <w:spacing w:before="240" w:after="120"/>
        <w:ind w:left="900"/>
        <w:rPr>
          <w:kern w:val="28"/>
        </w:rPr>
      </w:pPr>
      <w:r w:rsidRPr="00306E0A">
        <w:rPr>
          <w:kern w:val="28"/>
        </w:rPr>
        <w:t xml:space="preserve">However, if </w:t>
      </w:r>
      <w:r>
        <w:rPr>
          <w:kern w:val="28"/>
        </w:rPr>
        <w:t xml:space="preserve">a </w:t>
      </w:r>
      <w:r w:rsidRPr="00306E0A">
        <w:rPr>
          <w:kern w:val="28"/>
        </w:rPr>
        <w:t>Bidder</w:t>
      </w:r>
      <w:r>
        <w:rPr>
          <w:kern w:val="28"/>
        </w:rPr>
        <w:t xml:space="preserve">, </w:t>
      </w:r>
      <w:r w:rsidRPr="00306E0A">
        <w:rPr>
          <w:kern w:val="28"/>
        </w:rPr>
        <w:t xml:space="preserve">with </w:t>
      </w:r>
      <w:r>
        <w:rPr>
          <w:kern w:val="28"/>
        </w:rPr>
        <w:t xml:space="preserve">a </w:t>
      </w:r>
      <w:r w:rsidRPr="00306E0A">
        <w:rPr>
          <w:kern w:val="28"/>
        </w:rPr>
        <w:t>Bid</w:t>
      </w:r>
      <w:r>
        <w:rPr>
          <w:kern w:val="28"/>
        </w:rPr>
        <w:t xml:space="preserve"> </w:t>
      </w:r>
      <w:r w:rsidRPr="00306E0A">
        <w:rPr>
          <w:kern w:val="28"/>
        </w:rPr>
        <w:t xml:space="preserve">that </w:t>
      </w:r>
      <w:r>
        <w:rPr>
          <w:kern w:val="28"/>
        </w:rPr>
        <w:t xml:space="preserve">is </w:t>
      </w:r>
      <w:r w:rsidRPr="00306E0A">
        <w:rPr>
          <w:kern w:val="28"/>
        </w:rPr>
        <w:t>substantially responsive and with the highest evaluated score for individual lots, is not qualified for the combination of the lots, then the award will be made based on the highest total score for the combination of lots for which the Bidder</w:t>
      </w:r>
      <w:r>
        <w:rPr>
          <w:kern w:val="28"/>
        </w:rPr>
        <w:t>s</w:t>
      </w:r>
      <w:r w:rsidRPr="00306E0A">
        <w:rPr>
          <w:kern w:val="28"/>
        </w:rPr>
        <w:t xml:space="preserve"> </w:t>
      </w:r>
      <w:r>
        <w:rPr>
          <w:kern w:val="28"/>
        </w:rPr>
        <w:t>are</w:t>
      </w:r>
      <w:r w:rsidRPr="00306E0A">
        <w:rPr>
          <w:kern w:val="28"/>
        </w:rPr>
        <w:t xml:space="preserve"> qualified. </w:t>
      </w:r>
    </w:p>
    <w:p w14:paraId="59168A7E" w14:textId="77777777" w:rsidR="00036386" w:rsidRPr="00306E0A" w:rsidRDefault="00036386" w:rsidP="00962D14">
      <w:pPr>
        <w:spacing w:after="200"/>
        <w:ind w:left="900"/>
        <w:rPr>
          <w:b/>
          <w:bCs/>
          <w:noProof/>
        </w:rPr>
      </w:pPr>
      <w:r w:rsidRPr="00966E75">
        <w:rPr>
          <w:b/>
          <w:bCs/>
          <w:noProof/>
        </w:rPr>
        <w:t>Cross discounts for award of multiple lots will not be</w:t>
      </w:r>
      <w:r>
        <w:rPr>
          <w:b/>
          <w:bCs/>
          <w:noProof/>
        </w:rPr>
        <w:t xml:space="preserve"> </w:t>
      </w:r>
      <w:r w:rsidRPr="00966E75">
        <w:rPr>
          <w:b/>
          <w:bCs/>
          <w:noProof/>
        </w:rPr>
        <w:t>cons</w:t>
      </w:r>
      <w:r w:rsidRPr="00966E75">
        <w:rPr>
          <w:b/>
          <w:bCs/>
          <w:kern w:val="28"/>
        </w:rPr>
        <w:t>idered.</w:t>
      </w:r>
    </w:p>
    <w:p w14:paraId="2B84DAE9" w14:textId="77777777" w:rsidR="00036386" w:rsidRDefault="00036386" w:rsidP="001D5093">
      <w:pPr>
        <w:rPr>
          <w:b/>
          <w:sz w:val="28"/>
        </w:rPr>
      </w:pPr>
    </w:p>
    <w:p w14:paraId="39A98D9A" w14:textId="77777777" w:rsidR="00036386" w:rsidRDefault="00036386" w:rsidP="001D5093">
      <w:pPr>
        <w:rPr>
          <w:b/>
          <w:sz w:val="28"/>
        </w:rPr>
      </w:pPr>
    </w:p>
    <w:p w14:paraId="12D90C26" w14:textId="28D2CA59" w:rsidR="00036386" w:rsidRPr="00166F92" w:rsidRDefault="00036386" w:rsidP="001D5093">
      <w:pPr>
        <w:rPr>
          <w:b/>
          <w:sz w:val="28"/>
        </w:rPr>
        <w:sectPr w:rsidR="00036386" w:rsidRPr="00166F92" w:rsidSect="005C38A4">
          <w:headerReference w:type="even" r:id="rId53"/>
          <w:headerReference w:type="default" r:id="rId54"/>
          <w:headerReference w:type="first" r:id="rId55"/>
          <w:type w:val="oddPage"/>
          <w:pgSz w:w="12240" w:h="15840" w:code="1"/>
          <w:pgMar w:top="1440" w:right="1440" w:bottom="1440" w:left="1800" w:header="720" w:footer="720" w:gutter="0"/>
          <w:cols w:space="720"/>
          <w:titlePg/>
        </w:sectPr>
      </w:pPr>
    </w:p>
    <w:p w14:paraId="498261BB" w14:textId="3C083354" w:rsidR="00135AB4" w:rsidRPr="00135AB4" w:rsidRDefault="00594BC5" w:rsidP="00135AB4">
      <w:pPr>
        <w:pStyle w:val="Section3Heading"/>
      </w:pPr>
      <w:bookmarkStart w:id="560" w:name="_2._Qualification"/>
      <w:bookmarkStart w:id="561" w:name="_Toc452916615"/>
      <w:bookmarkEnd w:id="560"/>
      <w:r w:rsidRPr="00166F92">
        <w:t>2.</w:t>
      </w:r>
      <w:r w:rsidR="007E703B" w:rsidRPr="00166F92">
        <w:t xml:space="preserve"> </w:t>
      </w:r>
      <w:r w:rsidR="005F33A7" w:rsidRPr="00166F92">
        <w:t>Qualification</w:t>
      </w:r>
      <w:bookmarkEnd w:id="561"/>
      <w:r w:rsidR="00135AB4" w:rsidRPr="00135A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135AB4" w:rsidRPr="00135AB4" w14:paraId="1BFEBD58" w14:textId="77777777" w:rsidTr="009457A9">
        <w:trPr>
          <w:cantSplit/>
        </w:trPr>
        <w:tc>
          <w:tcPr>
            <w:tcW w:w="2178" w:type="dxa"/>
            <w:shd w:val="clear" w:color="auto" w:fill="7F7F7F" w:themeFill="text1" w:themeFillTint="80"/>
          </w:tcPr>
          <w:p w14:paraId="29EC2B29" w14:textId="77777777" w:rsidR="00135AB4" w:rsidRPr="00135AB4" w:rsidRDefault="00135AB4" w:rsidP="00135AB4">
            <w:pPr>
              <w:spacing w:before="120" w:after="120"/>
              <w:jc w:val="center"/>
              <w:rPr>
                <w:b/>
                <w:color w:val="FFFFFF" w:themeColor="background1"/>
              </w:rPr>
            </w:pPr>
            <w:r w:rsidRPr="00135AB4">
              <w:rPr>
                <w:b/>
                <w:color w:val="FFFFFF" w:themeColor="background1"/>
              </w:rPr>
              <w:t>Factor</w:t>
            </w:r>
          </w:p>
        </w:tc>
        <w:tc>
          <w:tcPr>
            <w:tcW w:w="10350" w:type="dxa"/>
            <w:gridSpan w:val="6"/>
            <w:shd w:val="clear" w:color="auto" w:fill="7F7F7F" w:themeFill="text1" w:themeFillTint="80"/>
          </w:tcPr>
          <w:p w14:paraId="644090C5" w14:textId="77777777" w:rsidR="00135AB4" w:rsidRPr="00135AB4" w:rsidRDefault="00135AB4" w:rsidP="00135AB4">
            <w:pPr>
              <w:spacing w:before="120" w:after="120"/>
              <w:rPr>
                <w:b/>
                <w:color w:val="FFFFFF" w:themeColor="background1"/>
                <w:szCs w:val="28"/>
              </w:rPr>
            </w:pPr>
            <w:r w:rsidRPr="00135AB4">
              <w:rPr>
                <w:b/>
                <w:color w:val="FFFFFF" w:themeColor="background1"/>
                <w:szCs w:val="28"/>
              </w:rPr>
              <w:t>1 Eligibility</w:t>
            </w:r>
          </w:p>
        </w:tc>
      </w:tr>
      <w:tr w:rsidR="00135AB4" w:rsidRPr="00135AB4" w14:paraId="25B0D53D" w14:textId="77777777" w:rsidTr="009457A9">
        <w:trPr>
          <w:cantSplit/>
        </w:trPr>
        <w:tc>
          <w:tcPr>
            <w:tcW w:w="2178" w:type="dxa"/>
            <w:vMerge w:val="restart"/>
            <w:shd w:val="clear" w:color="auto" w:fill="D9D9D9" w:themeFill="background1" w:themeFillShade="D9"/>
            <w:vAlign w:val="center"/>
          </w:tcPr>
          <w:p w14:paraId="16B2A267" w14:textId="77777777" w:rsidR="00135AB4" w:rsidRPr="00135AB4" w:rsidRDefault="00135AB4" w:rsidP="00135AB4">
            <w:pPr>
              <w:tabs>
                <w:tab w:val="left" w:pos="810"/>
              </w:tabs>
              <w:spacing w:before="120" w:after="120"/>
              <w:ind w:left="720" w:hanging="360"/>
              <w:outlineLvl w:val="4"/>
              <w:rPr>
                <w:rFonts w:ascii="Times New Roman Bold" w:hAnsi="Times New Roman Bold"/>
              </w:rPr>
            </w:pPr>
            <w:r w:rsidRPr="00135AB4">
              <w:rPr>
                <w:b/>
              </w:rPr>
              <w:t>Sub-Factor</w:t>
            </w:r>
          </w:p>
        </w:tc>
        <w:tc>
          <w:tcPr>
            <w:tcW w:w="8550" w:type="dxa"/>
            <w:gridSpan w:val="5"/>
            <w:shd w:val="clear" w:color="auto" w:fill="D9D9D9" w:themeFill="background1" w:themeFillShade="D9"/>
            <w:vAlign w:val="center"/>
          </w:tcPr>
          <w:p w14:paraId="5E0CFD31" w14:textId="77777777" w:rsidR="00135AB4" w:rsidRPr="00135AB4" w:rsidRDefault="00135AB4" w:rsidP="00135AB4">
            <w:pPr>
              <w:tabs>
                <w:tab w:val="left" w:pos="810"/>
              </w:tabs>
              <w:spacing w:before="80" w:after="0"/>
              <w:ind w:left="720" w:hanging="360"/>
              <w:jc w:val="center"/>
              <w:outlineLvl w:val="4"/>
              <w:rPr>
                <w:b/>
              </w:rPr>
            </w:pPr>
            <w:r w:rsidRPr="00135AB4">
              <w:rPr>
                <w:rFonts w:ascii="Times New Roman Bold" w:hAnsi="Times New Roman Bold"/>
                <w:b/>
              </w:rPr>
              <w:t>Criteria</w:t>
            </w:r>
          </w:p>
        </w:tc>
        <w:tc>
          <w:tcPr>
            <w:tcW w:w="1800" w:type="dxa"/>
            <w:vMerge w:val="restart"/>
            <w:shd w:val="clear" w:color="auto" w:fill="D9D9D9" w:themeFill="background1" w:themeFillShade="D9"/>
            <w:vAlign w:val="center"/>
          </w:tcPr>
          <w:p w14:paraId="335A2E59" w14:textId="77777777" w:rsidR="00135AB4" w:rsidRPr="00135AB4" w:rsidRDefault="00135AB4" w:rsidP="00135AB4">
            <w:pPr>
              <w:tabs>
                <w:tab w:val="left" w:pos="810"/>
              </w:tabs>
              <w:spacing w:before="120" w:after="120"/>
              <w:ind w:left="229" w:hanging="270"/>
              <w:jc w:val="center"/>
              <w:outlineLvl w:val="4"/>
              <w:rPr>
                <w:b/>
              </w:rPr>
            </w:pPr>
            <w:r w:rsidRPr="00135AB4">
              <w:rPr>
                <w:b/>
              </w:rPr>
              <w:t>Documentation Required</w:t>
            </w:r>
          </w:p>
        </w:tc>
      </w:tr>
      <w:tr w:rsidR="00135AB4" w:rsidRPr="00135AB4" w14:paraId="5ECA4AE2" w14:textId="77777777" w:rsidTr="009457A9">
        <w:trPr>
          <w:cantSplit/>
        </w:trPr>
        <w:tc>
          <w:tcPr>
            <w:tcW w:w="2178" w:type="dxa"/>
            <w:vMerge/>
          </w:tcPr>
          <w:p w14:paraId="0BF154E3" w14:textId="77777777" w:rsidR="00135AB4" w:rsidRPr="00135AB4" w:rsidRDefault="00135AB4" w:rsidP="00135AB4">
            <w:pPr>
              <w:ind w:left="360" w:hanging="360"/>
              <w:jc w:val="center"/>
              <w:rPr>
                <w:b/>
              </w:rPr>
            </w:pPr>
          </w:p>
        </w:tc>
        <w:tc>
          <w:tcPr>
            <w:tcW w:w="2826" w:type="dxa"/>
            <w:vMerge w:val="restart"/>
            <w:tcBorders>
              <w:bottom w:val="nil"/>
            </w:tcBorders>
            <w:shd w:val="clear" w:color="auto" w:fill="D9D9D9" w:themeFill="background1" w:themeFillShade="D9"/>
            <w:vAlign w:val="center"/>
          </w:tcPr>
          <w:p w14:paraId="44524622" w14:textId="77777777" w:rsidR="00135AB4" w:rsidRPr="00135AB4" w:rsidRDefault="00135AB4" w:rsidP="00135AB4">
            <w:pPr>
              <w:tabs>
                <w:tab w:val="left" w:pos="810"/>
              </w:tabs>
              <w:spacing w:before="120" w:after="120"/>
              <w:ind w:left="720" w:hanging="360"/>
              <w:jc w:val="center"/>
              <w:outlineLvl w:val="4"/>
              <w:rPr>
                <w:rFonts w:ascii="Times New Roman Bold" w:hAnsi="Times New Roman Bold"/>
              </w:rPr>
            </w:pPr>
            <w:r w:rsidRPr="00135AB4">
              <w:rPr>
                <w:b/>
              </w:rPr>
              <w:t>Requirement</w:t>
            </w:r>
          </w:p>
        </w:tc>
        <w:tc>
          <w:tcPr>
            <w:tcW w:w="5724" w:type="dxa"/>
            <w:gridSpan w:val="4"/>
            <w:shd w:val="clear" w:color="auto" w:fill="D9D9D9" w:themeFill="background1" w:themeFillShade="D9"/>
            <w:vAlign w:val="center"/>
          </w:tcPr>
          <w:p w14:paraId="23594CA3" w14:textId="77777777" w:rsidR="00135AB4" w:rsidRPr="00135AB4" w:rsidRDefault="00135AB4" w:rsidP="00135AB4">
            <w:pPr>
              <w:tabs>
                <w:tab w:val="left" w:pos="810"/>
              </w:tabs>
              <w:spacing w:before="80" w:after="0"/>
              <w:ind w:left="720" w:hanging="360"/>
              <w:jc w:val="center"/>
              <w:outlineLvl w:val="4"/>
              <w:rPr>
                <w:b/>
              </w:rPr>
            </w:pPr>
            <w:r w:rsidRPr="00135AB4">
              <w:rPr>
                <w:b/>
              </w:rPr>
              <w:t>Bidder</w:t>
            </w:r>
          </w:p>
        </w:tc>
        <w:tc>
          <w:tcPr>
            <w:tcW w:w="1800" w:type="dxa"/>
            <w:vMerge/>
            <w:tcBorders>
              <w:bottom w:val="nil"/>
            </w:tcBorders>
          </w:tcPr>
          <w:p w14:paraId="33DDCB3A" w14:textId="77777777" w:rsidR="00135AB4" w:rsidRPr="00135AB4" w:rsidRDefault="00135AB4" w:rsidP="00135AB4">
            <w:pPr>
              <w:tabs>
                <w:tab w:val="left" w:pos="810"/>
              </w:tabs>
              <w:spacing w:before="80" w:after="240"/>
              <w:ind w:left="720" w:hanging="360"/>
              <w:outlineLvl w:val="4"/>
              <w:rPr>
                <w:rFonts w:ascii="Times New Roman Bold" w:hAnsi="Times New Roman Bold"/>
                <w:sz w:val="20"/>
                <w:szCs w:val="28"/>
              </w:rPr>
            </w:pPr>
          </w:p>
        </w:tc>
      </w:tr>
      <w:tr w:rsidR="00135AB4" w:rsidRPr="00135AB4" w14:paraId="1BBC5203" w14:textId="77777777" w:rsidTr="009457A9">
        <w:trPr>
          <w:cantSplit/>
        </w:trPr>
        <w:tc>
          <w:tcPr>
            <w:tcW w:w="2178" w:type="dxa"/>
            <w:vMerge/>
          </w:tcPr>
          <w:p w14:paraId="11A79FA3" w14:textId="77777777" w:rsidR="00135AB4" w:rsidRPr="00135AB4" w:rsidRDefault="00135AB4" w:rsidP="00135AB4">
            <w:pPr>
              <w:ind w:left="360" w:hanging="360"/>
              <w:jc w:val="center"/>
              <w:rPr>
                <w:b/>
              </w:rPr>
            </w:pPr>
          </w:p>
        </w:tc>
        <w:tc>
          <w:tcPr>
            <w:tcW w:w="2826" w:type="dxa"/>
            <w:vMerge/>
            <w:tcBorders>
              <w:top w:val="nil"/>
              <w:bottom w:val="nil"/>
            </w:tcBorders>
            <w:shd w:val="clear" w:color="auto" w:fill="D9D9D9" w:themeFill="background1" w:themeFillShade="D9"/>
            <w:vAlign w:val="center"/>
          </w:tcPr>
          <w:p w14:paraId="66A3FA64" w14:textId="77777777" w:rsidR="00135AB4" w:rsidRPr="00135AB4" w:rsidRDefault="00135AB4" w:rsidP="00135AB4">
            <w:pPr>
              <w:ind w:left="360" w:hanging="360"/>
              <w:jc w:val="center"/>
              <w:rPr>
                <w:b/>
              </w:rPr>
            </w:pPr>
          </w:p>
        </w:tc>
        <w:tc>
          <w:tcPr>
            <w:tcW w:w="1370" w:type="dxa"/>
            <w:vMerge w:val="restart"/>
            <w:shd w:val="clear" w:color="auto" w:fill="D9D9D9" w:themeFill="background1" w:themeFillShade="D9"/>
            <w:vAlign w:val="center"/>
          </w:tcPr>
          <w:p w14:paraId="3BC9C7CA" w14:textId="77777777" w:rsidR="00135AB4" w:rsidRPr="00135AB4" w:rsidRDefault="00135AB4" w:rsidP="00135AB4">
            <w:pPr>
              <w:spacing w:before="80"/>
              <w:jc w:val="center"/>
              <w:rPr>
                <w:b/>
              </w:rPr>
            </w:pPr>
            <w:r w:rsidRPr="00135AB4">
              <w:rPr>
                <w:b/>
              </w:rPr>
              <w:t>Single Entity</w:t>
            </w:r>
          </w:p>
        </w:tc>
        <w:tc>
          <w:tcPr>
            <w:tcW w:w="4354" w:type="dxa"/>
            <w:gridSpan w:val="3"/>
            <w:shd w:val="clear" w:color="auto" w:fill="D9D9D9" w:themeFill="background1" w:themeFillShade="D9"/>
            <w:vAlign w:val="center"/>
          </w:tcPr>
          <w:p w14:paraId="470254B8" w14:textId="77777777" w:rsidR="00135AB4" w:rsidRPr="00135AB4" w:rsidRDefault="00135AB4" w:rsidP="00135AB4">
            <w:pPr>
              <w:tabs>
                <w:tab w:val="left" w:pos="810"/>
              </w:tabs>
              <w:spacing w:before="80" w:after="0"/>
              <w:ind w:left="720" w:hanging="360"/>
              <w:jc w:val="center"/>
              <w:outlineLvl w:val="4"/>
              <w:rPr>
                <w:b/>
              </w:rPr>
            </w:pPr>
            <w:r w:rsidRPr="00135AB4">
              <w:rPr>
                <w:b/>
              </w:rPr>
              <w:t>Joint Venture</w:t>
            </w:r>
            <w:r w:rsidRPr="00135AB4">
              <w:rPr>
                <w:rFonts w:ascii="Times New Roman Bold" w:hAnsi="Times New Roman Bold"/>
              </w:rPr>
              <w:t>(existing or intended)</w:t>
            </w:r>
          </w:p>
        </w:tc>
        <w:tc>
          <w:tcPr>
            <w:tcW w:w="1800" w:type="dxa"/>
            <w:vMerge/>
            <w:tcBorders>
              <w:bottom w:val="nil"/>
            </w:tcBorders>
          </w:tcPr>
          <w:p w14:paraId="3F78E37F" w14:textId="77777777" w:rsidR="00135AB4" w:rsidRPr="00135AB4" w:rsidRDefault="00135AB4" w:rsidP="00135AB4">
            <w:pPr>
              <w:tabs>
                <w:tab w:val="left" w:pos="810"/>
              </w:tabs>
              <w:spacing w:before="80" w:after="0"/>
              <w:ind w:left="720" w:hanging="360"/>
              <w:outlineLvl w:val="4"/>
              <w:rPr>
                <w:b/>
                <w:sz w:val="20"/>
                <w:szCs w:val="28"/>
              </w:rPr>
            </w:pPr>
          </w:p>
        </w:tc>
      </w:tr>
      <w:tr w:rsidR="00135AB4" w:rsidRPr="00135AB4" w14:paraId="25BC4575" w14:textId="77777777" w:rsidTr="009457A9">
        <w:trPr>
          <w:cantSplit/>
          <w:trHeight w:val="458"/>
        </w:trPr>
        <w:tc>
          <w:tcPr>
            <w:tcW w:w="2178" w:type="dxa"/>
            <w:vMerge/>
          </w:tcPr>
          <w:p w14:paraId="22A2EC86" w14:textId="77777777" w:rsidR="00135AB4" w:rsidRPr="00135AB4" w:rsidRDefault="00135AB4" w:rsidP="00135AB4">
            <w:pPr>
              <w:ind w:left="360" w:hanging="360"/>
              <w:rPr>
                <w:b/>
              </w:rPr>
            </w:pPr>
          </w:p>
        </w:tc>
        <w:tc>
          <w:tcPr>
            <w:tcW w:w="2826" w:type="dxa"/>
            <w:vMerge/>
            <w:tcBorders>
              <w:top w:val="nil"/>
            </w:tcBorders>
            <w:shd w:val="clear" w:color="auto" w:fill="D9D9D9" w:themeFill="background1" w:themeFillShade="D9"/>
            <w:vAlign w:val="center"/>
          </w:tcPr>
          <w:p w14:paraId="5F588354" w14:textId="77777777" w:rsidR="00135AB4" w:rsidRPr="00135AB4" w:rsidRDefault="00135AB4" w:rsidP="00135AB4">
            <w:pPr>
              <w:ind w:left="360" w:hanging="360"/>
              <w:jc w:val="center"/>
              <w:rPr>
                <w:b/>
              </w:rPr>
            </w:pPr>
          </w:p>
        </w:tc>
        <w:tc>
          <w:tcPr>
            <w:tcW w:w="1370" w:type="dxa"/>
            <w:vMerge/>
            <w:shd w:val="clear" w:color="auto" w:fill="D9D9D9" w:themeFill="background1" w:themeFillShade="D9"/>
            <w:vAlign w:val="center"/>
          </w:tcPr>
          <w:p w14:paraId="61B325A0" w14:textId="77777777" w:rsidR="00135AB4" w:rsidRPr="00135AB4" w:rsidRDefault="00135AB4" w:rsidP="00135AB4">
            <w:pPr>
              <w:jc w:val="center"/>
              <w:rPr>
                <w:b/>
              </w:rPr>
            </w:pPr>
          </w:p>
        </w:tc>
        <w:tc>
          <w:tcPr>
            <w:tcW w:w="1474" w:type="dxa"/>
            <w:tcBorders>
              <w:top w:val="nil"/>
            </w:tcBorders>
            <w:shd w:val="clear" w:color="auto" w:fill="D9D9D9" w:themeFill="background1" w:themeFillShade="D9"/>
            <w:vAlign w:val="center"/>
          </w:tcPr>
          <w:p w14:paraId="30B74B7C" w14:textId="77777777" w:rsidR="00135AB4" w:rsidRPr="00135AB4" w:rsidRDefault="00135AB4" w:rsidP="00135AB4">
            <w:pPr>
              <w:spacing w:after="0"/>
              <w:jc w:val="center"/>
              <w:rPr>
                <w:b/>
              </w:rPr>
            </w:pPr>
            <w:r w:rsidRPr="00135AB4">
              <w:rPr>
                <w:b/>
              </w:rPr>
              <w:t>All members combined</w:t>
            </w:r>
          </w:p>
        </w:tc>
        <w:tc>
          <w:tcPr>
            <w:tcW w:w="1361" w:type="dxa"/>
            <w:tcBorders>
              <w:top w:val="nil"/>
            </w:tcBorders>
            <w:shd w:val="clear" w:color="auto" w:fill="D9D9D9" w:themeFill="background1" w:themeFillShade="D9"/>
            <w:vAlign w:val="center"/>
          </w:tcPr>
          <w:p w14:paraId="02D79E28" w14:textId="77777777" w:rsidR="00135AB4" w:rsidRPr="00135AB4" w:rsidRDefault="00135AB4" w:rsidP="00135AB4">
            <w:pPr>
              <w:spacing w:after="0"/>
              <w:jc w:val="center"/>
            </w:pPr>
            <w:r w:rsidRPr="00135AB4">
              <w:rPr>
                <w:b/>
              </w:rPr>
              <w:t>Each Partner</w:t>
            </w:r>
          </w:p>
        </w:tc>
        <w:tc>
          <w:tcPr>
            <w:tcW w:w="1519" w:type="dxa"/>
            <w:tcBorders>
              <w:top w:val="nil"/>
            </w:tcBorders>
            <w:shd w:val="clear" w:color="auto" w:fill="D9D9D9" w:themeFill="background1" w:themeFillShade="D9"/>
            <w:vAlign w:val="center"/>
          </w:tcPr>
          <w:p w14:paraId="24DB0A4C" w14:textId="77777777" w:rsidR="00135AB4" w:rsidRPr="00135AB4" w:rsidRDefault="00135AB4" w:rsidP="00135AB4">
            <w:pPr>
              <w:spacing w:after="0"/>
              <w:jc w:val="center"/>
              <w:rPr>
                <w:b/>
              </w:rPr>
            </w:pPr>
            <w:r w:rsidRPr="00135AB4">
              <w:rPr>
                <w:b/>
              </w:rPr>
              <w:t>At least one Partner</w:t>
            </w:r>
          </w:p>
        </w:tc>
        <w:tc>
          <w:tcPr>
            <w:tcW w:w="1800" w:type="dxa"/>
            <w:vMerge/>
            <w:tcBorders>
              <w:top w:val="nil"/>
            </w:tcBorders>
          </w:tcPr>
          <w:p w14:paraId="0226CE12" w14:textId="77777777" w:rsidR="00135AB4" w:rsidRPr="00135AB4" w:rsidRDefault="00135AB4" w:rsidP="00135AB4">
            <w:pPr>
              <w:rPr>
                <w:b/>
                <w:sz w:val="20"/>
              </w:rPr>
            </w:pPr>
          </w:p>
        </w:tc>
      </w:tr>
      <w:tr w:rsidR="00135AB4" w:rsidRPr="00135AB4" w14:paraId="6D152CA0" w14:textId="77777777" w:rsidTr="009457A9">
        <w:trPr>
          <w:cantSplit/>
        </w:trPr>
        <w:tc>
          <w:tcPr>
            <w:tcW w:w="2178" w:type="dxa"/>
          </w:tcPr>
          <w:p w14:paraId="42C166D5"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1.1 Nationality</w:t>
            </w:r>
          </w:p>
        </w:tc>
        <w:tc>
          <w:tcPr>
            <w:tcW w:w="2826" w:type="dxa"/>
          </w:tcPr>
          <w:p w14:paraId="1092D53F" w14:textId="77777777" w:rsidR="00135AB4" w:rsidRPr="00135AB4" w:rsidRDefault="00135AB4" w:rsidP="00135AB4">
            <w:pPr>
              <w:spacing w:before="60" w:after="60"/>
              <w:rPr>
                <w:sz w:val="20"/>
              </w:rPr>
            </w:pPr>
            <w:r w:rsidRPr="00135AB4">
              <w:rPr>
                <w:sz w:val="20"/>
              </w:rPr>
              <w:t>Nationality in accordance with ITB 4.4.</w:t>
            </w:r>
          </w:p>
        </w:tc>
        <w:tc>
          <w:tcPr>
            <w:tcW w:w="1370" w:type="dxa"/>
          </w:tcPr>
          <w:p w14:paraId="6C0B7985" w14:textId="77777777" w:rsidR="00135AB4" w:rsidRPr="00135AB4" w:rsidRDefault="00135AB4" w:rsidP="00135AB4">
            <w:pPr>
              <w:spacing w:before="60" w:after="60"/>
              <w:rPr>
                <w:sz w:val="20"/>
              </w:rPr>
            </w:pPr>
            <w:r w:rsidRPr="00135AB4">
              <w:rPr>
                <w:sz w:val="20"/>
              </w:rPr>
              <w:t>Must meet requirement</w:t>
            </w:r>
          </w:p>
        </w:tc>
        <w:tc>
          <w:tcPr>
            <w:tcW w:w="1474" w:type="dxa"/>
          </w:tcPr>
          <w:p w14:paraId="0F41E6E5" w14:textId="77777777" w:rsidR="00135AB4" w:rsidRPr="00135AB4" w:rsidRDefault="00135AB4" w:rsidP="00135AB4">
            <w:pPr>
              <w:spacing w:before="60" w:after="60"/>
              <w:rPr>
                <w:sz w:val="20"/>
              </w:rPr>
            </w:pPr>
            <w:r w:rsidRPr="00135AB4">
              <w:rPr>
                <w:sz w:val="20"/>
              </w:rPr>
              <w:t>must meet requirement</w:t>
            </w:r>
          </w:p>
        </w:tc>
        <w:tc>
          <w:tcPr>
            <w:tcW w:w="1361" w:type="dxa"/>
          </w:tcPr>
          <w:p w14:paraId="6E43912B" w14:textId="77777777" w:rsidR="00135AB4" w:rsidRPr="00135AB4" w:rsidRDefault="00135AB4" w:rsidP="00135AB4">
            <w:pPr>
              <w:spacing w:before="60" w:after="60"/>
              <w:rPr>
                <w:sz w:val="20"/>
              </w:rPr>
            </w:pPr>
            <w:r w:rsidRPr="00135AB4">
              <w:rPr>
                <w:sz w:val="20"/>
              </w:rPr>
              <w:t>Must meet requirement</w:t>
            </w:r>
          </w:p>
        </w:tc>
        <w:tc>
          <w:tcPr>
            <w:tcW w:w="1519" w:type="dxa"/>
          </w:tcPr>
          <w:p w14:paraId="3124FE61" w14:textId="77777777" w:rsidR="00135AB4" w:rsidRPr="00135AB4" w:rsidRDefault="00135AB4" w:rsidP="00135AB4">
            <w:pPr>
              <w:spacing w:before="60" w:after="60"/>
              <w:jc w:val="center"/>
              <w:rPr>
                <w:sz w:val="20"/>
              </w:rPr>
            </w:pPr>
            <w:r w:rsidRPr="00135AB4">
              <w:rPr>
                <w:sz w:val="20"/>
              </w:rPr>
              <w:t>N / A</w:t>
            </w:r>
          </w:p>
        </w:tc>
        <w:tc>
          <w:tcPr>
            <w:tcW w:w="1800" w:type="dxa"/>
          </w:tcPr>
          <w:p w14:paraId="733FAE7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6E795FAB" w14:textId="77777777" w:rsidTr="009457A9">
        <w:trPr>
          <w:cantSplit/>
        </w:trPr>
        <w:tc>
          <w:tcPr>
            <w:tcW w:w="2178" w:type="dxa"/>
          </w:tcPr>
          <w:p w14:paraId="605DD9DA" w14:textId="77777777" w:rsidR="00135AB4" w:rsidRPr="00135AB4" w:rsidRDefault="00135AB4" w:rsidP="00135AB4">
            <w:pPr>
              <w:tabs>
                <w:tab w:val="left" w:pos="576"/>
              </w:tabs>
              <w:spacing w:before="60" w:after="60"/>
              <w:outlineLvl w:val="1"/>
              <w:rPr>
                <w:rFonts w:ascii="Times New Roman Bold" w:hAnsi="Times New Roman Bold"/>
                <w:b/>
                <w:sz w:val="20"/>
              </w:rPr>
            </w:pPr>
            <w:r w:rsidRPr="00135AB4">
              <w:rPr>
                <w:rFonts w:ascii="Times New Roman Bold" w:hAnsi="Times New Roman Bold"/>
                <w:sz w:val="20"/>
              </w:rPr>
              <w:t>1.2 Conflict of Interest</w:t>
            </w:r>
          </w:p>
        </w:tc>
        <w:tc>
          <w:tcPr>
            <w:tcW w:w="2826" w:type="dxa"/>
          </w:tcPr>
          <w:p w14:paraId="0B7B7769" w14:textId="77777777" w:rsidR="00135AB4" w:rsidRPr="00135AB4" w:rsidRDefault="00135AB4" w:rsidP="00135AB4">
            <w:pPr>
              <w:spacing w:before="60" w:after="60"/>
              <w:rPr>
                <w:sz w:val="20"/>
              </w:rPr>
            </w:pPr>
            <w:r w:rsidRPr="00135AB4">
              <w:rPr>
                <w:sz w:val="20"/>
              </w:rPr>
              <w:t>No- conflicts of interests as described in ITB 4.2</w:t>
            </w:r>
          </w:p>
        </w:tc>
        <w:tc>
          <w:tcPr>
            <w:tcW w:w="1370" w:type="dxa"/>
          </w:tcPr>
          <w:p w14:paraId="1AA0AA40" w14:textId="77777777" w:rsidR="00135AB4" w:rsidRPr="00135AB4" w:rsidRDefault="00135AB4" w:rsidP="00135AB4">
            <w:pPr>
              <w:spacing w:before="60" w:after="60"/>
              <w:rPr>
                <w:sz w:val="20"/>
              </w:rPr>
            </w:pPr>
            <w:r w:rsidRPr="00135AB4">
              <w:rPr>
                <w:sz w:val="20"/>
              </w:rPr>
              <w:t>Must meet requirement</w:t>
            </w:r>
          </w:p>
        </w:tc>
        <w:tc>
          <w:tcPr>
            <w:tcW w:w="1474" w:type="dxa"/>
          </w:tcPr>
          <w:p w14:paraId="20B00815" w14:textId="77777777" w:rsidR="00135AB4" w:rsidRPr="00135AB4" w:rsidRDefault="00135AB4" w:rsidP="00135AB4">
            <w:pPr>
              <w:spacing w:before="60" w:after="60"/>
              <w:rPr>
                <w:sz w:val="20"/>
              </w:rPr>
            </w:pPr>
            <w:r w:rsidRPr="00135AB4">
              <w:rPr>
                <w:sz w:val="20"/>
              </w:rPr>
              <w:t>must meet requirement</w:t>
            </w:r>
          </w:p>
        </w:tc>
        <w:tc>
          <w:tcPr>
            <w:tcW w:w="1361" w:type="dxa"/>
          </w:tcPr>
          <w:p w14:paraId="1C32D543" w14:textId="77777777" w:rsidR="00135AB4" w:rsidRPr="00135AB4" w:rsidRDefault="00135AB4" w:rsidP="00135AB4">
            <w:pPr>
              <w:spacing w:before="60" w:after="60"/>
              <w:rPr>
                <w:sz w:val="20"/>
              </w:rPr>
            </w:pPr>
            <w:r w:rsidRPr="00135AB4">
              <w:rPr>
                <w:sz w:val="20"/>
              </w:rPr>
              <w:t>Must meet requirement</w:t>
            </w:r>
          </w:p>
        </w:tc>
        <w:tc>
          <w:tcPr>
            <w:tcW w:w="1519" w:type="dxa"/>
          </w:tcPr>
          <w:p w14:paraId="652C37B1" w14:textId="77777777" w:rsidR="00135AB4" w:rsidRPr="00135AB4" w:rsidRDefault="00135AB4" w:rsidP="00135AB4">
            <w:pPr>
              <w:spacing w:before="60" w:after="60"/>
              <w:jc w:val="center"/>
              <w:rPr>
                <w:sz w:val="20"/>
              </w:rPr>
            </w:pPr>
            <w:r w:rsidRPr="00135AB4">
              <w:rPr>
                <w:sz w:val="20"/>
              </w:rPr>
              <w:t>N / A</w:t>
            </w:r>
          </w:p>
        </w:tc>
        <w:tc>
          <w:tcPr>
            <w:tcW w:w="1800" w:type="dxa"/>
          </w:tcPr>
          <w:p w14:paraId="6C615EA9"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0CD02CAE" w14:textId="77777777" w:rsidTr="009457A9">
        <w:trPr>
          <w:cantSplit/>
        </w:trPr>
        <w:tc>
          <w:tcPr>
            <w:tcW w:w="2178" w:type="dxa"/>
          </w:tcPr>
          <w:p w14:paraId="41582113" w14:textId="77777777" w:rsidR="00135AB4" w:rsidRPr="00135AB4" w:rsidRDefault="00135AB4" w:rsidP="00135AB4">
            <w:pPr>
              <w:tabs>
                <w:tab w:val="left" w:pos="576"/>
              </w:tabs>
              <w:spacing w:before="60" w:after="60"/>
              <w:outlineLvl w:val="1"/>
              <w:rPr>
                <w:rFonts w:ascii="Times New Roman Bold" w:hAnsi="Times New Roman Bold"/>
                <w:b/>
                <w:sz w:val="20"/>
              </w:rPr>
            </w:pPr>
            <w:r w:rsidRPr="00135AB4">
              <w:rPr>
                <w:rFonts w:ascii="Times New Roman Bold" w:hAnsi="Times New Roman Bold"/>
                <w:sz w:val="20"/>
              </w:rPr>
              <w:t>1.3 Bank Ineligibility</w:t>
            </w:r>
          </w:p>
        </w:tc>
        <w:tc>
          <w:tcPr>
            <w:tcW w:w="2826" w:type="dxa"/>
          </w:tcPr>
          <w:p w14:paraId="6CF9BCC7" w14:textId="77777777" w:rsidR="00135AB4" w:rsidRPr="00135AB4" w:rsidRDefault="00135AB4" w:rsidP="00135AB4">
            <w:pPr>
              <w:spacing w:before="60" w:after="60"/>
              <w:rPr>
                <w:sz w:val="20"/>
              </w:rPr>
            </w:pPr>
            <w:r w:rsidRPr="00135AB4">
              <w:rPr>
                <w:sz w:val="20"/>
              </w:rPr>
              <w:t xml:space="preserve">Not having been declared ineligible by the Bank as described in </w:t>
            </w:r>
            <w:r w:rsidRPr="00135AB4">
              <w:rPr>
                <w:color w:val="000000" w:themeColor="text1"/>
                <w:sz w:val="20"/>
              </w:rPr>
              <w:t>4.5.</w:t>
            </w:r>
          </w:p>
        </w:tc>
        <w:tc>
          <w:tcPr>
            <w:tcW w:w="1370" w:type="dxa"/>
          </w:tcPr>
          <w:p w14:paraId="43CC0731" w14:textId="77777777" w:rsidR="00135AB4" w:rsidRPr="00135AB4" w:rsidRDefault="00135AB4" w:rsidP="00135AB4">
            <w:pPr>
              <w:spacing w:before="60" w:after="60"/>
              <w:rPr>
                <w:sz w:val="20"/>
              </w:rPr>
            </w:pPr>
            <w:r w:rsidRPr="00135AB4">
              <w:rPr>
                <w:sz w:val="20"/>
              </w:rPr>
              <w:t>Must meet requirement</w:t>
            </w:r>
          </w:p>
        </w:tc>
        <w:tc>
          <w:tcPr>
            <w:tcW w:w="1474" w:type="dxa"/>
          </w:tcPr>
          <w:p w14:paraId="053CC808" w14:textId="77777777" w:rsidR="00135AB4" w:rsidRPr="00135AB4" w:rsidRDefault="00135AB4" w:rsidP="00135AB4">
            <w:pPr>
              <w:spacing w:before="60" w:after="60"/>
              <w:rPr>
                <w:sz w:val="20"/>
              </w:rPr>
            </w:pPr>
            <w:r w:rsidRPr="00135AB4">
              <w:rPr>
                <w:sz w:val="20"/>
              </w:rPr>
              <w:t>must meet requirement</w:t>
            </w:r>
          </w:p>
        </w:tc>
        <w:tc>
          <w:tcPr>
            <w:tcW w:w="1361" w:type="dxa"/>
          </w:tcPr>
          <w:p w14:paraId="07D29D99" w14:textId="77777777" w:rsidR="00135AB4" w:rsidRPr="00135AB4" w:rsidRDefault="00135AB4" w:rsidP="00135AB4">
            <w:pPr>
              <w:spacing w:before="60" w:after="60"/>
              <w:rPr>
                <w:sz w:val="20"/>
              </w:rPr>
            </w:pPr>
            <w:r w:rsidRPr="00135AB4">
              <w:rPr>
                <w:sz w:val="20"/>
              </w:rPr>
              <w:t xml:space="preserve">Must meet requirement </w:t>
            </w:r>
          </w:p>
        </w:tc>
        <w:tc>
          <w:tcPr>
            <w:tcW w:w="1519" w:type="dxa"/>
          </w:tcPr>
          <w:p w14:paraId="35F49D05" w14:textId="77777777" w:rsidR="00135AB4" w:rsidRPr="00135AB4" w:rsidRDefault="00135AB4" w:rsidP="00135AB4">
            <w:pPr>
              <w:spacing w:before="60" w:after="60"/>
              <w:jc w:val="center"/>
              <w:rPr>
                <w:sz w:val="20"/>
              </w:rPr>
            </w:pPr>
            <w:r w:rsidRPr="00135AB4">
              <w:rPr>
                <w:sz w:val="20"/>
              </w:rPr>
              <w:t>N / A</w:t>
            </w:r>
          </w:p>
        </w:tc>
        <w:tc>
          <w:tcPr>
            <w:tcW w:w="1800" w:type="dxa"/>
          </w:tcPr>
          <w:p w14:paraId="0438A9A1"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486AC8EC" w14:textId="77777777" w:rsidTr="009457A9">
        <w:trPr>
          <w:cantSplit/>
        </w:trPr>
        <w:tc>
          <w:tcPr>
            <w:tcW w:w="2178" w:type="dxa"/>
          </w:tcPr>
          <w:p w14:paraId="294EC29D" w14:textId="77777777" w:rsidR="00135AB4" w:rsidRPr="00135AB4" w:rsidRDefault="00135AB4" w:rsidP="00135AB4">
            <w:pPr>
              <w:spacing w:before="60" w:after="60"/>
              <w:ind w:left="250" w:hanging="250"/>
              <w:outlineLvl w:val="1"/>
              <w:rPr>
                <w:rFonts w:ascii="Times New Roman Bold" w:hAnsi="Times New Roman Bold"/>
                <w:b/>
                <w:sz w:val="20"/>
              </w:rPr>
            </w:pPr>
            <w:r w:rsidRPr="00135AB4">
              <w:rPr>
                <w:rFonts w:ascii="Times New Roman Bold" w:hAnsi="Times New Roman Bold"/>
                <w:sz w:val="20"/>
              </w:rPr>
              <w:t>1.4 State Owned Enterprise or Institution</w:t>
            </w:r>
          </w:p>
        </w:tc>
        <w:tc>
          <w:tcPr>
            <w:tcW w:w="2826" w:type="dxa"/>
          </w:tcPr>
          <w:p w14:paraId="4D8CCBBD" w14:textId="77777777" w:rsidR="00135AB4" w:rsidRPr="00135AB4" w:rsidRDefault="00135AB4" w:rsidP="00135AB4">
            <w:pPr>
              <w:spacing w:before="60" w:after="60"/>
              <w:rPr>
                <w:sz w:val="20"/>
              </w:rPr>
            </w:pPr>
            <w:r w:rsidRPr="00135AB4">
              <w:rPr>
                <w:sz w:val="20"/>
              </w:rPr>
              <w:t>Compliance with conditions of ITB 4.6</w:t>
            </w:r>
          </w:p>
        </w:tc>
        <w:tc>
          <w:tcPr>
            <w:tcW w:w="1370" w:type="dxa"/>
            <w:vAlign w:val="center"/>
          </w:tcPr>
          <w:p w14:paraId="2D70EF2C" w14:textId="77777777" w:rsidR="00135AB4" w:rsidRPr="00135AB4" w:rsidRDefault="00135AB4" w:rsidP="00135AB4">
            <w:pPr>
              <w:spacing w:before="60" w:after="60"/>
              <w:rPr>
                <w:sz w:val="20"/>
              </w:rPr>
            </w:pPr>
            <w:r w:rsidRPr="00135AB4">
              <w:rPr>
                <w:sz w:val="20"/>
              </w:rPr>
              <w:t>Must meet requirement</w:t>
            </w:r>
          </w:p>
        </w:tc>
        <w:tc>
          <w:tcPr>
            <w:tcW w:w="1474" w:type="dxa"/>
            <w:vAlign w:val="center"/>
          </w:tcPr>
          <w:p w14:paraId="609438D5" w14:textId="77777777" w:rsidR="00135AB4" w:rsidRPr="00135AB4" w:rsidRDefault="00135AB4" w:rsidP="00135AB4">
            <w:pPr>
              <w:spacing w:before="60" w:after="60"/>
              <w:rPr>
                <w:sz w:val="20"/>
              </w:rPr>
            </w:pPr>
            <w:r w:rsidRPr="00135AB4">
              <w:rPr>
                <w:sz w:val="20"/>
              </w:rPr>
              <w:t>Must meet requirement</w:t>
            </w:r>
          </w:p>
        </w:tc>
        <w:tc>
          <w:tcPr>
            <w:tcW w:w="1361" w:type="dxa"/>
            <w:vAlign w:val="center"/>
          </w:tcPr>
          <w:p w14:paraId="31553904" w14:textId="77777777" w:rsidR="00135AB4" w:rsidRPr="00135AB4" w:rsidRDefault="00135AB4" w:rsidP="00135AB4">
            <w:pPr>
              <w:spacing w:before="60" w:after="60"/>
              <w:rPr>
                <w:sz w:val="20"/>
              </w:rPr>
            </w:pPr>
            <w:r w:rsidRPr="00135AB4">
              <w:rPr>
                <w:sz w:val="20"/>
              </w:rPr>
              <w:t>Must meet requirement</w:t>
            </w:r>
          </w:p>
        </w:tc>
        <w:tc>
          <w:tcPr>
            <w:tcW w:w="1519" w:type="dxa"/>
            <w:vAlign w:val="center"/>
          </w:tcPr>
          <w:p w14:paraId="2D792F0A" w14:textId="77777777" w:rsidR="00135AB4" w:rsidRPr="00135AB4" w:rsidRDefault="00135AB4" w:rsidP="00135AB4">
            <w:pPr>
              <w:spacing w:before="60" w:after="60"/>
              <w:jc w:val="center"/>
              <w:rPr>
                <w:sz w:val="20"/>
              </w:rPr>
            </w:pPr>
            <w:r w:rsidRPr="00135AB4">
              <w:rPr>
                <w:sz w:val="20"/>
              </w:rPr>
              <w:t>N / A</w:t>
            </w:r>
          </w:p>
        </w:tc>
        <w:tc>
          <w:tcPr>
            <w:tcW w:w="1800" w:type="dxa"/>
          </w:tcPr>
          <w:p w14:paraId="1D0E4B4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56294D26" w14:textId="77777777" w:rsidTr="009457A9">
        <w:trPr>
          <w:cantSplit/>
        </w:trPr>
        <w:tc>
          <w:tcPr>
            <w:tcW w:w="2178" w:type="dxa"/>
          </w:tcPr>
          <w:p w14:paraId="43AACF50" w14:textId="77777777" w:rsidR="00135AB4" w:rsidRPr="00135AB4" w:rsidRDefault="00135AB4" w:rsidP="00135AB4">
            <w:pPr>
              <w:spacing w:before="60" w:after="60"/>
              <w:ind w:left="250" w:hanging="250"/>
              <w:outlineLvl w:val="1"/>
              <w:rPr>
                <w:rFonts w:ascii="Times New Roman Bold" w:hAnsi="Times New Roman Bold"/>
                <w:b/>
                <w:sz w:val="20"/>
              </w:rPr>
            </w:pPr>
            <w:r w:rsidRPr="00135AB4">
              <w:rPr>
                <w:rFonts w:ascii="Times New Roman Bold" w:hAnsi="Times New Roman Bold"/>
                <w:sz w:val="20"/>
              </w:rPr>
              <w:t xml:space="preserve">1.5 Ineligibility based on a United Nations resolution or Borrower’s country law </w:t>
            </w:r>
          </w:p>
        </w:tc>
        <w:tc>
          <w:tcPr>
            <w:tcW w:w="2826" w:type="dxa"/>
          </w:tcPr>
          <w:p w14:paraId="0AE01824" w14:textId="77777777" w:rsidR="00135AB4" w:rsidRPr="00135AB4" w:rsidRDefault="00135AB4" w:rsidP="00135AB4">
            <w:pPr>
              <w:spacing w:before="60" w:after="60"/>
              <w:rPr>
                <w:sz w:val="20"/>
              </w:rPr>
            </w:pPr>
            <w:r w:rsidRPr="00135AB4">
              <w:rPr>
                <w:sz w:val="20"/>
              </w:rPr>
              <w:t>Not having been excluded as a result of the Borrower’s country laws or official regulations, or by an act of compliance with UN Security Council resolution, in accordance with ITB 4.8and Section V.</w:t>
            </w:r>
          </w:p>
        </w:tc>
        <w:tc>
          <w:tcPr>
            <w:tcW w:w="1370" w:type="dxa"/>
          </w:tcPr>
          <w:p w14:paraId="520ADC04" w14:textId="77777777" w:rsidR="00135AB4" w:rsidRPr="00135AB4" w:rsidRDefault="00135AB4" w:rsidP="00135AB4">
            <w:pPr>
              <w:spacing w:before="60" w:after="60"/>
              <w:rPr>
                <w:sz w:val="20"/>
              </w:rPr>
            </w:pPr>
            <w:r w:rsidRPr="00135AB4">
              <w:rPr>
                <w:sz w:val="20"/>
              </w:rPr>
              <w:t>Must meet requirement</w:t>
            </w:r>
          </w:p>
        </w:tc>
        <w:tc>
          <w:tcPr>
            <w:tcW w:w="1474" w:type="dxa"/>
          </w:tcPr>
          <w:p w14:paraId="05A7757A" w14:textId="77777777" w:rsidR="00135AB4" w:rsidRPr="00135AB4" w:rsidRDefault="00135AB4" w:rsidP="00135AB4">
            <w:pPr>
              <w:spacing w:before="60" w:after="60"/>
              <w:rPr>
                <w:sz w:val="20"/>
              </w:rPr>
            </w:pPr>
            <w:r w:rsidRPr="00135AB4">
              <w:rPr>
                <w:sz w:val="20"/>
              </w:rPr>
              <w:t>must meet requirement</w:t>
            </w:r>
          </w:p>
        </w:tc>
        <w:tc>
          <w:tcPr>
            <w:tcW w:w="1361" w:type="dxa"/>
          </w:tcPr>
          <w:p w14:paraId="04526BA4" w14:textId="77777777" w:rsidR="00135AB4" w:rsidRPr="00135AB4" w:rsidRDefault="00135AB4" w:rsidP="00135AB4">
            <w:pPr>
              <w:spacing w:before="60" w:after="60"/>
              <w:rPr>
                <w:sz w:val="20"/>
              </w:rPr>
            </w:pPr>
            <w:r w:rsidRPr="00135AB4">
              <w:rPr>
                <w:sz w:val="20"/>
              </w:rPr>
              <w:t>Must meet requirement</w:t>
            </w:r>
          </w:p>
        </w:tc>
        <w:tc>
          <w:tcPr>
            <w:tcW w:w="1519" w:type="dxa"/>
          </w:tcPr>
          <w:p w14:paraId="68F82D65" w14:textId="77777777" w:rsidR="00135AB4" w:rsidRPr="00135AB4" w:rsidRDefault="00135AB4" w:rsidP="00135AB4">
            <w:pPr>
              <w:spacing w:before="60" w:after="60"/>
              <w:jc w:val="center"/>
              <w:rPr>
                <w:sz w:val="20"/>
              </w:rPr>
            </w:pPr>
            <w:r w:rsidRPr="00135AB4">
              <w:rPr>
                <w:sz w:val="20"/>
              </w:rPr>
              <w:t>N / A</w:t>
            </w:r>
          </w:p>
        </w:tc>
        <w:tc>
          <w:tcPr>
            <w:tcW w:w="1800" w:type="dxa"/>
          </w:tcPr>
          <w:p w14:paraId="13F26C16" w14:textId="77777777" w:rsidR="00135AB4" w:rsidRPr="00135AB4" w:rsidRDefault="00135AB4" w:rsidP="00135AB4">
            <w:pPr>
              <w:spacing w:before="60" w:after="60"/>
              <w:jc w:val="center"/>
              <w:rPr>
                <w:sz w:val="20"/>
              </w:rPr>
            </w:pPr>
            <w:r w:rsidRPr="00135AB4">
              <w:rPr>
                <w:sz w:val="20"/>
              </w:rPr>
              <w:t>Letter of Bid</w:t>
            </w:r>
          </w:p>
        </w:tc>
      </w:tr>
    </w:tbl>
    <w:p w14:paraId="09819DC0" w14:textId="5E455528" w:rsidR="002D4FD8" w:rsidRDefault="002D4FD8" w:rsidP="00135AB4"/>
    <w:p w14:paraId="24E0D64B" w14:textId="77777777" w:rsidR="002D4FD8" w:rsidRDefault="002D4FD8">
      <w:r>
        <w:br w:type="page"/>
      </w:r>
    </w:p>
    <w:p w14:paraId="3ACCCF9C" w14:textId="77777777" w:rsidR="00135AB4" w:rsidRPr="00135AB4" w:rsidRDefault="00135AB4" w:rsidP="0013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561"/>
        <w:gridCol w:w="1319"/>
        <w:gridCol w:w="1561"/>
        <w:gridCol w:w="1409"/>
        <w:gridCol w:w="1854"/>
      </w:tblGrid>
      <w:tr w:rsidR="00135AB4" w:rsidRPr="00135AB4" w14:paraId="12A47B6B" w14:textId="77777777" w:rsidTr="0011004F">
        <w:trPr>
          <w:cantSplit/>
        </w:trPr>
        <w:tc>
          <w:tcPr>
            <w:tcW w:w="2214" w:type="dxa"/>
            <w:shd w:val="clear" w:color="auto" w:fill="7F7F7F" w:themeFill="background1" w:themeFillShade="7F"/>
            <w:vAlign w:val="center"/>
          </w:tcPr>
          <w:p w14:paraId="1631AEC1" w14:textId="77777777" w:rsidR="00135AB4" w:rsidRPr="00135AB4" w:rsidRDefault="00135AB4" w:rsidP="00135AB4">
            <w:pPr>
              <w:tabs>
                <w:tab w:val="center" w:pos="1006"/>
                <w:tab w:val="right" w:pos="2012"/>
              </w:tabs>
              <w:spacing w:before="120" w:after="120"/>
              <w:jc w:val="center"/>
              <w:rPr>
                <w:b/>
                <w:color w:val="FFFFFF" w:themeColor="background1"/>
              </w:rPr>
            </w:pPr>
            <w:r w:rsidRPr="00135AB4">
              <w:rPr>
                <w:color w:val="FFFFFF" w:themeColor="background1"/>
              </w:rPr>
              <w:br w:type="page"/>
            </w:r>
            <w:r w:rsidRPr="00135AB4">
              <w:rPr>
                <w:color w:val="FFFFFF" w:themeColor="background1"/>
              </w:rPr>
              <w:br w:type="page"/>
            </w:r>
            <w:r w:rsidRPr="00135AB4">
              <w:rPr>
                <w:color w:val="FFFFFF" w:themeColor="background1"/>
              </w:rPr>
              <w:br w:type="page"/>
            </w:r>
            <w:r w:rsidRPr="00135AB4">
              <w:rPr>
                <w:b/>
                <w:color w:val="FFFFFF" w:themeColor="background1"/>
              </w:rPr>
              <w:t>Factor</w:t>
            </w:r>
          </w:p>
        </w:tc>
        <w:tc>
          <w:tcPr>
            <w:tcW w:w="10494" w:type="dxa"/>
            <w:gridSpan w:val="6"/>
            <w:shd w:val="clear" w:color="auto" w:fill="7F7F7F" w:themeFill="background1" w:themeFillShade="7F"/>
            <w:vAlign w:val="bottom"/>
          </w:tcPr>
          <w:p w14:paraId="0B09D106" w14:textId="77777777" w:rsidR="00135AB4" w:rsidRPr="00135AB4" w:rsidRDefault="00135AB4" w:rsidP="0011004F">
            <w:pPr>
              <w:spacing w:before="120" w:after="120"/>
              <w:rPr>
                <w:b/>
                <w:color w:val="FFFFFF" w:themeColor="background1"/>
                <w:szCs w:val="28"/>
              </w:rPr>
            </w:pPr>
            <w:r w:rsidRPr="00135AB4">
              <w:rPr>
                <w:b/>
                <w:color w:val="FFFFFF" w:themeColor="background1"/>
                <w:szCs w:val="28"/>
              </w:rPr>
              <w:t>2. Historical Contract Non-Performance</w:t>
            </w:r>
          </w:p>
        </w:tc>
      </w:tr>
      <w:tr w:rsidR="00135AB4" w:rsidRPr="00135AB4" w14:paraId="1195A482" w14:textId="77777777" w:rsidTr="0011004F">
        <w:trPr>
          <w:cantSplit/>
        </w:trPr>
        <w:tc>
          <w:tcPr>
            <w:tcW w:w="2214" w:type="dxa"/>
            <w:vMerge w:val="restart"/>
            <w:shd w:val="clear" w:color="auto" w:fill="D9D9D9" w:themeFill="background1" w:themeFillShade="D9"/>
            <w:vAlign w:val="center"/>
          </w:tcPr>
          <w:p w14:paraId="4B1F801A" w14:textId="77777777" w:rsidR="00135AB4" w:rsidRPr="00135AB4" w:rsidRDefault="00135AB4" w:rsidP="00135AB4">
            <w:pPr>
              <w:tabs>
                <w:tab w:val="left" w:pos="810"/>
              </w:tabs>
              <w:spacing w:after="240"/>
              <w:ind w:left="720" w:hanging="360"/>
              <w:outlineLvl w:val="4"/>
              <w:rPr>
                <w:rFonts w:ascii="Times New Roman Bold" w:hAnsi="Times New Roman Bold"/>
              </w:rPr>
            </w:pPr>
            <w:r w:rsidRPr="00135AB4">
              <w:rPr>
                <w:b/>
              </w:rPr>
              <w:t>Sub-Factor</w:t>
            </w:r>
          </w:p>
        </w:tc>
        <w:tc>
          <w:tcPr>
            <w:tcW w:w="8640" w:type="dxa"/>
            <w:gridSpan w:val="5"/>
            <w:shd w:val="clear" w:color="auto" w:fill="D9D9D9" w:themeFill="background1" w:themeFillShade="D9"/>
            <w:vAlign w:val="center"/>
          </w:tcPr>
          <w:p w14:paraId="1282432F" w14:textId="77777777" w:rsidR="00135AB4" w:rsidRPr="00135AB4" w:rsidRDefault="00135AB4" w:rsidP="00135AB4">
            <w:pPr>
              <w:tabs>
                <w:tab w:val="left" w:pos="810"/>
              </w:tabs>
              <w:spacing w:before="80" w:after="80"/>
              <w:ind w:left="720" w:hanging="360"/>
              <w:jc w:val="center"/>
              <w:outlineLvl w:val="4"/>
              <w:rPr>
                <w:b/>
              </w:rPr>
            </w:pPr>
            <w:r w:rsidRPr="00135AB4">
              <w:rPr>
                <w:rFonts w:ascii="Times New Roman Bold" w:hAnsi="Times New Roman Bold"/>
                <w:b/>
              </w:rPr>
              <w:t>Criteria</w:t>
            </w:r>
          </w:p>
        </w:tc>
        <w:tc>
          <w:tcPr>
            <w:tcW w:w="1854" w:type="dxa"/>
            <w:vMerge w:val="restart"/>
            <w:shd w:val="clear" w:color="auto" w:fill="D9D9D9" w:themeFill="background1" w:themeFillShade="D9"/>
            <w:vAlign w:val="center"/>
          </w:tcPr>
          <w:p w14:paraId="2A581E78" w14:textId="77777777" w:rsidR="00135AB4" w:rsidRPr="00135AB4" w:rsidRDefault="00135AB4" w:rsidP="00135AB4">
            <w:pPr>
              <w:spacing w:before="80" w:after="80"/>
              <w:ind w:left="36" w:hanging="36"/>
              <w:jc w:val="center"/>
              <w:rPr>
                <w:b/>
              </w:rPr>
            </w:pPr>
            <w:r w:rsidRPr="00135AB4">
              <w:rPr>
                <w:b/>
              </w:rPr>
              <w:t>Documentation  Required</w:t>
            </w:r>
          </w:p>
        </w:tc>
      </w:tr>
      <w:tr w:rsidR="00135AB4" w:rsidRPr="00135AB4" w14:paraId="24D60566" w14:textId="77777777" w:rsidTr="0011004F">
        <w:trPr>
          <w:cantSplit/>
        </w:trPr>
        <w:tc>
          <w:tcPr>
            <w:tcW w:w="2214" w:type="dxa"/>
            <w:vMerge/>
          </w:tcPr>
          <w:p w14:paraId="34D4CA92" w14:textId="77777777" w:rsidR="00135AB4" w:rsidRPr="00135AB4" w:rsidRDefault="00135AB4" w:rsidP="00135AB4">
            <w:pPr>
              <w:jc w:val="center"/>
              <w:rPr>
                <w:b/>
              </w:rPr>
            </w:pPr>
          </w:p>
        </w:tc>
        <w:tc>
          <w:tcPr>
            <w:tcW w:w="2790" w:type="dxa"/>
            <w:vMerge w:val="restart"/>
            <w:shd w:val="clear" w:color="auto" w:fill="D9D9D9" w:themeFill="background1" w:themeFillShade="D9"/>
            <w:vAlign w:val="center"/>
          </w:tcPr>
          <w:p w14:paraId="626C177B" w14:textId="77777777" w:rsidR="00135AB4" w:rsidRPr="00135AB4" w:rsidRDefault="00135AB4" w:rsidP="00135AB4">
            <w:pPr>
              <w:tabs>
                <w:tab w:val="left" w:pos="810"/>
              </w:tabs>
              <w:spacing w:after="0"/>
              <w:ind w:left="720" w:hanging="360"/>
              <w:outlineLvl w:val="4"/>
              <w:rPr>
                <w:b/>
              </w:rPr>
            </w:pPr>
            <w:r w:rsidRPr="00135AB4">
              <w:rPr>
                <w:b/>
              </w:rPr>
              <w:t>Requirement</w:t>
            </w:r>
          </w:p>
        </w:tc>
        <w:tc>
          <w:tcPr>
            <w:tcW w:w="5850" w:type="dxa"/>
            <w:gridSpan w:val="4"/>
            <w:shd w:val="clear" w:color="auto" w:fill="D9D9D9" w:themeFill="background1" w:themeFillShade="D9"/>
          </w:tcPr>
          <w:p w14:paraId="67CDBEB8" w14:textId="77777777" w:rsidR="00135AB4" w:rsidRPr="00135AB4" w:rsidRDefault="00135AB4" w:rsidP="00135AB4">
            <w:pPr>
              <w:tabs>
                <w:tab w:val="left" w:pos="810"/>
              </w:tabs>
              <w:spacing w:before="80" w:after="80"/>
              <w:ind w:left="720" w:hanging="360"/>
              <w:jc w:val="center"/>
              <w:outlineLvl w:val="4"/>
              <w:rPr>
                <w:b/>
              </w:rPr>
            </w:pPr>
            <w:r w:rsidRPr="00135AB4">
              <w:rPr>
                <w:b/>
              </w:rPr>
              <w:t>Bidder</w:t>
            </w:r>
          </w:p>
        </w:tc>
        <w:tc>
          <w:tcPr>
            <w:tcW w:w="1854" w:type="dxa"/>
            <w:vMerge/>
          </w:tcPr>
          <w:p w14:paraId="5B1A8E68" w14:textId="77777777" w:rsidR="00135AB4" w:rsidRPr="00135AB4" w:rsidRDefault="00135AB4" w:rsidP="00135AB4">
            <w:pPr>
              <w:spacing w:before="40"/>
              <w:ind w:left="36" w:hanging="36"/>
              <w:jc w:val="center"/>
              <w:rPr>
                <w:b/>
              </w:rPr>
            </w:pPr>
          </w:p>
        </w:tc>
      </w:tr>
      <w:tr w:rsidR="00135AB4" w:rsidRPr="00135AB4" w14:paraId="57A7844F" w14:textId="77777777" w:rsidTr="0011004F">
        <w:trPr>
          <w:cantSplit/>
        </w:trPr>
        <w:tc>
          <w:tcPr>
            <w:tcW w:w="2214" w:type="dxa"/>
            <w:vMerge/>
          </w:tcPr>
          <w:p w14:paraId="4199D6D2" w14:textId="77777777" w:rsidR="00135AB4" w:rsidRPr="00135AB4" w:rsidRDefault="00135AB4" w:rsidP="00135AB4">
            <w:pPr>
              <w:rPr>
                <w:b/>
              </w:rPr>
            </w:pPr>
          </w:p>
        </w:tc>
        <w:tc>
          <w:tcPr>
            <w:tcW w:w="2790" w:type="dxa"/>
            <w:vMerge/>
          </w:tcPr>
          <w:p w14:paraId="45D31C0B" w14:textId="77777777" w:rsidR="00135AB4" w:rsidRPr="00135AB4" w:rsidRDefault="00135AB4" w:rsidP="00135AB4">
            <w:pPr>
              <w:rPr>
                <w:b/>
              </w:rPr>
            </w:pPr>
          </w:p>
        </w:tc>
        <w:tc>
          <w:tcPr>
            <w:tcW w:w="1561" w:type="dxa"/>
            <w:vMerge w:val="restart"/>
            <w:shd w:val="clear" w:color="auto" w:fill="D9D9D9" w:themeFill="background1" w:themeFillShade="D9"/>
            <w:vAlign w:val="center"/>
          </w:tcPr>
          <w:p w14:paraId="4EE79F19" w14:textId="77777777" w:rsidR="00135AB4" w:rsidRPr="00135AB4" w:rsidRDefault="00135AB4" w:rsidP="00135AB4">
            <w:pPr>
              <w:spacing w:before="40"/>
              <w:jc w:val="center"/>
              <w:rPr>
                <w:b/>
              </w:rPr>
            </w:pPr>
            <w:r w:rsidRPr="00135AB4">
              <w:rPr>
                <w:b/>
              </w:rPr>
              <w:t>Single Entity</w:t>
            </w:r>
          </w:p>
        </w:tc>
        <w:tc>
          <w:tcPr>
            <w:tcW w:w="4289" w:type="dxa"/>
            <w:gridSpan w:val="3"/>
            <w:shd w:val="clear" w:color="auto" w:fill="D9D9D9" w:themeFill="background1" w:themeFillShade="D9"/>
          </w:tcPr>
          <w:p w14:paraId="26CF5867" w14:textId="77777777" w:rsidR="00135AB4" w:rsidRPr="00135AB4" w:rsidRDefault="00135AB4" w:rsidP="00135AB4">
            <w:pPr>
              <w:tabs>
                <w:tab w:val="left" w:pos="810"/>
              </w:tabs>
              <w:spacing w:before="40" w:after="0"/>
              <w:ind w:left="720" w:hanging="360"/>
              <w:jc w:val="center"/>
              <w:outlineLvl w:val="4"/>
              <w:rPr>
                <w:b/>
              </w:rPr>
            </w:pPr>
            <w:r w:rsidRPr="00135AB4">
              <w:rPr>
                <w:b/>
              </w:rPr>
              <w:t>Joint Venture (existing or intended)</w:t>
            </w:r>
          </w:p>
        </w:tc>
        <w:tc>
          <w:tcPr>
            <w:tcW w:w="1854" w:type="dxa"/>
            <w:vMerge/>
          </w:tcPr>
          <w:p w14:paraId="7B7F247B" w14:textId="77777777" w:rsidR="00135AB4" w:rsidRPr="00135AB4" w:rsidRDefault="00135AB4" w:rsidP="00135AB4">
            <w:pPr>
              <w:spacing w:before="40"/>
              <w:ind w:left="36" w:hanging="36"/>
              <w:jc w:val="center"/>
              <w:rPr>
                <w:b/>
              </w:rPr>
            </w:pPr>
          </w:p>
        </w:tc>
      </w:tr>
      <w:tr w:rsidR="00135AB4" w:rsidRPr="00135AB4" w14:paraId="47C30544" w14:textId="77777777" w:rsidTr="0011004F">
        <w:trPr>
          <w:cantSplit/>
          <w:trHeight w:val="600"/>
        </w:trPr>
        <w:tc>
          <w:tcPr>
            <w:tcW w:w="2214" w:type="dxa"/>
            <w:vMerge/>
          </w:tcPr>
          <w:p w14:paraId="508BADD4" w14:textId="77777777" w:rsidR="00135AB4" w:rsidRPr="00135AB4" w:rsidRDefault="00135AB4" w:rsidP="00135AB4">
            <w:pPr>
              <w:rPr>
                <w:b/>
              </w:rPr>
            </w:pPr>
          </w:p>
        </w:tc>
        <w:tc>
          <w:tcPr>
            <w:tcW w:w="2790" w:type="dxa"/>
            <w:vMerge/>
          </w:tcPr>
          <w:p w14:paraId="199883C5" w14:textId="77777777" w:rsidR="00135AB4" w:rsidRPr="00135AB4" w:rsidRDefault="00135AB4" w:rsidP="00135AB4">
            <w:pPr>
              <w:rPr>
                <w:b/>
              </w:rPr>
            </w:pPr>
          </w:p>
        </w:tc>
        <w:tc>
          <w:tcPr>
            <w:tcW w:w="1561" w:type="dxa"/>
            <w:vMerge/>
          </w:tcPr>
          <w:p w14:paraId="0B03E9AC" w14:textId="77777777" w:rsidR="00135AB4" w:rsidRPr="00135AB4" w:rsidRDefault="00135AB4" w:rsidP="00135AB4">
            <w:pPr>
              <w:spacing w:before="40"/>
              <w:ind w:left="36" w:hanging="36"/>
              <w:jc w:val="center"/>
              <w:rPr>
                <w:b/>
              </w:rPr>
            </w:pPr>
          </w:p>
        </w:tc>
        <w:tc>
          <w:tcPr>
            <w:tcW w:w="1319" w:type="dxa"/>
            <w:shd w:val="clear" w:color="auto" w:fill="D9D9D9" w:themeFill="background1" w:themeFillShade="D9"/>
          </w:tcPr>
          <w:p w14:paraId="30281B71" w14:textId="77777777" w:rsidR="00135AB4" w:rsidRPr="00135AB4" w:rsidRDefault="00135AB4" w:rsidP="00135AB4">
            <w:pPr>
              <w:spacing w:after="0"/>
              <w:jc w:val="center"/>
              <w:rPr>
                <w:b/>
              </w:rPr>
            </w:pPr>
            <w:r w:rsidRPr="00135AB4">
              <w:rPr>
                <w:b/>
              </w:rPr>
              <w:t>All members combined</w:t>
            </w:r>
          </w:p>
        </w:tc>
        <w:tc>
          <w:tcPr>
            <w:tcW w:w="1561" w:type="dxa"/>
            <w:shd w:val="clear" w:color="auto" w:fill="D9D9D9" w:themeFill="background1" w:themeFillShade="D9"/>
          </w:tcPr>
          <w:p w14:paraId="0DB17B1F" w14:textId="77777777" w:rsidR="00135AB4" w:rsidRPr="00135AB4" w:rsidRDefault="00135AB4" w:rsidP="00135AB4">
            <w:pPr>
              <w:spacing w:after="0"/>
              <w:jc w:val="center"/>
              <w:rPr>
                <w:b/>
              </w:rPr>
            </w:pPr>
            <w:r w:rsidRPr="00135AB4">
              <w:rPr>
                <w:b/>
              </w:rPr>
              <w:t>Each member</w:t>
            </w:r>
          </w:p>
        </w:tc>
        <w:tc>
          <w:tcPr>
            <w:tcW w:w="1409" w:type="dxa"/>
            <w:shd w:val="clear" w:color="auto" w:fill="D9D9D9" w:themeFill="background1" w:themeFillShade="D9"/>
          </w:tcPr>
          <w:p w14:paraId="6CCD0929" w14:textId="77777777" w:rsidR="00135AB4" w:rsidRPr="00135AB4" w:rsidRDefault="00135AB4" w:rsidP="00135AB4">
            <w:pPr>
              <w:spacing w:after="0"/>
              <w:jc w:val="center"/>
              <w:rPr>
                <w:b/>
              </w:rPr>
            </w:pPr>
            <w:r w:rsidRPr="00135AB4">
              <w:rPr>
                <w:b/>
              </w:rPr>
              <w:t>At least one member</w:t>
            </w:r>
          </w:p>
        </w:tc>
        <w:tc>
          <w:tcPr>
            <w:tcW w:w="1854" w:type="dxa"/>
            <w:vMerge/>
          </w:tcPr>
          <w:p w14:paraId="10E54CE1" w14:textId="77777777" w:rsidR="00135AB4" w:rsidRPr="00135AB4" w:rsidRDefault="00135AB4" w:rsidP="00135AB4">
            <w:pPr>
              <w:ind w:left="36" w:hanging="36"/>
              <w:jc w:val="center"/>
              <w:rPr>
                <w:b/>
              </w:rPr>
            </w:pPr>
          </w:p>
        </w:tc>
      </w:tr>
      <w:tr w:rsidR="00135AB4" w:rsidRPr="00135AB4" w14:paraId="5CBA0E02" w14:textId="77777777" w:rsidTr="0011004F">
        <w:trPr>
          <w:cantSplit/>
          <w:trHeight w:val="600"/>
        </w:trPr>
        <w:tc>
          <w:tcPr>
            <w:tcW w:w="2214" w:type="dxa"/>
          </w:tcPr>
          <w:p w14:paraId="1FADDE04" w14:textId="77777777" w:rsidR="00135AB4" w:rsidRPr="00135AB4" w:rsidRDefault="00135AB4" w:rsidP="00135AB4">
            <w:pPr>
              <w:spacing w:before="60" w:after="60"/>
              <w:outlineLvl w:val="1"/>
              <w:rPr>
                <w:rFonts w:ascii="Times New Roman Bold" w:hAnsi="Times New Roman Bold"/>
                <w:b/>
                <w:sz w:val="20"/>
              </w:rPr>
            </w:pPr>
            <w:r w:rsidRPr="00135AB4">
              <w:rPr>
                <w:rFonts w:ascii="Times New Roman Bold" w:hAnsi="Times New Roman Bold"/>
                <w:sz w:val="20"/>
              </w:rPr>
              <w:t>2.1 History of non-performing contracts</w:t>
            </w:r>
          </w:p>
        </w:tc>
        <w:tc>
          <w:tcPr>
            <w:tcW w:w="2790" w:type="dxa"/>
          </w:tcPr>
          <w:p w14:paraId="6C2B10E6" w14:textId="77777777" w:rsidR="00135AB4" w:rsidRPr="00135AB4" w:rsidRDefault="00135AB4" w:rsidP="00135AB4">
            <w:pPr>
              <w:spacing w:before="60" w:after="60"/>
              <w:rPr>
                <w:sz w:val="20"/>
              </w:rPr>
            </w:pPr>
            <w:r w:rsidRPr="00135AB4">
              <w:rPr>
                <w:sz w:val="20"/>
              </w:rPr>
              <w:t>Non-performance</w:t>
            </w:r>
            <w:r w:rsidRPr="00135AB4">
              <w:rPr>
                <w:sz w:val="20"/>
                <w:vertAlign w:val="superscript"/>
              </w:rPr>
              <w:footnoteReference w:id="21"/>
            </w:r>
            <w:r w:rsidRPr="00135AB4">
              <w:rPr>
                <w:sz w:val="20"/>
              </w:rPr>
              <w:t xml:space="preserve">of a contract did not occur within the last 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561" w:type="dxa"/>
          </w:tcPr>
          <w:p w14:paraId="4B343267" w14:textId="77777777" w:rsidR="00135AB4" w:rsidRPr="00135AB4" w:rsidRDefault="00135AB4" w:rsidP="00135AB4">
            <w:pPr>
              <w:spacing w:before="60" w:after="60"/>
              <w:rPr>
                <w:sz w:val="20"/>
              </w:rPr>
            </w:pPr>
            <w:r w:rsidRPr="00135AB4">
              <w:rPr>
                <w:sz w:val="20"/>
              </w:rPr>
              <w:t>Must meet requirement by itself or as member to past or existing JV</w:t>
            </w:r>
          </w:p>
        </w:tc>
        <w:tc>
          <w:tcPr>
            <w:tcW w:w="1319" w:type="dxa"/>
          </w:tcPr>
          <w:p w14:paraId="2C7E7428" w14:textId="77777777" w:rsidR="00135AB4" w:rsidRPr="00135AB4" w:rsidRDefault="00135AB4" w:rsidP="00135AB4">
            <w:pPr>
              <w:spacing w:before="60" w:after="60"/>
              <w:rPr>
                <w:sz w:val="20"/>
              </w:rPr>
            </w:pPr>
            <w:r w:rsidRPr="00135AB4">
              <w:rPr>
                <w:sz w:val="20"/>
              </w:rPr>
              <w:t>N / A</w:t>
            </w:r>
          </w:p>
        </w:tc>
        <w:tc>
          <w:tcPr>
            <w:tcW w:w="1561" w:type="dxa"/>
          </w:tcPr>
          <w:p w14:paraId="0A3AFB1A" w14:textId="77777777" w:rsidR="00135AB4" w:rsidRPr="00135AB4" w:rsidRDefault="00135AB4" w:rsidP="00135AB4">
            <w:pPr>
              <w:spacing w:before="60" w:after="60"/>
              <w:rPr>
                <w:sz w:val="20"/>
              </w:rPr>
            </w:pPr>
            <w:r w:rsidRPr="00135AB4">
              <w:rPr>
                <w:sz w:val="20"/>
              </w:rPr>
              <w:t>Must meet requirement</w:t>
            </w:r>
            <w:r w:rsidRPr="00135AB4">
              <w:rPr>
                <w:sz w:val="20"/>
                <w:vertAlign w:val="superscript"/>
              </w:rPr>
              <w:footnoteReference w:id="22"/>
            </w:r>
          </w:p>
        </w:tc>
        <w:tc>
          <w:tcPr>
            <w:tcW w:w="1409" w:type="dxa"/>
          </w:tcPr>
          <w:p w14:paraId="13BFBC63" w14:textId="77777777" w:rsidR="00135AB4" w:rsidRPr="00135AB4" w:rsidRDefault="00135AB4" w:rsidP="00135AB4">
            <w:pPr>
              <w:spacing w:before="60" w:after="60"/>
              <w:rPr>
                <w:sz w:val="20"/>
              </w:rPr>
            </w:pPr>
            <w:r w:rsidRPr="00135AB4">
              <w:rPr>
                <w:sz w:val="20"/>
              </w:rPr>
              <w:t>N / A</w:t>
            </w:r>
          </w:p>
        </w:tc>
        <w:tc>
          <w:tcPr>
            <w:tcW w:w="1854" w:type="dxa"/>
          </w:tcPr>
          <w:p w14:paraId="3DAACE53" w14:textId="77777777" w:rsidR="00135AB4" w:rsidRPr="00135AB4" w:rsidRDefault="00135AB4" w:rsidP="00135AB4">
            <w:pPr>
              <w:spacing w:before="60" w:after="60"/>
              <w:rPr>
                <w:sz w:val="20"/>
              </w:rPr>
            </w:pPr>
            <w:r w:rsidRPr="00135AB4">
              <w:rPr>
                <w:sz w:val="20"/>
              </w:rPr>
              <w:t>Form CON - 2</w:t>
            </w:r>
          </w:p>
        </w:tc>
      </w:tr>
      <w:tr w:rsidR="00135AB4" w:rsidRPr="00135AB4" w14:paraId="2C8EC898" w14:textId="77777777" w:rsidTr="0011004F">
        <w:trPr>
          <w:cantSplit/>
          <w:trHeight w:val="600"/>
        </w:trPr>
        <w:tc>
          <w:tcPr>
            <w:tcW w:w="2214" w:type="dxa"/>
          </w:tcPr>
          <w:p w14:paraId="68B843FB"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 xml:space="preserve">2.2 Suspension </w:t>
            </w:r>
          </w:p>
        </w:tc>
        <w:tc>
          <w:tcPr>
            <w:tcW w:w="2790" w:type="dxa"/>
          </w:tcPr>
          <w:p w14:paraId="0014EB8C" w14:textId="77777777" w:rsidR="00135AB4" w:rsidRPr="00135AB4" w:rsidRDefault="00135AB4" w:rsidP="00135AB4">
            <w:pPr>
              <w:spacing w:before="60" w:after="60"/>
              <w:rPr>
                <w:sz w:val="20"/>
              </w:rPr>
            </w:pPr>
            <w:r w:rsidRPr="00135AB4">
              <w:rPr>
                <w:color w:val="000000" w:themeColor="text1"/>
                <w:sz w:val="20"/>
              </w:rPr>
              <w:t xml:space="preserve"> Not under suspension based on execution of a Bid Securing Declaration or Proposal Securing Declaration pursuant to ITB 4.7 and ITB 20.9</w:t>
            </w:r>
          </w:p>
        </w:tc>
        <w:tc>
          <w:tcPr>
            <w:tcW w:w="1561" w:type="dxa"/>
          </w:tcPr>
          <w:p w14:paraId="3D9D1AE6" w14:textId="77777777" w:rsidR="00135AB4" w:rsidRPr="00135AB4" w:rsidRDefault="00135AB4" w:rsidP="00135AB4">
            <w:pPr>
              <w:spacing w:before="60" w:after="60"/>
              <w:rPr>
                <w:sz w:val="20"/>
              </w:rPr>
            </w:pPr>
            <w:r w:rsidRPr="00135AB4">
              <w:rPr>
                <w:color w:val="000000" w:themeColor="text1"/>
                <w:sz w:val="20"/>
              </w:rPr>
              <w:t>Must meet requirement</w:t>
            </w:r>
            <w:r w:rsidRPr="00135AB4" w:rsidDel="00DD7526">
              <w:rPr>
                <w:color w:val="000000" w:themeColor="text1"/>
                <w:sz w:val="20"/>
              </w:rPr>
              <w:t xml:space="preserve"> </w:t>
            </w:r>
          </w:p>
        </w:tc>
        <w:tc>
          <w:tcPr>
            <w:tcW w:w="1319" w:type="dxa"/>
          </w:tcPr>
          <w:p w14:paraId="4F1DB682" w14:textId="77777777" w:rsidR="00135AB4" w:rsidRPr="00135AB4" w:rsidRDefault="00135AB4" w:rsidP="00135AB4">
            <w:pPr>
              <w:spacing w:before="60" w:after="60"/>
              <w:rPr>
                <w:color w:val="000000" w:themeColor="text1"/>
                <w:sz w:val="20"/>
              </w:rPr>
            </w:pPr>
            <w:r w:rsidRPr="00135AB4">
              <w:rPr>
                <w:color w:val="000000" w:themeColor="text1"/>
                <w:sz w:val="20"/>
              </w:rPr>
              <w:t>Must meet requirement</w:t>
            </w:r>
          </w:p>
        </w:tc>
        <w:tc>
          <w:tcPr>
            <w:tcW w:w="1561" w:type="dxa"/>
          </w:tcPr>
          <w:p w14:paraId="41EF6F3F" w14:textId="77777777" w:rsidR="00135AB4" w:rsidRPr="00135AB4" w:rsidRDefault="00135AB4" w:rsidP="00135AB4">
            <w:pPr>
              <w:spacing w:before="60" w:after="60"/>
              <w:rPr>
                <w:color w:val="000000" w:themeColor="text1"/>
                <w:sz w:val="20"/>
              </w:rPr>
            </w:pPr>
            <w:r w:rsidRPr="00135AB4">
              <w:rPr>
                <w:color w:val="000000" w:themeColor="text1"/>
                <w:sz w:val="20"/>
              </w:rPr>
              <w:t>Must meet requirement</w:t>
            </w:r>
          </w:p>
        </w:tc>
        <w:tc>
          <w:tcPr>
            <w:tcW w:w="1409" w:type="dxa"/>
          </w:tcPr>
          <w:p w14:paraId="198B8B72" w14:textId="77777777" w:rsidR="00135AB4" w:rsidRPr="00135AB4" w:rsidRDefault="00135AB4" w:rsidP="00135AB4">
            <w:pPr>
              <w:spacing w:before="60" w:after="60"/>
              <w:jc w:val="center"/>
            </w:pPr>
            <w:r w:rsidRPr="00135AB4">
              <w:rPr>
                <w:color w:val="000000" w:themeColor="text1"/>
                <w:sz w:val="20"/>
              </w:rPr>
              <w:t>Must meet requirement</w:t>
            </w:r>
          </w:p>
        </w:tc>
        <w:tc>
          <w:tcPr>
            <w:tcW w:w="1854" w:type="dxa"/>
          </w:tcPr>
          <w:p w14:paraId="197159CD"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234FCAA9" w14:textId="77777777" w:rsidTr="0011004F">
        <w:trPr>
          <w:cantSplit/>
          <w:trHeight w:val="600"/>
        </w:trPr>
        <w:tc>
          <w:tcPr>
            <w:tcW w:w="2214" w:type="dxa"/>
          </w:tcPr>
          <w:p w14:paraId="7CB22EC1" w14:textId="77777777" w:rsidR="00135AB4" w:rsidRPr="00135AB4" w:rsidRDefault="00135AB4" w:rsidP="00135AB4">
            <w:pPr>
              <w:spacing w:before="60" w:after="60"/>
              <w:outlineLvl w:val="1"/>
              <w:rPr>
                <w:b/>
                <w:sz w:val="20"/>
              </w:rPr>
            </w:pPr>
            <w:r w:rsidRPr="00135AB4">
              <w:rPr>
                <w:b/>
                <w:sz w:val="20"/>
              </w:rPr>
              <w:t>2.3 Pending Litigation</w:t>
            </w:r>
          </w:p>
        </w:tc>
        <w:tc>
          <w:tcPr>
            <w:tcW w:w="2790" w:type="dxa"/>
          </w:tcPr>
          <w:p w14:paraId="5AB8A383" w14:textId="77777777" w:rsidR="00135AB4" w:rsidRPr="00135AB4" w:rsidRDefault="00135AB4" w:rsidP="00135AB4">
            <w:pPr>
              <w:spacing w:before="60" w:after="60"/>
              <w:outlineLvl w:val="2"/>
              <w:rPr>
                <w:sz w:val="20"/>
              </w:rPr>
            </w:pPr>
            <w:r w:rsidRPr="00135AB4">
              <w:rPr>
                <w:sz w:val="20"/>
              </w:rPr>
              <w:t>Bid’s financial position and prospective long term profitability still sound according to criteria established in 3.1 below and assuming that all pending litigation will be resolved against the Bidder</w:t>
            </w:r>
          </w:p>
        </w:tc>
        <w:tc>
          <w:tcPr>
            <w:tcW w:w="1561" w:type="dxa"/>
          </w:tcPr>
          <w:p w14:paraId="7865CD1A" w14:textId="77777777" w:rsidR="00135AB4" w:rsidRPr="00135AB4" w:rsidRDefault="00135AB4" w:rsidP="00135AB4">
            <w:pPr>
              <w:spacing w:before="60" w:after="60"/>
              <w:rPr>
                <w:sz w:val="20"/>
              </w:rPr>
            </w:pPr>
            <w:r w:rsidRPr="00135AB4">
              <w:rPr>
                <w:sz w:val="20"/>
              </w:rPr>
              <w:t xml:space="preserve">Must meet requirement </w:t>
            </w:r>
          </w:p>
          <w:p w14:paraId="747A4997" w14:textId="77777777" w:rsidR="00135AB4" w:rsidRPr="00135AB4" w:rsidRDefault="00135AB4" w:rsidP="00135AB4">
            <w:pPr>
              <w:spacing w:before="60" w:after="60"/>
              <w:rPr>
                <w:sz w:val="20"/>
              </w:rPr>
            </w:pPr>
          </w:p>
        </w:tc>
        <w:tc>
          <w:tcPr>
            <w:tcW w:w="1319" w:type="dxa"/>
          </w:tcPr>
          <w:p w14:paraId="12661C78" w14:textId="77777777" w:rsidR="00135AB4" w:rsidRPr="00135AB4" w:rsidRDefault="00135AB4" w:rsidP="00135AB4">
            <w:pPr>
              <w:spacing w:before="60" w:after="60"/>
              <w:rPr>
                <w:sz w:val="20"/>
              </w:rPr>
            </w:pPr>
            <w:r w:rsidRPr="00135AB4">
              <w:rPr>
                <w:sz w:val="20"/>
              </w:rPr>
              <w:t>N / A</w:t>
            </w:r>
          </w:p>
        </w:tc>
        <w:tc>
          <w:tcPr>
            <w:tcW w:w="1561" w:type="dxa"/>
          </w:tcPr>
          <w:p w14:paraId="725EEFBF" w14:textId="77777777" w:rsidR="00135AB4" w:rsidRPr="00135AB4" w:rsidRDefault="00135AB4" w:rsidP="00135AB4">
            <w:pPr>
              <w:spacing w:before="60" w:after="60"/>
              <w:rPr>
                <w:sz w:val="20"/>
              </w:rPr>
            </w:pPr>
            <w:r w:rsidRPr="00135AB4">
              <w:rPr>
                <w:sz w:val="20"/>
              </w:rPr>
              <w:t xml:space="preserve">Must meet requirement </w:t>
            </w:r>
          </w:p>
        </w:tc>
        <w:tc>
          <w:tcPr>
            <w:tcW w:w="1409" w:type="dxa"/>
          </w:tcPr>
          <w:p w14:paraId="3F206F84" w14:textId="77777777" w:rsidR="00135AB4" w:rsidRPr="00135AB4" w:rsidRDefault="00135AB4" w:rsidP="00135AB4">
            <w:pPr>
              <w:spacing w:before="60" w:after="60"/>
              <w:rPr>
                <w:sz w:val="20"/>
              </w:rPr>
            </w:pPr>
            <w:r w:rsidRPr="00135AB4">
              <w:rPr>
                <w:sz w:val="20"/>
              </w:rPr>
              <w:t>N / A</w:t>
            </w:r>
          </w:p>
        </w:tc>
        <w:tc>
          <w:tcPr>
            <w:tcW w:w="1854" w:type="dxa"/>
          </w:tcPr>
          <w:p w14:paraId="5A6301FA" w14:textId="77777777" w:rsidR="00135AB4" w:rsidRPr="00135AB4" w:rsidRDefault="00135AB4" w:rsidP="00135AB4">
            <w:pPr>
              <w:spacing w:before="60" w:after="60"/>
              <w:rPr>
                <w:sz w:val="20"/>
              </w:rPr>
            </w:pPr>
            <w:r w:rsidRPr="00135AB4">
              <w:rPr>
                <w:sz w:val="20"/>
              </w:rPr>
              <w:t>Form CON – 2</w:t>
            </w:r>
          </w:p>
        </w:tc>
      </w:tr>
      <w:tr w:rsidR="00135AB4" w:rsidRPr="00135AB4" w14:paraId="7D1840F9" w14:textId="77777777" w:rsidTr="0011004F">
        <w:trPr>
          <w:cantSplit/>
          <w:trHeight w:val="600"/>
        </w:trPr>
        <w:tc>
          <w:tcPr>
            <w:tcW w:w="2214" w:type="dxa"/>
            <w:shd w:val="clear" w:color="auto" w:fill="auto"/>
          </w:tcPr>
          <w:p w14:paraId="471E6C04"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2.4 Litigation History</w:t>
            </w:r>
          </w:p>
        </w:tc>
        <w:tc>
          <w:tcPr>
            <w:tcW w:w="2790" w:type="dxa"/>
            <w:shd w:val="clear" w:color="auto" w:fill="auto"/>
          </w:tcPr>
          <w:p w14:paraId="7522BF40" w14:textId="77777777" w:rsidR="00135AB4" w:rsidRPr="00135AB4" w:rsidRDefault="00135AB4" w:rsidP="00135AB4">
            <w:pPr>
              <w:rPr>
                <w:i/>
                <w:sz w:val="20"/>
              </w:rPr>
            </w:pPr>
            <w:r w:rsidRPr="00135AB4">
              <w:rPr>
                <w:sz w:val="20"/>
              </w:rPr>
              <w:t>No consistent history of court/arbitral  award decisions against the Bidder</w:t>
            </w:r>
            <w:r w:rsidRPr="00135AB4">
              <w:rPr>
                <w:sz w:val="20"/>
                <w:vertAlign w:val="superscript"/>
              </w:rPr>
              <w:footnoteReference w:id="23"/>
            </w:r>
            <w:r w:rsidRPr="00135AB4">
              <w:rPr>
                <w:sz w:val="20"/>
              </w:rPr>
              <w:t>since 1</w:t>
            </w:r>
            <w:r w:rsidRPr="00135AB4">
              <w:rPr>
                <w:sz w:val="20"/>
                <w:vertAlign w:val="superscript"/>
              </w:rPr>
              <w:t>st</w:t>
            </w:r>
            <w:r w:rsidRPr="00135AB4">
              <w:rPr>
                <w:sz w:val="20"/>
              </w:rPr>
              <w:t xml:space="preserve"> January </w:t>
            </w:r>
            <w:r w:rsidRPr="00135AB4">
              <w:rPr>
                <w:i/>
                <w:sz w:val="20"/>
              </w:rPr>
              <w:t>[insert year]</w:t>
            </w:r>
          </w:p>
          <w:p w14:paraId="510FE65F" w14:textId="77777777" w:rsidR="00135AB4" w:rsidRPr="00135AB4" w:rsidRDefault="00135AB4" w:rsidP="00135AB4">
            <w:pPr>
              <w:spacing w:before="60" w:after="60"/>
              <w:outlineLvl w:val="2"/>
              <w:rPr>
                <w:sz w:val="20"/>
              </w:rPr>
            </w:pPr>
          </w:p>
        </w:tc>
        <w:tc>
          <w:tcPr>
            <w:tcW w:w="1561" w:type="dxa"/>
            <w:shd w:val="clear" w:color="auto" w:fill="auto"/>
          </w:tcPr>
          <w:p w14:paraId="6A05A88B" w14:textId="77777777" w:rsidR="00135AB4" w:rsidRPr="00135AB4" w:rsidRDefault="00135AB4" w:rsidP="00135AB4">
            <w:pPr>
              <w:spacing w:before="60" w:after="60"/>
              <w:rPr>
                <w:sz w:val="20"/>
              </w:rPr>
            </w:pPr>
            <w:r w:rsidRPr="00135AB4">
              <w:rPr>
                <w:sz w:val="20"/>
              </w:rPr>
              <w:t>Must meet requirement</w:t>
            </w:r>
          </w:p>
        </w:tc>
        <w:tc>
          <w:tcPr>
            <w:tcW w:w="1319" w:type="dxa"/>
            <w:shd w:val="clear" w:color="auto" w:fill="auto"/>
          </w:tcPr>
          <w:p w14:paraId="761FDB1F" w14:textId="77777777" w:rsidR="00135AB4" w:rsidRPr="00135AB4" w:rsidRDefault="00135AB4" w:rsidP="00135AB4">
            <w:pPr>
              <w:spacing w:before="60" w:after="60"/>
              <w:rPr>
                <w:sz w:val="20"/>
              </w:rPr>
            </w:pPr>
            <w:r w:rsidRPr="00135AB4">
              <w:rPr>
                <w:sz w:val="20"/>
              </w:rPr>
              <w:t>Must meet requirement</w:t>
            </w:r>
          </w:p>
        </w:tc>
        <w:tc>
          <w:tcPr>
            <w:tcW w:w="1561" w:type="dxa"/>
            <w:shd w:val="clear" w:color="auto" w:fill="auto"/>
          </w:tcPr>
          <w:p w14:paraId="3F26336A" w14:textId="77777777" w:rsidR="00135AB4" w:rsidRPr="00135AB4" w:rsidRDefault="00135AB4" w:rsidP="00135AB4">
            <w:pPr>
              <w:spacing w:before="60" w:after="60"/>
              <w:rPr>
                <w:sz w:val="20"/>
              </w:rPr>
            </w:pPr>
            <w:r w:rsidRPr="00135AB4">
              <w:rPr>
                <w:sz w:val="20"/>
              </w:rPr>
              <w:t>Must meet requirement</w:t>
            </w:r>
          </w:p>
        </w:tc>
        <w:tc>
          <w:tcPr>
            <w:tcW w:w="1409" w:type="dxa"/>
            <w:shd w:val="clear" w:color="auto" w:fill="auto"/>
          </w:tcPr>
          <w:p w14:paraId="378F4CCA" w14:textId="77777777" w:rsidR="00135AB4" w:rsidRPr="00135AB4" w:rsidRDefault="00135AB4" w:rsidP="00135AB4">
            <w:pPr>
              <w:spacing w:before="60" w:after="60"/>
              <w:rPr>
                <w:sz w:val="20"/>
              </w:rPr>
            </w:pPr>
            <w:r w:rsidRPr="00135AB4">
              <w:rPr>
                <w:sz w:val="20"/>
              </w:rPr>
              <w:t>N/A</w:t>
            </w:r>
          </w:p>
        </w:tc>
        <w:tc>
          <w:tcPr>
            <w:tcW w:w="1854" w:type="dxa"/>
            <w:shd w:val="clear" w:color="auto" w:fill="auto"/>
          </w:tcPr>
          <w:p w14:paraId="0F81AEB6" w14:textId="77777777" w:rsidR="00135AB4" w:rsidRPr="00135AB4" w:rsidRDefault="00135AB4" w:rsidP="00135AB4">
            <w:pPr>
              <w:spacing w:before="60" w:after="60"/>
              <w:rPr>
                <w:sz w:val="20"/>
              </w:rPr>
            </w:pPr>
            <w:r w:rsidRPr="00135AB4">
              <w:rPr>
                <w:sz w:val="20"/>
              </w:rPr>
              <w:t>Form CON – 2</w:t>
            </w:r>
          </w:p>
        </w:tc>
      </w:tr>
      <w:tr w:rsidR="00135AB4" w:rsidRPr="00135AB4" w14:paraId="232C712F" w14:textId="77777777" w:rsidTr="0011004F">
        <w:trPr>
          <w:cantSplit/>
          <w:trHeight w:val="600"/>
        </w:trPr>
        <w:tc>
          <w:tcPr>
            <w:tcW w:w="2214" w:type="dxa"/>
            <w:shd w:val="clear" w:color="auto" w:fill="auto"/>
          </w:tcPr>
          <w:p w14:paraId="26818DE4" w14:textId="77777777" w:rsidR="00135AB4" w:rsidRPr="00135AB4" w:rsidRDefault="00135AB4" w:rsidP="00135AB4">
            <w:pPr>
              <w:spacing w:before="60" w:after="60"/>
              <w:outlineLvl w:val="1"/>
              <w:rPr>
                <w:b/>
                <w:sz w:val="20"/>
              </w:rPr>
            </w:pPr>
            <w:r w:rsidRPr="00135AB4">
              <w:rPr>
                <w:b/>
                <w:sz w:val="20"/>
              </w:rPr>
              <w:t>2.5 Declaration: Environmental and Social (ES) past performance</w:t>
            </w:r>
          </w:p>
        </w:tc>
        <w:tc>
          <w:tcPr>
            <w:tcW w:w="2790" w:type="dxa"/>
            <w:shd w:val="clear" w:color="auto" w:fill="auto"/>
          </w:tcPr>
          <w:p w14:paraId="532D1A00" w14:textId="77777777" w:rsidR="00135AB4" w:rsidRPr="00135AB4" w:rsidRDefault="00135AB4" w:rsidP="00135AB4">
            <w:pPr>
              <w:rPr>
                <w:sz w:val="20"/>
              </w:rPr>
            </w:pPr>
            <w:r w:rsidRPr="00135AB4">
              <w:rPr>
                <w:sz w:val="20"/>
              </w:rPr>
              <w:t xml:space="preserve">Declare any contract that has been suspended or terminated and/or performance security called by an employer for reasons of breach of environmental, or social </w:t>
            </w:r>
            <w:r w:rsidRPr="00135AB4">
              <w:rPr>
                <w:color w:val="000000" w:themeColor="text1"/>
                <w:sz w:val="20"/>
              </w:rPr>
              <w:t>(including Sexual Exploitation, and Abuse)</w:t>
            </w:r>
            <w:r w:rsidRPr="00135AB4">
              <w:rPr>
                <w:sz w:val="20"/>
              </w:rPr>
              <w:t xml:space="preserve"> contractual obligations in the past five years.</w:t>
            </w:r>
            <w:r w:rsidRPr="00135AB4">
              <w:rPr>
                <w:sz w:val="20"/>
                <w:vertAlign w:val="superscript"/>
              </w:rPr>
              <w:footnoteReference w:id="24"/>
            </w:r>
          </w:p>
        </w:tc>
        <w:tc>
          <w:tcPr>
            <w:tcW w:w="1561" w:type="dxa"/>
            <w:shd w:val="clear" w:color="auto" w:fill="auto"/>
          </w:tcPr>
          <w:p w14:paraId="044B585B" w14:textId="77777777" w:rsidR="00135AB4" w:rsidRPr="00135AB4" w:rsidRDefault="00135AB4" w:rsidP="00135AB4">
            <w:pPr>
              <w:spacing w:before="60" w:after="60"/>
              <w:rPr>
                <w:sz w:val="20"/>
              </w:rPr>
            </w:pPr>
            <w:r w:rsidRPr="00135AB4">
              <w:rPr>
                <w:sz w:val="20"/>
              </w:rPr>
              <w:t>Must make the declaration. Where there are Specialized Subcontractor/s, the Specialized Subcontractor/s must also make the declaration.</w:t>
            </w:r>
          </w:p>
        </w:tc>
        <w:tc>
          <w:tcPr>
            <w:tcW w:w="1319" w:type="dxa"/>
            <w:shd w:val="clear" w:color="auto" w:fill="auto"/>
          </w:tcPr>
          <w:p w14:paraId="5989532E" w14:textId="77777777" w:rsidR="00135AB4" w:rsidRPr="00135AB4" w:rsidRDefault="00135AB4" w:rsidP="00135AB4">
            <w:pPr>
              <w:spacing w:before="60" w:after="60"/>
              <w:jc w:val="center"/>
              <w:rPr>
                <w:sz w:val="20"/>
              </w:rPr>
            </w:pPr>
          </w:p>
          <w:p w14:paraId="0448E76D" w14:textId="77777777" w:rsidR="00135AB4" w:rsidRPr="00135AB4" w:rsidRDefault="00135AB4" w:rsidP="00135AB4">
            <w:pPr>
              <w:spacing w:before="60" w:after="60"/>
              <w:jc w:val="center"/>
              <w:rPr>
                <w:sz w:val="20"/>
              </w:rPr>
            </w:pPr>
          </w:p>
          <w:p w14:paraId="7BE300A8" w14:textId="77777777" w:rsidR="00135AB4" w:rsidRPr="00135AB4" w:rsidRDefault="00135AB4" w:rsidP="00135AB4">
            <w:pPr>
              <w:spacing w:before="60" w:after="60"/>
              <w:jc w:val="center"/>
              <w:rPr>
                <w:sz w:val="20"/>
              </w:rPr>
            </w:pPr>
          </w:p>
          <w:p w14:paraId="4E9D38D9" w14:textId="77777777" w:rsidR="00135AB4" w:rsidRPr="00135AB4" w:rsidRDefault="00135AB4" w:rsidP="00135AB4">
            <w:pPr>
              <w:spacing w:before="60" w:after="60"/>
              <w:jc w:val="center"/>
              <w:rPr>
                <w:sz w:val="20"/>
              </w:rPr>
            </w:pPr>
          </w:p>
          <w:p w14:paraId="009AB494" w14:textId="77777777" w:rsidR="00135AB4" w:rsidRPr="00135AB4" w:rsidRDefault="00135AB4" w:rsidP="00135AB4">
            <w:pPr>
              <w:spacing w:before="60" w:after="60"/>
              <w:jc w:val="center"/>
              <w:rPr>
                <w:sz w:val="20"/>
              </w:rPr>
            </w:pPr>
          </w:p>
          <w:p w14:paraId="4A0E39C7" w14:textId="77777777" w:rsidR="00135AB4" w:rsidRPr="00135AB4" w:rsidRDefault="00135AB4" w:rsidP="00135AB4">
            <w:pPr>
              <w:spacing w:before="60" w:after="60"/>
              <w:jc w:val="center"/>
              <w:rPr>
                <w:sz w:val="20"/>
              </w:rPr>
            </w:pPr>
            <w:r w:rsidRPr="00135AB4">
              <w:rPr>
                <w:sz w:val="20"/>
              </w:rPr>
              <w:t>N/A</w:t>
            </w:r>
          </w:p>
        </w:tc>
        <w:tc>
          <w:tcPr>
            <w:tcW w:w="1561" w:type="dxa"/>
            <w:shd w:val="clear" w:color="auto" w:fill="auto"/>
          </w:tcPr>
          <w:p w14:paraId="1ECB60FC" w14:textId="77777777" w:rsidR="00135AB4" w:rsidRPr="00135AB4" w:rsidRDefault="00135AB4" w:rsidP="00135AB4">
            <w:pPr>
              <w:spacing w:before="60" w:after="60"/>
              <w:rPr>
                <w:sz w:val="20"/>
              </w:rPr>
            </w:pPr>
            <w:r w:rsidRPr="00135AB4">
              <w:rPr>
                <w:sz w:val="20"/>
              </w:rPr>
              <w:t>Each must make the declaration. Where there are Specialized Subcontractor/s, the Specialized Subcontractor/s must also make the declaration.</w:t>
            </w:r>
          </w:p>
        </w:tc>
        <w:tc>
          <w:tcPr>
            <w:tcW w:w="1409" w:type="dxa"/>
            <w:shd w:val="clear" w:color="auto" w:fill="auto"/>
          </w:tcPr>
          <w:p w14:paraId="7B5472BE" w14:textId="77777777" w:rsidR="00135AB4" w:rsidRPr="00135AB4" w:rsidRDefault="00135AB4" w:rsidP="00135AB4">
            <w:pPr>
              <w:spacing w:before="60" w:after="60"/>
              <w:rPr>
                <w:sz w:val="20"/>
              </w:rPr>
            </w:pPr>
          </w:p>
          <w:p w14:paraId="71C2E300" w14:textId="77777777" w:rsidR="00135AB4" w:rsidRPr="00135AB4" w:rsidRDefault="00135AB4" w:rsidP="00135AB4">
            <w:pPr>
              <w:rPr>
                <w:sz w:val="20"/>
              </w:rPr>
            </w:pPr>
          </w:p>
          <w:p w14:paraId="5C8B5A21" w14:textId="77777777" w:rsidR="00135AB4" w:rsidRPr="00135AB4" w:rsidRDefault="00135AB4" w:rsidP="00135AB4">
            <w:pPr>
              <w:jc w:val="center"/>
              <w:rPr>
                <w:sz w:val="20"/>
              </w:rPr>
            </w:pPr>
          </w:p>
          <w:p w14:paraId="690D89D0" w14:textId="77777777" w:rsidR="00135AB4" w:rsidRPr="00135AB4" w:rsidRDefault="00135AB4" w:rsidP="00135AB4">
            <w:pPr>
              <w:jc w:val="center"/>
              <w:rPr>
                <w:sz w:val="20"/>
              </w:rPr>
            </w:pPr>
          </w:p>
          <w:p w14:paraId="476CEAFF" w14:textId="77777777" w:rsidR="00135AB4" w:rsidRPr="00135AB4" w:rsidRDefault="00135AB4" w:rsidP="00135AB4">
            <w:pPr>
              <w:jc w:val="center"/>
              <w:rPr>
                <w:sz w:val="20"/>
              </w:rPr>
            </w:pPr>
            <w:r w:rsidRPr="00135AB4">
              <w:rPr>
                <w:sz w:val="20"/>
              </w:rPr>
              <w:t>N/A</w:t>
            </w:r>
          </w:p>
        </w:tc>
        <w:tc>
          <w:tcPr>
            <w:tcW w:w="1854" w:type="dxa"/>
            <w:shd w:val="clear" w:color="auto" w:fill="auto"/>
          </w:tcPr>
          <w:p w14:paraId="38800AD5" w14:textId="77777777" w:rsidR="00135AB4" w:rsidRPr="00135AB4" w:rsidRDefault="00135AB4" w:rsidP="00135AB4">
            <w:pPr>
              <w:spacing w:before="60" w:after="60"/>
              <w:rPr>
                <w:sz w:val="20"/>
              </w:rPr>
            </w:pPr>
            <w:r w:rsidRPr="00135AB4">
              <w:rPr>
                <w:sz w:val="20"/>
              </w:rPr>
              <w:t>Form CON-3 ES Performance Declaration</w:t>
            </w:r>
          </w:p>
        </w:tc>
      </w:tr>
      <w:tr w:rsidR="00546C66" w:rsidRPr="00135AB4" w14:paraId="0214BB0B" w14:textId="77777777" w:rsidTr="0011004F">
        <w:trPr>
          <w:cantSplit/>
          <w:trHeight w:val="600"/>
        </w:trPr>
        <w:tc>
          <w:tcPr>
            <w:tcW w:w="2214" w:type="dxa"/>
            <w:shd w:val="clear" w:color="auto" w:fill="auto"/>
          </w:tcPr>
          <w:p w14:paraId="6878CC2B" w14:textId="42B1858D" w:rsidR="00546C66" w:rsidRPr="005237A0" w:rsidRDefault="00546C66" w:rsidP="00135AB4">
            <w:pPr>
              <w:spacing w:before="60" w:after="60"/>
              <w:outlineLvl w:val="1"/>
              <w:rPr>
                <w:b/>
                <w:sz w:val="20"/>
              </w:rPr>
            </w:pPr>
            <w:r w:rsidRPr="005237A0">
              <w:rPr>
                <w:b/>
                <w:sz w:val="20"/>
              </w:rPr>
              <w:t>2.</w:t>
            </w:r>
            <w:r w:rsidR="00F66510">
              <w:rPr>
                <w:b/>
                <w:sz w:val="20"/>
              </w:rPr>
              <w:t>6</w:t>
            </w:r>
            <w:r w:rsidRPr="005237A0">
              <w:rPr>
                <w:b/>
                <w:sz w:val="20"/>
              </w:rPr>
              <w:t xml:space="preserve"> </w:t>
            </w:r>
            <w:r w:rsidRPr="00753005">
              <w:rPr>
                <w:b/>
                <w:sz w:val="20"/>
              </w:rPr>
              <w:t>Bank’s SEA and/or SH Disqualification</w:t>
            </w:r>
          </w:p>
        </w:tc>
        <w:tc>
          <w:tcPr>
            <w:tcW w:w="2790" w:type="dxa"/>
            <w:shd w:val="clear" w:color="auto" w:fill="auto"/>
          </w:tcPr>
          <w:p w14:paraId="7D3D776B" w14:textId="2F5D40AD" w:rsidR="00546C66" w:rsidRPr="00E6009F" w:rsidRDefault="00546C66" w:rsidP="00135AB4">
            <w:pPr>
              <w:rPr>
                <w:sz w:val="20"/>
              </w:rPr>
            </w:pPr>
            <w:r w:rsidRPr="00753005">
              <w:rPr>
                <w:sz w:val="20"/>
              </w:rPr>
              <w:t xml:space="preserve">At the time of Contract Award, not </w:t>
            </w:r>
            <w:bookmarkStart w:id="562" w:name="_Hlk51839767"/>
            <w:r w:rsidRPr="00753005">
              <w:rPr>
                <w:sz w:val="20"/>
              </w:rPr>
              <w:t>subject to disqualification by the Bank for non-compliance with SEA/ SH obligations</w:t>
            </w:r>
            <w:bookmarkEnd w:id="562"/>
          </w:p>
        </w:tc>
        <w:tc>
          <w:tcPr>
            <w:tcW w:w="1561" w:type="dxa"/>
            <w:shd w:val="clear" w:color="auto" w:fill="auto"/>
          </w:tcPr>
          <w:p w14:paraId="5F5E5825" w14:textId="77777777" w:rsidR="00546C66" w:rsidRPr="00753005" w:rsidRDefault="00546C66" w:rsidP="00753005">
            <w:pPr>
              <w:pStyle w:val="Style11"/>
              <w:tabs>
                <w:tab w:val="left" w:leader="dot" w:pos="4380"/>
              </w:tabs>
              <w:spacing w:before="41" w:after="41" w:line="240" w:lineRule="auto"/>
              <w:rPr>
                <w:sz w:val="20"/>
                <w:szCs w:val="20"/>
              </w:rPr>
            </w:pPr>
            <w:r w:rsidRPr="00753005">
              <w:rPr>
                <w:sz w:val="20"/>
                <w:szCs w:val="20"/>
              </w:rPr>
              <w:t>Must meet requirement</w:t>
            </w:r>
          </w:p>
          <w:p w14:paraId="3A1B2FFE" w14:textId="4168672C" w:rsidR="00546C66" w:rsidRPr="00135AB4" w:rsidRDefault="00546C66" w:rsidP="0065064F">
            <w:pPr>
              <w:spacing w:before="60" w:after="60"/>
              <w:rPr>
                <w:sz w:val="20"/>
              </w:rPr>
            </w:pPr>
            <w:r w:rsidRPr="00753005">
              <w:rPr>
                <w:sz w:val="20"/>
              </w:rPr>
              <w:t>(including each subcontractor proposed by the Bidder)</w:t>
            </w:r>
          </w:p>
        </w:tc>
        <w:tc>
          <w:tcPr>
            <w:tcW w:w="1319" w:type="dxa"/>
            <w:shd w:val="clear" w:color="auto" w:fill="auto"/>
          </w:tcPr>
          <w:p w14:paraId="400D014F" w14:textId="1325B050" w:rsidR="00546C66" w:rsidRPr="00135AB4" w:rsidRDefault="00546C66" w:rsidP="00135AB4">
            <w:pPr>
              <w:spacing w:before="60" w:after="60"/>
              <w:jc w:val="center"/>
              <w:rPr>
                <w:sz w:val="20"/>
              </w:rPr>
            </w:pPr>
            <w:r w:rsidRPr="006B26C8">
              <w:t>N/A</w:t>
            </w:r>
          </w:p>
        </w:tc>
        <w:tc>
          <w:tcPr>
            <w:tcW w:w="1561" w:type="dxa"/>
            <w:shd w:val="clear" w:color="auto" w:fill="auto"/>
          </w:tcPr>
          <w:p w14:paraId="4DF80BF7" w14:textId="5F7878EA" w:rsidR="00546C66" w:rsidRPr="00E6009F" w:rsidRDefault="00546C66" w:rsidP="00135AB4">
            <w:pPr>
              <w:spacing w:before="60" w:after="60"/>
              <w:rPr>
                <w:sz w:val="20"/>
              </w:rPr>
            </w:pPr>
            <w:r w:rsidRPr="00753005">
              <w:rPr>
                <w:sz w:val="20"/>
              </w:rPr>
              <w:t xml:space="preserve">Must meet requirement </w:t>
            </w:r>
            <w:bookmarkStart w:id="563" w:name="_Hlk31705826"/>
            <w:r w:rsidRPr="00753005">
              <w:rPr>
                <w:sz w:val="20"/>
              </w:rPr>
              <w:t>(including each subcontractor proposed by the Bidder)</w:t>
            </w:r>
            <w:bookmarkEnd w:id="563"/>
          </w:p>
        </w:tc>
        <w:tc>
          <w:tcPr>
            <w:tcW w:w="1409" w:type="dxa"/>
            <w:shd w:val="clear" w:color="auto" w:fill="auto"/>
          </w:tcPr>
          <w:p w14:paraId="3FEFDB85" w14:textId="4C207217" w:rsidR="00546C66" w:rsidRPr="00135AB4" w:rsidRDefault="00546C66" w:rsidP="00135AB4">
            <w:pPr>
              <w:spacing w:before="60" w:after="60"/>
              <w:rPr>
                <w:sz w:val="20"/>
              </w:rPr>
            </w:pPr>
            <w:r w:rsidRPr="006B26C8">
              <w:t>N/A</w:t>
            </w:r>
          </w:p>
        </w:tc>
        <w:tc>
          <w:tcPr>
            <w:tcW w:w="1854" w:type="dxa"/>
            <w:shd w:val="clear" w:color="auto" w:fill="auto"/>
          </w:tcPr>
          <w:p w14:paraId="6FC56085" w14:textId="4951D8A3" w:rsidR="00546C66" w:rsidRPr="00E6009F" w:rsidRDefault="00546C66" w:rsidP="00135AB4">
            <w:pPr>
              <w:spacing w:before="60" w:after="60"/>
              <w:rPr>
                <w:sz w:val="20"/>
              </w:rPr>
            </w:pPr>
            <w:r w:rsidRPr="00753005">
              <w:rPr>
                <w:sz w:val="20"/>
              </w:rPr>
              <w:t>Letter of Bid, Form CON-4</w:t>
            </w:r>
          </w:p>
        </w:tc>
      </w:tr>
    </w:tbl>
    <w:p w14:paraId="6A9E9527" w14:textId="77777777" w:rsidR="0033278A" w:rsidRDefault="003327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135AB4" w:rsidRPr="00135AB4" w14:paraId="69B1BF3B" w14:textId="77777777" w:rsidTr="0011004F">
        <w:trPr>
          <w:tblHeader/>
        </w:trPr>
        <w:tc>
          <w:tcPr>
            <w:tcW w:w="2196" w:type="dxa"/>
            <w:gridSpan w:val="2"/>
            <w:shd w:val="clear" w:color="auto" w:fill="7F7F7F" w:themeFill="background1" w:themeFillShade="7F"/>
            <w:vAlign w:val="center"/>
          </w:tcPr>
          <w:p w14:paraId="2142F34E" w14:textId="77777777" w:rsidR="00135AB4" w:rsidRPr="00135AB4" w:rsidRDefault="00135AB4" w:rsidP="00135AB4">
            <w:pPr>
              <w:spacing w:before="120" w:after="120"/>
              <w:jc w:val="center"/>
              <w:rPr>
                <w:b/>
                <w:color w:val="FFFFFF" w:themeColor="background1"/>
              </w:rPr>
            </w:pPr>
            <w:r w:rsidRPr="00135AB4">
              <w:rPr>
                <w:b/>
                <w:color w:val="FFFFFF" w:themeColor="background1"/>
              </w:rPr>
              <w:t>Factor</w:t>
            </w:r>
          </w:p>
        </w:tc>
        <w:tc>
          <w:tcPr>
            <w:tcW w:w="10494" w:type="dxa"/>
            <w:gridSpan w:val="6"/>
            <w:shd w:val="clear" w:color="auto" w:fill="7F7F7F" w:themeFill="background1" w:themeFillShade="7F"/>
            <w:vAlign w:val="center"/>
          </w:tcPr>
          <w:p w14:paraId="207CAAD0" w14:textId="77777777" w:rsidR="00135AB4" w:rsidRPr="00135AB4" w:rsidRDefault="00135AB4" w:rsidP="0011004F">
            <w:pPr>
              <w:spacing w:before="120" w:after="120"/>
              <w:rPr>
                <w:b/>
                <w:color w:val="FFFFFF" w:themeColor="background1"/>
                <w:szCs w:val="28"/>
              </w:rPr>
            </w:pPr>
            <w:r w:rsidRPr="00135AB4">
              <w:rPr>
                <w:b/>
                <w:color w:val="FFFFFF" w:themeColor="background1"/>
                <w:szCs w:val="28"/>
              </w:rPr>
              <w:t>3 Financial Situation</w:t>
            </w:r>
          </w:p>
        </w:tc>
      </w:tr>
      <w:tr w:rsidR="00135AB4" w:rsidRPr="00135AB4" w14:paraId="6796D791" w14:textId="77777777" w:rsidTr="0011004F">
        <w:trPr>
          <w:tblHeader/>
        </w:trPr>
        <w:tc>
          <w:tcPr>
            <w:tcW w:w="2196" w:type="dxa"/>
            <w:gridSpan w:val="2"/>
            <w:vMerge w:val="restart"/>
            <w:shd w:val="clear" w:color="auto" w:fill="D9D9D9" w:themeFill="background1" w:themeFillShade="D9"/>
            <w:vAlign w:val="center"/>
          </w:tcPr>
          <w:p w14:paraId="63023A2F" w14:textId="77777777" w:rsidR="00135AB4" w:rsidRPr="00135AB4" w:rsidRDefault="00135AB4" w:rsidP="00135AB4">
            <w:pPr>
              <w:spacing w:before="80" w:after="80"/>
              <w:jc w:val="center"/>
              <w:rPr>
                <w:b/>
              </w:rPr>
            </w:pPr>
            <w:r w:rsidRPr="00135AB4">
              <w:rPr>
                <w:b/>
              </w:rPr>
              <w:t>Sub-Factor</w:t>
            </w:r>
          </w:p>
        </w:tc>
        <w:tc>
          <w:tcPr>
            <w:tcW w:w="8604" w:type="dxa"/>
            <w:gridSpan w:val="5"/>
            <w:shd w:val="clear" w:color="auto" w:fill="D9D9D9" w:themeFill="background1" w:themeFillShade="D9"/>
          </w:tcPr>
          <w:p w14:paraId="677F11A9" w14:textId="77777777" w:rsidR="00135AB4" w:rsidRPr="00135AB4" w:rsidRDefault="00135AB4" w:rsidP="00135AB4">
            <w:pPr>
              <w:tabs>
                <w:tab w:val="left" w:pos="810"/>
              </w:tabs>
              <w:spacing w:before="80" w:after="80"/>
              <w:ind w:left="720" w:hanging="360"/>
              <w:jc w:val="center"/>
              <w:outlineLvl w:val="4"/>
              <w:rPr>
                <w:b/>
              </w:rPr>
            </w:pPr>
            <w:r w:rsidRPr="00135AB4">
              <w:rPr>
                <w:rFonts w:ascii="Times New Roman Bold" w:hAnsi="Times New Roman Bold"/>
                <w:b/>
              </w:rPr>
              <w:t>Criteria</w:t>
            </w:r>
          </w:p>
        </w:tc>
        <w:tc>
          <w:tcPr>
            <w:tcW w:w="1890" w:type="dxa"/>
            <w:vMerge w:val="restart"/>
            <w:shd w:val="clear" w:color="auto" w:fill="D9D9D9" w:themeFill="background1" w:themeFillShade="D9"/>
            <w:vAlign w:val="center"/>
          </w:tcPr>
          <w:p w14:paraId="10D57283" w14:textId="77777777" w:rsidR="00135AB4" w:rsidRPr="00135AB4" w:rsidRDefault="00135AB4" w:rsidP="00135AB4">
            <w:pPr>
              <w:tabs>
                <w:tab w:val="left" w:pos="810"/>
              </w:tabs>
              <w:spacing w:before="80" w:after="80"/>
              <w:ind w:left="319" w:hanging="270"/>
              <w:outlineLvl w:val="4"/>
              <w:rPr>
                <w:b/>
              </w:rPr>
            </w:pPr>
            <w:r w:rsidRPr="00135AB4">
              <w:rPr>
                <w:b/>
              </w:rPr>
              <w:t>Documentation Required</w:t>
            </w:r>
          </w:p>
        </w:tc>
      </w:tr>
      <w:tr w:rsidR="00135AB4" w:rsidRPr="00135AB4" w14:paraId="2168CA27" w14:textId="77777777" w:rsidTr="0011004F">
        <w:trPr>
          <w:tblHeader/>
        </w:trPr>
        <w:tc>
          <w:tcPr>
            <w:tcW w:w="2196" w:type="dxa"/>
            <w:gridSpan w:val="2"/>
            <w:vMerge/>
          </w:tcPr>
          <w:p w14:paraId="20D8B68F" w14:textId="77777777" w:rsidR="00135AB4" w:rsidRPr="00135AB4" w:rsidRDefault="00135AB4" w:rsidP="00135AB4">
            <w:pPr>
              <w:spacing w:before="80" w:after="80"/>
              <w:jc w:val="center"/>
              <w:rPr>
                <w:b/>
              </w:rPr>
            </w:pPr>
          </w:p>
        </w:tc>
        <w:tc>
          <w:tcPr>
            <w:tcW w:w="2790" w:type="dxa"/>
            <w:vMerge w:val="restart"/>
            <w:shd w:val="clear" w:color="auto" w:fill="D9D9D9" w:themeFill="background1" w:themeFillShade="D9"/>
            <w:vAlign w:val="center"/>
          </w:tcPr>
          <w:p w14:paraId="34E06078" w14:textId="77777777" w:rsidR="00135AB4" w:rsidRPr="00135AB4" w:rsidRDefault="00135AB4" w:rsidP="00135AB4">
            <w:pPr>
              <w:tabs>
                <w:tab w:val="left" w:pos="810"/>
              </w:tabs>
              <w:spacing w:before="80" w:after="80"/>
              <w:ind w:left="720" w:hanging="360"/>
              <w:outlineLvl w:val="4"/>
              <w:rPr>
                <w:b/>
              </w:rPr>
            </w:pPr>
            <w:r w:rsidRPr="00135AB4">
              <w:rPr>
                <w:b/>
              </w:rPr>
              <w:t>Requirement</w:t>
            </w:r>
          </w:p>
        </w:tc>
        <w:tc>
          <w:tcPr>
            <w:tcW w:w="5814" w:type="dxa"/>
            <w:gridSpan w:val="4"/>
            <w:tcBorders>
              <w:bottom w:val="single" w:sz="4" w:space="0" w:color="auto"/>
            </w:tcBorders>
            <w:shd w:val="clear" w:color="auto" w:fill="D9D9D9" w:themeFill="background1" w:themeFillShade="D9"/>
          </w:tcPr>
          <w:p w14:paraId="1EE1B13D" w14:textId="77777777" w:rsidR="00135AB4" w:rsidRPr="00135AB4" w:rsidRDefault="00135AB4" w:rsidP="00135AB4">
            <w:pPr>
              <w:tabs>
                <w:tab w:val="left" w:pos="810"/>
              </w:tabs>
              <w:spacing w:before="80" w:after="80"/>
              <w:ind w:left="720" w:hanging="360"/>
              <w:jc w:val="center"/>
              <w:outlineLvl w:val="4"/>
              <w:rPr>
                <w:b/>
              </w:rPr>
            </w:pPr>
            <w:r w:rsidRPr="00135AB4">
              <w:rPr>
                <w:b/>
              </w:rPr>
              <w:t>Bidder</w:t>
            </w:r>
          </w:p>
        </w:tc>
        <w:tc>
          <w:tcPr>
            <w:tcW w:w="1890" w:type="dxa"/>
            <w:vMerge/>
          </w:tcPr>
          <w:p w14:paraId="53593C3D" w14:textId="77777777" w:rsidR="00135AB4" w:rsidRPr="00135AB4" w:rsidRDefault="00135AB4" w:rsidP="00135AB4">
            <w:pPr>
              <w:tabs>
                <w:tab w:val="left" w:pos="810"/>
              </w:tabs>
              <w:spacing w:before="40" w:after="240"/>
              <w:ind w:left="720" w:hanging="360"/>
              <w:outlineLvl w:val="4"/>
              <w:rPr>
                <w:rFonts w:ascii="Times New Roman Bold" w:hAnsi="Times New Roman Bold"/>
              </w:rPr>
            </w:pPr>
          </w:p>
        </w:tc>
      </w:tr>
      <w:tr w:rsidR="00135AB4" w:rsidRPr="00135AB4" w14:paraId="7D100EC4" w14:textId="77777777" w:rsidTr="0011004F">
        <w:trPr>
          <w:tblHeader/>
        </w:trPr>
        <w:tc>
          <w:tcPr>
            <w:tcW w:w="2196" w:type="dxa"/>
            <w:gridSpan w:val="2"/>
            <w:vMerge/>
          </w:tcPr>
          <w:p w14:paraId="4C1FF36A" w14:textId="77777777" w:rsidR="00135AB4" w:rsidRPr="00135AB4" w:rsidRDefault="00135AB4" w:rsidP="00135AB4">
            <w:pPr>
              <w:spacing w:before="80" w:after="80"/>
              <w:ind w:hanging="360"/>
              <w:jc w:val="center"/>
              <w:rPr>
                <w:b/>
              </w:rPr>
            </w:pPr>
          </w:p>
        </w:tc>
        <w:tc>
          <w:tcPr>
            <w:tcW w:w="2790" w:type="dxa"/>
            <w:vMerge/>
          </w:tcPr>
          <w:p w14:paraId="00C9FAA9" w14:textId="77777777" w:rsidR="00135AB4" w:rsidRPr="00135AB4" w:rsidRDefault="00135AB4" w:rsidP="00135AB4">
            <w:pPr>
              <w:spacing w:before="80" w:after="80"/>
              <w:jc w:val="center"/>
              <w:rPr>
                <w:b/>
              </w:rPr>
            </w:pPr>
          </w:p>
        </w:tc>
        <w:tc>
          <w:tcPr>
            <w:tcW w:w="1494" w:type="dxa"/>
            <w:vMerge w:val="restart"/>
            <w:tcBorders>
              <w:bottom w:val="nil"/>
            </w:tcBorders>
            <w:shd w:val="clear" w:color="auto" w:fill="D9D9D9" w:themeFill="background1" w:themeFillShade="D9"/>
            <w:vAlign w:val="center"/>
          </w:tcPr>
          <w:p w14:paraId="5FA1CE01" w14:textId="77777777" w:rsidR="00135AB4" w:rsidRPr="00135AB4" w:rsidRDefault="00135AB4" w:rsidP="00135AB4">
            <w:pPr>
              <w:spacing w:before="40"/>
              <w:jc w:val="center"/>
              <w:rPr>
                <w:b/>
              </w:rPr>
            </w:pPr>
            <w:r w:rsidRPr="00135AB4">
              <w:rPr>
                <w:b/>
              </w:rPr>
              <w:t>Single Entity</w:t>
            </w:r>
          </w:p>
        </w:tc>
        <w:tc>
          <w:tcPr>
            <w:tcW w:w="4320" w:type="dxa"/>
            <w:gridSpan w:val="3"/>
            <w:shd w:val="clear" w:color="auto" w:fill="D9D9D9" w:themeFill="background1" w:themeFillShade="D9"/>
          </w:tcPr>
          <w:p w14:paraId="5D68E76F" w14:textId="77777777" w:rsidR="00135AB4" w:rsidRPr="00135AB4" w:rsidRDefault="00135AB4" w:rsidP="00135AB4">
            <w:pPr>
              <w:tabs>
                <w:tab w:val="left" w:pos="810"/>
              </w:tabs>
              <w:spacing w:before="40" w:after="0"/>
              <w:ind w:left="720" w:hanging="360"/>
              <w:outlineLvl w:val="4"/>
              <w:rPr>
                <w:rFonts w:ascii="Times New Roman Bold" w:hAnsi="Times New Roman Bold"/>
                <w:b/>
              </w:rPr>
            </w:pPr>
            <w:r w:rsidRPr="00135AB4">
              <w:rPr>
                <w:b/>
              </w:rPr>
              <w:t>Joint Venture (existing</w:t>
            </w:r>
            <w:r w:rsidRPr="00135AB4">
              <w:rPr>
                <w:b/>
                <w:shd w:val="clear" w:color="auto" w:fill="FBE4D5" w:themeFill="accent2" w:themeFillTint="33"/>
              </w:rPr>
              <w:t xml:space="preserve"> </w:t>
            </w:r>
            <w:r w:rsidRPr="00135AB4">
              <w:rPr>
                <w:b/>
              </w:rPr>
              <w:t>or intended)</w:t>
            </w:r>
          </w:p>
        </w:tc>
        <w:tc>
          <w:tcPr>
            <w:tcW w:w="1890" w:type="dxa"/>
            <w:vMerge/>
          </w:tcPr>
          <w:p w14:paraId="1C838849" w14:textId="77777777" w:rsidR="00135AB4" w:rsidRPr="00135AB4" w:rsidRDefault="00135AB4" w:rsidP="00135AB4">
            <w:pPr>
              <w:tabs>
                <w:tab w:val="left" w:pos="810"/>
              </w:tabs>
              <w:spacing w:before="40" w:after="0"/>
              <w:ind w:left="720" w:hanging="360"/>
              <w:outlineLvl w:val="4"/>
              <w:rPr>
                <w:b/>
              </w:rPr>
            </w:pPr>
          </w:p>
        </w:tc>
      </w:tr>
      <w:tr w:rsidR="00135AB4" w:rsidRPr="00135AB4" w14:paraId="63171B44" w14:textId="77777777" w:rsidTr="0011004F">
        <w:trPr>
          <w:trHeight w:val="575"/>
          <w:tblHeader/>
        </w:trPr>
        <w:tc>
          <w:tcPr>
            <w:tcW w:w="2196" w:type="dxa"/>
            <w:gridSpan w:val="2"/>
            <w:vMerge/>
          </w:tcPr>
          <w:p w14:paraId="6C136285" w14:textId="77777777" w:rsidR="00135AB4" w:rsidRPr="00135AB4" w:rsidRDefault="00135AB4" w:rsidP="00135AB4">
            <w:pPr>
              <w:ind w:left="360" w:hanging="360"/>
              <w:rPr>
                <w:b/>
              </w:rPr>
            </w:pPr>
          </w:p>
        </w:tc>
        <w:tc>
          <w:tcPr>
            <w:tcW w:w="2790" w:type="dxa"/>
            <w:vMerge/>
          </w:tcPr>
          <w:p w14:paraId="3EB7891E" w14:textId="77777777" w:rsidR="00135AB4" w:rsidRPr="00135AB4" w:rsidRDefault="00135AB4" w:rsidP="00135AB4">
            <w:pPr>
              <w:ind w:left="360" w:hanging="360"/>
              <w:rPr>
                <w:b/>
              </w:rPr>
            </w:pPr>
          </w:p>
        </w:tc>
        <w:tc>
          <w:tcPr>
            <w:tcW w:w="1494" w:type="dxa"/>
            <w:vMerge/>
          </w:tcPr>
          <w:p w14:paraId="22142708" w14:textId="77777777" w:rsidR="00135AB4" w:rsidRPr="00135AB4" w:rsidRDefault="00135AB4" w:rsidP="00135AB4">
            <w:pPr>
              <w:keepNext/>
              <w:spacing w:before="40"/>
              <w:rPr>
                <w:b/>
              </w:rPr>
            </w:pPr>
          </w:p>
        </w:tc>
        <w:tc>
          <w:tcPr>
            <w:tcW w:w="1435" w:type="dxa"/>
            <w:tcBorders>
              <w:bottom w:val="single" w:sz="4" w:space="0" w:color="auto"/>
            </w:tcBorders>
            <w:shd w:val="clear" w:color="auto" w:fill="D9D9D9" w:themeFill="background1" w:themeFillShade="D9"/>
            <w:vAlign w:val="center"/>
          </w:tcPr>
          <w:p w14:paraId="7A2A1D4B" w14:textId="77777777" w:rsidR="00135AB4" w:rsidRPr="00135AB4" w:rsidRDefault="00135AB4" w:rsidP="00135AB4">
            <w:pPr>
              <w:spacing w:before="40"/>
              <w:jc w:val="center"/>
              <w:rPr>
                <w:b/>
              </w:rPr>
            </w:pPr>
            <w:r w:rsidRPr="00135AB4">
              <w:rPr>
                <w:b/>
              </w:rPr>
              <w:t>All members combined</w:t>
            </w:r>
          </w:p>
        </w:tc>
        <w:tc>
          <w:tcPr>
            <w:tcW w:w="1481" w:type="dxa"/>
            <w:tcBorders>
              <w:bottom w:val="single" w:sz="4" w:space="0" w:color="auto"/>
            </w:tcBorders>
            <w:shd w:val="clear" w:color="auto" w:fill="D9D9D9" w:themeFill="background1" w:themeFillShade="D9"/>
            <w:vAlign w:val="center"/>
          </w:tcPr>
          <w:p w14:paraId="3CB2B9B6" w14:textId="77777777" w:rsidR="00135AB4" w:rsidRPr="00135AB4" w:rsidRDefault="00135AB4" w:rsidP="00135AB4">
            <w:pPr>
              <w:spacing w:before="40"/>
              <w:jc w:val="center"/>
              <w:rPr>
                <w:b/>
              </w:rPr>
            </w:pPr>
            <w:r w:rsidRPr="00135AB4">
              <w:rPr>
                <w:b/>
              </w:rPr>
              <w:t>Each member</w:t>
            </w:r>
          </w:p>
        </w:tc>
        <w:tc>
          <w:tcPr>
            <w:tcW w:w="1404" w:type="dxa"/>
            <w:tcBorders>
              <w:bottom w:val="single" w:sz="4" w:space="0" w:color="auto"/>
            </w:tcBorders>
            <w:shd w:val="clear" w:color="auto" w:fill="D9D9D9" w:themeFill="background1" w:themeFillShade="D9"/>
            <w:vAlign w:val="center"/>
          </w:tcPr>
          <w:p w14:paraId="2F8B5183" w14:textId="77777777" w:rsidR="00135AB4" w:rsidRPr="00135AB4" w:rsidRDefault="00135AB4" w:rsidP="00135AB4">
            <w:pPr>
              <w:spacing w:before="40"/>
              <w:jc w:val="center"/>
              <w:rPr>
                <w:b/>
              </w:rPr>
            </w:pPr>
            <w:r w:rsidRPr="00135AB4">
              <w:rPr>
                <w:b/>
              </w:rPr>
              <w:t>At least one member</w:t>
            </w:r>
          </w:p>
        </w:tc>
        <w:tc>
          <w:tcPr>
            <w:tcW w:w="1890" w:type="dxa"/>
            <w:vMerge/>
          </w:tcPr>
          <w:p w14:paraId="0EC2D2A1" w14:textId="77777777" w:rsidR="00135AB4" w:rsidRPr="00135AB4" w:rsidRDefault="00135AB4" w:rsidP="00135AB4">
            <w:pPr>
              <w:spacing w:before="40"/>
              <w:rPr>
                <w:b/>
              </w:rPr>
            </w:pPr>
          </w:p>
        </w:tc>
      </w:tr>
      <w:tr w:rsidR="00135AB4" w:rsidRPr="00135AB4" w14:paraId="27AE93EA" w14:textId="77777777" w:rsidTr="0011004F">
        <w:trPr>
          <w:trHeight w:val="2870"/>
        </w:trPr>
        <w:tc>
          <w:tcPr>
            <w:tcW w:w="2196" w:type="dxa"/>
            <w:gridSpan w:val="2"/>
            <w:tcBorders>
              <w:bottom w:val="single" w:sz="4" w:space="0" w:color="auto"/>
            </w:tcBorders>
          </w:tcPr>
          <w:p w14:paraId="087DE310" w14:textId="77777777" w:rsidR="00135AB4" w:rsidRPr="00135AB4" w:rsidRDefault="00135AB4" w:rsidP="00135AB4">
            <w:pPr>
              <w:tabs>
                <w:tab w:val="left" w:pos="619"/>
              </w:tabs>
              <w:spacing w:before="60" w:after="60"/>
              <w:outlineLvl w:val="1"/>
              <w:rPr>
                <w:rFonts w:ascii="Times New Roman Bold" w:hAnsi="Times New Roman Bold"/>
                <w:b/>
                <w:sz w:val="20"/>
              </w:rPr>
            </w:pPr>
            <w:r w:rsidRPr="00135AB4">
              <w:rPr>
                <w:rFonts w:ascii="Times New Roman Bold" w:hAnsi="Times New Roman Bold"/>
                <w:sz w:val="20"/>
              </w:rPr>
              <w:t>3.1 Financial Capabilities</w:t>
            </w:r>
          </w:p>
        </w:tc>
        <w:tc>
          <w:tcPr>
            <w:tcW w:w="2790" w:type="dxa"/>
            <w:tcBorders>
              <w:bottom w:val="single" w:sz="4" w:space="0" w:color="auto"/>
            </w:tcBorders>
          </w:tcPr>
          <w:p w14:paraId="607C8ABE" w14:textId="77777777" w:rsidR="00135AB4" w:rsidRPr="00135AB4" w:rsidRDefault="00135AB4" w:rsidP="00135AB4">
            <w:pPr>
              <w:spacing w:before="60" w:after="60"/>
              <w:rPr>
                <w:sz w:val="20"/>
              </w:rPr>
            </w:pPr>
            <w:r w:rsidRPr="00135AB4">
              <w:rPr>
                <w:sz w:val="20"/>
              </w:rPr>
              <w:t>Submission of audited balance sheets or if not required by the law of the Bidder’s Country, other financial statements acceptable to the Employer, for the last ____[ ] years to demonstrate the current soundness of the Bidders financial position and its prospective long term profitability.</w:t>
            </w:r>
          </w:p>
        </w:tc>
        <w:tc>
          <w:tcPr>
            <w:tcW w:w="1494" w:type="dxa"/>
            <w:tcBorders>
              <w:bottom w:val="single" w:sz="4" w:space="0" w:color="auto"/>
            </w:tcBorders>
          </w:tcPr>
          <w:p w14:paraId="24E38220" w14:textId="77777777" w:rsidR="00135AB4" w:rsidRPr="00135AB4" w:rsidRDefault="00135AB4" w:rsidP="00135AB4">
            <w:pPr>
              <w:spacing w:before="60" w:after="60"/>
              <w:rPr>
                <w:sz w:val="20"/>
              </w:rPr>
            </w:pPr>
            <w:r w:rsidRPr="00135AB4">
              <w:rPr>
                <w:sz w:val="20"/>
              </w:rPr>
              <w:t>Must meet requirement</w:t>
            </w:r>
          </w:p>
        </w:tc>
        <w:tc>
          <w:tcPr>
            <w:tcW w:w="1435" w:type="dxa"/>
            <w:tcBorders>
              <w:bottom w:val="single" w:sz="4" w:space="0" w:color="auto"/>
            </w:tcBorders>
          </w:tcPr>
          <w:p w14:paraId="4703DD11" w14:textId="77777777" w:rsidR="00135AB4" w:rsidRPr="00135AB4" w:rsidRDefault="00135AB4" w:rsidP="00135AB4">
            <w:pPr>
              <w:spacing w:before="60" w:after="60"/>
              <w:rPr>
                <w:sz w:val="20"/>
              </w:rPr>
            </w:pPr>
            <w:r w:rsidRPr="00135AB4">
              <w:rPr>
                <w:sz w:val="20"/>
              </w:rPr>
              <w:t>N / A</w:t>
            </w:r>
          </w:p>
        </w:tc>
        <w:tc>
          <w:tcPr>
            <w:tcW w:w="1481" w:type="dxa"/>
            <w:tcBorders>
              <w:bottom w:val="single" w:sz="4" w:space="0" w:color="auto"/>
            </w:tcBorders>
          </w:tcPr>
          <w:p w14:paraId="7A44AE0A" w14:textId="77777777" w:rsidR="00135AB4" w:rsidRPr="00135AB4" w:rsidRDefault="00135AB4" w:rsidP="00135AB4">
            <w:pPr>
              <w:spacing w:before="60" w:after="60"/>
              <w:rPr>
                <w:sz w:val="20"/>
              </w:rPr>
            </w:pPr>
            <w:r w:rsidRPr="00135AB4">
              <w:rPr>
                <w:sz w:val="20"/>
              </w:rPr>
              <w:t>Must meet requirement</w:t>
            </w:r>
          </w:p>
        </w:tc>
        <w:tc>
          <w:tcPr>
            <w:tcW w:w="1404" w:type="dxa"/>
            <w:tcBorders>
              <w:bottom w:val="single" w:sz="4" w:space="0" w:color="auto"/>
            </w:tcBorders>
          </w:tcPr>
          <w:p w14:paraId="37D59FCF" w14:textId="77777777" w:rsidR="00135AB4" w:rsidRPr="00135AB4" w:rsidRDefault="00135AB4" w:rsidP="00135AB4">
            <w:pPr>
              <w:spacing w:before="60" w:after="60"/>
              <w:rPr>
                <w:sz w:val="20"/>
              </w:rPr>
            </w:pPr>
            <w:r w:rsidRPr="00135AB4">
              <w:rPr>
                <w:sz w:val="20"/>
              </w:rPr>
              <w:t>N / A</w:t>
            </w:r>
          </w:p>
        </w:tc>
        <w:tc>
          <w:tcPr>
            <w:tcW w:w="1890" w:type="dxa"/>
            <w:tcBorders>
              <w:bottom w:val="single" w:sz="4" w:space="0" w:color="auto"/>
            </w:tcBorders>
          </w:tcPr>
          <w:p w14:paraId="19608A83" w14:textId="77777777" w:rsidR="00135AB4" w:rsidRPr="00135AB4" w:rsidRDefault="00135AB4" w:rsidP="00135AB4">
            <w:pPr>
              <w:spacing w:before="60" w:after="60"/>
              <w:rPr>
                <w:sz w:val="20"/>
              </w:rPr>
            </w:pPr>
            <w:r w:rsidRPr="00135AB4">
              <w:rPr>
                <w:sz w:val="20"/>
              </w:rPr>
              <w:t>Form FIN – 3.1 with attachments</w:t>
            </w:r>
          </w:p>
        </w:tc>
      </w:tr>
      <w:tr w:rsidR="00135AB4" w:rsidRPr="00135AB4" w14:paraId="4C350DFA" w14:textId="77777777" w:rsidTr="0011004F">
        <w:trPr>
          <w:trHeight w:val="826"/>
        </w:trPr>
        <w:tc>
          <w:tcPr>
            <w:tcW w:w="2196" w:type="dxa"/>
            <w:gridSpan w:val="2"/>
            <w:tcBorders>
              <w:bottom w:val="single" w:sz="6" w:space="0" w:color="000000" w:themeColor="text1"/>
            </w:tcBorders>
          </w:tcPr>
          <w:p w14:paraId="6F6D470E"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3.2 Average Annual Turnover</w:t>
            </w:r>
          </w:p>
          <w:p w14:paraId="4E4BD620" w14:textId="77777777" w:rsidR="00135AB4" w:rsidRPr="00135AB4" w:rsidRDefault="00135AB4" w:rsidP="00135AB4">
            <w:pPr>
              <w:spacing w:before="60" w:after="60"/>
              <w:ind w:left="720"/>
              <w:rPr>
                <w:sz w:val="20"/>
              </w:rPr>
            </w:pPr>
          </w:p>
        </w:tc>
        <w:tc>
          <w:tcPr>
            <w:tcW w:w="2790" w:type="dxa"/>
            <w:tcBorders>
              <w:bottom w:val="single" w:sz="6" w:space="0" w:color="000000" w:themeColor="text1"/>
            </w:tcBorders>
          </w:tcPr>
          <w:p w14:paraId="4E627526" w14:textId="77777777" w:rsidR="00135AB4" w:rsidRPr="00135AB4" w:rsidRDefault="00135AB4" w:rsidP="00135AB4">
            <w:pPr>
              <w:spacing w:before="60" w:after="60"/>
              <w:outlineLvl w:val="2"/>
              <w:rPr>
                <w:sz w:val="20"/>
              </w:rPr>
            </w:pPr>
            <w:r w:rsidRPr="00135AB4">
              <w:rPr>
                <w:sz w:val="20"/>
              </w:rPr>
              <w:t>Minimum average annual turnover in ____</w:t>
            </w:r>
            <w:r w:rsidRPr="00135AB4">
              <w:rPr>
                <w:i/>
                <w:sz w:val="20"/>
              </w:rPr>
              <w:t>[insert the appropriate sector]</w:t>
            </w:r>
            <w:r w:rsidRPr="00135AB4">
              <w:rPr>
                <w:sz w:val="20"/>
              </w:rPr>
              <w:t xml:space="preserve"> of __________________, calculated as total certified payments received for contracts  in progress or completed, within the last______(   ) years</w:t>
            </w:r>
          </w:p>
        </w:tc>
        <w:tc>
          <w:tcPr>
            <w:tcW w:w="1494" w:type="dxa"/>
            <w:tcBorders>
              <w:top w:val="nil"/>
              <w:bottom w:val="single" w:sz="6" w:space="0" w:color="000000" w:themeColor="text1"/>
            </w:tcBorders>
          </w:tcPr>
          <w:p w14:paraId="3234FF62" w14:textId="77777777" w:rsidR="00135AB4" w:rsidRPr="00135AB4" w:rsidRDefault="00135AB4" w:rsidP="00135AB4">
            <w:pPr>
              <w:spacing w:before="60" w:after="60"/>
              <w:rPr>
                <w:sz w:val="20"/>
              </w:rPr>
            </w:pPr>
            <w:r w:rsidRPr="00135AB4">
              <w:rPr>
                <w:sz w:val="20"/>
              </w:rPr>
              <w:t>Must meet requirement</w:t>
            </w:r>
          </w:p>
        </w:tc>
        <w:tc>
          <w:tcPr>
            <w:tcW w:w="1435" w:type="dxa"/>
            <w:tcBorders>
              <w:top w:val="nil"/>
              <w:bottom w:val="single" w:sz="6" w:space="0" w:color="000000" w:themeColor="text1"/>
            </w:tcBorders>
          </w:tcPr>
          <w:p w14:paraId="36361E81" w14:textId="77777777" w:rsidR="00135AB4" w:rsidRPr="00135AB4" w:rsidRDefault="00135AB4" w:rsidP="00135AB4">
            <w:pPr>
              <w:spacing w:before="60" w:after="60"/>
              <w:rPr>
                <w:sz w:val="20"/>
              </w:rPr>
            </w:pPr>
            <w:r w:rsidRPr="00135AB4">
              <w:rPr>
                <w:sz w:val="20"/>
              </w:rPr>
              <w:t>Must meet requirement</w:t>
            </w:r>
          </w:p>
        </w:tc>
        <w:tc>
          <w:tcPr>
            <w:tcW w:w="1481" w:type="dxa"/>
            <w:tcBorders>
              <w:top w:val="nil"/>
              <w:bottom w:val="single" w:sz="6" w:space="0" w:color="000000" w:themeColor="text1"/>
            </w:tcBorders>
          </w:tcPr>
          <w:p w14:paraId="553D14C7" w14:textId="77777777" w:rsidR="00135AB4" w:rsidRPr="00135AB4" w:rsidRDefault="00135AB4" w:rsidP="00135AB4">
            <w:pPr>
              <w:spacing w:before="60" w:after="60"/>
              <w:rPr>
                <w:sz w:val="20"/>
              </w:rPr>
            </w:pPr>
            <w:r w:rsidRPr="00135AB4">
              <w:rPr>
                <w:sz w:val="20"/>
              </w:rPr>
              <w:t xml:space="preserve">Must meet </w:t>
            </w:r>
          </w:p>
          <w:p w14:paraId="2352EEEF" w14:textId="77777777" w:rsidR="00135AB4" w:rsidRPr="00135AB4" w:rsidRDefault="00135AB4" w:rsidP="00135AB4">
            <w:pPr>
              <w:spacing w:before="60" w:after="60"/>
              <w:rPr>
                <w:sz w:val="20"/>
              </w:rPr>
            </w:pPr>
            <w:r w:rsidRPr="00135AB4">
              <w:rPr>
                <w:sz w:val="20"/>
              </w:rPr>
              <w:t>_________ percent (_____%) of the requirement</w:t>
            </w:r>
          </w:p>
          <w:p w14:paraId="3FA51C18" w14:textId="77777777" w:rsidR="00135AB4" w:rsidRPr="00135AB4" w:rsidRDefault="00135AB4" w:rsidP="00135AB4">
            <w:pPr>
              <w:spacing w:before="60" w:after="60"/>
              <w:rPr>
                <w:sz w:val="20"/>
              </w:rPr>
            </w:pPr>
          </w:p>
        </w:tc>
        <w:tc>
          <w:tcPr>
            <w:tcW w:w="1404" w:type="dxa"/>
            <w:tcBorders>
              <w:top w:val="nil"/>
              <w:bottom w:val="single" w:sz="6" w:space="0" w:color="000000" w:themeColor="text1"/>
            </w:tcBorders>
          </w:tcPr>
          <w:p w14:paraId="3C339352" w14:textId="77777777" w:rsidR="00135AB4" w:rsidRPr="00135AB4" w:rsidRDefault="00135AB4" w:rsidP="00135AB4">
            <w:pPr>
              <w:spacing w:before="60" w:after="60"/>
              <w:rPr>
                <w:sz w:val="20"/>
              </w:rPr>
            </w:pPr>
            <w:r w:rsidRPr="00135AB4">
              <w:rPr>
                <w:sz w:val="20"/>
              </w:rPr>
              <w:t xml:space="preserve">Must meet </w:t>
            </w:r>
          </w:p>
          <w:p w14:paraId="21A77906" w14:textId="77777777" w:rsidR="00135AB4" w:rsidRPr="00135AB4" w:rsidRDefault="00135AB4" w:rsidP="00135AB4">
            <w:pPr>
              <w:spacing w:before="60" w:after="60"/>
              <w:rPr>
                <w:sz w:val="20"/>
              </w:rPr>
            </w:pPr>
            <w:r w:rsidRPr="00135AB4">
              <w:rPr>
                <w:sz w:val="20"/>
              </w:rPr>
              <w:t>_________ percent (_____%) of the requirement</w:t>
            </w:r>
          </w:p>
        </w:tc>
        <w:tc>
          <w:tcPr>
            <w:tcW w:w="1890" w:type="dxa"/>
            <w:tcBorders>
              <w:bottom w:val="single" w:sz="6" w:space="0" w:color="000000" w:themeColor="text1"/>
            </w:tcBorders>
          </w:tcPr>
          <w:p w14:paraId="30DA928E" w14:textId="77777777" w:rsidR="00135AB4" w:rsidRPr="00135AB4" w:rsidRDefault="00135AB4" w:rsidP="00135AB4">
            <w:pPr>
              <w:spacing w:before="60" w:after="60"/>
              <w:rPr>
                <w:sz w:val="20"/>
              </w:rPr>
            </w:pPr>
            <w:r w:rsidRPr="00135AB4">
              <w:rPr>
                <w:sz w:val="20"/>
              </w:rPr>
              <w:t>Form FIN –3.2</w:t>
            </w:r>
          </w:p>
        </w:tc>
      </w:tr>
      <w:tr w:rsidR="00135AB4" w:rsidRPr="00135AB4" w14:paraId="27095C96" w14:textId="77777777" w:rsidTr="0011004F">
        <w:trPr>
          <w:trHeight w:val="3281"/>
        </w:trPr>
        <w:tc>
          <w:tcPr>
            <w:tcW w:w="2160" w:type="dxa"/>
          </w:tcPr>
          <w:p w14:paraId="2A661919" w14:textId="77777777" w:rsidR="00135AB4" w:rsidRPr="00135AB4" w:rsidRDefault="00135AB4" w:rsidP="00135AB4">
            <w:pPr>
              <w:tabs>
                <w:tab w:val="left" w:pos="576"/>
              </w:tabs>
              <w:spacing w:before="60" w:after="60"/>
              <w:outlineLvl w:val="1"/>
              <w:rPr>
                <w:rFonts w:ascii="Times New Roman Bold" w:hAnsi="Times New Roman Bold"/>
                <w:sz w:val="20"/>
              </w:rPr>
            </w:pPr>
            <w:r w:rsidRPr="00135AB4">
              <w:rPr>
                <w:rFonts w:ascii="Times New Roman Bold" w:hAnsi="Times New Roman Bold"/>
                <w:sz w:val="20"/>
              </w:rPr>
              <w:t>3.3 Financial Resources</w:t>
            </w:r>
          </w:p>
          <w:p w14:paraId="29DD8F6D" w14:textId="77777777" w:rsidR="00135AB4" w:rsidRPr="00135AB4" w:rsidRDefault="00135AB4" w:rsidP="00135AB4">
            <w:pPr>
              <w:tabs>
                <w:tab w:val="left" w:pos="619"/>
              </w:tabs>
              <w:spacing w:before="60" w:after="60"/>
              <w:outlineLvl w:val="1"/>
              <w:rPr>
                <w:rFonts w:ascii="Times New Roman Bold" w:hAnsi="Times New Roman Bold"/>
                <w:b/>
                <w:sz w:val="20"/>
              </w:rPr>
            </w:pPr>
          </w:p>
        </w:tc>
        <w:tc>
          <w:tcPr>
            <w:tcW w:w="2826" w:type="dxa"/>
            <w:gridSpan w:val="2"/>
          </w:tcPr>
          <w:p w14:paraId="33D41D0B" w14:textId="77777777" w:rsidR="00135AB4" w:rsidRPr="00135AB4" w:rsidRDefault="00135AB4" w:rsidP="00135AB4">
            <w:pPr>
              <w:spacing w:before="60" w:after="60"/>
              <w:rPr>
                <w:iCs/>
                <w:sz w:val="20"/>
              </w:rPr>
            </w:pPr>
            <w:r w:rsidRPr="00135AB4">
              <w:rPr>
                <w:iCs/>
                <w:sz w:val="20"/>
              </w:rPr>
              <w:t xml:space="preserve">The Bidder must demonstrate access to, or availability of, financial resources such as liquid assets, unencumbered real assets, lines of credit, and other financial means, other than any contractual advance payments to meet: </w:t>
            </w:r>
          </w:p>
          <w:p w14:paraId="6B6AFDAB" w14:textId="77777777" w:rsidR="00135AB4" w:rsidRPr="00135AB4" w:rsidRDefault="00135AB4" w:rsidP="00135AB4">
            <w:pPr>
              <w:spacing w:before="60" w:after="60"/>
              <w:rPr>
                <w:iCs/>
                <w:sz w:val="21"/>
              </w:rPr>
            </w:pPr>
            <w:r w:rsidRPr="00135AB4">
              <w:rPr>
                <w:iCs/>
                <w:sz w:val="21"/>
              </w:rPr>
              <w:t>(i) the following cash-flow requirement:</w:t>
            </w:r>
          </w:p>
          <w:p w14:paraId="02927EB0" w14:textId="77777777" w:rsidR="00135AB4" w:rsidRPr="00135AB4" w:rsidRDefault="00135AB4" w:rsidP="00135AB4">
            <w:pPr>
              <w:spacing w:before="60" w:after="60"/>
              <w:rPr>
                <w:iCs/>
                <w:sz w:val="21"/>
              </w:rPr>
            </w:pPr>
            <w:r w:rsidRPr="00135AB4">
              <w:rPr>
                <w:iCs/>
                <w:sz w:val="21"/>
              </w:rPr>
              <w:t>………………………………</w:t>
            </w:r>
          </w:p>
          <w:p w14:paraId="4912D943" w14:textId="77777777" w:rsidR="00135AB4" w:rsidRPr="00135AB4" w:rsidRDefault="00135AB4" w:rsidP="00135AB4">
            <w:pPr>
              <w:spacing w:before="60" w:after="60"/>
              <w:rPr>
                <w:iCs/>
                <w:sz w:val="21"/>
              </w:rPr>
            </w:pPr>
            <w:r w:rsidRPr="00135AB4">
              <w:rPr>
                <w:iCs/>
                <w:sz w:val="21"/>
              </w:rPr>
              <w:t xml:space="preserve">and </w:t>
            </w:r>
          </w:p>
          <w:p w14:paraId="7325C970" w14:textId="77777777" w:rsidR="00135AB4" w:rsidRPr="00135AB4" w:rsidRDefault="00135AB4" w:rsidP="00135AB4">
            <w:pPr>
              <w:spacing w:before="60" w:after="60"/>
              <w:rPr>
                <w:sz w:val="20"/>
              </w:rPr>
            </w:pPr>
            <w:r w:rsidRPr="00135AB4">
              <w:rPr>
                <w:iCs/>
                <w:sz w:val="21"/>
              </w:rPr>
              <w:t>(ii) the overall cash flow requirements for this contract and its current commitments.</w:t>
            </w:r>
          </w:p>
        </w:tc>
        <w:tc>
          <w:tcPr>
            <w:tcW w:w="1494" w:type="dxa"/>
            <w:tcBorders>
              <w:bottom w:val="single" w:sz="4" w:space="0" w:color="auto"/>
            </w:tcBorders>
          </w:tcPr>
          <w:p w14:paraId="0BADC653" w14:textId="77777777" w:rsidR="00135AB4" w:rsidRPr="00135AB4" w:rsidRDefault="00135AB4" w:rsidP="00135AB4">
            <w:pPr>
              <w:spacing w:before="60" w:after="60"/>
              <w:rPr>
                <w:sz w:val="20"/>
              </w:rPr>
            </w:pPr>
            <w:r w:rsidRPr="00135AB4">
              <w:rPr>
                <w:sz w:val="20"/>
              </w:rPr>
              <w:t>Must meet requirement</w:t>
            </w:r>
          </w:p>
        </w:tc>
        <w:tc>
          <w:tcPr>
            <w:tcW w:w="1435" w:type="dxa"/>
            <w:tcBorders>
              <w:bottom w:val="single" w:sz="4" w:space="0" w:color="auto"/>
            </w:tcBorders>
          </w:tcPr>
          <w:p w14:paraId="249E22B7" w14:textId="77777777" w:rsidR="00135AB4" w:rsidRPr="00135AB4" w:rsidRDefault="00135AB4" w:rsidP="00135AB4">
            <w:pPr>
              <w:spacing w:before="60" w:after="60"/>
              <w:rPr>
                <w:sz w:val="20"/>
              </w:rPr>
            </w:pPr>
            <w:r w:rsidRPr="00135AB4">
              <w:rPr>
                <w:sz w:val="20"/>
              </w:rPr>
              <w:t>Must meet requirement</w:t>
            </w:r>
          </w:p>
        </w:tc>
        <w:tc>
          <w:tcPr>
            <w:tcW w:w="1481" w:type="dxa"/>
            <w:tcBorders>
              <w:bottom w:val="single" w:sz="4" w:space="0" w:color="auto"/>
            </w:tcBorders>
          </w:tcPr>
          <w:p w14:paraId="61A681AC" w14:textId="77777777" w:rsidR="00135AB4" w:rsidRPr="00135AB4" w:rsidRDefault="00135AB4" w:rsidP="00135AB4">
            <w:pPr>
              <w:spacing w:before="60" w:after="60"/>
              <w:rPr>
                <w:sz w:val="20"/>
              </w:rPr>
            </w:pPr>
            <w:r w:rsidRPr="00135AB4">
              <w:rPr>
                <w:sz w:val="20"/>
              </w:rPr>
              <w:t xml:space="preserve">Must meet </w:t>
            </w:r>
          </w:p>
          <w:p w14:paraId="4BC9905B" w14:textId="77777777" w:rsidR="00135AB4" w:rsidRPr="00135AB4" w:rsidRDefault="00135AB4" w:rsidP="00135AB4">
            <w:pPr>
              <w:spacing w:before="60" w:after="60"/>
              <w:rPr>
                <w:sz w:val="20"/>
              </w:rPr>
            </w:pPr>
            <w:r w:rsidRPr="00135AB4">
              <w:rPr>
                <w:sz w:val="20"/>
              </w:rPr>
              <w:t>_________ percent (_____%) of the requirement</w:t>
            </w:r>
          </w:p>
          <w:p w14:paraId="0EB3C9FB" w14:textId="77777777" w:rsidR="00135AB4" w:rsidRPr="00135AB4" w:rsidRDefault="00135AB4" w:rsidP="00135AB4">
            <w:pPr>
              <w:spacing w:before="60" w:after="60"/>
              <w:rPr>
                <w:sz w:val="20"/>
              </w:rPr>
            </w:pPr>
          </w:p>
          <w:p w14:paraId="22584A46" w14:textId="77777777" w:rsidR="00135AB4" w:rsidRPr="00135AB4" w:rsidRDefault="00135AB4" w:rsidP="00135AB4">
            <w:pPr>
              <w:spacing w:before="60" w:after="60"/>
              <w:rPr>
                <w:sz w:val="20"/>
              </w:rPr>
            </w:pPr>
          </w:p>
        </w:tc>
        <w:tc>
          <w:tcPr>
            <w:tcW w:w="1404" w:type="dxa"/>
            <w:tcBorders>
              <w:bottom w:val="single" w:sz="4" w:space="0" w:color="auto"/>
            </w:tcBorders>
          </w:tcPr>
          <w:p w14:paraId="302619BA" w14:textId="77777777" w:rsidR="00135AB4" w:rsidRPr="00135AB4" w:rsidRDefault="00135AB4" w:rsidP="00135AB4">
            <w:pPr>
              <w:spacing w:before="60" w:after="60"/>
              <w:rPr>
                <w:sz w:val="20"/>
              </w:rPr>
            </w:pPr>
            <w:r w:rsidRPr="00135AB4">
              <w:rPr>
                <w:sz w:val="20"/>
              </w:rPr>
              <w:t xml:space="preserve">Must meet </w:t>
            </w:r>
          </w:p>
          <w:p w14:paraId="40B5B42F" w14:textId="77777777" w:rsidR="00135AB4" w:rsidRPr="00135AB4" w:rsidRDefault="00135AB4" w:rsidP="00135AB4">
            <w:pPr>
              <w:spacing w:before="60" w:after="60"/>
              <w:rPr>
                <w:sz w:val="20"/>
              </w:rPr>
            </w:pPr>
            <w:r w:rsidRPr="00135AB4">
              <w:rPr>
                <w:sz w:val="20"/>
              </w:rPr>
              <w:t>_________ percent (_____%) of the requirement</w:t>
            </w:r>
          </w:p>
        </w:tc>
        <w:tc>
          <w:tcPr>
            <w:tcW w:w="1890" w:type="dxa"/>
            <w:tcBorders>
              <w:bottom w:val="single" w:sz="4" w:space="0" w:color="auto"/>
            </w:tcBorders>
          </w:tcPr>
          <w:p w14:paraId="15CE5115" w14:textId="77777777" w:rsidR="00135AB4" w:rsidRPr="00135AB4" w:rsidRDefault="00135AB4" w:rsidP="00135AB4">
            <w:pPr>
              <w:spacing w:before="60" w:after="60"/>
              <w:rPr>
                <w:sz w:val="20"/>
              </w:rPr>
            </w:pPr>
            <w:r w:rsidRPr="00135AB4">
              <w:rPr>
                <w:sz w:val="20"/>
              </w:rPr>
              <w:t>Form FIN –3.3</w:t>
            </w:r>
          </w:p>
        </w:tc>
      </w:tr>
    </w:tbl>
    <w:p w14:paraId="2D31A4AF" w14:textId="77777777" w:rsidR="00135AB4" w:rsidRPr="00135AB4" w:rsidRDefault="00135AB4" w:rsidP="00135AB4">
      <w:r w:rsidRPr="00135AB4">
        <w:br w:type="page"/>
      </w:r>
    </w:p>
    <w:tbl>
      <w:tblPr>
        <w:tblW w:w="1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957"/>
        <w:gridCol w:w="1710"/>
        <w:gridCol w:w="7"/>
      </w:tblGrid>
      <w:tr w:rsidR="00135AB4" w:rsidRPr="00135AB4" w14:paraId="5777CA70" w14:textId="77777777" w:rsidTr="200D97F8">
        <w:trPr>
          <w:tblHeader/>
        </w:trPr>
        <w:tc>
          <w:tcPr>
            <w:tcW w:w="1998" w:type="dxa"/>
            <w:shd w:val="clear" w:color="auto" w:fill="7F7F7F" w:themeFill="text1" w:themeFillTint="80"/>
            <w:vAlign w:val="center"/>
          </w:tcPr>
          <w:p w14:paraId="64879E45" w14:textId="77777777" w:rsidR="00135AB4" w:rsidRPr="00135AB4" w:rsidRDefault="00135AB4" w:rsidP="00135AB4">
            <w:pPr>
              <w:spacing w:before="120" w:after="120"/>
              <w:jc w:val="center"/>
              <w:rPr>
                <w:b/>
                <w:color w:val="FFFFFF" w:themeColor="background1"/>
              </w:rPr>
            </w:pPr>
            <w:r w:rsidRPr="00135AB4">
              <w:rPr>
                <w:b/>
                <w:color w:val="FFFFFF" w:themeColor="background1"/>
              </w:rPr>
              <w:t>Factor</w:t>
            </w:r>
          </w:p>
        </w:tc>
        <w:tc>
          <w:tcPr>
            <w:tcW w:w="11144" w:type="dxa"/>
            <w:gridSpan w:val="7"/>
            <w:shd w:val="clear" w:color="auto" w:fill="7F7F7F" w:themeFill="text1" w:themeFillTint="80"/>
            <w:vAlign w:val="center"/>
          </w:tcPr>
          <w:p w14:paraId="41CFAEF5" w14:textId="77777777" w:rsidR="00135AB4" w:rsidRPr="00135AB4" w:rsidRDefault="00135AB4" w:rsidP="0011004F">
            <w:pPr>
              <w:spacing w:before="120" w:after="120"/>
              <w:rPr>
                <w:b/>
                <w:color w:val="FFFFFF" w:themeColor="background1"/>
              </w:rPr>
            </w:pPr>
            <w:r w:rsidRPr="00135AB4">
              <w:rPr>
                <w:b/>
                <w:color w:val="FFFFFF" w:themeColor="background1"/>
              </w:rPr>
              <w:t>4 Experience</w:t>
            </w:r>
          </w:p>
        </w:tc>
      </w:tr>
      <w:tr w:rsidR="00135AB4" w:rsidRPr="00135AB4" w14:paraId="7F46EEC0" w14:textId="77777777" w:rsidTr="200D97F8">
        <w:trPr>
          <w:gridAfter w:val="1"/>
          <w:wAfter w:w="7" w:type="dxa"/>
          <w:tblHeader/>
        </w:trPr>
        <w:tc>
          <w:tcPr>
            <w:tcW w:w="1998" w:type="dxa"/>
            <w:vMerge w:val="restart"/>
            <w:shd w:val="clear" w:color="auto" w:fill="D9D9D9" w:themeFill="background1" w:themeFillShade="D9"/>
            <w:vAlign w:val="center"/>
          </w:tcPr>
          <w:p w14:paraId="299E17EF" w14:textId="77777777" w:rsidR="00135AB4" w:rsidRPr="00135AB4" w:rsidRDefault="00135AB4" w:rsidP="00135AB4">
            <w:pPr>
              <w:spacing w:before="120" w:after="120"/>
              <w:ind w:left="360" w:hanging="360"/>
              <w:jc w:val="center"/>
              <w:rPr>
                <w:b/>
              </w:rPr>
            </w:pPr>
            <w:r w:rsidRPr="00135AB4">
              <w:rPr>
                <w:b/>
              </w:rPr>
              <w:t>Sub-Factor</w:t>
            </w:r>
          </w:p>
        </w:tc>
        <w:tc>
          <w:tcPr>
            <w:tcW w:w="9427" w:type="dxa"/>
            <w:gridSpan w:val="5"/>
            <w:shd w:val="clear" w:color="auto" w:fill="D9D9D9" w:themeFill="background1" w:themeFillShade="D9"/>
          </w:tcPr>
          <w:p w14:paraId="3108FF38"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rPr>
            </w:pPr>
            <w:r w:rsidRPr="00135AB4">
              <w:rPr>
                <w:rFonts w:ascii="Times New Roman Bold" w:hAnsi="Times New Roman Bold"/>
                <w:b/>
              </w:rPr>
              <w:t>Criteria</w:t>
            </w:r>
          </w:p>
        </w:tc>
        <w:tc>
          <w:tcPr>
            <w:tcW w:w="1710" w:type="dxa"/>
            <w:vMerge w:val="restart"/>
            <w:shd w:val="clear" w:color="auto" w:fill="D9D9D9" w:themeFill="background1" w:themeFillShade="D9"/>
            <w:vAlign w:val="center"/>
          </w:tcPr>
          <w:p w14:paraId="4133E78D" w14:textId="77777777" w:rsidR="00135AB4" w:rsidRPr="00135AB4" w:rsidRDefault="00135AB4" w:rsidP="00135AB4">
            <w:pPr>
              <w:tabs>
                <w:tab w:val="left" w:pos="810"/>
              </w:tabs>
              <w:spacing w:before="120" w:after="0"/>
              <w:ind w:left="319" w:hanging="270"/>
              <w:outlineLvl w:val="4"/>
              <w:rPr>
                <w:b/>
              </w:rPr>
            </w:pPr>
            <w:r w:rsidRPr="00135AB4">
              <w:rPr>
                <w:b/>
              </w:rPr>
              <w:t>Documentation Required</w:t>
            </w:r>
          </w:p>
        </w:tc>
      </w:tr>
      <w:tr w:rsidR="00135AB4" w:rsidRPr="00135AB4" w14:paraId="06C1A360" w14:textId="77777777" w:rsidTr="200D97F8">
        <w:trPr>
          <w:gridAfter w:val="1"/>
          <w:wAfter w:w="7" w:type="dxa"/>
          <w:tblHeader/>
        </w:trPr>
        <w:tc>
          <w:tcPr>
            <w:tcW w:w="1998" w:type="dxa"/>
            <w:vMerge/>
          </w:tcPr>
          <w:p w14:paraId="5F42367B" w14:textId="77777777" w:rsidR="00135AB4" w:rsidRPr="00135AB4" w:rsidRDefault="00135AB4" w:rsidP="00135AB4">
            <w:pPr>
              <w:ind w:left="360" w:hanging="360"/>
              <w:jc w:val="center"/>
              <w:rPr>
                <w:b/>
              </w:rPr>
            </w:pPr>
          </w:p>
        </w:tc>
        <w:tc>
          <w:tcPr>
            <w:tcW w:w="2970" w:type="dxa"/>
            <w:vMerge w:val="restart"/>
            <w:shd w:val="clear" w:color="auto" w:fill="D9D9D9" w:themeFill="background1" w:themeFillShade="D9"/>
            <w:vAlign w:val="center"/>
          </w:tcPr>
          <w:p w14:paraId="0A30FAE8" w14:textId="77777777" w:rsidR="00135AB4" w:rsidRPr="00135AB4" w:rsidRDefault="00135AB4" w:rsidP="00135AB4">
            <w:pPr>
              <w:ind w:left="360" w:hanging="360"/>
              <w:jc w:val="center"/>
              <w:rPr>
                <w:b/>
              </w:rPr>
            </w:pPr>
            <w:r w:rsidRPr="00135AB4">
              <w:rPr>
                <w:b/>
              </w:rPr>
              <w:t>Requirement</w:t>
            </w:r>
          </w:p>
        </w:tc>
        <w:tc>
          <w:tcPr>
            <w:tcW w:w="6457" w:type="dxa"/>
            <w:gridSpan w:val="4"/>
            <w:shd w:val="clear" w:color="auto" w:fill="D9D9D9" w:themeFill="background1" w:themeFillShade="D9"/>
          </w:tcPr>
          <w:p w14:paraId="1416512E"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rPr>
            </w:pPr>
            <w:r w:rsidRPr="00135AB4">
              <w:rPr>
                <w:rFonts w:ascii="Times New Roman Bold" w:hAnsi="Times New Roman Bold"/>
                <w:b/>
              </w:rPr>
              <w:t>Bidder</w:t>
            </w:r>
          </w:p>
        </w:tc>
        <w:tc>
          <w:tcPr>
            <w:tcW w:w="1710" w:type="dxa"/>
            <w:vMerge/>
          </w:tcPr>
          <w:p w14:paraId="3734FC59" w14:textId="77777777" w:rsidR="00135AB4" w:rsidRPr="00135AB4" w:rsidRDefault="00135AB4" w:rsidP="00135AB4">
            <w:pPr>
              <w:spacing w:before="40"/>
              <w:jc w:val="center"/>
              <w:rPr>
                <w:b/>
              </w:rPr>
            </w:pPr>
          </w:p>
        </w:tc>
      </w:tr>
      <w:tr w:rsidR="00135AB4" w:rsidRPr="00135AB4" w14:paraId="6CA9B56A" w14:textId="77777777" w:rsidTr="200D97F8">
        <w:trPr>
          <w:gridAfter w:val="1"/>
          <w:wAfter w:w="7" w:type="dxa"/>
          <w:tblHeader/>
        </w:trPr>
        <w:tc>
          <w:tcPr>
            <w:tcW w:w="1998" w:type="dxa"/>
            <w:vMerge/>
          </w:tcPr>
          <w:p w14:paraId="4DA54076" w14:textId="77777777" w:rsidR="00135AB4" w:rsidRPr="00135AB4" w:rsidRDefault="00135AB4" w:rsidP="00135AB4">
            <w:pPr>
              <w:ind w:left="360" w:hanging="360"/>
              <w:jc w:val="center"/>
              <w:rPr>
                <w:b/>
              </w:rPr>
            </w:pPr>
          </w:p>
        </w:tc>
        <w:tc>
          <w:tcPr>
            <w:tcW w:w="2970" w:type="dxa"/>
            <w:vMerge/>
          </w:tcPr>
          <w:p w14:paraId="57A6DD9C" w14:textId="77777777" w:rsidR="00135AB4" w:rsidRPr="00135AB4" w:rsidRDefault="00135AB4" w:rsidP="00135AB4">
            <w:pPr>
              <w:ind w:left="360" w:hanging="360"/>
              <w:jc w:val="center"/>
              <w:rPr>
                <w:b/>
              </w:rPr>
            </w:pPr>
          </w:p>
        </w:tc>
        <w:tc>
          <w:tcPr>
            <w:tcW w:w="1440" w:type="dxa"/>
            <w:vMerge w:val="restart"/>
            <w:shd w:val="clear" w:color="auto" w:fill="D9D9D9" w:themeFill="background1" w:themeFillShade="D9"/>
            <w:vAlign w:val="center"/>
          </w:tcPr>
          <w:p w14:paraId="37909558" w14:textId="77777777" w:rsidR="00135AB4" w:rsidRPr="00135AB4" w:rsidRDefault="00135AB4" w:rsidP="00135AB4">
            <w:pPr>
              <w:ind w:left="360" w:hanging="360"/>
              <w:jc w:val="center"/>
            </w:pPr>
            <w:r w:rsidRPr="00135AB4">
              <w:rPr>
                <w:b/>
              </w:rPr>
              <w:t>Single Entity</w:t>
            </w:r>
          </w:p>
        </w:tc>
        <w:tc>
          <w:tcPr>
            <w:tcW w:w="5017" w:type="dxa"/>
            <w:gridSpan w:val="3"/>
            <w:shd w:val="clear" w:color="auto" w:fill="D9D9D9" w:themeFill="background1" w:themeFillShade="D9"/>
          </w:tcPr>
          <w:p w14:paraId="40BE2B7B" w14:textId="77777777" w:rsidR="00135AB4" w:rsidRPr="00135AB4" w:rsidRDefault="00135AB4" w:rsidP="00135AB4">
            <w:pPr>
              <w:spacing w:before="40"/>
              <w:jc w:val="center"/>
              <w:rPr>
                <w:b/>
              </w:rPr>
            </w:pPr>
            <w:r w:rsidRPr="00135AB4">
              <w:rPr>
                <w:b/>
              </w:rPr>
              <w:t>Joint Venture (existing or intended)</w:t>
            </w:r>
          </w:p>
        </w:tc>
        <w:tc>
          <w:tcPr>
            <w:tcW w:w="1710" w:type="dxa"/>
            <w:vMerge/>
          </w:tcPr>
          <w:p w14:paraId="5A96F7B5" w14:textId="77777777" w:rsidR="00135AB4" w:rsidRPr="00135AB4" w:rsidRDefault="00135AB4" w:rsidP="00135AB4">
            <w:pPr>
              <w:spacing w:before="40"/>
              <w:jc w:val="center"/>
              <w:rPr>
                <w:b/>
              </w:rPr>
            </w:pPr>
          </w:p>
        </w:tc>
      </w:tr>
      <w:tr w:rsidR="00135AB4" w:rsidRPr="00135AB4" w14:paraId="099D0BE2" w14:textId="77777777" w:rsidTr="200D97F8">
        <w:trPr>
          <w:gridAfter w:val="1"/>
          <w:wAfter w:w="7" w:type="dxa"/>
          <w:tblHeader/>
        </w:trPr>
        <w:tc>
          <w:tcPr>
            <w:tcW w:w="1998" w:type="dxa"/>
            <w:vMerge/>
          </w:tcPr>
          <w:p w14:paraId="45A19B78" w14:textId="77777777" w:rsidR="00135AB4" w:rsidRPr="00135AB4" w:rsidRDefault="00135AB4" w:rsidP="00135AB4">
            <w:pPr>
              <w:ind w:left="360" w:hanging="360"/>
              <w:rPr>
                <w:b/>
              </w:rPr>
            </w:pPr>
          </w:p>
        </w:tc>
        <w:tc>
          <w:tcPr>
            <w:tcW w:w="2970" w:type="dxa"/>
            <w:vMerge/>
          </w:tcPr>
          <w:p w14:paraId="63D61D17" w14:textId="77777777" w:rsidR="00135AB4" w:rsidRPr="00135AB4" w:rsidRDefault="00135AB4" w:rsidP="00135AB4">
            <w:pPr>
              <w:ind w:left="360" w:hanging="360"/>
              <w:rPr>
                <w:b/>
              </w:rPr>
            </w:pPr>
          </w:p>
        </w:tc>
        <w:tc>
          <w:tcPr>
            <w:tcW w:w="1440" w:type="dxa"/>
            <w:vMerge/>
          </w:tcPr>
          <w:p w14:paraId="2826D4AC" w14:textId="77777777" w:rsidR="00135AB4" w:rsidRPr="00135AB4" w:rsidRDefault="00135AB4" w:rsidP="00135AB4">
            <w:pPr>
              <w:spacing w:before="40"/>
              <w:jc w:val="center"/>
              <w:rPr>
                <w:b/>
              </w:rPr>
            </w:pPr>
          </w:p>
        </w:tc>
        <w:tc>
          <w:tcPr>
            <w:tcW w:w="1620" w:type="dxa"/>
            <w:shd w:val="clear" w:color="auto" w:fill="D9D9D9" w:themeFill="background1" w:themeFillShade="D9"/>
          </w:tcPr>
          <w:p w14:paraId="74B991BD" w14:textId="77777777" w:rsidR="00135AB4" w:rsidRPr="00135AB4" w:rsidRDefault="00135AB4" w:rsidP="00135AB4">
            <w:pPr>
              <w:spacing w:before="40"/>
              <w:jc w:val="center"/>
              <w:rPr>
                <w:b/>
              </w:rPr>
            </w:pPr>
            <w:r w:rsidRPr="00135AB4">
              <w:rPr>
                <w:b/>
              </w:rPr>
              <w:t>All members combined</w:t>
            </w:r>
          </w:p>
        </w:tc>
        <w:tc>
          <w:tcPr>
            <w:tcW w:w="1440" w:type="dxa"/>
            <w:shd w:val="clear" w:color="auto" w:fill="D9D9D9" w:themeFill="background1" w:themeFillShade="D9"/>
          </w:tcPr>
          <w:p w14:paraId="0E18F5E6" w14:textId="77777777" w:rsidR="00135AB4" w:rsidRPr="00135AB4" w:rsidRDefault="00135AB4" w:rsidP="00135AB4">
            <w:pPr>
              <w:spacing w:before="40"/>
              <w:jc w:val="center"/>
              <w:rPr>
                <w:b/>
              </w:rPr>
            </w:pPr>
            <w:r w:rsidRPr="00135AB4">
              <w:rPr>
                <w:b/>
              </w:rPr>
              <w:t>Each member</w:t>
            </w:r>
          </w:p>
        </w:tc>
        <w:tc>
          <w:tcPr>
            <w:tcW w:w="1957" w:type="dxa"/>
            <w:shd w:val="clear" w:color="auto" w:fill="D9D9D9" w:themeFill="background1" w:themeFillShade="D9"/>
          </w:tcPr>
          <w:p w14:paraId="6E9E444E" w14:textId="77777777" w:rsidR="00135AB4" w:rsidRPr="00135AB4" w:rsidRDefault="00135AB4" w:rsidP="00135AB4">
            <w:pPr>
              <w:spacing w:before="40"/>
              <w:jc w:val="center"/>
              <w:rPr>
                <w:b/>
              </w:rPr>
            </w:pPr>
            <w:r w:rsidRPr="00135AB4">
              <w:rPr>
                <w:b/>
              </w:rPr>
              <w:t>At least one member</w:t>
            </w:r>
          </w:p>
        </w:tc>
        <w:tc>
          <w:tcPr>
            <w:tcW w:w="1710" w:type="dxa"/>
            <w:vMerge/>
          </w:tcPr>
          <w:p w14:paraId="48AF56AD" w14:textId="77777777" w:rsidR="00135AB4" w:rsidRPr="00135AB4" w:rsidRDefault="00135AB4" w:rsidP="00135AB4">
            <w:pPr>
              <w:spacing w:before="40"/>
              <w:jc w:val="center"/>
              <w:rPr>
                <w:b/>
              </w:rPr>
            </w:pPr>
          </w:p>
        </w:tc>
      </w:tr>
      <w:tr w:rsidR="00135AB4" w:rsidRPr="00135AB4" w14:paraId="253EA79E" w14:textId="77777777" w:rsidTr="200D97F8">
        <w:trPr>
          <w:gridAfter w:val="1"/>
          <w:wAfter w:w="7" w:type="dxa"/>
        </w:trPr>
        <w:tc>
          <w:tcPr>
            <w:tcW w:w="1998" w:type="dxa"/>
            <w:tcBorders>
              <w:bottom w:val="single" w:sz="6" w:space="0" w:color="000000" w:themeColor="text1"/>
            </w:tcBorders>
          </w:tcPr>
          <w:p w14:paraId="68DD9931" w14:textId="77777777" w:rsidR="00135AB4" w:rsidRPr="00135AB4" w:rsidRDefault="00135AB4" w:rsidP="00135AB4">
            <w:pPr>
              <w:spacing w:before="60" w:after="60"/>
              <w:outlineLvl w:val="1"/>
              <w:rPr>
                <w:b/>
                <w:sz w:val="20"/>
              </w:rPr>
            </w:pPr>
            <w:r w:rsidRPr="00135AB4">
              <w:rPr>
                <w:b/>
                <w:sz w:val="20"/>
              </w:rPr>
              <w:t>4.1 General Experience</w:t>
            </w:r>
          </w:p>
        </w:tc>
        <w:tc>
          <w:tcPr>
            <w:tcW w:w="2970" w:type="dxa"/>
            <w:tcBorders>
              <w:bottom w:val="single" w:sz="6" w:space="0" w:color="000000" w:themeColor="text1"/>
            </w:tcBorders>
          </w:tcPr>
          <w:p w14:paraId="184AE091" w14:textId="77777777" w:rsidR="00135AB4" w:rsidRPr="00135AB4" w:rsidRDefault="00135AB4" w:rsidP="00135AB4">
            <w:pPr>
              <w:spacing w:before="60" w:after="60"/>
              <w:outlineLvl w:val="2"/>
              <w:rPr>
                <w:sz w:val="20"/>
              </w:rPr>
            </w:pPr>
            <w:r w:rsidRPr="00135AB4">
              <w:rPr>
                <w:sz w:val="20"/>
              </w:rPr>
              <w:t xml:space="preserve">Experience in </w:t>
            </w:r>
            <w:r w:rsidRPr="00135AB4">
              <w:rPr>
                <w:i/>
                <w:sz w:val="20"/>
              </w:rPr>
              <w:t>[insert appropriate sector]</w:t>
            </w:r>
            <w:r w:rsidRPr="00135AB4">
              <w:rPr>
                <w:sz w:val="20"/>
              </w:rPr>
              <w:t xml:space="preserve"> under contracts in the role of </w:t>
            </w:r>
            <w:r w:rsidRPr="00135AB4">
              <w:rPr>
                <w:i/>
                <w:sz w:val="20"/>
              </w:rPr>
              <w:t>contractor</w:t>
            </w:r>
            <w:r w:rsidRPr="00135AB4">
              <w:rPr>
                <w:sz w:val="20"/>
              </w:rPr>
              <w:t xml:space="preserve">, subcontractor, or management contractor for at least the last </w:t>
            </w:r>
            <w:r w:rsidRPr="00135AB4">
              <w:rPr>
                <w:i/>
                <w:sz w:val="20"/>
              </w:rPr>
              <w:t xml:space="preserve">[insert number of years] </w:t>
            </w:r>
            <w:r w:rsidRPr="00135AB4">
              <w:rPr>
                <w:sz w:val="20"/>
              </w:rPr>
              <w:t>years starting 1</w:t>
            </w:r>
            <w:r w:rsidRPr="00135AB4">
              <w:rPr>
                <w:sz w:val="20"/>
                <w:vertAlign w:val="superscript"/>
              </w:rPr>
              <w:t>st</w:t>
            </w:r>
            <w:r w:rsidRPr="00135AB4">
              <w:rPr>
                <w:sz w:val="20"/>
              </w:rPr>
              <w:t xml:space="preserve"> January </w:t>
            </w:r>
            <w:r w:rsidRPr="00135AB4">
              <w:rPr>
                <w:i/>
                <w:sz w:val="20"/>
              </w:rPr>
              <w:t>[insert year].</w:t>
            </w:r>
          </w:p>
        </w:tc>
        <w:tc>
          <w:tcPr>
            <w:tcW w:w="1440" w:type="dxa"/>
            <w:tcBorders>
              <w:top w:val="nil"/>
              <w:bottom w:val="single" w:sz="6" w:space="0" w:color="000000" w:themeColor="text1"/>
            </w:tcBorders>
          </w:tcPr>
          <w:p w14:paraId="0B95E682" w14:textId="77777777" w:rsidR="00135AB4" w:rsidRPr="00135AB4" w:rsidRDefault="00135AB4" w:rsidP="00135AB4">
            <w:pPr>
              <w:spacing w:before="60" w:after="60"/>
              <w:rPr>
                <w:sz w:val="20"/>
              </w:rPr>
            </w:pPr>
            <w:r w:rsidRPr="00135AB4">
              <w:rPr>
                <w:sz w:val="20"/>
              </w:rPr>
              <w:t>Must meet requirement</w:t>
            </w:r>
          </w:p>
          <w:p w14:paraId="10B8B5D0" w14:textId="77777777" w:rsidR="00135AB4" w:rsidRPr="00135AB4" w:rsidRDefault="00135AB4" w:rsidP="00135AB4">
            <w:pPr>
              <w:spacing w:before="60" w:after="60"/>
              <w:rPr>
                <w:sz w:val="20"/>
              </w:rPr>
            </w:pPr>
          </w:p>
        </w:tc>
        <w:tc>
          <w:tcPr>
            <w:tcW w:w="1620" w:type="dxa"/>
            <w:tcBorders>
              <w:top w:val="nil"/>
              <w:bottom w:val="single" w:sz="6" w:space="0" w:color="000000" w:themeColor="text1"/>
            </w:tcBorders>
          </w:tcPr>
          <w:p w14:paraId="1923A2F7" w14:textId="77777777" w:rsidR="00135AB4" w:rsidRPr="00135AB4" w:rsidRDefault="00135AB4" w:rsidP="00135AB4">
            <w:pPr>
              <w:spacing w:before="60" w:after="60"/>
              <w:rPr>
                <w:sz w:val="20"/>
              </w:rPr>
            </w:pPr>
            <w:r w:rsidRPr="00135AB4">
              <w:rPr>
                <w:sz w:val="20"/>
              </w:rPr>
              <w:t>N / A</w:t>
            </w:r>
          </w:p>
        </w:tc>
        <w:tc>
          <w:tcPr>
            <w:tcW w:w="1440" w:type="dxa"/>
            <w:tcBorders>
              <w:top w:val="nil"/>
              <w:bottom w:val="single" w:sz="6" w:space="0" w:color="000000" w:themeColor="text1"/>
            </w:tcBorders>
          </w:tcPr>
          <w:p w14:paraId="072F8C44" w14:textId="77777777" w:rsidR="00135AB4" w:rsidRPr="00135AB4" w:rsidRDefault="00135AB4" w:rsidP="00135AB4">
            <w:pPr>
              <w:spacing w:before="60" w:after="60"/>
              <w:rPr>
                <w:sz w:val="20"/>
              </w:rPr>
            </w:pPr>
            <w:r w:rsidRPr="00135AB4">
              <w:rPr>
                <w:sz w:val="20"/>
              </w:rPr>
              <w:t>Must meet requirement</w:t>
            </w:r>
          </w:p>
          <w:p w14:paraId="4624B876" w14:textId="77777777" w:rsidR="00135AB4" w:rsidRPr="00135AB4" w:rsidRDefault="00135AB4" w:rsidP="00135AB4">
            <w:pPr>
              <w:spacing w:before="60" w:after="60"/>
              <w:rPr>
                <w:sz w:val="20"/>
              </w:rPr>
            </w:pPr>
          </w:p>
        </w:tc>
        <w:tc>
          <w:tcPr>
            <w:tcW w:w="1957" w:type="dxa"/>
            <w:tcBorders>
              <w:top w:val="nil"/>
              <w:bottom w:val="single" w:sz="6" w:space="0" w:color="000000" w:themeColor="text1"/>
            </w:tcBorders>
          </w:tcPr>
          <w:p w14:paraId="09C563B5" w14:textId="77777777" w:rsidR="00135AB4" w:rsidRPr="00135AB4" w:rsidRDefault="00135AB4" w:rsidP="00135AB4">
            <w:pPr>
              <w:spacing w:before="60" w:after="60"/>
              <w:rPr>
                <w:sz w:val="20"/>
              </w:rPr>
            </w:pPr>
            <w:r w:rsidRPr="00135AB4">
              <w:rPr>
                <w:sz w:val="20"/>
              </w:rPr>
              <w:t>N / A</w:t>
            </w:r>
          </w:p>
        </w:tc>
        <w:tc>
          <w:tcPr>
            <w:tcW w:w="1710" w:type="dxa"/>
            <w:tcBorders>
              <w:bottom w:val="single" w:sz="6" w:space="0" w:color="000000" w:themeColor="text1"/>
            </w:tcBorders>
          </w:tcPr>
          <w:p w14:paraId="748ECC40" w14:textId="77777777" w:rsidR="00135AB4" w:rsidRPr="00135AB4" w:rsidRDefault="00135AB4" w:rsidP="00135AB4">
            <w:pPr>
              <w:spacing w:before="60" w:after="60"/>
              <w:rPr>
                <w:sz w:val="20"/>
              </w:rPr>
            </w:pPr>
            <w:r w:rsidRPr="00135AB4">
              <w:rPr>
                <w:sz w:val="20"/>
              </w:rPr>
              <w:t>Form EXP-4.1</w:t>
            </w:r>
          </w:p>
        </w:tc>
      </w:tr>
      <w:tr w:rsidR="00135AB4" w:rsidRPr="00135AB4" w14:paraId="5DB1E0C5" w14:textId="77777777" w:rsidTr="200D97F8">
        <w:trPr>
          <w:gridAfter w:val="1"/>
          <w:wAfter w:w="7" w:type="dxa"/>
        </w:trPr>
        <w:tc>
          <w:tcPr>
            <w:tcW w:w="1998" w:type="dxa"/>
            <w:tcBorders>
              <w:bottom w:val="single" w:sz="6" w:space="0" w:color="000000" w:themeColor="text1"/>
            </w:tcBorders>
            <w:shd w:val="clear" w:color="auto" w:fill="auto"/>
          </w:tcPr>
          <w:p w14:paraId="6FB10F51" w14:textId="77777777" w:rsidR="00135AB4" w:rsidRPr="00135AB4" w:rsidRDefault="00135AB4" w:rsidP="00135AB4">
            <w:pPr>
              <w:spacing w:before="60" w:after="60"/>
              <w:outlineLvl w:val="1"/>
              <w:rPr>
                <w:b/>
                <w:sz w:val="20"/>
              </w:rPr>
            </w:pPr>
            <w:r w:rsidRPr="00135AB4">
              <w:rPr>
                <w:b/>
                <w:sz w:val="20"/>
              </w:rPr>
              <w:t>4.2</w:t>
            </w:r>
            <w:r w:rsidRPr="00135AB4">
              <w:rPr>
                <w:b/>
                <w:sz w:val="20"/>
                <w:shd w:val="clear" w:color="auto" w:fill="FFFFFF" w:themeFill="background1"/>
              </w:rPr>
              <w:t xml:space="preserve">(a) </w:t>
            </w:r>
            <w:r w:rsidRPr="00135AB4">
              <w:rPr>
                <w:b/>
                <w:sz w:val="20"/>
              </w:rPr>
              <w:t>Specific Experience</w:t>
            </w:r>
          </w:p>
        </w:tc>
        <w:tc>
          <w:tcPr>
            <w:tcW w:w="2970" w:type="dxa"/>
            <w:tcBorders>
              <w:bottom w:val="single" w:sz="6" w:space="0" w:color="000000" w:themeColor="text1"/>
            </w:tcBorders>
          </w:tcPr>
          <w:p w14:paraId="76A59C18" w14:textId="77777777" w:rsidR="00135AB4" w:rsidRPr="00135AB4" w:rsidRDefault="00135AB4" w:rsidP="00135AB4">
            <w:pPr>
              <w:spacing w:before="60" w:after="60"/>
              <w:outlineLvl w:val="2"/>
              <w:rPr>
                <w:sz w:val="20"/>
              </w:rPr>
            </w:pPr>
            <w:r w:rsidRPr="00135AB4">
              <w:rPr>
                <w:sz w:val="20"/>
              </w:rPr>
              <w:t>(a)Participation as contractor, joint venture member</w:t>
            </w:r>
            <w:r w:rsidRPr="00135AB4">
              <w:rPr>
                <w:sz w:val="20"/>
                <w:vertAlign w:val="superscript"/>
              </w:rPr>
              <w:footnoteReference w:id="25"/>
            </w:r>
            <w:r w:rsidRPr="00135AB4">
              <w:rPr>
                <w:sz w:val="20"/>
              </w:rPr>
              <w:t>, management contractor, or subcontractor, in at least _________ (___) contracts within the last ________(___) years , each with a value of at least ____________ (___), that have been successfully and substantially</w:t>
            </w:r>
            <w:r w:rsidRPr="00135AB4">
              <w:rPr>
                <w:sz w:val="20"/>
                <w:vertAlign w:val="superscript"/>
              </w:rPr>
              <w:footnoteReference w:id="26"/>
            </w:r>
            <w:r w:rsidRPr="00135AB4">
              <w:rPr>
                <w:sz w:val="20"/>
              </w:rPr>
              <w:t xml:space="preserve">completed and that are similar to the proposed Plant and Installation Services. </w:t>
            </w:r>
          </w:p>
          <w:p w14:paraId="4A6246B8" w14:textId="77777777" w:rsidR="00135AB4" w:rsidRPr="00135AB4" w:rsidRDefault="00135AB4" w:rsidP="00135AB4">
            <w:pPr>
              <w:spacing w:before="60" w:after="60"/>
              <w:outlineLvl w:val="2"/>
              <w:rPr>
                <w:i/>
                <w:sz w:val="20"/>
              </w:rPr>
            </w:pPr>
            <w:r w:rsidRPr="00135AB4">
              <w:rPr>
                <w:sz w:val="20"/>
              </w:rPr>
              <w:t>The similarity of the contracts shall be based on the following: [</w:t>
            </w:r>
            <w:r w:rsidRPr="00135AB4">
              <w:rPr>
                <w:i/>
                <w:sz w:val="20"/>
              </w:rPr>
              <w:t>Based on Section VII,  Employer’s Requirements, specify the minimum key requirements in terms of physical size, complexity, construction method, technology and/or other characteristics</w:t>
            </w:r>
          </w:p>
          <w:p w14:paraId="7DB10C01" w14:textId="0F0F4E67" w:rsidR="00135AB4" w:rsidRPr="0011004F" w:rsidRDefault="5B9E2480" w:rsidP="200D97F8">
            <w:pPr>
              <w:tabs>
                <w:tab w:val="left" w:leader="dot" w:pos="8424"/>
              </w:tabs>
              <w:spacing w:before="60" w:after="60"/>
              <w:outlineLvl w:val="2"/>
              <w:rPr>
                <w:i/>
                <w:iCs/>
                <w:sz w:val="20"/>
              </w:rPr>
            </w:pPr>
            <w:r w:rsidRPr="200D97F8">
              <w:rPr>
                <w:i/>
                <w:iCs/>
                <w:sz w:val="20"/>
              </w:rPr>
              <w:t>Indicate, if any, of these key requirements may also be met through a specialized subcontractor.</w:t>
            </w:r>
            <w:r w:rsidR="437657FD" w:rsidRPr="200D97F8">
              <w:rPr>
                <w:i/>
                <w:iCs/>
                <w:sz w:val="20"/>
              </w:rPr>
              <w:t>] [</w:t>
            </w:r>
            <w:r w:rsidR="437657FD" w:rsidRPr="0011004F">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p w14:paraId="373FE061" w14:textId="7788524F" w:rsidR="00135AB4" w:rsidRPr="00135AB4" w:rsidRDefault="00135AB4" w:rsidP="200D97F8">
            <w:pPr>
              <w:spacing w:before="60" w:after="60"/>
              <w:outlineLvl w:val="2"/>
              <w:rPr>
                <w:i/>
                <w:iCs/>
                <w:sz w:val="20"/>
              </w:rPr>
            </w:pPr>
          </w:p>
        </w:tc>
        <w:tc>
          <w:tcPr>
            <w:tcW w:w="1440" w:type="dxa"/>
            <w:tcBorders>
              <w:top w:val="nil"/>
              <w:bottom w:val="single" w:sz="6" w:space="0" w:color="000000" w:themeColor="text1"/>
            </w:tcBorders>
          </w:tcPr>
          <w:p w14:paraId="288FB36B" w14:textId="77777777" w:rsidR="00135AB4" w:rsidRPr="00135AB4" w:rsidRDefault="00135AB4" w:rsidP="00135AB4">
            <w:pPr>
              <w:spacing w:before="60" w:after="60"/>
              <w:rPr>
                <w:sz w:val="20"/>
              </w:rPr>
            </w:pPr>
            <w:r w:rsidRPr="00135AB4">
              <w:rPr>
                <w:sz w:val="20"/>
              </w:rPr>
              <w:t>Must meet requirement</w:t>
            </w:r>
          </w:p>
        </w:tc>
        <w:tc>
          <w:tcPr>
            <w:tcW w:w="1620" w:type="dxa"/>
            <w:tcBorders>
              <w:top w:val="nil"/>
              <w:bottom w:val="single" w:sz="6" w:space="0" w:color="000000" w:themeColor="text1"/>
            </w:tcBorders>
          </w:tcPr>
          <w:p w14:paraId="2BE2E2F8" w14:textId="77777777" w:rsidR="00135AB4" w:rsidRPr="00135AB4" w:rsidRDefault="00135AB4" w:rsidP="00135AB4">
            <w:pPr>
              <w:spacing w:before="60" w:after="60"/>
              <w:rPr>
                <w:spacing w:val="-4"/>
                <w:sz w:val="20"/>
              </w:rPr>
            </w:pPr>
            <w:r w:rsidRPr="00135AB4">
              <w:rPr>
                <w:spacing w:val="-4"/>
                <w:sz w:val="20"/>
              </w:rPr>
              <w:t>Must meet requirements</w:t>
            </w:r>
            <w:r w:rsidRPr="00135AB4">
              <w:rPr>
                <w:spacing w:val="-4"/>
                <w:sz w:val="20"/>
                <w:vertAlign w:val="superscript"/>
              </w:rPr>
              <w:footnoteReference w:id="27"/>
            </w:r>
          </w:p>
        </w:tc>
        <w:tc>
          <w:tcPr>
            <w:tcW w:w="1440" w:type="dxa"/>
            <w:tcBorders>
              <w:top w:val="nil"/>
              <w:bottom w:val="single" w:sz="6" w:space="0" w:color="000000" w:themeColor="text1"/>
            </w:tcBorders>
          </w:tcPr>
          <w:p w14:paraId="3A2A086E" w14:textId="77777777" w:rsidR="00135AB4" w:rsidRPr="00135AB4" w:rsidRDefault="00135AB4" w:rsidP="00135AB4">
            <w:pPr>
              <w:spacing w:before="60" w:after="60"/>
              <w:rPr>
                <w:sz w:val="20"/>
              </w:rPr>
            </w:pPr>
            <w:r w:rsidRPr="00135AB4">
              <w:rPr>
                <w:sz w:val="20"/>
              </w:rPr>
              <w:t>N / A</w:t>
            </w:r>
          </w:p>
        </w:tc>
        <w:tc>
          <w:tcPr>
            <w:tcW w:w="1957" w:type="dxa"/>
            <w:tcBorders>
              <w:top w:val="nil"/>
              <w:bottom w:val="single" w:sz="6" w:space="0" w:color="000000" w:themeColor="text1"/>
            </w:tcBorders>
          </w:tcPr>
          <w:p w14:paraId="7992309C" w14:textId="77777777" w:rsidR="00135AB4" w:rsidRPr="00135AB4" w:rsidRDefault="00135AB4" w:rsidP="00135AB4">
            <w:pPr>
              <w:spacing w:before="60" w:after="60"/>
              <w:rPr>
                <w:sz w:val="20"/>
              </w:rPr>
            </w:pPr>
            <w:r w:rsidRPr="00135AB4">
              <w:rPr>
                <w:sz w:val="20"/>
              </w:rPr>
              <w:t>Must meet the following requirements for the key activities listed below [list key activities and the corresponding minimum requirements to be met by one member otherwise state: “N/A”]</w:t>
            </w:r>
          </w:p>
          <w:p w14:paraId="785FC9E7" w14:textId="77777777" w:rsidR="00135AB4" w:rsidRPr="00135AB4" w:rsidRDefault="00135AB4" w:rsidP="00135AB4">
            <w:pPr>
              <w:spacing w:before="60" w:after="60"/>
              <w:rPr>
                <w:spacing w:val="-4"/>
                <w:sz w:val="20"/>
              </w:rPr>
            </w:pPr>
          </w:p>
        </w:tc>
        <w:tc>
          <w:tcPr>
            <w:tcW w:w="1710" w:type="dxa"/>
            <w:tcBorders>
              <w:bottom w:val="single" w:sz="6" w:space="0" w:color="000000" w:themeColor="text1"/>
            </w:tcBorders>
          </w:tcPr>
          <w:p w14:paraId="0DD19F3A" w14:textId="77777777" w:rsidR="00135AB4" w:rsidRPr="00135AB4" w:rsidRDefault="00135AB4" w:rsidP="00135AB4">
            <w:pPr>
              <w:spacing w:before="60" w:after="60"/>
              <w:rPr>
                <w:sz w:val="20"/>
              </w:rPr>
            </w:pPr>
            <w:r w:rsidRPr="00135AB4">
              <w:rPr>
                <w:sz w:val="20"/>
              </w:rPr>
              <w:t>Form EXP 4.2(a)</w:t>
            </w:r>
          </w:p>
          <w:p w14:paraId="3DD634BC" w14:textId="77777777" w:rsidR="00135AB4" w:rsidRPr="00135AB4" w:rsidRDefault="00135AB4" w:rsidP="00135AB4">
            <w:pPr>
              <w:spacing w:before="60" w:after="60"/>
              <w:rPr>
                <w:sz w:val="20"/>
              </w:rPr>
            </w:pPr>
          </w:p>
        </w:tc>
      </w:tr>
      <w:tr w:rsidR="00135AB4" w:rsidRPr="00135AB4" w14:paraId="203F2D1D" w14:textId="77777777" w:rsidTr="200D97F8">
        <w:trPr>
          <w:gridAfter w:val="1"/>
          <w:wAfter w:w="7" w:type="dxa"/>
        </w:trPr>
        <w:tc>
          <w:tcPr>
            <w:tcW w:w="1998" w:type="dxa"/>
            <w:tcBorders>
              <w:top w:val="single" w:sz="6" w:space="0" w:color="000000" w:themeColor="text1"/>
              <w:bottom w:val="single" w:sz="6" w:space="0" w:color="000000" w:themeColor="text1"/>
            </w:tcBorders>
          </w:tcPr>
          <w:p w14:paraId="0C08C28E" w14:textId="77777777" w:rsidR="00135AB4" w:rsidRPr="00135AB4" w:rsidRDefault="00135AB4" w:rsidP="00135AB4">
            <w:pPr>
              <w:tabs>
                <w:tab w:val="left" w:pos="619"/>
              </w:tabs>
              <w:spacing w:before="60" w:after="60"/>
              <w:outlineLvl w:val="1"/>
              <w:rPr>
                <w:sz w:val="20"/>
              </w:rPr>
            </w:pPr>
            <w:r w:rsidRPr="00135AB4">
              <w:rPr>
                <w:b/>
                <w:sz w:val="20"/>
              </w:rPr>
              <w:t>4.2(b)</w:t>
            </w:r>
            <w:r w:rsidRPr="00135AB4">
              <w:rPr>
                <w:b/>
                <w:sz w:val="20"/>
              </w:rPr>
              <w:tab/>
              <w:t xml:space="preserve">Specific Experience </w:t>
            </w:r>
          </w:p>
        </w:tc>
        <w:tc>
          <w:tcPr>
            <w:tcW w:w="2970" w:type="dxa"/>
            <w:tcBorders>
              <w:top w:val="single" w:sz="6" w:space="0" w:color="000000" w:themeColor="text1"/>
              <w:bottom w:val="single" w:sz="6" w:space="0" w:color="000000" w:themeColor="text1"/>
            </w:tcBorders>
          </w:tcPr>
          <w:p w14:paraId="471C8505" w14:textId="77777777" w:rsidR="00135AB4" w:rsidRPr="00135AB4" w:rsidRDefault="00135AB4" w:rsidP="00135AB4">
            <w:pPr>
              <w:spacing w:before="60" w:after="60"/>
              <w:rPr>
                <w:sz w:val="20"/>
              </w:rPr>
            </w:pPr>
            <w:r w:rsidRPr="00135AB4">
              <w:rPr>
                <w:sz w:val="20"/>
              </w:rPr>
              <w:t xml:space="preserve">(b) For the above or other contracts executed during the period stipulated in 4.2(a) above, a minimum experience in the following key activities: </w:t>
            </w:r>
          </w:p>
          <w:p w14:paraId="2C27FCF1" w14:textId="77777777" w:rsidR="00135AB4" w:rsidRPr="00135AB4" w:rsidRDefault="00135AB4" w:rsidP="00135AB4">
            <w:pPr>
              <w:spacing w:before="60" w:after="60"/>
              <w:rPr>
                <w:sz w:val="20"/>
              </w:rPr>
            </w:pPr>
            <w:r w:rsidRPr="00135AB4">
              <w:rPr>
                <w:sz w:val="20"/>
              </w:rPr>
              <w:t>….</w:t>
            </w:r>
          </w:p>
          <w:p w14:paraId="151F6127" w14:textId="77777777" w:rsidR="00135AB4" w:rsidRPr="00135AB4" w:rsidRDefault="00135AB4" w:rsidP="00135AB4">
            <w:pPr>
              <w:spacing w:before="60" w:after="60"/>
              <w:outlineLvl w:val="2"/>
              <w:rPr>
                <w:i/>
                <w:sz w:val="20"/>
              </w:rPr>
            </w:pPr>
            <w:r w:rsidRPr="00135AB4">
              <w:rPr>
                <w:i/>
                <w:sz w:val="20"/>
              </w:rPr>
              <w:t>Indicate, if any, of these key requirements may also be met through a specialized subcontractor.</w:t>
            </w:r>
          </w:p>
          <w:p w14:paraId="6FDEC019" w14:textId="77777777" w:rsidR="00135AB4" w:rsidRPr="00135AB4" w:rsidRDefault="00135AB4" w:rsidP="00135AB4">
            <w:pPr>
              <w:tabs>
                <w:tab w:val="num" w:pos="648"/>
              </w:tabs>
              <w:spacing w:before="60" w:after="60"/>
              <w:rPr>
                <w:sz w:val="20"/>
              </w:rPr>
            </w:pPr>
          </w:p>
        </w:tc>
        <w:tc>
          <w:tcPr>
            <w:tcW w:w="1440" w:type="dxa"/>
            <w:tcBorders>
              <w:top w:val="single" w:sz="6" w:space="0" w:color="000000" w:themeColor="text1"/>
              <w:bottom w:val="single" w:sz="6" w:space="0" w:color="000000" w:themeColor="text1"/>
            </w:tcBorders>
          </w:tcPr>
          <w:p w14:paraId="4F7C825B" w14:textId="77777777" w:rsidR="00135AB4" w:rsidRPr="00135AB4" w:rsidRDefault="00135AB4" w:rsidP="00135AB4">
            <w:pPr>
              <w:spacing w:before="60" w:after="60"/>
              <w:rPr>
                <w:sz w:val="20"/>
              </w:rPr>
            </w:pPr>
            <w:r w:rsidRPr="00135AB4">
              <w:rPr>
                <w:sz w:val="20"/>
              </w:rPr>
              <w:t>Must meet requirements</w:t>
            </w:r>
          </w:p>
          <w:p w14:paraId="76A1BFE3" w14:textId="77777777" w:rsidR="00135AB4" w:rsidRPr="00135AB4" w:rsidRDefault="00135AB4" w:rsidP="00135AB4">
            <w:pPr>
              <w:spacing w:before="60" w:after="60"/>
              <w:rPr>
                <w:sz w:val="20"/>
              </w:rPr>
            </w:pPr>
          </w:p>
        </w:tc>
        <w:tc>
          <w:tcPr>
            <w:tcW w:w="1620" w:type="dxa"/>
            <w:tcBorders>
              <w:top w:val="single" w:sz="6" w:space="0" w:color="000000" w:themeColor="text1"/>
              <w:bottom w:val="single" w:sz="6" w:space="0" w:color="000000" w:themeColor="text1"/>
            </w:tcBorders>
          </w:tcPr>
          <w:p w14:paraId="364B57B5" w14:textId="77777777" w:rsidR="00135AB4" w:rsidRPr="00135AB4" w:rsidRDefault="00135AB4" w:rsidP="00135AB4">
            <w:pPr>
              <w:spacing w:before="60" w:after="60"/>
              <w:rPr>
                <w:sz w:val="20"/>
              </w:rPr>
            </w:pPr>
            <w:r w:rsidRPr="00135AB4">
              <w:rPr>
                <w:sz w:val="20"/>
              </w:rPr>
              <w:t>Must meet requirements</w:t>
            </w:r>
            <w:r w:rsidRPr="00135AB4">
              <w:rPr>
                <w:sz w:val="20"/>
                <w:vertAlign w:val="superscript"/>
              </w:rPr>
              <w:footnoteReference w:id="28"/>
            </w:r>
          </w:p>
        </w:tc>
        <w:tc>
          <w:tcPr>
            <w:tcW w:w="1440" w:type="dxa"/>
            <w:tcBorders>
              <w:top w:val="single" w:sz="6" w:space="0" w:color="000000" w:themeColor="text1"/>
              <w:bottom w:val="single" w:sz="6" w:space="0" w:color="000000" w:themeColor="text1"/>
            </w:tcBorders>
          </w:tcPr>
          <w:p w14:paraId="0370987E" w14:textId="77777777" w:rsidR="00135AB4" w:rsidRPr="00135AB4" w:rsidRDefault="00135AB4" w:rsidP="00135AB4">
            <w:pPr>
              <w:spacing w:before="60" w:after="60"/>
              <w:rPr>
                <w:sz w:val="20"/>
              </w:rPr>
            </w:pPr>
            <w:r w:rsidRPr="00135AB4">
              <w:rPr>
                <w:sz w:val="20"/>
              </w:rPr>
              <w:t>N / A</w:t>
            </w:r>
          </w:p>
        </w:tc>
        <w:tc>
          <w:tcPr>
            <w:tcW w:w="1957" w:type="dxa"/>
            <w:tcBorders>
              <w:top w:val="single" w:sz="6" w:space="0" w:color="000000" w:themeColor="text1"/>
              <w:bottom w:val="single" w:sz="6" w:space="0" w:color="000000" w:themeColor="text1"/>
            </w:tcBorders>
          </w:tcPr>
          <w:p w14:paraId="1196D62B" w14:textId="77777777" w:rsidR="00135AB4" w:rsidRPr="00135AB4" w:rsidRDefault="00135AB4" w:rsidP="00135AB4">
            <w:pPr>
              <w:spacing w:before="60" w:after="60"/>
              <w:rPr>
                <w:sz w:val="20"/>
              </w:rPr>
            </w:pPr>
            <w:r w:rsidRPr="00135AB4">
              <w:rPr>
                <w:sz w:val="20"/>
              </w:rPr>
              <w:t xml:space="preserve">Must meet the following requirements for key activities listed below </w:t>
            </w:r>
            <w:r w:rsidRPr="00135AB4">
              <w:rPr>
                <w:i/>
                <w:sz w:val="20"/>
              </w:rPr>
              <w:t>[</w:t>
            </w:r>
            <w:r w:rsidRPr="00135AB4">
              <w:rPr>
                <w:b/>
                <w:i/>
                <w:sz w:val="20"/>
              </w:rPr>
              <w:t xml:space="preserve">if applicable, out of the key activities in the first column of this 4.2 b), </w:t>
            </w:r>
            <w:r w:rsidRPr="00135AB4">
              <w:rPr>
                <w:i/>
                <w:sz w:val="20"/>
              </w:rPr>
              <w:t xml:space="preserve">list key activities (volume, number or rate of production as applicable) and the corresponding minimum requirements that have to be met by one member, </w:t>
            </w:r>
            <w:r w:rsidRPr="00135AB4">
              <w:rPr>
                <w:b/>
                <w:i/>
                <w:sz w:val="20"/>
              </w:rPr>
              <w:t>otherwise this cell should state: “N/A”.]</w:t>
            </w:r>
          </w:p>
        </w:tc>
        <w:tc>
          <w:tcPr>
            <w:tcW w:w="1710" w:type="dxa"/>
            <w:tcBorders>
              <w:top w:val="single" w:sz="6" w:space="0" w:color="000000" w:themeColor="text1"/>
              <w:bottom w:val="single" w:sz="6" w:space="0" w:color="000000" w:themeColor="text1"/>
            </w:tcBorders>
          </w:tcPr>
          <w:p w14:paraId="62A2F288" w14:textId="77777777" w:rsidR="00135AB4" w:rsidRPr="00135AB4" w:rsidRDefault="00135AB4" w:rsidP="00135AB4">
            <w:pPr>
              <w:spacing w:before="60" w:after="60"/>
              <w:rPr>
                <w:sz w:val="20"/>
              </w:rPr>
            </w:pPr>
            <w:r w:rsidRPr="00135AB4">
              <w:rPr>
                <w:sz w:val="20"/>
              </w:rPr>
              <w:t>Form EXP-4.2(b)</w:t>
            </w:r>
          </w:p>
        </w:tc>
      </w:tr>
      <w:tr w:rsidR="00135AB4" w:rsidRPr="00135AB4" w14:paraId="755A3961" w14:textId="77777777" w:rsidTr="200D97F8">
        <w:trPr>
          <w:gridAfter w:val="1"/>
          <w:wAfter w:w="7" w:type="dxa"/>
        </w:trPr>
        <w:tc>
          <w:tcPr>
            <w:tcW w:w="1998" w:type="dxa"/>
            <w:tcBorders>
              <w:top w:val="single" w:sz="6" w:space="0" w:color="000000" w:themeColor="text1"/>
              <w:bottom w:val="single" w:sz="4" w:space="0" w:color="auto"/>
            </w:tcBorders>
          </w:tcPr>
          <w:p w14:paraId="32B285FB" w14:textId="32E2F452" w:rsidR="00135AB4" w:rsidRPr="00135AB4" w:rsidRDefault="00135AB4" w:rsidP="00135AB4">
            <w:pPr>
              <w:tabs>
                <w:tab w:val="left" w:pos="619"/>
              </w:tabs>
              <w:spacing w:before="60" w:after="60"/>
              <w:outlineLvl w:val="1"/>
              <w:rPr>
                <w:b/>
                <w:sz w:val="20"/>
              </w:rPr>
            </w:pPr>
            <w:r w:rsidRPr="00135AB4">
              <w:rPr>
                <w:b/>
                <w:sz w:val="20"/>
              </w:rPr>
              <w:t>4.2 (c)</w:t>
            </w:r>
            <w:r w:rsidR="000D146E" w:rsidRPr="00BD4158">
              <w:rPr>
                <w:rFonts w:cs="Arial-BoldMT"/>
                <w:b/>
                <w:bCs/>
                <w:color w:val="000000"/>
                <w:sz w:val="20"/>
              </w:rPr>
              <w:t xml:space="preserve"> Specific Experience in managing ES aspects</w:t>
            </w:r>
            <w:r w:rsidR="000D146E">
              <w:rPr>
                <w:rFonts w:cs="Arial-BoldMT"/>
                <w:b/>
                <w:bCs/>
                <w:color w:val="000000"/>
                <w:sz w:val="20"/>
              </w:rPr>
              <w:t xml:space="preserve"> </w:t>
            </w:r>
            <w:r w:rsidR="000D146E" w:rsidRPr="00DE778D">
              <w:rPr>
                <w:rFonts w:cs="Arial-BoldMT"/>
                <w:b/>
                <w:bCs/>
                <w:i/>
                <w:iCs/>
                <w:color w:val="000000"/>
                <w:sz w:val="20"/>
              </w:rPr>
              <w:t>[add, if applicable: “and any additional sustainable procurement aspects”]</w:t>
            </w:r>
          </w:p>
        </w:tc>
        <w:tc>
          <w:tcPr>
            <w:tcW w:w="2970" w:type="dxa"/>
            <w:tcBorders>
              <w:top w:val="single" w:sz="6" w:space="0" w:color="000000" w:themeColor="text1"/>
              <w:bottom w:val="single" w:sz="4" w:space="0" w:color="auto"/>
            </w:tcBorders>
          </w:tcPr>
          <w:p w14:paraId="05CABCDD" w14:textId="13F4DCD6" w:rsidR="00135AB4" w:rsidRPr="00135AB4" w:rsidRDefault="00135AB4" w:rsidP="00135AB4">
            <w:pPr>
              <w:spacing w:before="60" w:after="60"/>
              <w:rPr>
                <w:sz w:val="20"/>
              </w:rPr>
            </w:pPr>
            <w:r w:rsidRPr="00135AB4">
              <w:rPr>
                <w:sz w:val="20"/>
              </w:rPr>
              <w:t xml:space="preserve">For the contracts in 4.2 (a) above and/or any other contracts [substantially completed and under implementation] as prime contractor, joint venture member, or Subcontractor between 1st January </w:t>
            </w:r>
            <w:r w:rsidRPr="00135AB4">
              <w:rPr>
                <w:i/>
                <w:sz w:val="20"/>
              </w:rPr>
              <w:t>[insert year]</w:t>
            </w:r>
            <w:r w:rsidRPr="00135AB4">
              <w:rPr>
                <w:sz w:val="20"/>
              </w:rPr>
              <w:t xml:space="preserve"> and Application submission deadline, experience in managing ES risks and impacts in the following aspects: </w:t>
            </w:r>
            <w:r w:rsidR="000D146E" w:rsidRPr="00DE778D">
              <w:rPr>
                <w:i/>
                <w:sz w:val="20"/>
              </w:rPr>
              <w:t>[</w:t>
            </w:r>
            <w:r w:rsidR="000D146E">
              <w:rPr>
                <w:i/>
                <w:sz w:val="20"/>
              </w:rPr>
              <w:t xml:space="preserve">Consistent with </w:t>
            </w:r>
            <w:r w:rsidR="000D146E" w:rsidRPr="00DE778D">
              <w:rPr>
                <w:i/>
                <w:sz w:val="20"/>
              </w:rPr>
              <w:t xml:space="preserve">ES assessment and any additional sustainable procurement objectives of the contract, specify, as appropriate, specific experience requirements to manage </w:t>
            </w:r>
            <w:bookmarkStart w:id="564" w:name="_Hlk118910229"/>
            <w:r w:rsidR="000D146E" w:rsidRPr="00DE778D">
              <w:rPr>
                <w:i/>
                <w:sz w:val="20"/>
              </w:rPr>
              <w:t>ES and any additional sustainable procurement aspects</w:t>
            </w:r>
            <w:bookmarkEnd w:id="564"/>
            <w:r w:rsidR="000D146E">
              <w:rPr>
                <w:i/>
                <w:sz w:val="20"/>
              </w:rPr>
              <w:t>, or refer to requirements that the Employer specifies in Section VII.</w:t>
            </w:r>
            <w:r w:rsidR="000D146E" w:rsidRPr="00DE778D">
              <w:rPr>
                <w:i/>
                <w:sz w:val="20"/>
              </w:rPr>
              <w:t>]</w:t>
            </w:r>
          </w:p>
        </w:tc>
        <w:tc>
          <w:tcPr>
            <w:tcW w:w="1440" w:type="dxa"/>
            <w:tcBorders>
              <w:top w:val="single" w:sz="6" w:space="0" w:color="000000" w:themeColor="text1"/>
              <w:bottom w:val="single" w:sz="4" w:space="0" w:color="auto"/>
            </w:tcBorders>
          </w:tcPr>
          <w:p w14:paraId="4DBC131F" w14:textId="77777777" w:rsidR="00135AB4" w:rsidRPr="00135AB4" w:rsidRDefault="00135AB4" w:rsidP="00135AB4">
            <w:pPr>
              <w:spacing w:before="31" w:after="31"/>
              <w:rPr>
                <w:sz w:val="20"/>
              </w:rPr>
            </w:pPr>
            <w:r w:rsidRPr="00135AB4">
              <w:rPr>
                <w:sz w:val="20"/>
              </w:rPr>
              <w:t xml:space="preserve">Must meet requirements </w:t>
            </w:r>
          </w:p>
          <w:p w14:paraId="433665E0" w14:textId="77777777" w:rsidR="00135AB4" w:rsidRPr="00135AB4" w:rsidRDefault="00135AB4" w:rsidP="00135AB4">
            <w:pPr>
              <w:spacing w:before="60" w:after="60"/>
              <w:rPr>
                <w:sz w:val="20"/>
              </w:rPr>
            </w:pPr>
          </w:p>
        </w:tc>
        <w:tc>
          <w:tcPr>
            <w:tcW w:w="1620" w:type="dxa"/>
            <w:tcBorders>
              <w:top w:val="single" w:sz="6" w:space="0" w:color="000000" w:themeColor="text1"/>
              <w:bottom w:val="single" w:sz="4" w:space="0" w:color="auto"/>
            </w:tcBorders>
          </w:tcPr>
          <w:p w14:paraId="18EF2582" w14:textId="77777777" w:rsidR="00135AB4" w:rsidRPr="00135AB4" w:rsidRDefault="00135AB4" w:rsidP="00135AB4">
            <w:pPr>
              <w:spacing w:before="31" w:after="31"/>
              <w:rPr>
                <w:sz w:val="20"/>
              </w:rPr>
            </w:pPr>
            <w:r w:rsidRPr="00135AB4">
              <w:rPr>
                <w:sz w:val="20"/>
              </w:rPr>
              <w:t xml:space="preserve">Must meet requirements </w:t>
            </w:r>
          </w:p>
          <w:p w14:paraId="297EAB9E" w14:textId="77777777" w:rsidR="00135AB4" w:rsidRPr="00135AB4" w:rsidRDefault="00135AB4" w:rsidP="00135AB4">
            <w:pPr>
              <w:spacing w:before="60" w:after="60"/>
              <w:rPr>
                <w:sz w:val="20"/>
              </w:rPr>
            </w:pPr>
          </w:p>
        </w:tc>
        <w:tc>
          <w:tcPr>
            <w:tcW w:w="1440" w:type="dxa"/>
            <w:tcBorders>
              <w:top w:val="single" w:sz="6" w:space="0" w:color="000000" w:themeColor="text1"/>
              <w:bottom w:val="single" w:sz="4" w:space="0" w:color="auto"/>
            </w:tcBorders>
          </w:tcPr>
          <w:p w14:paraId="7B8A997F" w14:textId="77777777" w:rsidR="00135AB4" w:rsidRPr="00135AB4" w:rsidRDefault="00135AB4" w:rsidP="00135AB4">
            <w:pPr>
              <w:spacing w:before="31" w:after="31"/>
              <w:rPr>
                <w:sz w:val="20"/>
              </w:rPr>
            </w:pPr>
            <w:r w:rsidRPr="00135AB4">
              <w:rPr>
                <w:sz w:val="20"/>
              </w:rPr>
              <w:t>Must meet the following requirements: [</w:t>
            </w:r>
            <w:r w:rsidRPr="00135AB4">
              <w:rPr>
                <w:i/>
                <w:sz w:val="20"/>
              </w:rPr>
              <w:t>list key requirements to be met by each member otherwise state: ”N/A”]</w:t>
            </w:r>
          </w:p>
          <w:p w14:paraId="0F2F99D2" w14:textId="77777777" w:rsidR="00135AB4" w:rsidRPr="00135AB4" w:rsidRDefault="00135AB4" w:rsidP="00135AB4">
            <w:pPr>
              <w:spacing w:before="60" w:after="60"/>
              <w:rPr>
                <w:sz w:val="20"/>
              </w:rPr>
            </w:pPr>
          </w:p>
        </w:tc>
        <w:tc>
          <w:tcPr>
            <w:tcW w:w="1957" w:type="dxa"/>
            <w:tcBorders>
              <w:top w:val="single" w:sz="6" w:space="0" w:color="000000" w:themeColor="text1"/>
              <w:bottom w:val="single" w:sz="4" w:space="0" w:color="auto"/>
            </w:tcBorders>
          </w:tcPr>
          <w:p w14:paraId="302CCA5B" w14:textId="77777777" w:rsidR="00135AB4" w:rsidRPr="00135AB4" w:rsidRDefault="00135AB4" w:rsidP="00135AB4">
            <w:pPr>
              <w:spacing w:before="31" w:after="31"/>
              <w:rPr>
                <w:sz w:val="20"/>
              </w:rPr>
            </w:pPr>
            <w:r w:rsidRPr="00135AB4">
              <w:rPr>
                <w:sz w:val="20"/>
              </w:rPr>
              <w:t xml:space="preserve">Must meet the following requirements: </w:t>
            </w:r>
            <w:r w:rsidRPr="00135AB4">
              <w:rPr>
                <w:i/>
                <w:sz w:val="20"/>
              </w:rPr>
              <w:t>[list key requirements to be met by one member otherwise state: ”N/A”]</w:t>
            </w:r>
          </w:p>
          <w:p w14:paraId="415BE052" w14:textId="77777777" w:rsidR="00135AB4" w:rsidRPr="00135AB4" w:rsidRDefault="00135AB4" w:rsidP="00135AB4">
            <w:pPr>
              <w:spacing w:before="60" w:after="60"/>
              <w:rPr>
                <w:sz w:val="20"/>
              </w:rPr>
            </w:pPr>
          </w:p>
        </w:tc>
        <w:tc>
          <w:tcPr>
            <w:tcW w:w="1710" w:type="dxa"/>
            <w:tcBorders>
              <w:top w:val="single" w:sz="6" w:space="0" w:color="000000" w:themeColor="text1"/>
              <w:bottom w:val="single" w:sz="4" w:space="0" w:color="auto"/>
            </w:tcBorders>
          </w:tcPr>
          <w:p w14:paraId="7CB98CC4" w14:textId="77777777" w:rsidR="00135AB4" w:rsidRPr="00135AB4" w:rsidRDefault="00135AB4" w:rsidP="00135AB4">
            <w:pPr>
              <w:spacing w:before="60" w:after="60"/>
              <w:rPr>
                <w:sz w:val="20"/>
              </w:rPr>
            </w:pPr>
            <w:r w:rsidRPr="00135AB4">
              <w:rPr>
                <w:sz w:val="20"/>
              </w:rPr>
              <w:t>Form EXP – 4.2 (c)</w:t>
            </w:r>
          </w:p>
        </w:tc>
      </w:tr>
    </w:tbl>
    <w:p w14:paraId="199BB043" w14:textId="3E75E635" w:rsidR="0055346C" w:rsidRPr="00166F92" w:rsidRDefault="00135AB4" w:rsidP="00135AB4">
      <w:pPr>
        <w:pStyle w:val="Section3Heading"/>
        <w:rPr>
          <w:b w:val="0"/>
          <w:i/>
          <w:color w:val="000000"/>
        </w:rPr>
      </w:pPr>
      <w:r w:rsidRPr="00135AB4">
        <w:rPr>
          <w:bCs w:val="0"/>
          <w:i/>
          <w:noProof w:val="0"/>
          <w:color w:val="000000"/>
        </w:rPr>
        <w:t>Note: [For Multiple lots (contracts) specify financial and experience criteria for each lot under Sub-Factors 3.1, 3.2, 4.2(a) and 4.2(b)]</w:t>
      </w:r>
      <w:bookmarkStart w:id="565" w:name="_Toc496968123"/>
    </w:p>
    <w:p w14:paraId="04C5B024" w14:textId="77777777" w:rsidR="00714F4C" w:rsidRPr="00166F92" w:rsidRDefault="00714F4C" w:rsidP="001D5093">
      <w:pPr>
        <w:rPr>
          <w:b/>
          <w:i/>
          <w:color w:val="000000"/>
          <w:szCs w:val="24"/>
        </w:rPr>
      </w:pPr>
    </w:p>
    <w:p w14:paraId="2F031897" w14:textId="77777777" w:rsidR="00714F4C" w:rsidRPr="00166F92" w:rsidRDefault="00714F4C" w:rsidP="001D5093">
      <w:pPr>
        <w:rPr>
          <w:b/>
          <w:color w:val="000000"/>
          <w:szCs w:val="24"/>
        </w:rPr>
        <w:sectPr w:rsidR="00714F4C" w:rsidRPr="00166F92" w:rsidSect="0086137D">
          <w:headerReference w:type="even" r:id="rId56"/>
          <w:headerReference w:type="default" r:id="rId57"/>
          <w:headerReference w:type="first" r:id="rId58"/>
          <w:footnotePr>
            <w:numRestart w:val="eachSect"/>
          </w:footnotePr>
          <w:endnotePr>
            <w:numFmt w:val="decimal"/>
          </w:endnotePr>
          <w:pgSz w:w="15840" w:h="12240" w:orient="landscape" w:code="1"/>
          <w:pgMar w:top="1530" w:right="1440" w:bottom="1440" w:left="1440" w:header="720" w:footer="720" w:gutter="0"/>
          <w:cols w:space="720"/>
          <w:docGrid w:linePitch="326"/>
        </w:sectPr>
      </w:pPr>
    </w:p>
    <w:tbl>
      <w:tblPr>
        <w:tblW w:w="9198" w:type="dxa"/>
        <w:tblLayout w:type="fixed"/>
        <w:tblLook w:val="0000" w:firstRow="0" w:lastRow="0" w:firstColumn="0" w:lastColumn="0" w:noHBand="0" w:noVBand="0"/>
      </w:tblPr>
      <w:tblGrid>
        <w:gridCol w:w="9198"/>
      </w:tblGrid>
      <w:tr w:rsidR="005B4A5F" w:rsidRPr="00166F92" w14:paraId="1FAE0938" w14:textId="77777777" w:rsidTr="00AA1F01">
        <w:trPr>
          <w:trHeight w:val="1100"/>
        </w:trPr>
        <w:tc>
          <w:tcPr>
            <w:tcW w:w="9198" w:type="dxa"/>
            <w:vAlign w:val="center"/>
          </w:tcPr>
          <w:p w14:paraId="0DF2337D" w14:textId="77777777" w:rsidR="005B4A5F" w:rsidRPr="00166F92" w:rsidRDefault="005B4A5F" w:rsidP="001D5093">
            <w:pPr>
              <w:pStyle w:val="SectionHeadings"/>
            </w:pPr>
            <w:bookmarkStart w:id="566" w:name="_Toc437943168"/>
            <w:bookmarkStart w:id="567" w:name="_Toc437943767"/>
            <w:bookmarkStart w:id="568" w:name="_Toc437944048"/>
            <w:bookmarkStart w:id="569" w:name="_Toc437943169"/>
            <w:bookmarkStart w:id="570" w:name="_Toc437943768"/>
            <w:bookmarkStart w:id="571" w:name="_Toc437944049"/>
            <w:bookmarkStart w:id="572" w:name="_Toc437943170"/>
            <w:bookmarkStart w:id="573" w:name="_Toc437943769"/>
            <w:bookmarkStart w:id="574" w:name="_Toc437944050"/>
            <w:bookmarkStart w:id="575" w:name="_Hlt158621137"/>
            <w:bookmarkStart w:id="576" w:name="_Toc125954063"/>
            <w:bookmarkStart w:id="577" w:name="_Toc197840919"/>
            <w:bookmarkStart w:id="578" w:name="_Toc433184865"/>
            <w:bookmarkStart w:id="579" w:name="_Toc135149931"/>
            <w:bookmarkEnd w:id="519"/>
            <w:bookmarkEnd w:id="520"/>
            <w:bookmarkEnd w:id="566"/>
            <w:bookmarkEnd w:id="567"/>
            <w:bookmarkEnd w:id="568"/>
            <w:bookmarkEnd w:id="569"/>
            <w:bookmarkEnd w:id="570"/>
            <w:bookmarkEnd w:id="571"/>
            <w:bookmarkEnd w:id="572"/>
            <w:bookmarkEnd w:id="573"/>
            <w:bookmarkEnd w:id="574"/>
            <w:bookmarkEnd w:id="575"/>
            <w:r w:rsidRPr="00166F92">
              <w:t>Section</w:t>
            </w:r>
            <w:r w:rsidR="007E703B" w:rsidRPr="00166F92">
              <w:t xml:space="preserve"> </w:t>
            </w:r>
            <w:bookmarkEnd w:id="576"/>
            <w:bookmarkEnd w:id="577"/>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578"/>
            <w:bookmarkEnd w:id="579"/>
          </w:p>
        </w:tc>
      </w:tr>
    </w:tbl>
    <w:p w14:paraId="72A475C5" w14:textId="77777777" w:rsidR="00830394" w:rsidRPr="00166F92" w:rsidRDefault="005B4A5F" w:rsidP="001D5093">
      <w:pPr>
        <w:pStyle w:val="Subtitle2"/>
      </w:pPr>
      <w:bookmarkStart w:id="580" w:name="_Toc437950066"/>
      <w:bookmarkStart w:id="581" w:name="_Toc437951045"/>
      <w:r w:rsidRPr="00166F92">
        <w:t>Table</w:t>
      </w:r>
      <w:r w:rsidR="007E703B" w:rsidRPr="00166F92">
        <w:t xml:space="preserve"> </w:t>
      </w:r>
      <w:r w:rsidRPr="00166F92">
        <w:t>of</w:t>
      </w:r>
      <w:r w:rsidR="007E703B" w:rsidRPr="00166F92">
        <w:t xml:space="preserve"> </w:t>
      </w:r>
      <w:r w:rsidRPr="00166F92">
        <w:t>Forms</w:t>
      </w:r>
      <w:bookmarkEnd w:id="580"/>
      <w:bookmarkEnd w:id="581"/>
    </w:p>
    <w:p w14:paraId="2A46EAE6" w14:textId="77777777" w:rsidR="00E878CB" w:rsidRPr="00166F92" w:rsidRDefault="00E878CB" w:rsidP="001D5093">
      <w:bookmarkStart w:id="582" w:name="_Hlt126563638"/>
      <w:bookmarkEnd w:id="582"/>
    </w:p>
    <w:p w14:paraId="3BD3D975" w14:textId="6F1B7D0F" w:rsidR="00FA20A1" w:rsidRDefault="00A479EB">
      <w:pPr>
        <w:pStyle w:val="TOC1"/>
        <w:rPr>
          <w:rFonts w:eastAsiaTheme="minorEastAsia"/>
          <w:b w:val="0"/>
          <w:iCs w:val="0"/>
          <w:sz w:val="22"/>
          <w:szCs w:val="22"/>
        </w:rPr>
      </w:pPr>
      <w:r w:rsidRPr="00166F92">
        <w:fldChar w:fldCharType="begin"/>
      </w:r>
      <w:r w:rsidRPr="00166F92">
        <w:instrText xml:space="preserve"> TOC \h \z \t "S4-header1,1,S4-Heading 2,2" </w:instrText>
      </w:r>
      <w:r w:rsidRPr="00166F92">
        <w:fldChar w:fldCharType="separate"/>
      </w:r>
      <w:hyperlink w:anchor="_Toc135149818" w:history="1">
        <w:r w:rsidR="00FA20A1" w:rsidRPr="00673235">
          <w:rPr>
            <w:rStyle w:val="Hyperlink"/>
          </w:rPr>
          <w:t>Letter of Bid- Technical Part</w:t>
        </w:r>
        <w:r w:rsidR="00FA20A1">
          <w:rPr>
            <w:webHidden/>
          </w:rPr>
          <w:tab/>
        </w:r>
        <w:r w:rsidR="00FA20A1">
          <w:rPr>
            <w:webHidden/>
          </w:rPr>
          <w:fldChar w:fldCharType="begin"/>
        </w:r>
        <w:r w:rsidR="00FA20A1">
          <w:rPr>
            <w:webHidden/>
          </w:rPr>
          <w:instrText xml:space="preserve"> PAGEREF _Toc135149818 \h </w:instrText>
        </w:r>
        <w:r w:rsidR="00FA20A1">
          <w:rPr>
            <w:webHidden/>
          </w:rPr>
        </w:r>
        <w:r w:rsidR="00FA20A1">
          <w:rPr>
            <w:webHidden/>
          </w:rPr>
          <w:fldChar w:fldCharType="separate"/>
        </w:r>
        <w:r w:rsidR="00FA20A1">
          <w:rPr>
            <w:webHidden/>
          </w:rPr>
          <w:t>79</w:t>
        </w:r>
        <w:r w:rsidR="00FA20A1">
          <w:rPr>
            <w:webHidden/>
          </w:rPr>
          <w:fldChar w:fldCharType="end"/>
        </w:r>
      </w:hyperlink>
    </w:p>
    <w:p w14:paraId="494A1EC4" w14:textId="0F8719DD" w:rsidR="00FA20A1" w:rsidRDefault="000322CF">
      <w:pPr>
        <w:pStyle w:val="TOC1"/>
        <w:rPr>
          <w:rFonts w:eastAsiaTheme="minorEastAsia"/>
          <w:b w:val="0"/>
          <w:iCs w:val="0"/>
          <w:sz w:val="22"/>
          <w:szCs w:val="22"/>
        </w:rPr>
      </w:pPr>
      <w:hyperlink w:anchor="_Toc135149819" w:history="1">
        <w:r w:rsidR="00FA20A1" w:rsidRPr="00673235">
          <w:rPr>
            <w:rStyle w:val="Hyperlink"/>
          </w:rPr>
          <w:t>Technical Proposal</w:t>
        </w:r>
        <w:r w:rsidR="00FA20A1">
          <w:rPr>
            <w:webHidden/>
          </w:rPr>
          <w:tab/>
        </w:r>
        <w:r w:rsidR="00FA20A1">
          <w:rPr>
            <w:webHidden/>
          </w:rPr>
          <w:fldChar w:fldCharType="begin"/>
        </w:r>
        <w:r w:rsidR="00FA20A1">
          <w:rPr>
            <w:webHidden/>
          </w:rPr>
          <w:instrText xml:space="preserve"> PAGEREF _Toc135149819 \h </w:instrText>
        </w:r>
        <w:r w:rsidR="00FA20A1">
          <w:rPr>
            <w:webHidden/>
          </w:rPr>
        </w:r>
        <w:r w:rsidR="00FA20A1">
          <w:rPr>
            <w:webHidden/>
          </w:rPr>
          <w:fldChar w:fldCharType="separate"/>
        </w:r>
        <w:r w:rsidR="00FA20A1">
          <w:rPr>
            <w:webHidden/>
          </w:rPr>
          <w:t>82</w:t>
        </w:r>
        <w:r w:rsidR="00FA20A1">
          <w:rPr>
            <w:webHidden/>
          </w:rPr>
          <w:fldChar w:fldCharType="end"/>
        </w:r>
      </w:hyperlink>
    </w:p>
    <w:p w14:paraId="3B8B270F" w14:textId="133BF011" w:rsidR="00FA20A1" w:rsidRDefault="000322CF">
      <w:pPr>
        <w:pStyle w:val="TOC2"/>
        <w:rPr>
          <w:rFonts w:eastAsiaTheme="minorEastAsia"/>
          <w:noProof/>
          <w:sz w:val="22"/>
        </w:rPr>
      </w:pPr>
      <w:hyperlink w:anchor="_Toc135149820" w:history="1">
        <w:r w:rsidR="00FA20A1" w:rsidRPr="00673235">
          <w:rPr>
            <w:rStyle w:val="Hyperlink"/>
            <w:noProof/>
          </w:rPr>
          <w:t>Site Organization</w:t>
        </w:r>
        <w:r w:rsidR="00FA20A1">
          <w:rPr>
            <w:noProof/>
            <w:webHidden/>
          </w:rPr>
          <w:tab/>
        </w:r>
        <w:r w:rsidR="00FA20A1">
          <w:rPr>
            <w:noProof/>
            <w:webHidden/>
          </w:rPr>
          <w:fldChar w:fldCharType="begin"/>
        </w:r>
        <w:r w:rsidR="00FA20A1">
          <w:rPr>
            <w:noProof/>
            <w:webHidden/>
          </w:rPr>
          <w:instrText xml:space="preserve"> PAGEREF _Toc135149820 \h </w:instrText>
        </w:r>
        <w:r w:rsidR="00FA20A1">
          <w:rPr>
            <w:noProof/>
            <w:webHidden/>
          </w:rPr>
        </w:r>
        <w:r w:rsidR="00FA20A1">
          <w:rPr>
            <w:noProof/>
            <w:webHidden/>
          </w:rPr>
          <w:fldChar w:fldCharType="separate"/>
        </w:r>
        <w:r w:rsidR="00FA20A1">
          <w:rPr>
            <w:noProof/>
            <w:webHidden/>
          </w:rPr>
          <w:t>83</w:t>
        </w:r>
        <w:r w:rsidR="00FA20A1">
          <w:rPr>
            <w:noProof/>
            <w:webHidden/>
          </w:rPr>
          <w:fldChar w:fldCharType="end"/>
        </w:r>
      </w:hyperlink>
    </w:p>
    <w:p w14:paraId="64664CD4" w14:textId="401A6270" w:rsidR="00FA20A1" w:rsidRDefault="000322CF">
      <w:pPr>
        <w:pStyle w:val="TOC2"/>
        <w:rPr>
          <w:rFonts w:eastAsiaTheme="minorEastAsia"/>
          <w:noProof/>
          <w:sz w:val="22"/>
        </w:rPr>
      </w:pPr>
      <w:hyperlink w:anchor="_Toc135149821" w:history="1">
        <w:r w:rsidR="00FA20A1" w:rsidRPr="00673235">
          <w:rPr>
            <w:rStyle w:val="Hyperlink"/>
            <w:noProof/>
          </w:rPr>
          <w:t>Method Statement</w:t>
        </w:r>
        <w:r w:rsidR="00FA20A1">
          <w:rPr>
            <w:noProof/>
            <w:webHidden/>
          </w:rPr>
          <w:tab/>
        </w:r>
        <w:r w:rsidR="00FA20A1">
          <w:rPr>
            <w:noProof/>
            <w:webHidden/>
          </w:rPr>
          <w:fldChar w:fldCharType="begin"/>
        </w:r>
        <w:r w:rsidR="00FA20A1">
          <w:rPr>
            <w:noProof/>
            <w:webHidden/>
          </w:rPr>
          <w:instrText xml:space="preserve"> PAGEREF _Toc135149821 \h </w:instrText>
        </w:r>
        <w:r w:rsidR="00FA20A1">
          <w:rPr>
            <w:noProof/>
            <w:webHidden/>
          </w:rPr>
        </w:r>
        <w:r w:rsidR="00FA20A1">
          <w:rPr>
            <w:noProof/>
            <w:webHidden/>
          </w:rPr>
          <w:fldChar w:fldCharType="separate"/>
        </w:r>
        <w:r w:rsidR="00FA20A1">
          <w:rPr>
            <w:noProof/>
            <w:webHidden/>
          </w:rPr>
          <w:t>84</w:t>
        </w:r>
        <w:r w:rsidR="00FA20A1">
          <w:rPr>
            <w:noProof/>
            <w:webHidden/>
          </w:rPr>
          <w:fldChar w:fldCharType="end"/>
        </w:r>
      </w:hyperlink>
    </w:p>
    <w:p w14:paraId="439E4DD0" w14:textId="399D6725" w:rsidR="00FA20A1" w:rsidRDefault="000322CF">
      <w:pPr>
        <w:pStyle w:val="TOC2"/>
        <w:rPr>
          <w:rFonts w:eastAsiaTheme="minorEastAsia"/>
          <w:noProof/>
          <w:sz w:val="22"/>
        </w:rPr>
      </w:pPr>
      <w:hyperlink w:anchor="_Toc135149822" w:history="1">
        <w:r w:rsidR="00FA20A1" w:rsidRPr="00673235">
          <w:rPr>
            <w:rStyle w:val="Hyperlink"/>
            <w:noProof/>
          </w:rPr>
          <w:t>Mobilization Schedule</w:t>
        </w:r>
        <w:r w:rsidR="00FA20A1">
          <w:rPr>
            <w:noProof/>
            <w:webHidden/>
          </w:rPr>
          <w:tab/>
        </w:r>
        <w:r w:rsidR="00FA20A1">
          <w:rPr>
            <w:noProof/>
            <w:webHidden/>
          </w:rPr>
          <w:fldChar w:fldCharType="begin"/>
        </w:r>
        <w:r w:rsidR="00FA20A1">
          <w:rPr>
            <w:noProof/>
            <w:webHidden/>
          </w:rPr>
          <w:instrText xml:space="preserve"> PAGEREF _Toc135149822 \h </w:instrText>
        </w:r>
        <w:r w:rsidR="00FA20A1">
          <w:rPr>
            <w:noProof/>
            <w:webHidden/>
          </w:rPr>
        </w:r>
        <w:r w:rsidR="00FA20A1">
          <w:rPr>
            <w:noProof/>
            <w:webHidden/>
          </w:rPr>
          <w:fldChar w:fldCharType="separate"/>
        </w:r>
        <w:r w:rsidR="00FA20A1">
          <w:rPr>
            <w:noProof/>
            <w:webHidden/>
          </w:rPr>
          <w:t>85</w:t>
        </w:r>
        <w:r w:rsidR="00FA20A1">
          <w:rPr>
            <w:noProof/>
            <w:webHidden/>
          </w:rPr>
          <w:fldChar w:fldCharType="end"/>
        </w:r>
      </w:hyperlink>
    </w:p>
    <w:p w14:paraId="2B1BF483" w14:textId="3656CA7E" w:rsidR="00FA20A1" w:rsidRDefault="000322CF">
      <w:pPr>
        <w:pStyle w:val="TOC2"/>
        <w:rPr>
          <w:rFonts w:eastAsiaTheme="minorEastAsia"/>
          <w:noProof/>
          <w:sz w:val="22"/>
        </w:rPr>
      </w:pPr>
      <w:hyperlink w:anchor="_Toc135149823" w:history="1">
        <w:r w:rsidR="00FA20A1" w:rsidRPr="00673235">
          <w:rPr>
            <w:rStyle w:val="Hyperlink"/>
            <w:noProof/>
          </w:rPr>
          <w:t>Construction Schedule</w:t>
        </w:r>
        <w:r w:rsidR="00FA20A1">
          <w:rPr>
            <w:noProof/>
            <w:webHidden/>
          </w:rPr>
          <w:tab/>
        </w:r>
        <w:r w:rsidR="00FA20A1">
          <w:rPr>
            <w:noProof/>
            <w:webHidden/>
          </w:rPr>
          <w:fldChar w:fldCharType="begin"/>
        </w:r>
        <w:r w:rsidR="00FA20A1">
          <w:rPr>
            <w:noProof/>
            <w:webHidden/>
          </w:rPr>
          <w:instrText xml:space="preserve"> PAGEREF _Toc135149823 \h </w:instrText>
        </w:r>
        <w:r w:rsidR="00FA20A1">
          <w:rPr>
            <w:noProof/>
            <w:webHidden/>
          </w:rPr>
        </w:r>
        <w:r w:rsidR="00FA20A1">
          <w:rPr>
            <w:noProof/>
            <w:webHidden/>
          </w:rPr>
          <w:fldChar w:fldCharType="separate"/>
        </w:r>
        <w:r w:rsidR="00FA20A1">
          <w:rPr>
            <w:noProof/>
            <w:webHidden/>
          </w:rPr>
          <w:t>86</w:t>
        </w:r>
        <w:r w:rsidR="00FA20A1">
          <w:rPr>
            <w:noProof/>
            <w:webHidden/>
          </w:rPr>
          <w:fldChar w:fldCharType="end"/>
        </w:r>
      </w:hyperlink>
    </w:p>
    <w:p w14:paraId="6A801829" w14:textId="70C9076D" w:rsidR="00FA20A1" w:rsidRDefault="000322CF">
      <w:pPr>
        <w:pStyle w:val="TOC2"/>
        <w:rPr>
          <w:rFonts w:eastAsiaTheme="minorEastAsia"/>
          <w:noProof/>
          <w:sz w:val="22"/>
        </w:rPr>
      </w:pPr>
      <w:hyperlink w:anchor="_Toc135149824" w:history="1">
        <w:r w:rsidR="00FA20A1" w:rsidRPr="00673235">
          <w:rPr>
            <w:rStyle w:val="Hyperlink"/>
            <w:noProof/>
          </w:rPr>
          <w:t>ES Management Strategies and Implementation Plans (ES-MSIP)</w:t>
        </w:r>
        <w:r w:rsidR="00FA20A1">
          <w:rPr>
            <w:noProof/>
            <w:webHidden/>
          </w:rPr>
          <w:tab/>
        </w:r>
        <w:r w:rsidR="00FA20A1">
          <w:rPr>
            <w:noProof/>
            <w:webHidden/>
          </w:rPr>
          <w:fldChar w:fldCharType="begin"/>
        </w:r>
        <w:r w:rsidR="00FA20A1">
          <w:rPr>
            <w:noProof/>
            <w:webHidden/>
          </w:rPr>
          <w:instrText xml:space="preserve"> PAGEREF _Toc135149824 \h </w:instrText>
        </w:r>
        <w:r w:rsidR="00FA20A1">
          <w:rPr>
            <w:noProof/>
            <w:webHidden/>
          </w:rPr>
        </w:r>
        <w:r w:rsidR="00FA20A1">
          <w:rPr>
            <w:noProof/>
            <w:webHidden/>
          </w:rPr>
          <w:fldChar w:fldCharType="separate"/>
        </w:r>
        <w:r w:rsidR="00FA20A1">
          <w:rPr>
            <w:noProof/>
            <w:webHidden/>
          </w:rPr>
          <w:t>87</w:t>
        </w:r>
        <w:r w:rsidR="00FA20A1">
          <w:rPr>
            <w:noProof/>
            <w:webHidden/>
          </w:rPr>
          <w:fldChar w:fldCharType="end"/>
        </w:r>
      </w:hyperlink>
    </w:p>
    <w:p w14:paraId="4F2BBD2D" w14:textId="6A494C11" w:rsidR="00FA20A1" w:rsidRDefault="000322CF">
      <w:pPr>
        <w:pStyle w:val="TOC2"/>
        <w:rPr>
          <w:rFonts w:eastAsiaTheme="minorEastAsia"/>
          <w:noProof/>
          <w:sz w:val="22"/>
        </w:rPr>
      </w:pPr>
      <w:hyperlink w:anchor="_Toc135149825" w:history="1">
        <w:r w:rsidR="00FA20A1" w:rsidRPr="00673235">
          <w:rPr>
            <w:rStyle w:val="Hyperlink"/>
            <w:noProof/>
          </w:rPr>
          <w:t>Sustainable Procurement Proposal</w:t>
        </w:r>
        <w:r w:rsidR="00FA20A1">
          <w:rPr>
            <w:noProof/>
            <w:webHidden/>
          </w:rPr>
          <w:tab/>
        </w:r>
        <w:r w:rsidR="00FA20A1">
          <w:rPr>
            <w:noProof/>
            <w:webHidden/>
          </w:rPr>
          <w:fldChar w:fldCharType="begin"/>
        </w:r>
        <w:r w:rsidR="00FA20A1">
          <w:rPr>
            <w:noProof/>
            <w:webHidden/>
          </w:rPr>
          <w:instrText xml:space="preserve"> PAGEREF _Toc135149825 \h </w:instrText>
        </w:r>
        <w:r w:rsidR="00FA20A1">
          <w:rPr>
            <w:noProof/>
            <w:webHidden/>
          </w:rPr>
        </w:r>
        <w:r w:rsidR="00FA20A1">
          <w:rPr>
            <w:noProof/>
            <w:webHidden/>
          </w:rPr>
          <w:fldChar w:fldCharType="separate"/>
        </w:r>
        <w:r w:rsidR="00FA20A1">
          <w:rPr>
            <w:noProof/>
            <w:webHidden/>
          </w:rPr>
          <w:t>88</w:t>
        </w:r>
        <w:r w:rsidR="00FA20A1">
          <w:rPr>
            <w:noProof/>
            <w:webHidden/>
          </w:rPr>
          <w:fldChar w:fldCharType="end"/>
        </w:r>
      </w:hyperlink>
    </w:p>
    <w:p w14:paraId="5C0550D8" w14:textId="330AC987" w:rsidR="00FA20A1" w:rsidRDefault="000322CF">
      <w:pPr>
        <w:pStyle w:val="TOC2"/>
        <w:rPr>
          <w:rFonts w:eastAsiaTheme="minorEastAsia"/>
          <w:noProof/>
          <w:sz w:val="22"/>
        </w:rPr>
      </w:pPr>
      <w:hyperlink w:anchor="_Toc135149826" w:history="1">
        <w:r w:rsidR="00FA20A1" w:rsidRPr="00673235">
          <w:rPr>
            <w:rStyle w:val="Hyperlink"/>
            <w:noProof/>
          </w:rPr>
          <w:t>Risk assessment and Proposed Management Plan</w:t>
        </w:r>
        <w:r w:rsidR="00FA20A1">
          <w:rPr>
            <w:noProof/>
            <w:webHidden/>
          </w:rPr>
          <w:tab/>
        </w:r>
        <w:r w:rsidR="00FA20A1">
          <w:rPr>
            <w:noProof/>
            <w:webHidden/>
          </w:rPr>
          <w:fldChar w:fldCharType="begin"/>
        </w:r>
        <w:r w:rsidR="00FA20A1">
          <w:rPr>
            <w:noProof/>
            <w:webHidden/>
          </w:rPr>
          <w:instrText xml:space="preserve"> PAGEREF _Toc135149826 \h </w:instrText>
        </w:r>
        <w:r w:rsidR="00FA20A1">
          <w:rPr>
            <w:noProof/>
            <w:webHidden/>
          </w:rPr>
        </w:r>
        <w:r w:rsidR="00FA20A1">
          <w:rPr>
            <w:noProof/>
            <w:webHidden/>
          </w:rPr>
          <w:fldChar w:fldCharType="separate"/>
        </w:r>
        <w:r w:rsidR="00FA20A1">
          <w:rPr>
            <w:noProof/>
            <w:webHidden/>
          </w:rPr>
          <w:t>89</w:t>
        </w:r>
        <w:r w:rsidR="00FA20A1">
          <w:rPr>
            <w:noProof/>
            <w:webHidden/>
          </w:rPr>
          <w:fldChar w:fldCharType="end"/>
        </w:r>
      </w:hyperlink>
    </w:p>
    <w:p w14:paraId="52FB6514" w14:textId="08139F84" w:rsidR="00FA20A1" w:rsidRDefault="000322CF">
      <w:pPr>
        <w:pStyle w:val="TOC2"/>
        <w:rPr>
          <w:rFonts w:eastAsiaTheme="minorEastAsia"/>
          <w:noProof/>
          <w:sz w:val="22"/>
        </w:rPr>
      </w:pPr>
      <w:hyperlink w:anchor="_Toc135149827" w:history="1">
        <w:r w:rsidR="00FA20A1" w:rsidRPr="00673235">
          <w:rPr>
            <w:rStyle w:val="Hyperlink"/>
            <w:noProof/>
          </w:rPr>
          <w:t>Code of Conduct for Contractor’s Personnel (ES) Form</w:t>
        </w:r>
        <w:r w:rsidR="00FA20A1">
          <w:rPr>
            <w:noProof/>
            <w:webHidden/>
          </w:rPr>
          <w:tab/>
        </w:r>
        <w:r w:rsidR="00FA20A1">
          <w:rPr>
            <w:noProof/>
            <w:webHidden/>
          </w:rPr>
          <w:fldChar w:fldCharType="begin"/>
        </w:r>
        <w:r w:rsidR="00FA20A1">
          <w:rPr>
            <w:noProof/>
            <w:webHidden/>
          </w:rPr>
          <w:instrText xml:space="preserve"> PAGEREF _Toc135149827 \h </w:instrText>
        </w:r>
        <w:r w:rsidR="00FA20A1">
          <w:rPr>
            <w:noProof/>
            <w:webHidden/>
          </w:rPr>
        </w:r>
        <w:r w:rsidR="00FA20A1">
          <w:rPr>
            <w:noProof/>
            <w:webHidden/>
          </w:rPr>
          <w:fldChar w:fldCharType="separate"/>
        </w:r>
        <w:r w:rsidR="00FA20A1">
          <w:rPr>
            <w:noProof/>
            <w:webHidden/>
          </w:rPr>
          <w:t>90</w:t>
        </w:r>
        <w:r w:rsidR="00FA20A1">
          <w:rPr>
            <w:noProof/>
            <w:webHidden/>
          </w:rPr>
          <w:fldChar w:fldCharType="end"/>
        </w:r>
      </w:hyperlink>
    </w:p>
    <w:p w14:paraId="11619EB7" w14:textId="42E8AD19" w:rsidR="00FA20A1" w:rsidRDefault="000322CF">
      <w:pPr>
        <w:pStyle w:val="TOC2"/>
        <w:rPr>
          <w:rFonts w:eastAsiaTheme="minorEastAsia"/>
          <w:noProof/>
          <w:sz w:val="22"/>
        </w:rPr>
      </w:pPr>
      <w:hyperlink w:anchor="_Toc135149828" w:history="1">
        <w:r w:rsidR="00FA20A1" w:rsidRPr="00673235">
          <w:rPr>
            <w:rStyle w:val="Hyperlink"/>
            <w:noProof/>
          </w:rPr>
          <w:t>Plant</w:t>
        </w:r>
        <w:r w:rsidR="00FA20A1">
          <w:rPr>
            <w:noProof/>
            <w:webHidden/>
          </w:rPr>
          <w:tab/>
        </w:r>
        <w:r w:rsidR="00FA20A1">
          <w:rPr>
            <w:noProof/>
            <w:webHidden/>
          </w:rPr>
          <w:fldChar w:fldCharType="begin"/>
        </w:r>
        <w:r w:rsidR="00FA20A1">
          <w:rPr>
            <w:noProof/>
            <w:webHidden/>
          </w:rPr>
          <w:instrText xml:space="preserve"> PAGEREF _Toc135149828 \h </w:instrText>
        </w:r>
        <w:r w:rsidR="00FA20A1">
          <w:rPr>
            <w:noProof/>
            <w:webHidden/>
          </w:rPr>
        </w:r>
        <w:r w:rsidR="00FA20A1">
          <w:rPr>
            <w:noProof/>
            <w:webHidden/>
          </w:rPr>
          <w:fldChar w:fldCharType="separate"/>
        </w:r>
        <w:r w:rsidR="00FA20A1">
          <w:rPr>
            <w:noProof/>
            <w:webHidden/>
          </w:rPr>
          <w:t>94</w:t>
        </w:r>
        <w:r w:rsidR="00FA20A1">
          <w:rPr>
            <w:noProof/>
            <w:webHidden/>
          </w:rPr>
          <w:fldChar w:fldCharType="end"/>
        </w:r>
      </w:hyperlink>
    </w:p>
    <w:p w14:paraId="69127BEA" w14:textId="7194490D" w:rsidR="00FA20A1" w:rsidRDefault="000322CF">
      <w:pPr>
        <w:pStyle w:val="TOC1"/>
        <w:rPr>
          <w:rFonts w:eastAsiaTheme="minorEastAsia"/>
          <w:b w:val="0"/>
          <w:iCs w:val="0"/>
          <w:sz w:val="22"/>
          <w:szCs w:val="22"/>
        </w:rPr>
      </w:pPr>
      <w:hyperlink w:anchor="_Toc135149829" w:history="1">
        <w:r w:rsidR="00FA20A1" w:rsidRPr="00673235">
          <w:rPr>
            <w:rStyle w:val="Hyperlink"/>
          </w:rPr>
          <w:t>Contractor’s Equipment</w:t>
        </w:r>
        <w:r w:rsidR="00FA20A1">
          <w:rPr>
            <w:webHidden/>
          </w:rPr>
          <w:tab/>
        </w:r>
        <w:r w:rsidR="00FA20A1">
          <w:rPr>
            <w:webHidden/>
          </w:rPr>
          <w:fldChar w:fldCharType="begin"/>
        </w:r>
        <w:r w:rsidR="00FA20A1">
          <w:rPr>
            <w:webHidden/>
          </w:rPr>
          <w:instrText xml:space="preserve"> PAGEREF _Toc135149829 \h </w:instrText>
        </w:r>
        <w:r w:rsidR="00FA20A1">
          <w:rPr>
            <w:webHidden/>
          </w:rPr>
        </w:r>
        <w:r w:rsidR="00FA20A1">
          <w:rPr>
            <w:webHidden/>
          </w:rPr>
          <w:fldChar w:fldCharType="separate"/>
        </w:r>
        <w:r w:rsidR="00FA20A1">
          <w:rPr>
            <w:webHidden/>
          </w:rPr>
          <w:t>95</w:t>
        </w:r>
        <w:r w:rsidR="00FA20A1">
          <w:rPr>
            <w:webHidden/>
          </w:rPr>
          <w:fldChar w:fldCharType="end"/>
        </w:r>
      </w:hyperlink>
    </w:p>
    <w:p w14:paraId="0528AB02" w14:textId="2350AA35" w:rsidR="00FA20A1" w:rsidRDefault="000322CF">
      <w:pPr>
        <w:pStyle w:val="TOC1"/>
        <w:rPr>
          <w:rFonts w:eastAsiaTheme="minorEastAsia"/>
          <w:b w:val="0"/>
          <w:iCs w:val="0"/>
          <w:sz w:val="22"/>
          <w:szCs w:val="22"/>
        </w:rPr>
      </w:pPr>
      <w:hyperlink w:anchor="_Toc135149830" w:history="1">
        <w:r w:rsidR="00FA20A1" w:rsidRPr="00673235">
          <w:rPr>
            <w:rStyle w:val="Hyperlink"/>
          </w:rPr>
          <w:t>Functional Guarantees</w:t>
        </w:r>
        <w:r w:rsidR="00FA20A1">
          <w:rPr>
            <w:webHidden/>
          </w:rPr>
          <w:tab/>
        </w:r>
        <w:r w:rsidR="00FA20A1">
          <w:rPr>
            <w:webHidden/>
          </w:rPr>
          <w:fldChar w:fldCharType="begin"/>
        </w:r>
        <w:r w:rsidR="00FA20A1">
          <w:rPr>
            <w:webHidden/>
          </w:rPr>
          <w:instrText xml:space="preserve"> PAGEREF _Toc135149830 \h </w:instrText>
        </w:r>
        <w:r w:rsidR="00FA20A1">
          <w:rPr>
            <w:webHidden/>
          </w:rPr>
        </w:r>
        <w:r w:rsidR="00FA20A1">
          <w:rPr>
            <w:webHidden/>
          </w:rPr>
          <w:fldChar w:fldCharType="separate"/>
        </w:r>
        <w:r w:rsidR="00FA20A1">
          <w:rPr>
            <w:webHidden/>
          </w:rPr>
          <w:t>96</w:t>
        </w:r>
        <w:r w:rsidR="00FA20A1">
          <w:rPr>
            <w:webHidden/>
          </w:rPr>
          <w:fldChar w:fldCharType="end"/>
        </w:r>
      </w:hyperlink>
    </w:p>
    <w:p w14:paraId="04352DE4" w14:textId="3752F0B8" w:rsidR="00FA20A1" w:rsidRDefault="000322CF">
      <w:pPr>
        <w:pStyle w:val="TOC1"/>
        <w:rPr>
          <w:rFonts w:eastAsiaTheme="minorEastAsia"/>
          <w:b w:val="0"/>
          <w:iCs w:val="0"/>
          <w:sz w:val="22"/>
          <w:szCs w:val="22"/>
        </w:rPr>
      </w:pPr>
      <w:hyperlink w:anchor="_Toc135149831" w:history="1">
        <w:r w:rsidR="00FA20A1" w:rsidRPr="00673235">
          <w:rPr>
            <w:rStyle w:val="Hyperlink"/>
          </w:rPr>
          <w:t>Personnel</w:t>
        </w:r>
        <w:r w:rsidR="00FA20A1">
          <w:rPr>
            <w:webHidden/>
          </w:rPr>
          <w:tab/>
        </w:r>
        <w:r w:rsidR="00FA20A1">
          <w:rPr>
            <w:webHidden/>
          </w:rPr>
          <w:fldChar w:fldCharType="begin"/>
        </w:r>
        <w:r w:rsidR="00FA20A1">
          <w:rPr>
            <w:webHidden/>
          </w:rPr>
          <w:instrText xml:space="preserve"> PAGEREF _Toc135149831 \h </w:instrText>
        </w:r>
        <w:r w:rsidR="00FA20A1">
          <w:rPr>
            <w:webHidden/>
          </w:rPr>
        </w:r>
        <w:r w:rsidR="00FA20A1">
          <w:rPr>
            <w:webHidden/>
          </w:rPr>
          <w:fldChar w:fldCharType="separate"/>
        </w:r>
        <w:r w:rsidR="00FA20A1">
          <w:rPr>
            <w:webHidden/>
          </w:rPr>
          <w:t>97</w:t>
        </w:r>
        <w:r w:rsidR="00FA20A1">
          <w:rPr>
            <w:webHidden/>
          </w:rPr>
          <w:fldChar w:fldCharType="end"/>
        </w:r>
      </w:hyperlink>
    </w:p>
    <w:p w14:paraId="072E4638" w14:textId="2F0A14BB" w:rsidR="00FA20A1" w:rsidRDefault="000322CF">
      <w:pPr>
        <w:pStyle w:val="TOC2"/>
        <w:rPr>
          <w:rFonts w:eastAsiaTheme="minorEastAsia"/>
          <w:noProof/>
          <w:sz w:val="22"/>
        </w:rPr>
      </w:pPr>
      <w:hyperlink w:anchor="_Toc135149832" w:history="1">
        <w:r w:rsidR="00FA20A1" w:rsidRPr="00673235">
          <w:rPr>
            <w:rStyle w:val="Hyperlink"/>
            <w:noProof/>
          </w:rPr>
          <w:t>Resume of Proposed Personnel</w:t>
        </w:r>
        <w:r w:rsidR="00FA20A1">
          <w:rPr>
            <w:noProof/>
            <w:webHidden/>
          </w:rPr>
          <w:tab/>
        </w:r>
        <w:r w:rsidR="00FA20A1">
          <w:rPr>
            <w:noProof/>
            <w:webHidden/>
          </w:rPr>
          <w:fldChar w:fldCharType="begin"/>
        </w:r>
        <w:r w:rsidR="00FA20A1">
          <w:rPr>
            <w:noProof/>
            <w:webHidden/>
          </w:rPr>
          <w:instrText xml:space="preserve"> PAGEREF _Toc135149832 \h </w:instrText>
        </w:r>
        <w:r w:rsidR="00FA20A1">
          <w:rPr>
            <w:noProof/>
            <w:webHidden/>
          </w:rPr>
        </w:r>
        <w:r w:rsidR="00FA20A1">
          <w:rPr>
            <w:noProof/>
            <w:webHidden/>
          </w:rPr>
          <w:fldChar w:fldCharType="separate"/>
        </w:r>
        <w:r w:rsidR="00FA20A1">
          <w:rPr>
            <w:noProof/>
            <w:webHidden/>
          </w:rPr>
          <w:t>99</w:t>
        </w:r>
        <w:r w:rsidR="00FA20A1">
          <w:rPr>
            <w:noProof/>
            <w:webHidden/>
          </w:rPr>
          <w:fldChar w:fldCharType="end"/>
        </w:r>
      </w:hyperlink>
    </w:p>
    <w:p w14:paraId="15488346" w14:textId="3C2104B7" w:rsidR="00FA20A1" w:rsidRDefault="000322CF">
      <w:pPr>
        <w:pStyle w:val="TOC1"/>
        <w:rPr>
          <w:rFonts w:eastAsiaTheme="minorEastAsia"/>
          <w:b w:val="0"/>
          <w:iCs w:val="0"/>
          <w:sz w:val="22"/>
          <w:szCs w:val="22"/>
        </w:rPr>
      </w:pPr>
      <w:hyperlink w:anchor="_Toc135149833" w:history="1">
        <w:r w:rsidR="00FA20A1" w:rsidRPr="00673235">
          <w:rPr>
            <w:rStyle w:val="Hyperlink"/>
          </w:rPr>
          <w:t>Proposed Subcontractors for Major Items of Plant and Installation Services</w:t>
        </w:r>
        <w:r w:rsidR="00FA20A1">
          <w:rPr>
            <w:webHidden/>
          </w:rPr>
          <w:tab/>
        </w:r>
        <w:r w:rsidR="00FA20A1">
          <w:rPr>
            <w:webHidden/>
          </w:rPr>
          <w:fldChar w:fldCharType="begin"/>
        </w:r>
        <w:r w:rsidR="00FA20A1">
          <w:rPr>
            <w:webHidden/>
          </w:rPr>
          <w:instrText xml:space="preserve"> PAGEREF _Toc135149833 \h </w:instrText>
        </w:r>
        <w:r w:rsidR="00FA20A1">
          <w:rPr>
            <w:webHidden/>
          </w:rPr>
        </w:r>
        <w:r w:rsidR="00FA20A1">
          <w:rPr>
            <w:webHidden/>
          </w:rPr>
          <w:fldChar w:fldCharType="separate"/>
        </w:r>
        <w:r w:rsidR="00FA20A1">
          <w:rPr>
            <w:webHidden/>
          </w:rPr>
          <w:t>100</w:t>
        </w:r>
        <w:r w:rsidR="00FA20A1">
          <w:rPr>
            <w:webHidden/>
          </w:rPr>
          <w:fldChar w:fldCharType="end"/>
        </w:r>
      </w:hyperlink>
    </w:p>
    <w:p w14:paraId="19E0DF5C" w14:textId="1DED28D5" w:rsidR="00FA20A1" w:rsidRDefault="000322CF">
      <w:pPr>
        <w:pStyle w:val="TOC1"/>
        <w:rPr>
          <w:rFonts w:eastAsiaTheme="minorEastAsia"/>
          <w:b w:val="0"/>
          <w:iCs w:val="0"/>
          <w:sz w:val="22"/>
          <w:szCs w:val="22"/>
        </w:rPr>
      </w:pPr>
      <w:hyperlink w:anchor="_Toc135149834" w:history="1">
        <w:r w:rsidR="00FA20A1" w:rsidRPr="00673235">
          <w:rPr>
            <w:rStyle w:val="Hyperlink"/>
          </w:rPr>
          <w:t>Others - Time Schedule</w:t>
        </w:r>
        <w:r w:rsidR="00FA20A1">
          <w:rPr>
            <w:webHidden/>
          </w:rPr>
          <w:tab/>
        </w:r>
        <w:r w:rsidR="00FA20A1">
          <w:rPr>
            <w:webHidden/>
          </w:rPr>
          <w:fldChar w:fldCharType="begin"/>
        </w:r>
        <w:r w:rsidR="00FA20A1">
          <w:rPr>
            <w:webHidden/>
          </w:rPr>
          <w:instrText xml:space="preserve"> PAGEREF _Toc135149834 \h </w:instrText>
        </w:r>
        <w:r w:rsidR="00FA20A1">
          <w:rPr>
            <w:webHidden/>
          </w:rPr>
        </w:r>
        <w:r w:rsidR="00FA20A1">
          <w:rPr>
            <w:webHidden/>
          </w:rPr>
          <w:fldChar w:fldCharType="separate"/>
        </w:r>
        <w:r w:rsidR="00FA20A1">
          <w:rPr>
            <w:webHidden/>
          </w:rPr>
          <w:t>101</w:t>
        </w:r>
        <w:r w:rsidR="00FA20A1">
          <w:rPr>
            <w:webHidden/>
          </w:rPr>
          <w:fldChar w:fldCharType="end"/>
        </w:r>
      </w:hyperlink>
    </w:p>
    <w:p w14:paraId="62E59879" w14:textId="088B8771" w:rsidR="00FA20A1" w:rsidRDefault="000322CF">
      <w:pPr>
        <w:pStyle w:val="TOC1"/>
        <w:rPr>
          <w:rFonts w:eastAsiaTheme="minorEastAsia"/>
          <w:b w:val="0"/>
          <w:iCs w:val="0"/>
          <w:sz w:val="22"/>
          <w:szCs w:val="22"/>
        </w:rPr>
      </w:pPr>
      <w:hyperlink w:anchor="_Toc135149835" w:history="1">
        <w:r w:rsidR="00FA20A1" w:rsidRPr="00673235">
          <w:rPr>
            <w:rStyle w:val="Hyperlink"/>
          </w:rPr>
          <w:t>Bidders Qualification without prequalification</w:t>
        </w:r>
        <w:r w:rsidR="00FA20A1">
          <w:rPr>
            <w:webHidden/>
          </w:rPr>
          <w:tab/>
        </w:r>
        <w:r w:rsidR="00FA20A1">
          <w:rPr>
            <w:webHidden/>
          </w:rPr>
          <w:fldChar w:fldCharType="begin"/>
        </w:r>
        <w:r w:rsidR="00FA20A1">
          <w:rPr>
            <w:webHidden/>
          </w:rPr>
          <w:instrText xml:space="preserve"> PAGEREF _Toc135149835 \h </w:instrText>
        </w:r>
        <w:r w:rsidR="00FA20A1">
          <w:rPr>
            <w:webHidden/>
          </w:rPr>
        </w:r>
        <w:r w:rsidR="00FA20A1">
          <w:rPr>
            <w:webHidden/>
          </w:rPr>
          <w:fldChar w:fldCharType="separate"/>
        </w:r>
        <w:r w:rsidR="00FA20A1">
          <w:rPr>
            <w:webHidden/>
          </w:rPr>
          <w:t>115</w:t>
        </w:r>
        <w:r w:rsidR="00FA20A1">
          <w:rPr>
            <w:webHidden/>
          </w:rPr>
          <w:fldChar w:fldCharType="end"/>
        </w:r>
      </w:hyperlink>
    </w:p>
    <w:p w14:paraId="1D1741CF" w14:textId="1199C8DB" w:rsidR="00FA20A1" w:rsidRDefault="000322CF">
      <w:pPr>
        <w:pStyle w:val="TOC1"/>
        <w:rPr>
          <w:rFonts w:eastAsiaTheme="minorEastAsia"/>
          <w:b w:val="0"/>
          <w:iCs w:val="0"/>
          <w:sz w:val="22"/>
          <w:szCs w:val="22"/>
        </w:rPr>
      </w:pPr>
      <w:hyperlink w:anchor="_Toc135149836" w:history="1">
        <w:r w:rsidR="00FA20A1" w:rsidRPr="00673235">
          <w:rPr>
            <w:rStyle w:val="Hyperlink"/>
          </w:rPr>
          <w:t>Bidder Information Sheet</w:t>
        </w:r>
        <w:r w:rsidR="00FA20A1">
          <w:rPr>
            <w:webHidden/>
          </w:rPr>
          <w:tab/>
        </w:r>
        <w:r w:rsidR="00FA20A1">
          <w:rPr>
            <w:webHidden/>
          </w:rPr>
          <w:fldChar w:fldCharType="begin"/>
        </w:r>
        <w:r w:rsidR="00FA20A1">
          <w:rPr>
            <w:webHidden/>
          </w:rPr>
          <w:instrText xml:space="preserve"> PAGEREF _Toc135149836 \h </w:instrText>
        </w:r>
        <w:r w:rsidR="00FA20A1">
          <w:rPr>
            <w:webHidden/>
          </w:rPr>
        </w:r>
        <w:r w:rsidR="00FA20A1">
          <w:rPr>
            <w:webHidden/>
          </w:rPr>
          <w:fldChar w:fldCharType="separate"/>
        </w:r>
        <w:r w:rsidR="00FA20A1">
          <w:rPr>
            <w:webHidden/>
          </w:rPr>
          <w:t>116</w:t>
        </w:r>
        <w:r w:rsidR="00FA20A1">
          <w:rPr>
            <w:webHidden/>
          </w:rPr>
          <w:fldChar w:fldCharType="end"/>
        </w:r>
      </w:hyperlink>
    </w:p>
    <w:p w14:paraId="20447299" w14:textId="2D30E776" w:rsidR="00FA20A1" w:rsidRDefault="000322CF">
      <w:pPr>
        <w:pStyle w:val="TOC1"/>
        <w:rPr>
          <w:rFonts w:eastAsiaTheme="minorEastAsia"/>
          <w:b w:val="0"/>
          <w:iCs w:val="0"/>
          <w:sz w:val="22"/>
          <w:szCs w:val="22"/>
        </w:rPr>
      </w:pPr>
      <w:hyperlink w:anchor="_Toc135149837" w:history="1">
        <w:r w:rsidR="00FA20A1" w:rsidRPr="00673235">
          <w:rPr>
            <w:rStyle w:val="Hyperlink"/>
          </w:rPr>
          <w:t>Party to JV Information Sheet</w:t>
        </w:r>
        <w:r w:rsidR="00FA20A1">
          <w:rPr>
            <w:webHidden/>
          </w:rPr>
          <w:tab/>
        </w:r>
        <w:r w:rsidR="00FA20A1">
          <w:rPr>
            <w:webHidden/>
          </w:rPr>
          <w:fldChar w:fldCharType="begin"/>
        </w:r>
        <w:r w:rsidR="00FA20A1">
          <w:rPr>
            <w:webHidden/>
          </w:rPr>
          <w:instrText xml:space="preserve"> PAGEREF _Toc135149837 \h </w:instrText>
        </w:r>
        <w:r w:rsidR="00FA20A1">
          <w:rPr>
            <w:webHidden/>
          </w:rPr>
        </w:r>
        <w:r w:rsidR="00FA20A1">
          <w:rPr>
            <w:webHidden/>
          </w:rPr>
          <w:fldChar w:fldCharType="separate"/>
        </w:r>
        <w:r w:rsidR="00FA20A1">
          <w:rPr>
            <w:webHidden/>
          </w:rPr>
          <w:t>117</w:t>
        </w:r>
        <w:r w:rsidR="00FA20A1">
          <w:rPr>
            <w:webHidden/>
          </w:rPr>
          <w:fldChar w:fldCharType="end"/>
        </w:r>
      </w:hyperlink>
    </w:p>
    <w:p w14:paraId="7CED2D99" w14:textId="12E466A1" w:rsidR="00FA20A1" w:rsidRDefault="000322CF">
      <w:pPr>
        <w:pStyle w:val="TOC1"/>
        <w:rPr>
          <w:rFonts w:eastAsiaTheme="minorEastAsia"/>
          <w:b w:val="0"/>
          <w:iCs w:val="0"/>
          <w:sz w:val="22"/>
          <w:szCs w:val="22"/>
        </w:rPr>
      </w:pPr>
      <w:hyperlink w:anchor="_Toc135149838" w:history="1">
        <w:r w:rsidR="00FA20A1" w:rsidRPr="00673235">
          <w:rPr>
            <w:rStyle w:val="Hyperlink"/>
          </w:rPr>
          <w:t>Historical Contract Non-Performance, Pending Litigation and Litigation History</w:t>
        </w:r>
        <w:r w:rsidR="00FA20A1">
          <w:rPr>
            <w:webHidden/>
          </w:rPr>
          <w:tab/>
        </w:r>
        <w:r w:rsidR="00FA20A1">
          <w:rPr>
            <w:webHidden/>
          </w:rPr>
          <w:fldChar w:fldCharType="begin"/>
        </w:r>
        <w:r w:rsidR="00FA20A1">
          <w:rPr>
            <w:webHidden/>
          </w:rPr>
          <w:instrText xml:space="preserve"> PAGEREF _Toc135149838 \h </w:instrText>
        </w:r>
        <w:r w:rsidR="00FA20A1">
          <w:rPr>
            <w:webHidden/>
          </w:rPr>
        </w:r>
        <w:r w:rsidR="00FA20A1">
          <w:rPr>
            <w:webHidden/>
          </w:rPr>
          <w:fldChar w:fldCharType="separate"/>
        </w:r>
        <w:r w:rsidR="00FA20A1">
          <w:rPr>
            <w:webHidden/>
          </w:rPr>
          <w:t>118</w:t>
        </w:r>
        <w:r w:rsidR="00FA20A1">
          <w:rPr>
            <w:webHidden/>
          </w:rPr>
          <w:fldChar w:fldCharType="end"/>
        </w:r>
      </w:hyperlink>
    </w:p>
    <w:p w14:paraId="31FB3481" w14:textId="3514D8D8" w:rsidR="00FA20A1" w:rsidRDefault="000322CF">
      <w:pPr>
        <w:pStyle w:val="TOC1"/>
        <w:rPr>
          <w:rFonts w:eastAsiaTheme="minorEastAsia"/>
          <w:b w:val="0"/>
          <w:iCs w:val="0"/>
          <w:sz w:val="22"/>
          <w:szCs w:val="22"/>
        </w:rPr>
      </w:pPr>
      <w:hyperlink w:anchor="_Toc135149839" w:history="1">
        <w:r w:rsidR="00FA20A1" w:rsidRPr="00673235">
          <w:rPr>
            <w:rStyle w:val="Hyperlink"/>
          </w:rPr>
          <w:t>Current Contract Commitments / Works in Progress</w:t>
        </w:r>
        <w:r w:rsidR="00FA20A1">
          <w:rPr>
            <w:webHidden/>
          </w:rPr>
          <w:tab/>
        </w:r>
        <w:r w:rsidR="00FA20A1">
          <w:rPr>
            <w:webHidden/>
          </w:rPr>
          <w:fldChar w:fldCharType="begin"/>
        </w:r>
        <w:r w:rsidR="00FA20A1">
          <w:rPr>
            <w:webHidden/>
          </w:rPr>
          <w:instrText xml:space="preserve"> PAGEREF _Toc135149839 \h </w:instrText>
        </w:r>
        <w:r w:rsidR="00FA20A1">
          <w:rPr>
            <w:webHidden/>
          </w:rPr>
        </w:r>
        <w:r w:rsidR="00FA20A1">
          <w:rPr>
            <w:webHidden/>
          </w:rPr>
          <w:fldChar w:fldCharType="separate"/>
        </w:r>
        <w:r w:rsidR="00FA20A1">
          <w:rPr>
            <w:webHidden/>
          </w:rPr>
          <w:t>124</w:t>
        </w:r>
        <w:r w:rsidR="00FA20A1">
          <w:rPr>
            <w:webHidden/>
          </w:rPr>
          <w:fldChar w:fldCharType="end"/>
        </w:r>
      </w:hyperlink>
    </w:p>
    <w:p w14:paraId="0D19FE53" w14:textId="71F19947" w:rsidR="00FA20A1" w:rsidRDefault="000322CF">
      <w:pPr>
        <w:pStyle w:val="TOC1"/>
        <w:rPr>
          <w:rFonts w:eastAsiaTheme="minorEastAsia"/>
          <w:b w:val="0"/>
          <w:iCs w:val="0"/>
          <w:sz w:val="22"/>
          <w:szCs w:val="22"/>
        </w:rPr>
      </w:pPr>
      <w:hyperlink w:anchor="_Toc135149840" w:history="1">
        <w:r w:rsidR="00FA20A1" w:rsidRPr="00673235">
          <w:rPr>
            <w:rStyle w:val="Hyperlink"/>
          </w:rPr>
          <w:t>Financial Situation</w:t>
        </w:r>
        <w:r w:rsidR="00FA20A1">
          <w:rPr>
            <w:webHidden/>
          </w:rPr>
          <w:tab/>
        </w:r>
        <w:r w:rsidR="00FA20A1">
          <w:rPr>
            <w:webHidden/>
          </w:rPr>
          <w:fldChar w:fldCharType="begin"/>
        </w:r>
        <w:r w:rsidR="00FA20A1">
          <w:rPr>
            <w:webHidden/>
          </w:rPr>
          <w:instrText xml:space="preserve"> PAGEREF _Toc135149840 \h </w:instrText>
        </w:r>
        <w:r w:rsidR="00FA20A1">
          <w:rPr>
            <w:webHidden/>
          </w:rPr>
        </w:r>
        <w:r w:rsidR="00FA20A1">
          <w:rPr>
            <w:webHidden/>
          </w:rPr>
          <w:fldChar w:fldCharType="separate"/>
        </w:r>
        <w:r w:rsidR="00FA20A1">
          <w:rPr>
            <w:webHidden/>
          </w:rPr>
          <w:t>125</w:t>
        </w:r>
        <w:r w:rsidR="00FA20A1">
          <w:rPr>
            <w:webHidden/>
          </w:rPr>
          <w:fldChar w:fldCharType="end"/>
        </w:r>
      </w:hyperlink>
    </w:p>
    <w:p w14:paraId="393E783D" w14:textId="7C26A983" w:rsidR="00FA20A1" w:rsidRDefault="000322CF">
      <w:pPr>
        <w:pStyle w:val="TOC2"/>
        <w:rPr>
          <w:rFonts w:eastAsiaTheme="minorEastAsia"/>
          <w:noProof/>
          <w:sz w:val="22"/>
        </w:rPr>
      </w:pPr>
      <w:hyperlink w:anchor="_Toc135149841" w:history="1">
        <w:r w:rsidR="00FA20A1" w:rsidRPr="00673235">
          <w:rPr>
            <w:rStyle w:val="Hyperlink"/>
            <w:noProof/>
          </w:rPr>
          <w:t>Historical Financial Performance</w:t>
        </w:r>
        <w:r w:rsidR="00FA20A1">
          <w:rPr>
            <w:noProof/>
            <w:webHidden/>
          </w:rPr>
          <w:tab/>
        </w:r>
        <w:r w:rsidR="00FA20A1">
          <w:rPr>
            <w:noProof/>
            <w:webHidden/>
          </w:rPr>
          <w:fldChar w:fldCharType="begin"/>
        </w:r>
        <w:r w:rsidR="00FA20A1">
          <w:rPr>
            <w:noProof/>
            <w:webHidden/>
          </w:rPr>
          <w:instrText xml:space="preserve"> PAGEREF _Toc135149841 \h </w:instrText>
        </w:r>
        <w:r w:rsidR="00FA20A1">
          <w:rPr>
            <w:noProof/>
            <w:webHidden/>
          </w:rPr>
        </w:r>
        <w:r w:rsidR="00FA20A1">
          <w:rPr>
            <w:noProof/>
            <w:webHidden/>
          </w:rPr>
          <w:fldChar w:fldCharType="separate"/>
        </w:r>
        <w:r w:rsidR="00FA20A1">
          <w:rPr>
            <w:noProof/>
            <w:webHidden/>
          </w:rPr>
          <w:t>125</w:t>
        </w:r>
        <w:r w:rsidR="00FA20A1">
          <w:rPr>
            <w:noProof/>
            <w:webHidden/>
          </w:rPr>
          <w:fldChar w:fldCharType="end"/>
        </w:r>
      </w:hyperlink>
    </w:p>
    <w:p w14:paraId="2C979DF1" w14:textId="28B9662A" w:rsidR="00FA20A1" w:rsidRDefault="000322CF">
      <w:pPr>
        <w:pStyle w:val="TOC2"/>
        <w:rPr>
          <w:rFonts w:eastAsiaTheme="minorEastAsia"/>
          <w:noProof/>
          <w:sz w:val="22"/>
        </w:rPr>
      </w:pPr>
      <w:hyperlink w:anchor="_Toc135149842" w:history="1">
        <w:r w:rsidR="00FA20A1" w:rsidRPr="00673235">
          <w:rPr>
            <w:rStyle w:val="Hyperlink"/>
            <w:noProof/>
          </w:rPr>
          <w:t>Average Annual Turnover</w:t>
        </w:r>
        <w:r w:rsidR="00FA20A1">
          <w:rPr>
            <w:noProof/>
            <w:webHidden/>
          </w:rPr>
          <w:tab/>
        </w:r>
        <w:r w:rsidR="00FA20A1">
          <w:rPr>
            <w:noProof/>
            <w:webHidden/>
          </w:rPr>
          <w:fldChar w:fldCharType="begin"/>
        </w:r>
        <w:r w:rsidR="00FA20A1">
          <w:rPr>
            <w:noProof/>
            <w:webHidden/>
          </w:rPr>
          <w:instrText xml:space="preserve"> PAGEREF _Toc135149842 \h </w:instrText>
        </w:r>
        <w:r w:rsidR="00FA20A1">
          <w:rPr>
            <w:noProof/>
            <w:webHidden/>
          </w:rPr>
        </w:r>
        <w:r w:rsidR="00FA20A1">
          <w:rPr>
            <w:noProof/>
            <w:webHidden/>
          </w:rPr>
          <w:fldChar w:fldCharType="separate"/>
        </w:r>
        <w:r w:rsidR="00FA20A1">
          <w:rPr>
            <w:noProof/>
            <w:webHidden/>
          </w:rPr>
          <w:t>127</w:t>
        </w:r>
        <w:r w:rsidR="00FA20A1">
          <w:rPr>
            <w:noProof/>
            <w:webHidden/>
          </w:rPr>
          <w:fldChar w:fldCharType="end"/>
        </w:r>
      </w:hyperlink>
    </w:p>
    <w:p w14:paraId="4F9301F6" w14:textId="0E6BCC61" w:rsidR="00FA20A1" w:rsidRDefault="000322CF">
      <w:pPr>
        <w:pStyle w:val="TOC2"/>
        <w:rPr>
          <w:rFonts w:eastAsiaTheme="minorEastAsia"/>
          <w:noProof/>
          <w:sz w:val="22"/>
        </w:rPr>
      </w:pPr>
      <w:hyperlink w:anchor="_Toc135149843" w:history="1">
        <w:r w:rsidR="00FA20A1" w:rsidRPr="00673235">
          <w:rPr>
            <w:rStyle w:val="Hyperlink"/>
            <w:noProof/>
          </w:rPr>
          <w:t>Financial Resources</w:t>
        </w:r>
        <w:r w:rsidR="00FA20A1">
          <w:rPr>
            <w:noProof/>
            <w:webHidden/>
          </w:rPr>
          <w:tab/>
        </w:r>
        <w:r w:rsidR="00FA20A1">
          <w:rPr>
            <w:noProof/>
            <w:webHidden/>
          </w:rPr>
          <w:fldChar w:fldCharType="begin"/>
        </w:r>
        <w:r w:rsidR="00FA20A1">
          <w:rPr>
            <w:noProof/>
            <w:webHidden/>
          </w:rPr>
          <w:instrText xml:space="preserve"> PAGEREF _Toc135149843 \h </w:instrText>
        </w:r>
        <w:r w:rsidR="00FA20A1">
          <w:rPr>
            <w:noProof/>
            <w:webHidden/>
          </w:rPr>
        </w:r>
        <w:r w:rsidR="00FA20A1">
          <w:rPr>
            <w:noProof/>
            <w:webHidden/>
          </w:rPr>
          <w:fldChar w:fldCharType="separate"/>
        </w:r>
        <w:r w:rsidR="00FA20A1">
          <w:rPr>
            <w:noProof/>
            <w:webHidden/>
          </w:rPr>
          <w:t>128</w:t>
        </w:r>
        <w:r w:rsidR="00FA20A1">
          <w:rPr>
            <w:noProof/>
            <w:webHidden/>
          </w:rPr>
          <w:fldChar w:fldCharType="end"/>
        </w:r>
      </w:hyperlink>
    </w:p>
    <w:p w14:paraId="55BF2B48" w14:textId="55A61C49" w:rsidR="00FA20A1" w:rsidRDefault="000322CF">
      <w:pPr>
        <w:pStyle w:val="TOC1"/>
        <w:rPr>
          <w:rFonts w:eastAsiaTheme="minorEastAsia"/>
          <w:b w:val="0"/>
          <w:iCs w:val="0"/>
          <w:sz w:val="22"/>
          <w:szCs w:val="22"/>
        </w:rPr>
      </w:pPr>
      <w:hyperlink w:anchor="_Toc135149844" w:history="1">
        <w:r w:rsidR="00FA20A1" w:rsidRPr="00673235">
          <w:rPr>
            <w:rStyle w:val="Hyperlink"/>
          </w:rPr>
          <w:t>Experience</w:t>
        </w:r>
        <w:r w:rsidR="00FA20A1">
          <w:rPr>
            <w:webHidden/>
          </w:rPr>
          <w:tab/>
        </w:r>
        <w:r w:rsidR="00FA20A1">
          <w:rPr>
            <w:webHidden/>
          </w:rPr>
          <w:fldChar w:fldCharType="begin"/>
        </w:r>
        <w:r w:rsidR="00FA20A1">
          <w:rPr>
            <w:webHidden/>
          </w:rPr>
          <w:instrText xml:space="preserve"> PAGEREF _Toc135149844 \h </w:instrText>
        </w:r>
        <w:r w:rsidR="00FA20A1">
          <w:rPr>
            <w:webHidden/>
          </w:rPr>
        </w:r>
        <w:r w:rsidR="00FA20A1">
          <w:rPr>
            <w:webHidden/>
          </w:rPr>
          <w:fldChar w:fldCharType="separate"/>
        </w:r>
        <w:r w:rsidR="00FA20A1">
          <w:rPr>
            <w:webHidden/>
          </w:rPr>
          <w:t>129</w:t>
        </w:r>
        <w:r w:rsidR="00FA20A1">
          <w:rPr>
            <w:webHidden/>
          </w:rPr>
          <w:fldChar w:fldCharType="end"/>
        </w:r>
      </w:hyperlink>
    </w:p>
    <w:p w14:paraId="21EC5F18" w14:textId="2014D6C1" w:rsidR="00FA20A1" w:rsidRDefault="000322CF">
      <w:pPr>
        <w:pStyle w:val="TOC2"/>
        <w:rPr>
          <w:rFonts w:eastAsiaTheme="minorEastAsia"/>
          <w:noProof/>
          <w:sz w:val="22"/>
        </w:rPr>
      </w:pPr>
      <w:hyperlink w:anchor="_Toc135149845" w:history="1">
        <w:r w:rsidR="00FA20A1" w:rsidRPr="00673235">
          <w:rPr>
            <w:rStyle w:val="Hyperlink"/>
            <w:noProof/>
          </w:rPr>
          <w:t>General Experience</w:t>
        </w:r>
        <w:r w:rsidR="00FA20A1">
          <w:rPr>
            <w:noProof/>
            <w:webHidden/>
          </w:rPr>
          <w:tab/>
        </w:r>
        <w:r w:rsidR="00FA20A1">
          <w:rPr>
            <w:noProof/>
            <w:webHidden/>
          </w:rPr>
          <w:fldChar w:fldCharType="begin"/>
        </w:r>
        <w:r w:rsidR="00FA20A1">
          <w:rPr>
            <w:noProof/>
            <w:webHidden/>
          </w:rPr>
          <w:instrText xml:space="preserve"> PAGEREF _Toc135149845 \h </w:instrText>
        </w:r>
        <w:r w:rsidR="00FA20A1">
          <w:rPr>
            <w:noProof/>
            <w:webHidden/>
          </w:rPr>
        </w:r>
        <w:r w:rsidR="00FA20A1">
          <w:rPr>
            <w:noProof/>
            <w:webHidden/>
          </w:rPr>
          <w:fldChar w:fldCharType="separate"/>
        </w:r>
        <w:r w:rsidR="00FA20A1">
          <w:rPr>
            <w:noProof/>
            <w:webHidden/>
          </w:rPr>
          <w:t>129</w:t>
        </w:r>
        <w:r w:rsidR="00FA20A1">
          <w:rPr>
            <w:noProof/>
            <w:webHidden/>
          </w:rPr>
          <w:fldChar w:fldCharType="end"/>
        </w:r>
      </w:hyperlink>
    </w:p>
    <w:p w14:paraId="0408F1D1" w14:textId="4F78DEE9" w:rsidR="00FA20A1" w:rsidRDefault="000322CF">
      <w:pPr>
        <w:pStyle w:val="TOC2"/>
        <w:rPr>
          <w:rFonts w:eastAsiaTheme="minorEastAsia"/>
          <w:noProof/>
          <w:sz w:val="22"/>
        </w:rPr>
      </w:pPr>
      <w:hyperlink w:anchor="_Toc135149846" w:history="1">
        <w:r w:rsidR="00FA20A1" w:rsidRPr="00673235">
          <w:rPr>
            <w:rStyle w:val="Hyperlink"/>
            <w:noProof/>
          </w:rPr>
          <w:t>Specific Experience</w:t>
        </w:r>
        <w:r w:rsidR="00FA20A1">
          <w:rPr>
            <w:noProof/>
            <w:webHidden/>
          </w:rPr>
          <w:tab/>
        </w:r>
        <w:r w:rsidR="00FA20A1">
          <w:rPr>
            <w:noProof/>
            <w:webHidden/>
          </w:rPr>
          <w:fldChar w:fldCharType="begin"/>
        </w:r>
        <w:r w:rsidR="00FA20A1">
          <w:rPr>
            <w:noProof/>
            <w:webHidden/>
          </w:rPr>
          <w:instrText xml:space="preserve"> PAGEREF _Toc135149846 \h </w:instrText>
        </w:r>
        <w:r w:rsidR="00FA20A1">
          <w:rPr>
            <w:noProof/>
            <w:webHidden/>
          </w:rPr>
        </w:r>
        <w:r w:rsidR="00FA20A1">
          <w:rPr>
            <w:noProof/>
            <w:webHidden/>
          </w:rPr>
          <w:fldChar w:fldCharType="separate"/>
        </w:r>
        <w:r w:rsidR="00FA20A1">
          <w:rPr>
            <w:noProof/>
            <w:webHidden/>
          </w:rPr>
          <w:t>131</w:t>
        </w:r>
        <w:r w:rsidR="00FA20A1">
          <w:rPr>
            <w:noProof/>
            <w:webHidden/>
          </w:rPr>
          <w:fldChar w:fldCharType="end"/>
        </w:r>
      </w:hyperlink>
    </w:p>
    <w:p w14:paraId="66318716" w14:textId="713EDCD6" w:rsidR="00FA20A1" w:rsidRDefault="000322CF">
      <w:pPr>
        <w:pStyle w:val="TOC2"/>
        <w:rPr>
          <w:rFonts w:eastAsiaTheme="minorEastAsia"/>
          <w:noProof/>
          <w:sz w:val="22"/>
        </w:rPr>
      </w:pPr>
      <w:hyperlink w:anchor="_Toc135149847" w:history="1">
        <w:r w:rsidR="00FA20A1" w:rsidRPr="00673235">
          <w:rPr>
            <w:rStyle w:val="Hyperlink"/>
            <w:noProof/>
          </w:rPr>
          <w:t>Specific Experience in Key Activities</w:t>
        </w:r>
        <w:r w:rsidR="00FA20A1">
          <w:rPr>
            <w:noProof/>
            <w:webHidden/>
          </w:rPr>
          <w:tab/>
        </w:r>
        <w:r w:rsidR="00FA20A1">
          <w:rPr>
            <w:noProof/>
            <w:webHidden/>
          </w:rPr>
          <w:fldChar w:fldCharType="begin"/>
        </w:r>
        <w:r w:rsidR="00FA20A1">
          <w:rPr>
            <w:noProof/>
            <w:webHidden/>
          </w:rPr>
          <w:instrText xml:space="preserve"> PAGEREF _Toc135149847 \h </w:instrText>
        </w:r>
        <w:r w:rsidR="00FA20A1">
          <w:rPr>
            <w:noProof/>
            <w:webHidden/>
          </w:rPr>
        </w:r>
        <w:r w:rsidR="00FA20A1">
          <w:rPr>
            <w:noProof/>
            <w:webHidden/>
          </w:rPr>
          <w:fldChar w:fldCharType="separate"/>
        </w:r>
        <w:r w:rsidR="00FA20A1">
          <w:rPr>
            <w:noProof/>
            <w:webHidden/>
          </w:rPr>
          <w:t>133</w:t>
        </w:r>
        <w:r w:rsidR="00FA20A1">
          <w:rPr>
            <w:noProof/>
            <w:webHidden/>
          </w:rPr>
          <w:fldChar w:fldCharType="end"/>
        </w:r>
      </w:hyperlink>
    </w:p>
    <w:p w14:paraId="15183E9F" w14:textId="159555A7" w:rsidR="00FA20A1" w:rsidRDefault="000322CF">
      <w:pPr>
        <w:pStyle w:val="TOC1"/>
        <w:rPr>
          <w:rFonts w:eastAsiaTheme="minorEastAsia"/>
          <w:b w:val="0"/>
          <w:iCs w:val="0"/>
          <w:sz w:val="22"/>
          <w:szCs w:val="22"/>
        </w:rPr>
      </w:pPr>
      <w:hyperlink w:anchor="_Toc135149848" w:history="1">
        <w:r w:rsidR="00FA20A1" w:rsidRPr="00673235">
          <w:rPr>
            <w:rStyle w:val="Hyperlink"/>
          </w:rPr>
          <w:t>Form of Bid Security</w:t>
        </w:r>
        <w:r w:rsidR="00FA20A1">
          <w:rPr>
            <w:webHidden/>
          </w:rPr>
          <w:tab/>
        </w:r>
        <w:r w:rsidR="00FA20A1">
          <w:rPr>
            <w:webHidden/>
          </w:rPr>
          <w:fldChar w:fldCharType="begin"/>
        </w:r>
        <w:r w:rsidR="00FA20A1">
          <w:rPr>
            <w:webHidden/>
          </w:rPr>
          <w:instrText xml:space="preserve"> PAGEREF _Toc135149848 \h </w:instrText>
        </w:r>
        <w:r w:rsidR="00FA20A1">
          <w:rPr>
            <w:webHidden/>
          </w:rPr>
        </w:r>
        <w:r w:rsidR="00FA20A1">
          <w:rPr>
            <w:webHidden/>
          </w:rPr>
          <w:fldChar w:fldCharType="separate"/>
        </w:r>
        <w:r w:rsidR="00FA20A1">
          <w:rPr>
            <w:webHidden/>
          </w:rPr>
          <w:t>136</w:t>
        </w:r>
        <w:r w:rsidR="00FA20A1">
          <w:rPr>
            <w:webHidden/>
          </w:rPr>
          <w:fldChar w:fldCharType="end"/>
        </w:r>
      </w:hyperlink>
    </w:p>
    <w:p w14:paraId="5E271541" w14:textId="3CD51878" w:rsidR="00FA20A1" w:rsidRDefault="000322CF">
      <w:pPr>
        <w:pStyle w:val="TOC2"/>
        <w:rPr>
          <w:rFonts w:eastAsiaTheme="minorEastAsia"/>
          <w:noProof/>
          <w:sz w:val="22"/>
        </w:rPr>
      </w:pPr>
      <w:hyperlink w:anchor="_Toc135149849" w:history="1">
        <w:r w:rsidR="00FA20A1" w:rsidRPr="00673235">
          <w:rPr>
            <w:rStyle w:val="Hyperlink"/>
            <w:noProof/>
          </w:rPr>
          <w:t>Form of Bid Security – Bank Guarantee</w:t>
        </w:r>
        <w:r w:rsidR="00FA20A1">
          <w:rPr>
            <w:noProof/>
            <w:webHidden/>
          </w:rPr>
          <w:tab/>
        </w:r>
        <w:r w:rsidR="00FA20A1">
          <w:rPr>
            <w:noProof/>
            <w:webHidden/>
          </w:rPr>
          <w:fldChar w:fldCharType="begin"/>
        </w:r>
        <w:r w:rsidR="00FA20A1">
          <w:rPr>
            <w:noProof/>
            <w:webHidden/>
          </w:rPr>
          <w:instrText xml:space="preserve"> PAGEREF _Toc135149849 \h </w:instrText>
        </w:r>
        <w:r w:rsidR="00FA20A1">
          <w:rPr>
            <w:noProof/>
            <w:webHidden/>
          </w:rPr>
        </w:r>
        <w:r w:rsidR="00FA20A1">
          <w:rPr>
            <w:noProof/>
            <w:webHidden/>
          </w:rPr>
          <w:fldChar w:fldCharType="separate"/>
        </w:r>
        <w:r w:rsidR="00FA20A1">
          <w:rPr>
            <w:noProof/>
            <w:webHidden/>
          </w:rPr>
          <w:t>136</w:t>
        </w:r>
        <w:r w:rsidR="00FA20A1">
          <w:rPr>
            <w:noProof/>
            <w:webHidden/>
          </w:rPr>
          <w:fldChar w:fldCharType="end"/>
        </w:r>
      </w:hyperlink>
    </w:p>
    <w:p w14:paraId="1C6740FF" w14:textId="1A46A7E9" w:rsidR="00FA20A1" w:rsidRDefault="000322CF">
      <w:pPr>
        <w:pStyle w:val="TOC2"/>
        <w:rPr>
          <w:rFonts w:eastAsiaTheme="minorEastAsia"/>
          <w:noProof/>
          <w:sz w:val="22"/>
        </w:rPr>
      </w:pPr>
      <w:hyperlink w:anchor="_Toc135149850" w:history="1">
        <w:r w:rsidR="00FA20A1" w:rsidRPr="00673235">
          <w:rPr>
            <w:rStyle w:val="Hyperlink"/>
            <w:iCs/>
            <w:noProof/>
          </w:rPr>
          <w:t>Form</w:t>
        </w:r>
        <w:r w:rsidR="00FA20A1" w:rsidRPr="00673235">
          <w:rPr>
            <w:rStyle w:val="Hyperlink"/>
            <w:noProof/>
          </w:rPr>
          <w:t xml:space="preserve"> of Bid Security- Bid Bond</w:t>
        </w:r>
        <w:r w:rsidR="00FA20A1">
          <w:rPr>
            <w:noProof/>
            <w:webHidden/>
          </w:rPr>
          <w:tab/>
        </w:r>
        <w:r w:rsidR="00FA20A1">
          <w:rPr>
            <w:noProof/>
            <w:webHidden/>
          </w:rPr>
          <w:fldChar w:fldCharType="begin"/>
        </w:r>
        <w:r w:rsidR="00FA20A1">
          <w:rPr>
            <w:noProof/>
            <w:webHidden/>
          </w:rPr>
          <w:instrText xml:space="preserve"> PAGEREF _Toc135149850 \h </w:instrText>
        </w:r>
        <w:r w:rsidR="00FA20A1">
          <w:rPr>
            <w:noProof/>
            <w:webHidden/>
          </w:rPr>
        </w:r>
        <w:r w:rsidR="00FA20A1">
          <w:rPr>
            <w:noProof/>
            <w:webHidden/>
          </w:rPr>
          <w:fldChar w:fldCharType="separate"/>
        </w:r>
        <w:r w:rsidR="00FA20A1">
          <w:rPr>
            <w:noProof/>
            <w:webHidden/>
          </w:rPr>
          <w:t>138</w:t>
        </w:r>
        <w:r w:rsidR="00FA20A1">
          <w:rPr>
            <w:noProof/>
            <w:webHidden/>
          </w:rPr>
          <w:fldChar w:fldCharType="end"/>
        </w:r>
      </w:hyperlink>
    </w:p>
    <w:p w14:paraId="40353D12" w14:textId="6E4259E0" w:rsidR="00FA20A1" w:rsidRDefault="000322CF">
      <w:pPr>
        <w:pStyle w:val="TOC2"/>
        <w:rPr>
          <w:rFonts w:eastAsiaTheme="minorEastAsia"/>
          <w:noProof/>
          <w:sz w:val="22"/>
        </w:rPr>
      </w:pPr>
      <w:hyperlink w:anchor="_Toc135149851" w:history="1">
        <w:r w:rsidR="00FA20A1" w:rsidRPr="00673235">
          <w:rPr>
            <w:rStyle w:val="Hyperlink"/>
            <w:noProof/>
          </w:rPr>
          <w:t>Form of Bid-Securing Declaration</w:t>
        </w:r>
        <w:r w:rsidR="00FA20A1">
          <w:rPr>
            <w:noProof/>
            <w:webHidden/>
          </w:rPr>
          <w:tab/>
        </w:r>
        <w:r w:rsidR="00FA20A1">
          <w:rPr>
            <w:noProof/>
            <w:webHidden/>
          </w:rPr>
          <w:fldChar w:fldCharType="begin"/>
        </w:r>
        <w:r w:rsidR="00FA20A1">
          <w:rPr>
            <w:noProof/>
            <w:webHidden/>
          </w:rPr>
          <w:instrText xml:space="preserve"> PAGEREF _Toc135149851 \h </w:instrText>
        </w:r>
        <w:r w:rsidR="00FA20A1">
          <w:rPr>
            <w:noProof/>
            <w:webHidden/>
          </w:rPr>
        </w:r>
        <w:r w:rsidR="00FA20A1">
          <w:rPr>
            <w:noProof/>
            <w:webHidden/>
          </w:rPr>
          <w:fldChar w:fldCharType="separate"/>
        </w:r>
        <w:r w:rsidR="00FA20A1">
          <w:rPr>
            <w:noProof/>
            <w:webHidden/>
          </w:rPr>
          <w:t>139</w:t>
        </w:r>
        <w:r w:rsidR="00FA20A1">
          <w:rPr>
            <w:noProof/>
            <w:webHidden/>
          </w:rPr>
          <w:fldChar w:fldCharType="end"/>
        </w:r>
      </w:hyperlink>
    </w:p>
    <w:p w14:paraId="5574AB7D" w14:textId="0528F978" w:rsidR="00FA20A1" w:rsidRDefault="000322CF">
      <w:pPr>
        <w:pStyle w:val="TOC1"/>
        <w:rPr>
          <w:rFonts w:eastAsiaTheme="minorEastAsia"/>
          <w:b w:val="0"/>
          <w:iCs w:val="0"/>
          <w:sz w:val="22"/>
          <w:szCs w:val="22"/>
        </w:rPr>
      </w:pPr>
      <w:hyperlink w:anchor="_Toc135149852" w:history="1">
        <w:r w:rsidR="00FA20A1" w:rsidRPr="00673235">
          <w:rPr>
            <w:rStyle w:val="Hyperlink"/>
          </w:rPr>
          <w:t>Manufacturer’s Authorization</w:t>
        </w:r>
        <w:r w:rsidR="00FA20A1">
          <w:rPr>
            <w:webHidden/>
          </w:rPr>
          <w:tab/>
        </w:r>
        <w:r w:rsidR="00FA20A1">
          <w:rPr>
            <w:webHidden/>
          </w:rPr>
          <w:fldChar w:fldCharType="begin"/>
        </w:r>
        <w:r w:rsidR="00FA20A1">
          <w:rPr>
            <w:webHidden/>
          </w:rPr>
          <w:instrText xml:space="preserve"> PAGEREF _Toc135149852 \h </w:instrText>
        </w:r>
        <w:r w:rsidR="00FA20A1">
          <w:rPr>
            <w:webHidden/>
          </w:rPr>
        </w:r>
        <w:r w:rsidR="00FA20A1">
          <w:rPr>
            <w:webHidden/>
          </w:rPr>
          <w:fldChar w:fldCharType="separate"/>
        </w:r>
        <w:r w:rsidR="00FA20A1">
          <w:rPr>
            <w:webHidden/>
          </w:rPr>
          <w:t>140</w:t>
        </w:r>
        <w:r w:rsidR="00FA20A1">
          <w:rPr>
            <w:webHidden/>
          </w:rPr>
          <w:fldChar w:fldCharType="end"/>
        </w:r>
      </w:hyperlink>
    </w:p>
    <w:p w14:paraId="77E3ACFA" w14:textId="1E886E10" w:rsidR="00FA20A1" w:rsidRDefault="000322CF">
      <w:pPr>
        <w:pStyle w:val="TOC1"/>
        <w:rPr>
          <w:rFonts w:eastAsiaTheme="minorEastAsia"/>
          <w:b w:val="0"/>
          <w:iCs w:val="0"/>
          <w:sz w:val="22"/>
          <w:szCs w:val="22"/>
        </w:rPr>
      </w:pPr>
      <w:hyperlink w:anchor="_Toc135149853" w:history="1">
        <w:r w:rsidR="00FA20A1" w:rsidRPr="00673235">
          <w:rPr>
            <w:rStyle w:val="Hyperlink"/>
          </w:rPr>
          <w:t>Schedule of Rates and Prices</w:t>
        </w:r>
        <w:r w:rsidR="00FA20A1">
          <w:rPr>
            <w:webHidden/>
          </w:rPr>
          <w:tab/>
        </w:r>
        <w:r w:rsidR="00FA20A1">
          <w:rPr>
            <w:webHidden/>
          </w:rPr>
          <w:fldChar w:fldCharType="begin"/>
        </w:r>
        <w:r w:rsidR="00FA20A1">
          <w:rPr>
            <w:webHidden/>
          </w:rPr>
          <w:instrText xml:space="preserve"> PAGEREF _Toc135149853 \h </w:instrText>
        </w:r>
        <w:r w:rsidR="00FA20A1">
          <w:rPr>
            <w:webHidden/>
          </w:rPr>
        </w:r>
        <w:r w:rsidR="00FA20A1">
          <w:rPr>
            <w:webHidden/>
          </w:rPr>
          <w:fldChar w:fldCharType="separate"/>
        </w:r>
        <w:r w:rsidR="00FA20A1">
          <w:rPr>
            <w:webHidden/>
          </w:rPr>
          <w:t>143</w:t>
        </w:r>
        <w:r w:rsidR="00FA20A1">
          <w:rPr>
            <w:webHidden/>
          </w:rPr>
          <w:fldChar w:fldCharType="end"/>
        </w:r>
      </w:hyperlink>
    </w:p>
    <w:p w14:paraId="746FF977" w14:textId="46F01B74" w:rsidR="00FA20A1" w:rsidRDefault="000322CF">
      <w:pPr>
        <w:pStyle w:val="TOC2"/>
        <w:rPr>
          <w:rFonts w:eastAsiaTheme="minorEastAsia"/>
          <w:noProof/>
          <w:sz w:val="22"/>
        </w:rPr>
      </w:pPr>
      <w:hyperlink w:anchor="_Toc135149854" w:history="1">
        <w:r w:rsidR="00FA20A1" w:rsidRPr="00673235">
          <w:rPr>
            <w:rStyle w:val="Hyperlink"/>
            <w:noProof/>
          </w:rPr>
          <w:t>Schedule No. 1.  Plant and Mandatory Spare Parts Supplied from Abroad</w:t>
        </w:r>
        <w:r w:rsidR="00FA20A1">
          <w:rPr>
            <w:noProof/>
            <w:webHidden/>
          </w:rPr>
          <w:tab/>
        </w:r>
        <w:r w:rsidR="00FA20A1">
          <w:rPr>
            <w:noProof/>
            <w:webHidden/>
          </w:rPr>
          <w:fldChar w:fldCharType="begin"/>
        </w:r>
        <w:r w:rsidR="00FA20A1">
          <w:rPr>
            <w:noProof/>
            <w:webHidden/>
          </w:rPr>
          <w:instrText xml:space="preserve"> PAGEREF _Toc135149854 \h </w:instrText>
        </w:r>
        <w:r w:rsidR="00FA20A1">
          <w:rPr>
            <w:noProof/>
            <w:webHidden/>
          </w:rPr>
        </w:r>
        <w:r w:rsidR="00FA20A1">
          <w:rPr>
            <w:noProof/>
            <w:webHidden/>
          </w:rPr>
          <w:fldChar w:fldCharType="separate"/>
        </w:r>
        <w:r w:rsidR="00FA20A1">
          <w:rPr>
            <w:noProof/>
            <w:webHidden/>
          </w:rPr>
          <w:t>143</w:t>
        </w:r>
        <w:r w:rsidR="00FA20A1">
          <w:rPr>
            <w:noProof/>
            <w:webHidden/>
          </w:rPr>
          <w:fldChar w:fldCharType="end"/>
        </w:r>
      </w:hyperlink>
    </w:p>
    <w:p w14:paraId="06C233CF" w14:textId="0A1C3725" w:rsidR="00FA20A1" w:rsidRDefault="000322CF">
      <w:pPr>
        <w:pStyle w:val="TOC2"/>
        <w:rPr>
          <w:rFonts w:eastAsiaTheme="minorEastAsia"/>
          <w:noProof/>
          <w:sz w:val="22"/>
        </w:rPr>
      </w:pPr>
      <w:hyperlink w:anchor="_Toc135149855" w:history="1">
        <w:r w:rsidR="00FA20A1" w:rsidRPr="00673235">
          <w:rPr>
            <w:rStyle w:val="Hyperlink"/>
            <w:noProof/>
          </w:rPr>
          <w:t>Country of Origin Declaration Form</w:t>
        </w:r>
        <w:r w:rsidR="00FA20A1">
          <w:rPr>
            <w:noProof/>
            <w:webHidden/>
          </w:rPr>
          <w:tab/>
        </w:r>
        <w:r w:rsidR="00FA20A1">
          <w:rPr>
            <w:noProof/>
            <w:webHidden/>
          </w:rPr>
          <w:fldChar w:fldCharType="begin"/>
        </w:r>
        <w:r w:rsidR="00FA20A1">
          <w:rPr>
            <w:noProof/>
            <w:webHidden/>
          </w:rPr>
          <w:instrText xml:space="preserve"> PAGEREF _Toc135149855 \h </w:instrText>
        </w:r>
        <w:r w:rsidR="00FA20A1">
          <w:rPr>
            <w:noProof/>
            <w:webHidden/>
          </w:rPr>
        </w:r>
        <w:r w:rsidR="00FA20A1">
          <w:rPr>
            <w:noProof/>
            <w:webHidden/>
          </w:rPr>
          <w:fldChar w:fldCharType="separate"/>
        </w:r>
        <w:r w:rsidR="00FA20A1">
          <w:rPr>
            <w:noProof/>
            <w:webHidden/>
          </w:rPr>
          <w:t>144</w:t>
        </w:r>
        <w:r w:rsidR="00FA20A1">
          <w:rPr>
            <w:noProof/>
            <w:webHidden/>
          </w:rPr>
          <w:fldChar w:fldCharType="end"/>
        </w:r>
      </w:hyperlink>
    </w:p>
    <w:p w14:paraId="634A3D20" w14:textId="6894469F" w:rsidR="00FA20A1" w:rsidRDefault="000322CF">
      <w:pPr>
        <w:pStyle w:val="TOC2"/>
        <w:rPr>
          <w:rFonts w:eastAsiaTheme="minorEastAsia"/>
          <w:noProof/>
          <w:sz w:val="22"/>
        </w:rPr>
      </w:pPr>
      <w:hyperlink w:anchor="_Toc135149856" w:history="1">
        <w:r w:rsidR="00FA20A1" w:rsidRPr="00673235">
          <w:rPr>
            <w:rStyle w:val="Hyperlink"/>
            <w:noProof/>
          </w:rPr>
          <w:t>Schedule No. 2.  Plant and Mandatory Spare Parts Supplied from Within the Employer’s Country</w:t>
        </w:r>
        <w:r w:rsidR="00FA20A1">
          <w:rPr>
            <w:noProof/>
            <w:webHidden/>
          </w:rPr>
          <w:tab/>
        </w:r>
        <w:r w:rsidR="00FA20A1">
          <w:rPr>
            <w:noProof/>
            <w:webHidden/>
          </w:rPr>
          <w:fldChar w:fldCharType="begin"/>
        </w:r>
        <w:r w:rsidR="00FA20A1">
          <w:rPr>
            <w:noProof/>
            <w:webHidden/>
          </w:rPr>
          <w:instrText xml:space="preserve"> PAGEREF _Toc135149856 \h </w:instrText>
        </w:r>
        <w:r w:rsidR="00FA20A1">
          <w:rPr>
            <w:noProof/>
            <w:webHidden/>
          </w:rPr>
        </w:r>
        <w:r w:rsidR="00FA20A1">
          <w:rPr>
            <w:noProof/>
            <w:webHidden/>
          </w:rPr>
          <w:fldChar w:fldCharType="separate"/>
        </w:r>
        <w:r w:rsidR="00FA20A1">
          <w:rPr>
            <w:noProof/>
            <w:webHidden/>
          </w:rPr>
          <w:t>145</w:t>
        </w:r>
        <w:r w:rsidR="00FA20A1">
          <w:rPr>
            <w:noProof/>
            <w:webHidden/>
          </w:rPr>
          <w:fldChar w:fldCharType="end"/>
        </w:r>
      </w:hyperlink>
    </w:p>
    <w:p w14:paraId="3217E5EB" w14:textId="50430425" w:rsidR="00FA20A1" w:rsidRDefault="000322CF">
      <w:pPr>
        <w:pStyle w:val="TOC2"/>
        <w:rPr>
          <w:rFonts w:eastAsiaTheme="minorEastAsia"/>
          <w:noProof/>
          <w:sz w:val="22"/>
        </w:rPr>
      </w:pPr>
      <w:hyperlink w:anchor="_Toc135149857" w:history="1">
        <w:r w:rsidR="00FA20A1" w:rsidRPr="00673235">
          <w:rPr>
            <w:rStyle w:val="Hyperlink"/>
            <w:noProof/>
          </w:rPr>
          <w:t>Schedule No. 3.  Design Services</w:t>
        </w:r>
        <w:r w:rsidR="00FA20A1">
          <w:rPr>
            <w:noProof/>
            <w:webHidden/>
          </w:rPr>
          <w:tab/>
        </w:r>
        <w:r w:rsidR="00FA20A1">
          <w:rPr>
            <w:noProof/>
            <w:webHidden/>
          </w:rPr>
          <w:fldChar w:fldCharType="begin"/>
        </w:r>
        <w:r w:rsidR="00FA20A1">
          <w:rPr>
            <w:noProof/>
            <w:webHidden/>
          </w:rPr>
          <w:instrText xml:space="preserve"> PAGEREF _Toc135149857 \h </w:instrText>
        </w:r>
        <w:r w:rsidR="00FA20A1">
          <w:rPr>
            <w:noProof/>
            <w:webHidden/>
          </w:rPr>
        </w:r>
        <w:r w:rsidR="00FA20A1">
          <w:rPr>
            <w:noProof/>
            <w:webHidden/>
          </w:rPr>
          <w:fldChar w:fldCharType="separate"/>
        </w:r>
        <w:r w:rsidR="00FA20A1">
          <w:rPr>
            <w:noProof/>
            <w:webHidden/>
          </w:rPr>
          <w:t>146</w:t>
        </w:r>
        <w:r w:rsidR="00FA20A1">
          <w:rPr>
            <w:noProof/>
            <w:webHidden/>
          </w:rPr>
          <w:fldChar w:fldCharType="end"/>
        </w:r>
      </w:hyperlink>
    </w:p>
    <w:p w14:paraId="59DC346C" w14:textId="663600B7" w:rsidR="00FA20A1" w:rsidRDefault="000322CF">
      <w:pPr>
        <w:pStyle w:val="TOC2"/>
        <w:rPr>
          <w:rFonts w:eastAsiaTheme="minorEastAsia"/>
          <w:noProof/>
          <w:sz w:val="22"/>
        </w:rPr>
      </w:pPr>
      <w:hyperlink w:anchor="_Toc135149858" w:history="1">
        <w:r w:rsidR="00FA20A1" w:rsidRPr="00673235">
          <w:rPr>
            <w:rStyle w:val="Hyperlink"/>
            <w:noProof/>
          </w:rPr>
          <w:t>Schedule No. 4.  Installation and Other Services</w:t>
        </w:r>
        <w:r w:rsidR="00FA20A1">
          <w:rPr>
            <w:noProof/>
            <w:webHidden/>
          </w:rPr>
          <w:tab/>
        </w:r>
        <w:r w:rsidR="00FA20A1">
          <w:rPr>
            <w:noProof/>
            <w:webHidden/>
          </w:rPr>
          <w:fldChar w:fldCharType="begin"/>
        </w:r>
        <w:r w:rsidR="00FA20A1">
          <w:rPr>
            <w:noProof/>
            <w:webHidden/>
          </w:rPr>
          <w:instrText xml:space="preserve"> PAGEREF _Toc135149858 \h </w:instrText>
        </w:r>
        <w:r w:rsidR="00FA20A1">
          <w:rPr>
            <w:noProof/>
            <w:webHidden/>
          </w:rPr>
        </w:r>
        <w:r w:rsidR="00FA20A1">
          <w:rPr>
            <w:noProof/>
            <w:webHidden/>
          </w:rPr>
          <w:fldChar w:fldCharType="separate"/>
        </w:r>
        <w:r w:rsidR="00FA20A1">
          <w:rPr>
            <w:noProof/>
            <w:webHidden/>
          </w:rPr>
          <w:t>147</w:t>
        </w:r>
        <w:r w:rsidR="00FA20A1">
          <w:rPr>
            <w:noProof/>
            <w:webHidden/>
          </w:rPr>
          <w:fldChar w:fldCharType="end"/>
        </w:r>
      </w:hyperlink>
    </w:p>
    <w:p w14:paraId="6FD3FB15" w14:textId="6DF2AEA6" w:rsidR="00FA20A1" w:rsidRDefault="000322CF">
      <w:pPr>
        <w:pStyle w:val="TOC2"/>
        <w:rPr>
          <w:rFonts w:eastAsiaTheme="minorEastAsia"/>
          <w:noProof/>
          <w:sz w:val="22"/>
        </w:rPr>
      </w:pPr>
      <w:hyperlink w:anchor="_Toc135149859" w:history="1">
        <w:r w:rsidR="00FA20A1" w:rsidRPr="00673235">
          <w:rPr>
            <w:rStyle w:val="Hyperlink"/>
            <w:noProof/>
          </w:rPr>
          <w:t>Schedule No. 5.  Grand Summary</w:t>
        </w:r>
        <w:r w:rsidR="00FA20A1">
          <w:rPr>
            <w:noProof/>
            <w:webHidden/>
          </w:rPr>
          <w:tab/>
        </w:r>
        <w:r w:rsidR="00FA20A1">
          <w:rPr>
            <w:noProof/>
            <w:webHidden/>
          </w:rPr>
          <w:fldChar w:fldCharType="begin"/>
        </w:r>
        <w:r w:rsidR="00FA20A1">
          <w:rPr>
            <w:noProof/>
            <w:webHidden/>
          </w:rPr>
          <w:instrText xml:space="preserve"> PAGEREF _Toc135149859 \h </w:instrText>
        </w:r>
        <w:r w:rsidR="00FA20A1">
          <w:rPr>
            <w:noProof/>
            <w:webHidden/>
          </w:rPr>
        </w:r>
        <w:r w:rsidR="00FA20A1">
          <w:rPr>
            <w:noProof/>
            <w:webHidden/>
          </w:rPr>
          <w:fldChar w:fldCharType="separate"/>
        </w:r>
        <w:r w:rsidR="00FA20A1">
          <w:rPr>
            <w:noProof/>
            <w:webHidden/>
          </w:rPr>
          <w:t>148</w:t>
        </w:r>
        <w:r w:rsidR="00FA20A1">
          <w:rPr>
            <w:noProof/>
            <w:webHidden/>
          </w:rPr>
          <w:fldChar w:fldCharType="end"/>
        </w:r>
      </w:hyperlink>
    </w:p>
    <w:p w14:paraId="32544B64" w14:textId="2CB2FC96" w:rsidR="00FA20A1" w:rsidRDefault="000322CF">
      <w:pPr>
        <w:pStyle w:val="TOC2"/>
        <w:rPr>
          <w:rFonts w:eastAsiaTheme="minorEastAsia"/>
          <w:noProof/>
          <w:sz w:val="22"/>
        </w:rPr>
      </w:pPr>
      <w:hyperlink w:anchor="_Toc135149860" w:history="1">
        <w:r w:rsidR="00FA20A1" w:rsidRPr="00673235">
          <w:rPr>
            <w:rStyle w:val="Hyperlink"/>
            <w:noProof/>
          </w:rPr>
          <w:t>Schedule No. 6.  Recommended Spare Parts</w:t>
        </w:r>
        <w:r w:rsidR="00FA20A1">
          <w:rPr>
            <w:noProof/>
            <w:webHidden/>
          </w:rPr>
          <w:tab/>
        </w:r>
        <w:r w:rsidR="00FA20A1">
          <w:rPr>
            <w:noProof/>
            <w:webHidden/>
          </w:rPr>
          <w:fldChar w:fldCharType="begin"/>
        </w:r>
        <w:r w:rsidR="00FA20A1">
          <w:rPr>
            <w:noProof/>
            <w:webHidden/>
          </w:rPr>
          <w:instrText xml:space="preserve"> PAGEREF _Toc135149860 \h </w:instrText>
        </w:r>
        <w:r w:rsidR="00FA20A1">
          <w:rPr>
            <w:noProof/>
            <w:webHidden/>
          </w:rPr>
        </w:r>
        <w:r w:rsidR="00FA20A1">
          <w:rPr>
            <w:noProof/>
            <w:webHidden/>
          </w:rPr>
          <w:fldChar w:fldCharType="separate"/>
        </w:r>
        <w:r w:rsidR="00FA20A1">
          <w:rPr>
            <w:noProof/>
            <w:webHidden/>
          </w:rPr>
          <w:t>149</w:t>
        </w:r>
        <w:r w:rsidR="00FA20A1">
          <w:rPr>
            <w:noProof/>
            <w:webHidden/>
          </w:rPr>
          <w:fldChar w:fldCharType="end"/>
        </w:r>
      </w:hyperlink>
    </w:p>
    <w:p w14:paraId="66DD116B" w14:textId="569F1012" w:rsidR="00FA20A1" w:rsidRDefault="000322CF">
      <w:pPr>
        <w:pStyle w:val="TOC1"/>
        <w:rPr>
          <w:rFonts w:eastAsiaTheme="minorEastAsia"/>
          <w:b w:val="0"/>
          <w:iCs w:val="0"/>
          <w:sz w:val="22"/>
          <w:szCs w:val="22"/>
        </w:rPr>
      </w:pPr>
      <w:hyperlink w:anchor="_Toc135149861" w:history="1">
        <w:r w:rsidR="00FA20A1" w:rsidRPr="00673235">
          <w:rPr>
            <w:rStyle w:val="Hyperlink"/>
          </w:rPr>
          <w:t>Price Adjustment</w:t>
        </w:r>
        <w:r w:rsidR="00FA20A1">
          <w:rPr>
            <w:webHidden/>
          </w:rPr>
          <w:tab/>
        </w:r>
        <w:r w:rsidR="00FA20A1">
          <w:rPr>
            <w:webHidden/>
          </w:rPr>
          <w:fldChar w:fldCharType="begin"/>
        </w:r>
        <w:r w:rsidR="00FA20A1">
          <w:rPr>
            <w:webHidden/>
          </w:rPr>
          <w:instrText xml:space="preserve"> PAGEREF _Toc135149861 \h </w:instrText>
        </w:r>
        <w:r w:rsidR="00FA20A1">
          <w:rPr>
            <w:webHidden/>
          </w:rPr>
        </w:r>
        <w:r w:rsidR="00FA20A1">
          <w:rPr>
            <w:webHidden/>
          </w:rPr>
          <w:fldChar w:fldCharType="separate"/>
        </w:r>
        <w:r w:rsidR="00FA20A1">
          <w:rPr>
            <w:webHidden/>
          </w:rPr>
          <w:t>150</w:t>
        </w:r>
        <w:r w:rsidR="00FA20A1">
          <w:rPr>
            <w:webHidden/>
          </w:rPr>
          <w:fldChar w:fldCharType="end"/>
        </w:r>
      </w:hyperlink>
    </w:p>
    <w:p w14:paraId="1248275A" w14:textId="49F22AC2" w:rsidR="00E878CB" w:rsidRPr="00166F92" w:rsidRDefault="00A479EB" w:rsidP="001D5093">
      <w:r w:rsidRPr="00166F92">
        <w:fldChar w:fldCharType="end"/>
      </w:r>
    </w:p>
    <w:p w14:paraId="751A692E" w14:textId="35120A7E" w:rsidR="005B4A5F" w:rsidRPr="00166F92" w:rsidRDefault="005B4A5F" w:rsidP="001D5093">
      <w:pPr>
        <w:pStyle w:val="S4-header1"/>
      </w:pPr>
      <w:r w:rsidRPr="00166F92">
        <w:br w:type="page"/>
      </w:r>
      <w:bookmarkStart w:id="583" w:name="_Toc437968868"/>
      <w:bookmarkStart w:id="584" w:name="_Toc135149818"/>
      <w:r w:rsidRPr="00166F92">
        <w:t>Letter</w:t>
      </w:r>
      <w:r w:rsidR="007E703B" w:rsidRPr="00166F92">
        <w:t xml:space="preserve"> </w:t>
      </w:r>
      <w:r w:rsidRPr="00166F92">
        <w:t>of</w:t>
      </w:r>
      <w:r w:rsidR="007E703B" w:rsidRPr="00166F92">
        <w:t xml:space="preserve"> </w:t>
      </w:r>
      <w:r w:rsidRPr="00166F92">
        <w:t>Bid</w:t>
      </w:r>
      <w:bookmarkEnd w:id="583"/>
      <w:r w:rsidR="00830560">
        <w:t>- Technical Part</w:t>
      </w:r>
      <w:bookmarkEnd w:id="5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14:paraId="36CB2D83" w14:textId="77777777" w:rsidTr="00F35BE0">
        <w:tc>
          <w:tcPr>
            <w:tcW w:w="8990" w:type="dxa"/>
          </w:tcPr>
          <w:p w14:paraId="1142007A" w14:textId="77777777" w:rsidR="005B4A5F" w:rsidRPr="00166F92" w:rsidRDefault="005B4A5F" w:rsidP="001D5093">
            <w:pPr>
              <w:spacing w:before="120"/>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14:paraId="2C18F80D" w14:textId="77777777" w:rsidR="005B4A5F" w:rsidRPr="00166F92" w:rsidRDefault="005B4A5F" w:rsidP="001D5093">
            <w:pPr>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14:paraId="54F0D93F" w14:textId="77777777" w:rsidR="00F07D31" w:rsidRPr="00166F92" w:rsidRDefault="005B4A5F" w:rsidP="001D5093">
            <w:pPr>
              <w:tabs>
                <w:tab w:val="left" w:pos="6670"/>
              </w:tabs>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14:paraId="2B9DDC73" w14:textId="77777777" w:rsidR="005B4A5F" w:rsidRPr="00166F92" w:rsidRDefault="005B4A5F" w:rsidP="001D5093">
      <w:bookmarkStart w:id="585" w:name="_Hlt139095454"/>
      <w:bookmarkEnd w:id="585"/>
    </w:p>
    <w:p w14:paraId="621EE3CB" w14:textId="77777777" w:rsidR="005B4A5F" w:rsidRPr="00166F92" w:rsidRDefault="005B4A5F" w:rsidP="001D5093">
      <w:pPr>
        <w:tabs>
          <w:tab w:val="right" w:pos="9000"/>
        </w:tabs>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14:paraId="5615CF8A" w14:textId="77777777" w:rsidR="005B4A5F" w:rsidRPr="00166F92" w:rsidRDefault="005B4A5F" w:rsidP="001D5093">
      <w:pPr>
        <w:tabs>
          <w:tab w:val="right" w:pos="9000"/>
        </w:tabs>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14:paraId="1DC7D772" w14:textId="77777777" w:rsidR="005B4A5F" w:rsidRPr="00166F92" w:rsidRDefault="005B4A5F" w:rsidP="001D5093">
      <w:r w:rsidRPr="00166F92">
        <w:rPr>
          <w:b/>
          <w:iCs/>
        </w:rPr>
        <w:t>Alternative</w:t>
      </w:r>
      <w:r w:rsidR="007E703B" w:rsidRPr="00166F92">
        <w:rPr>
          <w:b/>
          <w:iCs/>
        </w:rPr>
        <w:t xml:space="preserve"> </w:t>
      </w:r>
      <w:r w:rsidRPr="00166F92">
        <w:rPr>
          <w:b/>
          <w:iCs/>
        </w:rPr>
        <w:t>No.</w:t>
      </w:r>
      <w:r w:rsidRPr="00166F92">
        <w:rPr>
          <w:iCs/>
        </w:rPr>
        <w:t>:</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14:paraId="18E18055" w14:textId="77777777" w:rsidR="00F30533" w:rsidRPr="00753F5C" w:rsidRDefault="00F30533" w:rsidP="00F30533">
      <w:pPr>
        <w:spacing w:after="200"/>
        <w:rPr>
          <w:color w:val="000000" w:themeColor="text1"/>
        </w:rPr>
      </w:pPr>
      <w:r w:rsidRPr="00753F5C">
        <w:rPr>
          <w:color w:val="000000" w:themeColor="text1"/>
        </w:rPr>
        <w:t xml:space="preserve">We, the undersigned, hereby submit our Bid, in two parts, namely: </w:t>
      </w:r>
    </w:p>
    <w:p w14:paraId="1E04EFC2" w14:textId="77777777" w:rsidR="00F30533" w:rsidRPr="00753F5C" w:rsidRDefault="00F30533" w:rsidP="0021764C">
      <w:pPr>
        <w:numPr>
          <w:ilvl w:val="0"/>
          <w:numId w:val="117"/>
        </w:numPr>
        <w:spacing w:after="200"/>
        <w:ind w:left="540" w:hanging="540"/>
        <w:rPr>
          <w:color w:val="000000" w:themeColor="text1"/>
        </w:rPr>
      </w:pPr>
      <w:r w:rsidRPr="00753F5C">
        <w:rPr>
          <w:color w:val="000000" w:themeColor="text1"/>
        </w:rPr>
        <w:t>the Technical Part, and</w:t>
      </w:r>
    </w:p>
    <w:p w14:paraId="3E6EA5C4" w14:textId="77777777" w:rsidR="00F30533" w:rsidRPr="00753F5C" w:rsidRDefault="00F30533" w:rsidP="0021764C">
      <w:pPr>
        <w:numPr>
          <w:ilvl w:val="0"/>
          <w:numId w:val="117"/>
        </w:numPr>
        <w:spacing w:after="200"/>
        <w:ind w:left="540" w:hanging="540"/>
        <w:rPr>
          <w:color w:val="000000" w:themeColor="text1"/>
        </w:rPr>
      </w:pPr>
      <w:r w:rsidRPr="00753F5C">
        <w:rPr>
          <w:color w:val="000000" w:themeColor="text1"/>
        </w:rPr>
        <w:t xml:space="preserve">the Financial Part </w:t>
      </w:r>
    </w:p>
    <w:p w14:paraId="35DA2433" w14:textId="77777777" w:rsidR="00F30533" w:rsidRPr="00753F5C" w:rsidRDefault="00F30533" w:rsidP="00F30533">
      <w:pPr>
        <w:spacing w:after="200"/>
        <w:rPr>
          <w:color w:val="000000" w:themeColor="text1"/>
        </w:rPr>
      </w:pPr>
      <w:r w:rsidRPr="00753F5C">
        <w:rPr>
          <w:color w:val="000000" w:themeColor="text1"/>
        </w:rPr>
        <w:t>In submitting our Bid, we make the following declarations:</w:t>
      </w:r>
    </w:p>
    <w:p w14:paraId="0CAB83C2" w14:textId="77777777" w:rsidR="00F30533" w:rsidRPr="00753F5C" w:rsidRDefault="00F30533" w:rsidP="0021764C">
      <w:pPr>
        <w:numPr>
          <w:ilvl w:val="0"/>
          <w:numId w:val="100"/>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2AEA6B0A" w14:textId="77777777" w:rsidR="00F30533" w:rsidRPr="00753F5C" w:rsidRDefault="00F30533" w:rsidP="0021764C">
      <w:pPr>
        <w:numPr>
          <w:ilvl w:val="0"/>
          <w:numId w:val="100"/>
        </w:numPr>
        <w:tabs>
          <w:tab w:val="right" w:pos="9000"/>
        </w:tabs>
        <w:spacing w:after="200"/>
        <w:rPr>
          <w:color w:val="000000" w:themeColor="text1"/>
        </w:rPr>
      </w:pPr>
      <w:r w:rsidRPr="00753F5C">
        <w:rPr>
          <w:b/>
          <w:bCs/>
          <w:color w:val="000000" w:themeColor="text1"/>
        </w:rPr>
        <w:t>Eligibility</w:t>
      </w:r>
      <w:r w:rsidRPr="00CE72F5">
        <w:rPr>
          <w:color w:val="000000" w:themeColor="text1"/>
        </w:rPr>
        <w:t>:</w:t>
      </w:r>
      <w:r w:rsidRPr="00753F5C">
        <w:rPr>
          <w:bCs/>
          <w:color w:val="000000" w:themeColor="text1"/>
        </w:rPr>
        <w:t xml:space="preserve"> We meet the eligibility requirements and have no conflict of interest in accordance with ITB 4;</w:t>
      </w:r>
    </w:p>
    <w:p w14:paraId="7E1935FF" w14:textId="77777777" w:rsidR="00F30533" w:rsidRPr="00753F5C" w:rsidRDefault="00F30533" w:rsidP="0021764C">
      <w:pPr>
        <w:numPr>
          <w:ilvl w:val="0"/>
          <w:numId w:val="100"/>
        </w:numPr>
        <w:tabs>
          <w:tab w:val="right" w:pos="9000"/>
        </w:tabs>
        <w:spacing w:after="200"/>
        <w:rPr>
          <w:color w:val="000000" w:themeColor="text1"/>
        </w:rPr>
      </w:pPr>
      <w:r w:rsidRPr="00753F5C">
        <w:rPr>
          <w:b/>
          <w:bCs/>
          <w:color w:val="000000" w:themeColor="text1"/>
        </w:rPr>
        <w:t>Bid-Securing Declaration:</w:t>
      </w:r>
      <w:r w:rsidRPr="00CE72F5">
        <w:rPr>
          <w:color w:val="000000" w:themeColor="text1"/>
        </w:rPr>
        <w:t xml:space="preserve"> </w:t>
      </w:r>
      <w:r w:rsidRPr="00753F5C">
        <w:rPr>
          <w:bCs/>
          <w:color w:val="000000" w:themeColor="text1"/>
        </w:rPr>
        <w:t xml:space="preserve">We have not been suspended nor declared ineligible by the Employer based on execution of a Bid-Securing Declaration </w:t>
      </w:r>
      <w:r w:rsidRPr="00CE72F5">
        <w:rPr>
          <w:color w:val="000000" w:themeColor="text1"/>
        </w:rPr>
        <w:t xml:space="preserve">or Proposal-Securing </w:t>
      </w:r>
      <w:r>
        <w:rPr>
          <w:bCs/>
          <w:color w:val="000000" w:themeColor="text1"/>
        </w:rPr>
        <w:t xml:space="preserve">Declaration </w:t>
      </w:r>
      <w:r w:rsidRPr="00753F5C">
        <w:rPr>
          <w:bCs/>
          <w:color w:val="000000" w:themeColor="text1"/>
        </w:rPr>
        <w:t>in the Employer’s country</w:t>
      </w:r>
      <w:r w:rsidRPr="00753F5C">
        <w:rPr>
          <w:color w:val="000000" w:themeColor="text1"/>
        </w:rPr>
        <w:t xml:space="preserve"> in accordance with ITB 4.7;</w:t>
      </w:r>
    </w:p>
    <w:p w14:paraId="28396FE6" w14:textId="77777777" w:rsidR="00F30533" w:rsidRPr="00E142FD" w:rsidRDefault="00F30533" w:rsidP="0021764C">
      <w:pPr>
        <w:numPr>
          <w:ilvl w:val="0"/>
          <w:numId w:val="100"/>
        </w:numPr>
        <w:spacing w:after="200"/>
        <w:ind w:left="576" w:hanging="576"/>
        <w:rPr>
          <w:color w:val="000000" w:themeColor="text1"/>
        </w:rPr>
      </w:pPr>
      <w:r w:rsidRPr="00CE72F5">
        <w:rPr>
          <w:b/>
        </w:rPr>
        <w:t>Sexual 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3E869290" w14:textId="77777777" w:rsidR="00F30533" w:rsidRPr="00B1767C" w:rsidRDefault="00F30533" w:rsidP="00F30533">
      <w:pPr>
        <w:tabs>
          <w:tab w:val="right" w:pos="9000"/>
        </w:tabs>
        <w:spacing w:before="240" w:after="120"/>
        <w:ind w:left="63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BB16724" w14:textId="77777777" w:rsidR="00F30533" w:rsidRPr="008A524E" w:rsidRDefault="00F30533" w:rsidP="0021764C">
      <w:pPr>
        <w:pStyle w:val="ListParagraph"/>
        <w:numPr>
          <w:ilvl w:val="0"/>
          <w:numId w:val="101"/>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6FCEBF32" w14:textId="77777777" w:rsidR="00F30533" w:rsidRPr="008A524E" w:rsidRDefault="00F30533" w:rsidP="0021764C">
      <w:pPr>
        <w:pStyle w:val="ListParagraph"/>
        <w:numPr>
          <w:ilvl w:val="0"/>
          <w:numId w:val="101"/>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6989C950" w14:textId="77777777" w:rsidR="00F30533" w:rsidRDefault="00F30533" w:rsidP="0021764C">
      <w:pPr>
        <w:pStyle w:val="ListParagraph"/>
        <w:numPr>
          <w:ilvl w:val="0"/>
          <w:numId w:val="101"/>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5FCEE7B" w14:textId="77777777" w:rsidR="00F30533" w:rsidRPr="008A524E" w:rsidRDefault="00F30533" w:rsidP="0021764C">
      <w:pPr>
        <w:pStyle w:val="ListParagraph"/>
        <w:numPr>
          <w:ilvl w:val="0"/>
          <w:numId w:val="101"/>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355DE85" w14:textId="77777777" w:rsidR="00F30533" w:rsidRPr="0070310C" w:rsidRDefault="00F30533" w:rsidP="0021764C">
      <w:pPr>
        <w:pStyle w:val="ListParagraph"/>
        <w:numPr>
          <w:ilvl w:val="0"/>
          <w:numId w:val="101"/>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0465522" w14:textId="5CE303E4" w:rsidR="00F30533" w:rsidRPr="008D4213" w:rsidRDefault="00F30533" w:rsidP="0021764C">
      <w:pPr>
        <w:numPr>
          <w:ilvl w:val="0"/>
          <w:numId w:val="100"/>
        </w:numPr>
        <w:tabs>
          <w:tab w:val="right" w:pos="9000"/>
        </w:tabs>
        <w:spacing w:after="200"/>
        <w:rPr>
          <w:color w:val="000000" w:themeColor="text1"/>
        </w:rPr>
      </w:pPr>
      <w:r w:rsidRPr="00CE72F5">
        <w:rPr>
          <w:b/>
          <w:color w:val="000000" w:themeColor="text1"/>
        </w:rPr>
        <w:t>Conformity</w:t>
      </w:r>
      <w:r w:rsidRPr="00CE72F5">
        <w:rPr>
          <w:color w:val="000000" w:themeColor="text1"/>
        </w:rPr>
        <w:t xml:space="preserve">: </w:t>
      </w:r>
      <w:r w:rsidRPr="00166F92">
        <w:t>We offer to provide design, supply and installation services in conformity with the bidding document of the following: [</w:t>
      </w:r>
      <w:r w:rsidRPr="00166F92">
        <w:rPr>
          <w:i/>
        </w:rPr>
        <w:t>insert a brief description of the Plant, Design, Supply and Installation Services</w:t>
      </w:r>
      <w:r w:rsidRPr="00166F92">
        <w:t>]</w:t>
      </w:r>
      <w:r w:rsidRPr="00753F5C">
        <w:rPr>
          <w:color w:val="000000" w:themeColor="text1"/>
          <w:u w:val="single"/>
        </w:rPr>
        <w:tab/>
      </w:r>
      <w:r w:rsidRPr="008D4213">
        <w:rPr>
          <w:color w:val="000000" w:themeColor="text1"/>
          <w:u w:val="single"/>
        </w:rPr>
        <w:tab/>
      </w:r>
      <w:r w:rsidRPr="008D4213">
        <w:rPr>
          <w:color w:val="000000" w:themeColor="text1"/>
        </w:rPr>
        <w:t>;</w:t>
      </w:r>
    </w:p>
    <w:p w14:paraId="253CB166" w14:textId="3A0AE382"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Bid Validity</w:t>
      </w:r>
      <w:r w:rsidRPr="00CE72F5">
        <w:rPr>
          <w:color w:val="000000" w:themeColor="text1"/>
        </w:rPr>
        <w:t xml:space="preserve">: </w:t>
      </w:r>
      <w:bookmarkStart w:id="586" w:name="_Hlk42003895"/>
      <w:r w:rsidRPr="00CE72F5">
        <w:rPr>
          <w:color w:val="000000" w:themeColor="text1"/>
        </w:rPr>
        <w:t xml:space="preserve">Our Bid shall be valid </w:t>
      </w:r>
      <w:bookmarkStart w:id="587" w:name="_Hlk24816784"/>
      <w:bookmarkStart w:id="588" w:name="_Hlk24711265"/>
      <w:r>
        <w:t xml:space="preserve">until </w:t>
      </w:r>
      <w:r w:rsidRPr="007636D9">
        <w:rPr>
          <w:i/>
        </w:rPr>
        <w:t xml:space="preserve">[insert day, month and year in accordance with </w:t>
      </w:r>
      <w:r>
        <w:rPr>
          <w:i/>
        </w:rPr>
        <w:t xml:space="preserve">ITB </w:t>
      </w:r>
      <w:r w:rsidRPr="007636D9">
        <w:rPr>
          <w:i/>
        </w:rPr>
        <w:t>1</w:t>
      </w:r>
      <w:r>
        <w:rPr>
          <w:i/>
        </w:rPr>
        <w:t>9</w:t>
      </w:r>
      <w:r w:rsidRPr="007636D9">
        <w:rPr>
          <w:i/>
        </w:rPr>
        <w:t>.1]</w:t>
      </w:r>
      <w:bookmarkEnd w:id="587"/>
      <w:bookmarkEnd w:id="588"/>
      <w:r w:rsidRPr="00CE72F5">
        <w:rPr>
          <w:color w:val="000000" w:themeColor="text1"/>
        </w:rPr>
        <w:t xml:space="preserve">, and it shall remain binding upon us and may be accepted at any time </w:t>
      </w:r>
      <w:r>
        <w:rPr>
          <w:noProof/>
        </w:rPr>
        <w:t>on or before this date</w:t>
      </w:r>
      <w:bookmarkEnd w:id="586"/>
      <w:r w:rsidRPr="00CE72F5">
        <w:rPr>
          <w:color w:val="000000" w:themeColor="text1"/>
        </w:rPr>
        <w:t>;</w:t>
      </w:r>
    </w:p>
    <w:p w14:paraId="246E6ACD" w14:textId="735A8814" w:rsidR="00F30533" w:rsidRPr="00753F5C" w:rsidRDefault="00F30533" w:rsidP="0021764C">
      <w:pPr>
        <w:numPr>
          <w:ilvl w:val="0"/>
          <w:numId w:val="100"/>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w:t>
      </w:r>
      <w:r w:rsidR="00DC5BB0">
        <w:rPr>
          <w:color w:val="000000" w:themeColor="text1"/>
        </w:rPr>
        <w:t xml:space="preserve"> </w:t>
      </w:r>
      <w:r w:rsidRPr="00753F5C">
        <w:rPr>
          <w:color w:val="000000" w:themeColor="text1"/>
        </w:rPr>
        <w:t>in accordance with the bidding document;</w:t>
      </w:r>
    </w:p>
    <w:p w14:paraId="3B040D0B" w14:textId="5EDD42FB"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 xml:space="preserve">One Bid Per Bidder: </w:t>
      </w:r>
      <w:r w:rsidRPr="00753F5C">
        <w:rPr>
          <w:color w:val="000000" w:themeColor="text1"/>
        </w:rPr>
        <w:t>We are not submitting any other Bid(s) as an individual Bidder</w:t>
      </w:r>
      <w:r>
        <w:rPr>
          <w:color w:val="000000" w:themeColor="text1"/>
        </w:rPr>
        <w:t>,</w:t>
      </w:r>
      <w:r w:rsidRPr="00753F5C">
        <w:rPr>
          <w:color w:val="000000" w:themeColor="text1"/>
        </w:rPr>
        <w:t xml:space="preserve"> and we</w:t>
      </w:r>
      <w:r w:rsidRPr="00753F5C">
        <w:rPr>
          <w:i/>
          <w:color w:val="000000" w:themeColor="text1"/>
        </w:rPr>
        <w:t xml:space="preserve"> </w:t>
      </w:r>
      <w:r w:rsidRPr="00753F5C">
        <w:rPr>
          <w:color w:val="000000" w:themeColor="text1"/>
        </w:rPr>
        <w:t>are not participating in any other Bid(s) as a Joint Venture member</w:t>
      </w:r>
      <w:r w:rsidR="00BE1B02">
        <w:rPr>
          <w:color w:val="000000" w:themeColor="text1"/>
        </w:rPr>
        <w:t>,</w:t>
      </w:r>
      <w:r>
        <w:rPr>
          <w:color w:val="000000" w:themeColor="text1"/>
        </w:rPr>
        <w:t xml:space="preserve"> </w:t>
      </w:r>
      <w:r w:rsidRPr="00753F5C">
        <w:rPr>
          <w:color w:val="000000" w:themeColor="text1"/>
        </w:rPr>
        <w:t>and meet the requirements of ITB 4.3, other than alternative Bids submitted in accordance with ITB 13;</w:t>
      </w:r>
    </w:p>
    <w:p w14:paraId="25753F48" w14:textId="77777777" w:rsidR="00F30533" w:rsidRPr="00753F5C" w:rsidRDefault="00F30533" w:rsidP="0021764C">
      <w:pPr>
        <w:numPr>
          <w:ilvl w:val="0"/>
          <w:numId w:val="100"/>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E09704B" w14:textId="77777777" w:rsidR="00F30533" w:rsidRPr="00753F5C" w:rsidRDefault="00F30533" w:rsidP="0021764C">
      <w:pPr>
        <w:numPr>
          <w:ilvl w:val="0"/>
          <w:numId w:val="100"/>
        </w:numPr>
        <w:tabs>
          <w:tab w:val="left" w:pos="450"/>
          <w:tab w:val="right" w:pos="9000"/>
        </w:tabs>
        <w:spacing w:after="200"/>
        <w:ind w:left="450" w:hanging="450"/>
        <w:rPr>
          <w:color w:val="000000" w:themeColor="text1"/>
        </w:rPr>
      </w:pPr>
      <w:r w:rsidRPr="00CE72F5">
        <w:rPr>
          <w:b/>
          <w:color w:val="000000" w:themeColor="text1"/>
        </w:rPr>
        <w:t>State-owned enterprise or institution:</w:t>
      </w:r>
      <w:r w:rsidRPr="00CE72F5">
        <w:rPr>
          <w:color w:val="000000" w:themeColor="text1"/>
        </w:rPr>
        <w:t xml:space="preserve"> </w:t>
      </w:r>
      <w:r w:rsidRPr="00753F5C">
        <w:rPr>
          <w:color w:val="000000" w:themeColor="text1"/>
        </w:rPr>
        <w:t>[</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6B25BD7E" w14:textId="77777777"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Binding Contract</w:t>
      </w:r>
      <w:r w:rsidRPr="00CE72F5">
        <w:rPr>
          <w:color w:val="000000" w:themeColor="text1"/>
        </w:rPr>
        <w:t xml:space="preserve">: </w:t>
      </w:r>
      <w:r w:rsidRPr="00753F5C">
        <w:rPr>
          <w:color w:val="000000" w:themeColor="text1"/>
        </w:rPr>
        <w:t xml:space="preserve">We understand that this Bid, together with your written acceptance thereof included in your Letter of Acceptance, shall constitute a binding contract between us, until a formal contract is prepared and executed; </w:t>
      </w:r>
    </w:p>
    <w:p w14:paraId="21E37938" w14:textId="77777777"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Not Bound to Accept:</w:t>
      </w:r>
      <w:r w:rsidRPr="00CE72F5">
        <w:rPr>
          <w:color w:val="000000" w:themeColor="text1"/>
        </w:rPr>
        <w:t xml:space="preserve"> </w:t>
      </w:r>
      <w:r w:rsidRPr="00753F5C">
        <w:rPr>
          <w:color w:val="000000" w:themeColor="text1"/>
        </w:rPr>
        <w:t>We understand that you are not bound to accept the lowest evaluated cost Bid, the Most Advantageous Bid or any other Bid that you may receive; and</w:t>
      </w:r>
    </w:p>
    <w:p w14:paraId="2EAE294B" w14:textId="3CF6C9AF" w:rsidR="00F30533" w:rsidRDefault="00F30533" w:rsidP="0021764C">
      <w:pPr>
        <w:numPr>
          <w:ilvl w:val="0"/>
          <w:numId w:val="100"/>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r>
        <w:rPr>
          <w:color w:val="000000" w:themeColor="text1"/>
        </w:rPr>
        <w:t>.</w:t>
      </w:r>
    </w:p>
    <w:p w14:paraId="1E68D542" w14:textId="1ED362E7" w:rsidR="005B4A5F" w:rsidRPr="00166F92" w:rsidRDefault="006A7A5A" w:rsidP="00631E94">
      <w:pPr>
        <w:spacing w:after="200"/>
        <w:ind w:left="576"/>
      </w:pPr>
      <w:r w:rsidRPr="00166F92">
        <w:t>;</w:t>
      </w:r>
    </w:p>
    <w:p w14:paraId="0D1E6FBF" w14:textId="65ECB1EE" w:rsidR="005B4A5F" w:rsidRPr="00166F92" w:rsidRDefault="0821911F" w:rsidP="001D5093">
      <w:bookmarkStart w:id="589" w:name="_Hlt236460747"/>
      <w:bookmarkStart w:id="590" w:name="_Toc482500892"/>
      <w:bookmarkEnd w:id="589"/>
      <w:r w:rsidRPr="0821911F">
        <w:rPr>
          <w:b/>
          <w:bCs/>
        </w:rPr>
        <w:t>Name of the Bidder</w:t>
      </w:r>
      <w:r>
        <w:t>: *[</w:t>
      </w:r>
      <w:r w:rsidRPr="0821911F">
        <w:rPr>
          <w:i/>
          <w:iCs/>
        </w:rPr>
        <w:t xml:space="preserve">insert </w:t>
      </w:r>
      <w:r w:rsidR="00F30533">
        <w:rPr>
          <w:i/>
          <w:iCs/>
        </w:rPr>
        <w:t xml:space="preserve">complete </w:t>
      </w:r>
      <w:r w:rsidRPr="0821911F">
        <w:rPr>
          <w:i/>
          <w:iCs/>
        </w:rPr>
        <w:t>name of the Bidder</w:t>
      </w:r>
      <w:r>
        <w:t>]</w:t>
      </w:r>
    </w:p>
    <w:p w14:paraId="63B1AFE7" w14:textId="77777777" w:rsidR="005B4A5F" w:rsidRPr="00166F92" w:rsidRDefault="005B4A5F" w:rsidP="001D5093">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14:paraId="32B60FA1" w14:textId="77777777" w:rsidR="005B4A5F" w:rsidRPr="00166F92" w:rsidRDefault="005B4A5F" w:rsidP="001D5093">
      <w:r w:rsidRPr="00166F92">
        <w:rPr>
          <w:b/>
        </w:rPr>
        <w:t>Title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signing</w:t>
      </w:r>
      <w:r w:rsidR="007E703B" w:rsidRPr="00166F92">
        <w:rPr>
          <w:b/>
        </w:rPr>
        <w:t xml:space="preserve"> </w:t>
      </w:r>
      <w:r w:rsidRPr="00166F92">
        <w:rPr>
          <w:b/>
        </w:rPr>
        <w:t>the</w:t>
      </w:r>
      <w:r w:rsidR="007E703B" w:rsidRPr="00166F92">
        <w:rPr>
          <w:b/>
        </w:rPr>
        <w:t xml:space="preserve"> </w:t>
      </w:r>
      <w:r w:rsidRPr="00166F92">
        <w:rPr>
          <w:b/>
        </w:rPr>
        <w:t>Bid</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title</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14:paraId="0D825DBF" w14:textId="77777777" w:rsidR="005B4A5F" w:rsidRPr="00166F92" w:rsidRDefault="005B4A5F" w:rsidP="001D5093">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14:paraId="5D531C16" w14:textId="77777777" w:rsidR="005B4A5F" w:rsidRPr="00166F92" w:rsidRDefault="005B4A5F" w:rsidP="001D5093">
      <w:r w:rsidRPr="00166F92">
        <w:rPr>
          <w:b/>
        </w:rPr>
        <w:t>Date</w:t>
      </w:r>
      <w:bookmarkStart w:id="591"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14:paraId="58695E91" w14:textId="77777777" w:rsidR="00777439" w:rsidRPr="003261FD" w:rsidRDefault="00777439" w:rsidP="00777439">
      <w:pPr>
        <w:tabs>
          <w:tab w:val="right" w:pos="9000"/>
        </w:tabs>
        <w:spacing w:before="120" w:after="120"/>
        <w:rPr>
          <w:color w:val="000000" w:themeColor="text1"/>
        </w:rPr>
      </w:pPr>
      <w:bookmarkStart w:id="592" w:name="_Hlk27225341"/>
      <w:r w:rsidRPr="003261FD">
        <w:rPr>
          <w:b/>
          <w:bCs/>
          <w:iCs/>
          <w:color w:val="000000" w:themeColor="text1"/>
        </w:rPr>
        <w:t>*</w:t>
      </w:r>
      <w:r w:rsidRPr="003261FD">
        <w:rPr>
          <w:color w:val="000000" w:themeColor="text1"/>
        </w:rPr>
        <w:t>: In the case of the Bid submitted by joint venture specify the name of the Joint Venture as Bidder</w:t>
      </w:r>
    </w:p>
    <w:p w14:paraId="5D5DD410" w14:textId="77777777" w:rsidR="005B4A5F" w:rsidRPr="00166F92" w:rsidRDefault="00777439" w:rsidP="00777439">
      <w:r w:rsidRPr="003261FD">
        <w:rPr>
          <w:bCs/>
          <w:iCs/>
          <w:color w:val="000000" w:themeColor="text1"/>
        </w:rPr>
        <w:t>**: Person signing the Bid shall have the power of attorney given by the Bidder to be attached with the Bid</w:t>
      </w:r>
    </w:p>
    <w:bookmarkEnd w:id="592"/>
    <w:p w14:paraId="739D5F86" w14:textId="77777777" w:rsidR="005B4A5F" w:rsidRPr="00166F92" w:rsidRDefault="005B4A5F" w:rsidP="001D5093">
      <w:pPr>
        <w:pStyle w:val="S4-header1"/>
      </w:pPr>
    </w:p>
    <w:p w14:paraId="77667F3A" w14:textId="77777777" w:rsidR="00EB165E" w:rsidRPr="00166F92" w:rsidRDefault="00EB165E" w:rsidP="001D5093">
      <w:pPr>
        <w:pStyle w:val="S4Header"/>
        <w:rPr>
          <w:sz w:val="36"/>
        </w:rPr>
        <w:sectPr w:rsidR="00EB165E" w:rsidRPr="00166F92" w:rsidSect="005C38A4">
          <w:headerReference w:type="even" r:id="rId59"/>
          <w:headerReference w:type="default" r:id="rId60"/>
          <w:headerReference w:type="first" r:id="rId61"/>
          <w:type w:val="oddPage"/>
          <w:pgSz w:w="12240" w:h="15840" w:code="1"/>
          <w:pgMar w:top="1440" w:right="1440" w:bottom="1440" w:left="1800" w:header="720" w:footer="720" w:gutter="0"/>
          <w:cols w:space="720"/>
          <w:titlePg/>
          <w:docGrid w:linePitch="326"/>
        </w:sectPr>
      </w:pPr>
    </w:p>
    <w:bookmarkEnd w:id="590"/>
    <w:bookmarkEnd w:id="591"/>
    <w:p w14:paraId="3DB72C2F" w14:textId="3B4E559E" w:rsidR="005B4A5F" w:rsidRPr="00166F92" w:rsidRDefault="005B4A5F" w:rsidP="001D5093">
      <w:pPr>
        <w:tabs>
          <w:tab w:val="left" w:pos="2160"/>
          <w:tab w:val="left" w:pos="3600"/>
          <w:tab w:val="left" w:pos="9144"/>
        </w:tabs>
        <w:suppressAutoHyphens/>
        <w:ind w:right="-94"/>
      </w:pPr>
    </w:p>
    <w:p w14:paraId="3726E556" w14:textId="77777777"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14:paraId="22384E27" w14:textId="77777777" w:rsidTr="00F35BE0">
        <w:trPr>
          <w:trHeight w:val="900"/>
        </w:trPr>
        <w:tc>
          <w:tcPr>
            <w:tcW w:w="9198" w:type="dxa"/>
            <w:vAlign w:val="center"/>
          </w:tcPr>
          <w:p w14:paraId="6A38DB0C" w14:textId="77777777" w:rsidR="005B4A5F" w:rsidRPr="00166F92" w:rsidRDefault="005B4A5F" w:rsidP="001D5093">
            <w:pPr>
              <w:pStyle w:val="S4-header1"/>
            </w:pPr>
            <w:bookmarkStart w:id="593" w:name="_Toc437968877"/>
            <w:bookmarkStart w:id="594" w:name="_Toc41971544"/>
            <w:bookmarkStart w:id="595" w:name="_Toc197236033"/>
            <w:bookmarkStart w:id="596" w:name="_Toc135149819"/>
            <w:r w:rsidRPr="00166F92">
              <w:t>Technic</w:t>
            </w:r>
            <w:bookmarkStart w:id="597" w:name="_Hlt125873893"/>
            <w:bookmarkEnd w:id="597"/>
            <w:r w:rsidRPr="00166F92">
              <w:t>al</w:t>
            </w:r>
            <w:r w:rsidR="007E703B" w:rsidRPr="00166F92">
              <w:t xml:space="preserve"> </w:t>
            </w:r>
            <w:r w:rsidRPr="00166F92">
              <w:t>Proposal</w:t>
            </w:r>
            <w:bookmarkEnd w:id="593"/>
            <w:bookmarkEnd w:id="594"/>
            <w:bookmarkEnd w:id="595"/>
            <w:bookmarkEnd w:id="596"/>
          </w:p>
        </w:tc>
      </w:tr>
    </w:tbl>
    <w:p w14:paraId="651AEC22" w14:textId="77777777" w:rsidR="005B4A5F" w:rsidRPr="00166F92" w:rsidRDefault="005B4A5F" w:rsidP="001D5093">
      <w:pPr>
        <w:tabs>
          <w:tab w:val="left" w:pos="5238"/>
          <w:tab w:val="left" w:pos="5474"/>
          <w:tab w:val="left" w:pos="9468"/>
        </w:tabs>
      </w:pPr>
    </w:p>
    <w:p w14:paraId="54E1B682"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Site</w:t>
      </w:r>
      <w:r w:rsidR="007E703B" w:rsidRPr="00166F92">
        <w:rPr>
          <w:bCs/>
          <w:iCs/>
          <w:sz w:val="28"/>
        </w:rPr>
        <w:t xml:space="preserve"> </w:t>
      </w:r>
      <w:r w:rsidRPr="00166F92">
        <w:rPr>
          <w:bCs/>
          <w:iCs/>
          <w:sz w:val="28"/>
        </w:rPr>
        <w:t>Organization</w:t>
      </w:r>
    </w:p>
    <w:p w14:paraId="7223711D"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Method</w:t>
      </w:r>
      <w:r w:rsidR="007E703B" w:rsidRPr="00166F92">
        <w:rPr>
          <w:bCs/>
          <w:iCs/>
          <w:sz w:val="28"/>
        </w:rPr>
        <w:t xml:space="preserve"> </w:t>
      </w:r>
      <w:r w:rsidRPr="00166F92">
        <w:rPr>
          <w:bCs/>
          <w:iCs/>
          <w:sz w:val="28"/>
        </w:rPr>
        <w:t>Statement</w:t>
      </w:r>
    </w:p>
    <w:p w14:paraId="54B76836"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Mobilization</w:t>
      </w:r>
      <w:r w:rsidR="007E703B" w:rsidRPr="00166F92">
        <w:rPr>
          <w:bCs/>
          <w:iCs/>
          <w:sz w:val="28"/>
        </w:rPr>
        <w:t xml:space="preserve"> </w:t>
      </w:r>
      <w:r w:rsidRPr="00166F92">
        <w:rPr>
          <w:bCs/>
          <w:iCs/>
          <w:sz w:val="28"/>
        </w:rPr>
        <w:t>Schedule</w:t>
      </w:r>
    </w:p>
    <w:p w14:paraId="1B25B111" w14:textId="77777777" w:rsidR="00D874EB" w:rsidRDefault="005B4A5F" w:rsidP="0021764C">
      <w:pPr>
        <w:numPr>
          <w:ilvl w:val="0"/>
          <w:numId w:val="3"/>
        </w:numPr>
        <w:tabs>
          <w:tab w:val="left" w:pos="5238"/>
          <w:tab w:val="left" w:pos="5474"/>
          <w:tab w:val="left" w:pos="9468"/>
        </w:tabs>
        <w:spacing w:after="240"/>
        <w:rPr>
          <w:bCs/>
          <w:iCs/>
          <w:sz w:val="28"/>
        </w:rPr>
      </w:pPr>
      <w:r w:rsidRPr="00166F92">
        <w:rPr>
          <w:bCs/>
          <w:iCs/>
          <w:sz w:val="28"/>
        </w:rPr>
        <w:t>Construction</w:t>
      </w:r>
      <w:r w:rsidR="007E703B" w:rsidRPr="00166F92">
        <w:rPr>
          <w:bCs/>
          <w:iCs/>
          <w:sz w:val="28"/>
        </w:rPr>
        <w:t xml:space="preserve"> </w:t>
      </w:r>
      <w:r w:rsidRPr="00166F92">
        <w:rPr>
          <w:bCs/>
          <w:iCs/>
          <w:sz w:val="28"/>
        </w:rPr>
        <w:t>Schedule</w:t>
      </w:r>
    </w:p>
    <w:p w14:paraId="10069DAA" w14:textId="1B6374ED" w:rsidR="00D874EB" w:rsidRDefault="00D874EB" w:rsidP="0021764C">
      <w:pPr>
        <w:numPr>
          <w:ilvl w:val="0"/>
          <w:numId w:val="3"/>
        </w:numPr>
        <w:tabs>
          <w:tab w:val="left" w:pos="5238"/>
          <w:tab w:val="left" w:pos="5474"/>
          <w:tab w:val="left" w:pos="9468"/>
        </w:tabs>
        <w:spacing w:after="240"/>
        <w:rPr>
          <w:bCs/>
          <w:iCs/>
          <w:sz w:val="28"/>
        </w:rPr>
      </w:pPr>
      <w:bookmarkStart w:id="598" w:name="_Hlk27225408"/>
      <w:r w:rsidRPr="004F20BF">
        <w:rPr>
          <w:bCs/>
          <w:iCs/>
          <w:sz w:val="28"/>
        </w:rPr>
        <w:t>ES Management Strategies and Implementation Plans</w:t>
      </w:r>
    </w:p>
    <w:p w14:paraId="648604BC" w14:textId="461B86DC" w:rsidR="0072461A" w:rsidRDefault="0072461A" w:rsidP="0021764C">
      <w:pPr>
        <w:numPr>
          <w:ilvl w:val="0"/>
          <w:numId w:val="3"/>
        </w:numPr>
        <w:tabs>
          <w:tab w:val="left" w:pos="5238"/>
          <w:tab w:val="left" w:pos="5474"/>
          <w:tab w:val="left" w:pos="9468"/>
        </w:tabs>
        <w:spacing w:before="240" w:after="240"/>
        <w:rPr>
          <w:color w:val="000000" w:themeColor="text1"/>
          <w:sz w:val="28"/>
        </w:rPr>
      </w:pPr>
      <w:r w:rsidRPr="0011004F">
        <w:rPr>
          <w:color w:val="000000" w:themeColor="text1"/>
          <w:sz w:val="28"/>
        </w:rPr>
        <w:t>Sustainable Procurement Proposal</w:t>
      </w:r>
    </w:p>
    <w:p w14:paraId="2911751F" w14:textId="2A602283" w:rsidR="0072461A" w:rsidRPr="0072461A" w:rsidRDefault="0072461A" w:rsidP="0021764C">
      <w:pPr>
        <w:numPr>
          <w:ilvl w:val="0"/>
          <w:numId w:val="3"/>
        </w:numPr>
        <w:tabs>
          <w:tab w:val="left" w:pos="5238"/>
          <w:tab w:val="left" w:pos="5474"/>
          <w:tab w:val="left" w:pos="9468"/>
        </w:tabs>
        <w:spacing w:after="360"/>
        <w:rPr>
          <w:bCs/>
          <w:iCs/>
          <w:sz w:val="28"/>
        </w:rPr>
      </w:pPr>
      <w:r w:rsidRPr="00F70AC0">
        <w:rPr>
          <w:bCs/>
          <w:iCs/>
          <w:sz w:val="28"/>
        </w:rPr>
        <w:t>Risk Assessment</w:t>
      </w:r>
      <w:r>
        <w:rPr>
          <w:bCs/>
          <w:iCs/>
          <w:sz w:val="28"/>
        </w:rPr>
        <w:t xml:space="preserve"> and Proposed Management Plan</w:t>
      </w:r>
    </w:p>
    <w:p w14:paraId="68DB36FB" w14:textId="77777777" w:rsidR="005B4A5F" w:rsidRPr="003453C6" w:rsidRDefault="00453333" w:rsidP="0021764C">
      <w:pPr>
        <w:numPr>
          <w:ilvl w:val="0"/>
          <w:numId w:val="3"/>
        </w:numPr>
        <w:tabs>
          <w:tab w:val="left" w:pos="5238"/>
          <w:tab w:val="left" w:pos="5474"/>
          <w:tab w:val="left" w:pos="9468"/>
        </w:tabs>
        <w:spacing w:after="240"/>
        <w:rPr>
          <w:bCs/>
          <w:iCs/>
          <w:sz w:val="28"/>
        </w:rPr>
      </w:pPr>
      <w:r>
        <w:rPr>
          <w:bCs/>
          <w:iCs/>
          <w:sz w:val="28"/>
        </w:rPr>
        <w:t xml:space="preserve">Code of Conduct for </w:t>
      </w:r>
      <w:r w:rsidR="009C0365">
        <w:rPr>
          <w:bCs/>
          <w:iCs/>
          <w:sz w:val="28"/>
        </w:rPr>
        <w:t xml:space="preserve">Contractor’s </w:t>
      </w:r>
      <w:r>
        <w:rPr>
          <w:bCs/>
          <w:iCs/>
          <w:sz w:val="28"/>
        </w:rPr>
        <w:t>Personnel (ES)</w:t>
      </w:r>
    </w:p>
    <w:bookmarkEnd w:id="598"/>
    <w:p w14:paraId="3CD92C2D"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Plant</w:t>
      </w:r>
      <w:r w:rsidR="007E703B" w:rsidRPr="00166F92">
        <w:rPr>
          <w:bCs/>
          <w:iCs/>
          <w:sz w:val="28"/>
        </w:rPr>
        <w:t xml:space="preserve"> </w:t>
      </w:r>
    </w:p>
    <w:p w14:paraId="728090E3"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Contractor’s</w:t>
      </w:r>
      <w:r w:rsidR="007E703B" w:rsidRPr="00166F92">
        <w:rPr>
          <w:bCs/>
          <w:iCs/>
          <w:sz w:val="28"/>
        </w:rPr>
        <w:t xml:space="preserve"> </w:t>
      </w:r>
      <w:r w:rsidRPr="00166F92">
        <w:rPr>
          <w:bCs/>
          <w:iCs/>
          <w:sz w:val="28"/>
        </w:rPr>
        <w:t>Equipment</w:t>
      </w:r>
    </w:p>
    <w:p w14:paraId="49434CCD"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Personnel</w:t>
      </w:r>
    </w:p>
    <w:p w14:paraId="35E62386"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14:paraId="58ED975B"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Others</w:t>
      </w:r>
    </w:p>
    <w:p w14:paraId="015955D1" w14:textId="77777777" w:rsidR="006744ED" w:rsidRDefault="005B4A5F" w:rsidP="001D5093">
      <w:pPr>
        <w:pStyle w:val="S4-Heading2"/>
      </w:pPr>
      <w:r w:rsidRPr="00166F92">
        <w:br w:type="page"/>
      </w:r>
      <w:bookmarkStart w:id="599" w:name="_Hlt210798226"/>
      <w:bookmarkStart w:id="600" w:name="_Toc437847118"/>
      <w:bookmarkStart w:id="601" w:name="_Toc437968878"/>
      <w:bookmarkStart w:id="602" w:name="_Toc197236034"/>
      <w:bookmarkEnd w:id="599"/>
    </w:p>
    <w:p w14:paraId="72469D5F" w14:textId="77777777" w:rsidR="006744ED" w:rsidRDefault="006744ED" w:rsidP="001D5093">
      <w:pPr>
        <w:pStyle w:val="S4-Heading2"/>
      </w:pPr>
    </w:p>
    <w:p w14:paraId="2DD4696F" w14:textId="5B3DF0AA" w:rsidR="005B4A5F" w:rsidRPr="00166F92" w:rsidRDefault="005B4A5F" w:rsidP="001D5093">
      <w:pPr>
        <w:pStyle w:val="S4-Heading2"/>
      </w:pPr>
      <w:bookmarkStart w:id="603" w:name="_Toc135149820"/>
      <w:r w:rsidRPr="00166F92">
        <w:t>Site</w:t>
      </w:r>
      <w:r w:rsidR="007E703B" w:rsidRPr="00166F92">
        <w:t xml:space="preserve"> </w:t>
      </w:r>
      <w:r w:rsidRPr="00166F92">
        <w:t>Organization</w:t>
      </w:r>
      <w:bookmarkEnd w:id="600"/>
      <w:bookmarkEnd w:id="601"/>
      <w:bookmarkEnd w:id="602"/>
      <w:bookmarkEnd w:id="603"/>
    </w:p>
    <w:p w14:paraId="79AEE5AC" w14:textId="77777777" w:rsidR="00562CB8" w:rsidRDefault="005B4A5F" w:rsidP="001D5093">
      <w:pPr>
        <w:pStyle w:val="S4-Heading2"/>
        <w:rPr>
          <w:bCs/>
          <w:i/>
          <w:iCs/>
          <w:sz w:val="28"/>
        </w:rPr>
      </w:pPr>
      <w:r w:rsidRPr="00166F92">
        <w:rPr>
          <w:bCs/>
          <w:i/>
          <w:iCs/>
          <w:sz w:val="28"/>
        </w:rPr>
        <w:br w:type="page"/>
      </w:r>
      <w:bookmarkStart w:id="604" w:name="_Toc437968879"/>
      <w:bookmarkStart w:id="605" w:name="_Toc197236035"/>
    </w:p>
    <w:p w14:paraId="3A385866" w14:textId="77777777" w:rsidR="00562CB8" w:rsidRDefault="00562CB8" w:rsidP="001D5093">
      <w:pPr>
        <w:pStyle w:val="S4-Heading2"/>
        <w:rPr>
          <w:bCs/>
          <w:i/>
          <w:iCs/>
          <w:sz w:val="28"/>
        </w:rPr>
      </w:pPr>
    </w:p>
    <w:p w14:paraId="48DD85F7" w14:textId="45ADDE5C" w:rsidR="005B4A5F" w:rsidRPr="00166F92" w:rsidRDefault="005B4A5F" w:rsidP="001D5093">
      <w:pPr>
        <w:pStyle w:val="S4-Heading2"/>
      </w:pPr>
      <w:bookmarkStart w:id="606" w:name="_Toc135149821"/>
      <w:r w:rsidRPr="00166F92">
        <w:t>Method</w:t>
      </w:r>
      <w:r w:rsidR="007E703B" w:rsidRPr="00166F92">
        <w:t xml:space="preserve"> </w:t>
      </w:r>
      <w:r w:rsidRPr="00166F92">
        <w:t>Statement</w:t>
      </w:r>
      <w:bookmarkEnd w:id="604"/>
      <w:bookmarkEnd w:id="605"/>
      <w:bookmarkEnd w:id="606"/>
    </w:p>
    <w:p w14:paraId="224DC3FE" w14:textId="77777777" w:rsidR="00AE4A73" w:rsidRPr="00863E84" w:rsidRDefault="00AE4A73" w:rsidP="009F353E">
      <w:r w:rsidRPr="00863E84">
        <w:rPr>
          <w:i/>
          <w:iCs/>
        </w:rPr>
        <w:t>[</w:t>
      </w:r>
      <w:r w:rsidRPr="00863E84">
        <w:rPr>
          <w:b/>
          <w:bCs/>
          <w:i/>
          <w:iCs/>
        </w:rPr>
        <w:t xml:space="preserve">Note to the </w:t>
      </w:r>
      <w:r>
        <w:rPr>
          <w:b/>
          <w:bCs/>
          <w:i/>
          <w:iCs/>
        </w:rPr>
        <w:t>Bidder</w:t>
      </w:r>
      <w:r w:rsidRPr="00863E84">
        <w:rPr>
          <w:i/>
          <w:iCs/>
        </w:rPr>
        <w:t xml:space="preserve">: </w:t>
      </w:r>
      <w:r>
        <w:rPr>
          <w:i/>
          <w:iCs/>
        </w:rPr>
        <w:t xml:space="preserve">(i) </w:t>
      </w:r>
      <w:r w:rsidRPr="00863E84">
        <w:rPr>
          <w:i/>
          <w:iCs/>
        </w:rPr>
        <w:t xml:space="preserve">As required in </w:t>
      </w:r>
      <w:r>
        <w:rPr>
          <w:i/>
          <w:iCs/>
        </w:rPr>
        <w:t>BDS 11.2</w:t>
      </w:r>
      <w:r w:rsidRPr="00863E84">
        <w:rPr>
          <w:i/>
          <w:iCs/>
        </w:rPr>
        <w:t xml:space="preserve"> (</w:t>
      </w:r>
      <w:r>
        <w:rPr>
          <w:i/>
          <w:iCs/>
        </w:rPr>
        <w:t>i</w:t>
      </w:r>
      <w:r w:rsidRPr="00863E84">
        <w:rPr>
          <w:i/>
          <w:iCs/>
        </w:rPr>
        <w:t xml:space="preserve">), </w:t>
      </w:r>
      <w:r>
        <w:rPr>
          <w:i/>
          <w:iCs/>
        </w:rPr>
        <w:t xml:space="preserve">also </w:t>
      </w:r>
      <w:r w:rsidRPr="00863E84">
        <w:rPr>
          <w:i/>
          <w:iCs/>
        </w:rPr>
        <w:t>include method statement, management strategies</w:t>
      </w:r>
      <w:r>
        <w:rPr>
          <w:i/>
          <w:iCs/>
        </w:rPr>
        <w:t>,</w:t>
      </w:r>
      <w:r w:rsidRPr="00863E84">
        <w:rPr>
          <w:i/>
          <w:iCs/>
        </w:rPr>
        <w:t xml:space="preserve"> implementation plans and innovations, to manage cyber security risks</w:t>
      </w:r>
      <w:r>
        <w:rPr>
          <w:i/>
          <w:iCs/>
        </w:rPr>
        <w:t>; (ii) if there are assessed supply chain risks, the method statement must include proposed supply chain risks management plans.</w:t>
      </w:r>
      <w:r w:rsidRPr="00863E84">
        <w:rPr>
          <w:i/>
          <w:iCs/>
        </w:rPr>
        <w:t>]</w:t>
      </w:r>
    </w:p>
    <w:p w14:paraId="74A5131E" w14:textId="77777777" w:rsidR="00AE4A73" w:rsidRDefault="00AE4A73" w:rsidP="001D5093">
      <w:pPr>
        <w:tabs>
          <w:tab w:val="left" w:pos="5238"/>
          <w:tab w:val="left" w:pos="5474"/>
          <w:tab w:val="left" w:pos="9468"/>
        </w:tabs>
        <w:rPr>
          <w:b/>
          <w:bCs/>
          <w:i/>
          <w:iCs/>
          <w:sz w:val="28"/>
        </w:rPr>
      </w:pPr>
    </w:p>
    <w:p w14:paraId="2B58E03A" w14:textId="77777777" w:rsidR="00AE4A73" w:rsidRDefault="00AE4A73" w:rsidP="001D5093">
      <w:pPr>
        <w:tabs>
          <w:tab w:val="left" w:pos="5238"/>
          <w:tab w:val="left" w:pos="5474"/>
          <w:tab w:val="left" w:pos="9468"/>
        </w:tabs>
        <w:rPr>
          <w:b/>
          <w:bCs/>
          <w:i/>
          <w:iCs/>
          <w:sz w:val="28"/>
        </w:rPr>
      </w:pPr>
    </w:p>
    <w:p w14:paraId="65D875AA" w14:textId="77777777" w:rsidR="00AE4A73" w:rsidRDefault="00AE4A73" w:rsidP="001D5093">
      <w:pPr>
        <w:tabs>
          <w:tab w:val="left" w:pos="5238"/>
          <w:tab w:val="left" w:pos="5474"/>
          <w:tab w:val="left" w:pos="9468"/>
        </w:tabs>
        <w:rPr>
          <w:b/>
          <w:bCs/>
          <w:i/>
          <w:iCs/>
          <w:sz w:val="28"/>
        </w:rPr>
      </w:pPr>
    </w:p>
    <w:p w14:paraId="3E42C35E" w14:textId="77777777" w:rsidR="00AE4A73" w:rsidRDefault="00AE4A73" w:rsidP="001D5093">
      <w:pPr>
        <w:tabs>
          <w:tab w:val="left" w:pos="5238"/>
          <w:tab w:val="left" w:pos="5474"/>
          <w:tab w:val="left" w:pos="9468"/>
        </w:tabs>
        <w:rPr>
          <w:b/>
          <w:bCs/>
          <w:i/>
          <w:iCs/>
          <w:sz w:val="28"/>
        </w:rPr>
      </w:pPr>
    </w:p>
    <w:p w14:paraId="756928DF" w14:textId="3C26F99D" w:rsidR="005B4A5F" w:rsidRPr="00166F92" w:rsidRDefault="005B4A5F" w:rsidP="001D5093">
      <w:pPr>
        <w:tabs>
          <w:tab w:val="left" w:pos="5238"/>
          <w:tab w:val="left" w:pos="5474"/>
          <w:tab w:val="left" w:pos="9468"/>
        </w:tabs>
        <w:rPr>
          <w:b/>
          <w:bCs/>
          <w:i/>
          <w:iCs/>
          <w:sz w:val="28"/>
        </w:rPr>
      </w:pPr>
      <w:r w:rsidRPr="00166F92">
        <w:rPr>
          <w:b/>
          <w:bCs/>
          <w:i/>
          <w:iCs/>
          <w:sz w:val="28"/>
        </w:rPr>
        <w:br w:type="page"/>
      </w:r>
    </w:p>
    <w:p w14:paraId="15A91765" w14:textId="77777777" w:rsidR="00562CB8" w:rsidRDefault="00562CB8" w:rsidP="001D5093">
      <w:pPr>
        <w:pStyle w:val="S4-Heading2"/>
      </w:pPr>
      <w:bookmarkStart w:id="607" w:name="_Toc437968880"/>
      <w:bookmarkStart w:id="608" w:name="_Toc197236036"/>
    </w:p>
    <w:p w14:paraId="5E51F28A" w14:textId="1EA406E4" w:rsidR="005B4A5F" w:rsidRPr="00166F92" w:rsidRDefault="005B4A5F" w:rsidP="001D5093">
      <w:pPr>
        <w:pStyle w:val="S4-Heading2"/>
      </w:pPr>
      <w:bookmarkStart w:id="609" w:name="_Toc135149822"/>
      <w:r w:rsidRPr="00166F92">
        <w:t>Mobilization</w:t>
      </w:r>
      <w:r w:rsidR="007E703B" w:rsidRPr="00166F92">
        <w:t xml:space="preserve"> </w:t>
      </w:r>
      <w:r w:rsidRPr="00166F92">
        <w:t>Schedule</w:t>
      </w:r>
      <w:bookmarkEnd w:id="607"/>
      <w:bookmarkEnd w:id="608"/>
      <w:bookmarkEnd w:id="609"/>
    </w:p>
    <w:p w14:paraId="08D277F8" w14:textId="77777777" w:rsidR="005B4A5F" w:rsidRPr="00166F92" w:rsidRDefault="005B4A5F" w:rsidP="001D5093">
      <w:pPr>
        <w:tabs>
          <w:tab w:val="left" w:pos="5238"/>
          <w:tab w:val="left" w:pos="5474"/>
          <w:tab w:val="left" w:pos="9468"/>
        </w:tabs>
        <w:ind w:left="-90"/>
        <w:rPr>
          <w:b/>
          <w:bCs/>
          <w:i/>
          <w:iCs/>
          <w:sz w:val="28"/>
        </w:rPr>
      </w:pPr>
      <w:r w:rsidRPr="00166F92">
        <w:rPr>
          <w:b/>
          <w:bCs/>
          <w:i/>
          <w:iCs/>
          <w:sz w:val="28"/>
        </w:rPr>
        <w:br w:type="page"/>
      </w:r>
    </w:p>
    <w:p w14:paraId="1A8C03F0" w14:textId="77777777" w:rsidR="00562CB8" w:rsidRDefault="00562CB8" w:rsidP="001D5093">
      <w:pPr>
        <w:pStyle w:val="S4-Heading2"/>
      </w:pPr>
      <w:bookmarkStart w:id="610" w:name="_Toc437968881"/>
      <w:bookmarkStart w:id="611" w:name="_Toc197236037"/>
    </w:p>
    <w:p w14:paraId="0D5124C9" w14:textId="12F34ADF" w:rsidR="005B4A5F" w:rsidRPr="00166F92" w:rsidRDefault="005B4A5F" w:rsidP="001D5093">
      <w:pPr>
        <w:pStyle w:val="S4-Heading2"/>
      </w:pPr>
      <w:bookmarkStart w:id="612" w:name="_Toc135149823"/>
      <w:r w:rsidRPr="00166F92">
        <w:t>Construction</w:t>
      </w:r>
      <w:r w:rsidR="007E703B" w:rsidRPr="00166F92">
        <w:t xml:space="preserve"> </w:t>
      </w:r>
      <w:r w:rsidRPr="00166F92">
        <w:t>Schedule</w:t>
      </w:r>
      <w:bookmarkEnd w:id="610"/>
      <w:bookmarkEnd w:id="611"/>
      <w:bookmarkEnd w:id="612"/>
    </w:p>
    <w:p w14:paraId="7CFCF5A1" w14:textId="77777777" w:rsidR="003453C6" w:rsidRDefault="005B4A5F" w:rsidP="001D5093">
      <w:pPr>
        <w:pStyle w:val="S4-Heading2"/>
        <w:rPr>
          <w:bCs/>
          <w:i/>
          <w:iCs/>
          <w:sz w:val="28"/>
        </w:rPr>
      </w:pPr>
      <w:r w:rsidRPr="00166F92">
        <w:rPr>
          <w:bCs/>
          <w:i/>
          <w:iCs/>
          <w:sz w:val="28"/>
        </w:rPr>
        <w:br w:type="page"/>
      </w:r>
      <w:bookmarkStart w:id="613" w:name="_Hlt210798202"/>
      <w:bookmarkStart w:id="614" w:name="_Toc437968882"/>
      <w:bookmarkStart w:id="615" w:name="_Toc197236038"/>
      <w:bookmarkEnd w:id="613"/>
    </w:p>
    <w:p w14:paraId="29073EFE" w14:textId="77777777" w:rsidR="00562CB8" w:rsidRDefault="00562CB8" w:rsidP="00777439">
      <w:pPr>
        <w:pStyle w:val="S4-Heading2"/>
      </w:pPr>
      <w:bookmarkStart w:id="616" w:name="_Toc13561922"/>
      <w:bookmarkStart w:id="617" w:name="_Hlk27225501"/>
    </w:p>
    <w:p w14:paraId="0F680DB0" w14:textId="087FC723" w:rsidR="00777439" w:rsidRDefault="003453C6" w:rsidP="00777439">
      <w:pPr>
        <w:pStyle w:val="S4-Heading2"/>
      </w:pPr>
      <w:bookmarkStart w:id="618" w:name="_Toc135149824"/>
      <w:r w:rsidRPr="004F20BF">
        <w:t>ES Management Strategies and Implementation Plans</w:t>
      </w:r>
      <w:bookmarkEnd w:id="616"/>
      <w:r w:rsidRPr="004F20BF">
        <w:t xml:space="preserve"> </w:t>
      </w:r>
      <w:r w:rsidR="00777439" w:rsidRPr="003261FD">
        <w:t>(</w:t>
      </w:r>
      <w:r w:rsidR="00777439">
        <w:t>ES</w:t>
      </w:r>
      <w:r w:rsidR="00777439" w:rsidRPr="003261FD">
        <w:t>-MSIP</w:t>
      </w:r>
      <w:r w:rsidR="00777439">
        <w:t>)</w:t>
      </w:r>
      <w:bookmarkEnd w:id="618"/>
    </w:p>
    <w:p w14:paraId="25E1D781" w14:textId="77777777" w:rsidR="003453C6" w:rsidRPr="004F20BF" w:rsidRDefault="003453C6" w:rsidP="004F20BF">
      <w:pPr>
        <w:spacing w:before="240" w:after="120" w:line="252" w:lineRule="auto"/>
        <w:rPr>
          <w:bCs/>
        </w:rPr>
      </w:pPr>
      <w:r w:rsidRPr="004F20BF">
        <w:rPr>
          <w:bCs/>
        </w:rPr>
        <w:t>The Bidder shall submit comprehensive and concise Environmental and Social Management Strategies and Implementation Plans (ES-MSIP) as required by ITB 11.1 (</w:t>
      </w:r>
      <w:r w:rsidR="00453333" w:rsidRPr="00561D01">
        <w:rPr>
          <w:bCs/>
        </w:rPr>
        <w:t>j</w:t>
      </w:r>
      <w:r w:rsidRPr="004F20BF">
        <w:rPr>
          <w:bCs/>
        </w:rPr>
        <w:t xml:space="preserve">) of the Bid Data Sheet. These strategies and plans shall describe in detail the actions, materials, equipment, management processes etc. that will be implemented by the Contractor, and its subcontractors. </w:t>
      </w:r>
    </w:p>
    <w:p w14:paraId="64153D0A" w14:textId="77777777" w:rsidR="003453C6" w:rsidRPr="004F20BF" w:rsidRDefault="003453C6" w:rsidP="004F20BF">
      <w:pPr>
        <w:spacing w:before="240" w:after="120" w:line="252" w:lineRule="auto"/>
        <w:rPr>
          <w:bCs/>
        </w:rPr>
      </w:pPr>
      <w:r w:rsidRPr="004F20BF">
        <w:rPr>
          <w:bCs/>
        </w:rPr>
        <w:t xml:space="preserve">In developing these strategies and plans, the Bidder shall have regard to the ES provisions of the contract including those as may be more fully described in the </w:t>
      </w:r>
      <w:r w:rsidR="00BA1877" w:rsidRPr="00561D01">
        <w:rPr>
          <w:bCs/>
        </w:rPr>
        <w:t>Employer’</w:t>
      </w:r>
      <w:r w:rsidR="00BA1877" w:rsidRPr="00C4666E">
        <w:rPr>
          <w:bCs/>
        </w:rPr>
        <w:t xml:space="preserve">s </w:t>
      </w:r>
      <w:r w:rsidRPr="004F20BF">
        <w:rPr>
          <w:bCs/>
        </w:rPr>
        <w:t>Requirements in Section VII.</w:t>
      </w:r>
      <w:bookmarkEnd w:id="617"/>
    </w:p>
    <w:p w14:paraId="0CE4A269" w14:textId="77777777" w:rsidR="0072461A" w:rsidRDefault="003453C6" w:rsidP="003453C6">
      <w:r>
        <w:br w:type="page"/>
      </w:r>
    </w:p>
    <w:p w14:paraId="57D9B2B9" w14:textId="77777777" w:rsidR="00562CB8" w:rsidRDefault="00562CB8" w:rsidP="0011004F">
      <w:pPr>
        <w:pStyle w:val="S4-Heading2"/>
      </w:pPr>
      <w:bookmarkStart w:id="619" w:name="_Toc118214440"/>
    </w:p>
    <w:p w14:paraId="204898E5" w14:textId="16084F5F" w:rsidR="0072461A" w:rsidRPr="00DE778D" w:rsidRDefault="0072461A" w:rsidP="0011004F">
      <w:pPr>
        <w:pStyle w:val="S4-Heading2"/>
      </w:pPr>
      <w:bookmarkStart w:id="620" w:name="_Toc135149825"/>
      <w:r w:rsidRPr="00DE778D">
        <w:t>Sustainable Procurement Proposal</w:t>
      </w:r>
      <w:bookmarkEnd w:id="619"/>
      <w:bookmarkEnd w:id="620"/>
    </w:p>
    <w:p w14:paraId="1C1E48F5" w14:textId="264B4306" w:rsidR="0072461A" w:rsidRPr="00863E84" w:rsidRDefault="0072461A" w:rsidP="009F353E">
      <w:pPr>
        <w:tabs>
          <w:tab w:val="left" w:pos="5238"/>
          <w:tab w:val="left" w:pos="5474"/>
          <w:tab w:val="left" w:pos="9468"/>
        </w:tabs>
        <w:rPr>
          <w:i/>
          <w:iCs/>
          <w:szCs w:val="24"/>
        </w:rPr>
      </w:pPr>
      <w:r w:rsidRPr="00863E84">
        <w:rPr>
          <w:i/>
          <w:iCs/>
          <w:szCs w:val="24"/>
        </w:rPr>
        <w:t>[</w:t>
      </w:r>
      <w:r w:rsidRPr="00863E84">
        <w:rPr>
          <w:b/>
          <w:bCs/>
          <w:i/>
          <w:iCs/>
          <w:szCs w:val="24"/>
        </w:rPr>
        <w:t xml:space="preserve">Note to </w:t>
      </w:r>
      <w:r w:rsidR="001F400C">
        <w:rPr>
          <w:b/>
          <w:bCs/>
          <w:i/>
          <w:iCs/>
          <w:szCs w:val="24"/>
        </w:rPr>
        <w:t>Bidder</w:t>
      </w:r>
      <w:r w:rsidRPr="00863E84">
        <w:rPr>
          <w:i/>
          <w:iCs/>
          <w:szCs w:val="24"/>
        </w:rPr>
        <w:t xml:space="preserve">: In addition to submitting the </w:t>
      </w:r>
      <w:r w:rsidRPr="00863E84">
        <w:rPr>
          <w:b/>
          <w:bCs/>
          <w:i/>
          <w:iCs/>
          <w:szCs w:val="24"/>
        </w:rPr>
        <w:t>required</w:t>
      </w:r>
      <w:r w:rsidRPr="00863E84">
        <w:rPr>
          <w:i/>
          <w:iCs/>
          <w:szCs w:val="24"/>
        </w:rPr>
        <w:t xml:space="preserve"> </w:t>
      </w:r>
      <w:r w:rsidRPr="00863E84">
        <w:rPr>
          <w:color w:val="000000" w:themeColor="text1"/>
          <w:szCs w:val="24"/>
        </w:rPr>
        <w:t xml:space="preserve">ES Management Strategies and Implementation Plans, </w:t>
      </w:r>
      <w:r w:rsidRPr="00863E84">
        <w:rPr>
          <w:i/>
          <w:iCs/>
          <w:szCs w:val="24"/>
        </w:rPr>
        <w:t xml:space="preserve">the </w:t>
      </w:r>
      <w:r w:rsidR="001F400C">
        <w:rPr>
          <w:i/>
          <w:iCs/>
          <w:szCs w:val="24"/>
        </w:rPr>
        <w:t xml:space="preserve">Bidder </w:t>
      </w:r>
      <w:r w:rsidRPr="00863E84">
        <w:rPr>
          <w:i/>
          <w:iCs/>
          <w:szCs w:val="24"/>
        </w:rPr>
        <w:t xml:space="preserve">shall provide its proposal to demonstrate how additional sustainable procurement requirements, if any, specified in Section VII- </w:t>
      </w:r>
      <w:r>
        <w:rPr>
          <w:i/>
          <w:iCs/>
          <w:szCs w:val="24"/>
        </w:rPr>
        <w:t>Employer’s</w:t>
      </w:r>
      <w:r w:rsidRPr="00863E84">
        <w:rPr>
          <w:i/>
          <w:iCs/>
          <w:szCs w:val="24"/>
        </w:rPr>
        <w:t xml:space="preserve"> Requirements would be addressed. The </w:t>
      </w:r>
      <w:r w:rsidR="001F400C">
        <w:rPr>
          <w:i/>
          <w:iCs/>
          <w:szCs w:val="24"/>
        </w:rPr>
        <w:t xml:space="preserve">Bidder </w:t>
      </w:r>
      <w:r w:rsidRPr="00863E84">
        <w:rPr>
          <w:i/>
          <w:iCs/>
          <w:szCs w:val="24"/>
        </w:rPr>
        <w:t xml:space="preserve">shall also provide its proposal, if any, for exceeding the sustainable procurement requirements.] </w:t>
      </w:r>
    </w:p>
    <w:p w14:paraId="785D6FEB" w14:textId="4FA923F7" w:rsidR="0072461A" w:rsidRDefault="0072461A" w:rsidP="003453C6">
      <w:r>
        <w:br w:type="page"/>
      </w:r>
    </w:p>
    <w:p w14:paraId="26D5A581" w14:textId="77777777" w:rsidR="0072461A" w:rsidRDefault="0072461A" w:rsidP="003453C6"/>
    <w:p w14:paraId="6A8A5AC2" w14:textId="55AA3A6C" w:rsidR="0072461A" w:rsidRPr="00F70AC0" w:rsidRDefault="0072461A" w:rsidP="0011004F">
      <w:pPr>
        <w:pStyle w:val="S4-Heading2"/>
      </w:pPr>
      <w:bookmarkStart w:id="621" w:name="_Toc58426911"/>
      <w:bookmarkStart w:id="622" w:name="_Toc135149826"/>
      <w:r w:rsidRPr="00F70AC0">
        <w:t>Risk assessment</w:t>
      </w:r>
      <w:bookmarkEnd w:id="621"/>
      <w:r>
        <w:t xml:space="preserve"> and Proposed Management Plan</w:t>
      </w:r>
      <w:bookmarkEnd w:id="622"/>
      <w:r>
        <w:t xml:space="preserve"> </w:t>
      </w:r>
    </w:p>
    <w:p w14:paraId="58C8AD26" w14:textId="66EA2511" w:rsidR="0072461A" w:rsidRPr="00F70AC0" w:rsidRDefault="0072461A" w:rsidP="0072461A">
      <w:pPr>
        <w:suppressAutoHyphens/>
        <w:spacing w:after="180"/>
        <w:ind w:right="171"/>
        <w:rPr>
          <w:noProof/>
        </w:rPr>
      </w:pPr>
      <w:r w:rsidRPr="00F70AC0">
        <w:rPr>
          <w:noProof/>
        </w:rPr>
        <w:t xml:space="preserve">The </w:t>
      </w:r>
      <w:r w:rsidR="001F400C">
        <w:rPr>
          <w:noProof/>
        </w:rPr>
        <w:t>Bidder</w:t>
      </w:r>
      <w:r w:rsidRPr="00F70AC0">
        <w:rPr>
          <w:noProof/>
        </w:rPr>
        <w:t xml:space="preserve"> should submit a risk register identifying the hazards anticipated during the implementation of the contract. </w:t>
      </w:r>
    </w:p>
    <w:p w14:paraId="25A7817E" w14:textId="77777777" w:rsidR="0072461A" w:rsidRDefault="0072461A" w:rsidP="0072461A">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1DD385EC" w14:textId="24852B4E" w:rsidR="0072461A" w:rsidRDefault="0072461A" w:rsidP="003453C6">
      <w:r>
        <w:br w:type="page"/>
      </w:r>
    </w:p>
    <w:p w14:paraId="74E4081F" w14:textId="77777777" w:rsidR="003453C6" w:rsidRDefault="003453C6" w:rsidP="003453C6">
      <w:pPr>
        <w:rPr>
          <w:b/>
          <w:sz w:val="32"/>
        </w:rPr>
      </w:pPr>
    </w:p>
    <w:p w14:paraId="56C567AE" w14:textId="77777777" w:rsidR="00C15AEC" w:rsidRDefault="004C61D5" w:rsidP="004C61D5">
      <w:pPr>
        <w:pStyle w:val="S4-Heading2"/>
      </w:pPr>
      <w:bookmarkStart w:id="623" w:name="_Toc135149827"/>
      <w:bookmarkStart w:id="624" w:name="_Hlk27225685"/>
      <w:r w:rsidRPr="004F20BF">
        <w:rPr>
          <w:b w:val="0"/>
          <w:noProof/>
        </w:rPr>
        <mc:AlternateContent>
          <mc:Choice Requires="wps">
            <w:drawing>
              <wp:anchor distT="45720" distB="45720" distL="114300" distR="114300" simplePos="0" relativeHeight="251670528" behindDoc="0" locked="0" layoutInCell="1" allowOverlap="1" wp14:anchorId="2E4DC712" wp14:editId="78DAD1F9">
                <wp:simplePos x="0" y="0"/>
                <wp:positionH relativeFrom="column">
                  <wp:posOffset>23495</wp:posOffset>
                </wp:positionH>
                <wp:positionV relativeFrom="paragraph">
                  <wp:posOffset>2374900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58589A23" w14:textId="77777777" w:rsidR="00E342FA" w:rsidRPr="00B009D3" w:rsidRDefault="00E342FA"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E342FA" w:rsidRPr="00B009D3" w:rsidRDefault="00E342FA"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E342FA" w:rsidRPr="004F7ADC" w:rsidRDefault="00E342FA"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E342FA" w:rsidRDefault="00E34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DC712" id="_x0000_t202" coordsize="21600,21600" o:spt="202" path="m,l,21600r21600,l21600,xe">
                <v:stroke joinstyle="miter"/>
                <v:path gradientshapeok="t" o:connecttype="rect"/>
              </v:shapetype>
              <v:shape id="Text Box 2" o:spid="_x0000_s1027" type="#_x0000_t202" style="position:absolute;left:0;text-align:left;margin-left:1.85pt;margin-top:187pt;width:461.35pt;height:98.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">
                <v:textbox>
                  <w:txbxContent>
                    <w:p w14:paraId="58589A23" w14:textId="77777777" w:rsidR="00E342FA" w:rsidRPr="00B009D3" w:rsidRDefault="00E342FA"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E342FA" w:rsidRPr="00B009D3" w:rsidRDefault="00E342FA"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E342FA" w:rsidRPr="004F7ADC" w:rsidRDefault="00E342FA"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E342FA" w:rsidRDefault="00E342FA"/>
                  </w:txbxContent>
                </v:textbox>
                <w10:wrap type="square"/>
              </v:shape>
            </w:pict>
          </mc:Fallback>
        </mc:AlternateContent>
      </w:r>
      <w:r w:rsidR="00C15AEC" w:rsidRPr="004F20BF">
        <w:t xml:space="preserve">Code of Conduct for </w:t>
      </w:r>
      <w:r w:rsidR="009C0365">
        <w:t xml:space="preserve">Contractor’s </w:t>
      </w:r>
      <w:r w:rsidR="00C15AEC" w:rsidRPr="004F20BF">
        <w:t>Personnel (ES) Form</w:t>
      </w:r>
      <w:bookmarkStart w:id="625" w:name="_Hlk534203457"/>
      <w:r w:rsidR="0009629A" w:rsidRPr="004F20BF">
        <w:rPr>
          <w:noProof/>
        </w:rPr>
        <mc:AlternateContent>
          <mc:Choice Requires="wps">
            <w:drawing>
              <wp:anchor distT="45720" distB="45720" distL="114300" distR="114300" simplePos="0" relativeHeight="251658240" behindDoc="0" locked="0" layoutInCell="1" allowOverlap="1" wp14:anchorId="7DB6233E" wp14:editId="4F730BC4">
                <wp:simplePos x="0" y="0"/>
                <wp:positionH relativeFrom="column">
                  <wp:posOffset>-24130</wp:posOffset>
                </wp:positionH>
                <wp:positionV relativeFrom="paragraph">
                  <wp:posOffset>421005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2CFC64F1" w14:textId="77777777" w:rsidR="00E342FA" w:rsidRPr="00B009D3" w:rsidRDefault="00E342FA" w:rsidP="00C15AEC">
                            <w:pPr>
                              <w:spacing w:after="120"/>
                              <w:rPr>
                                <w:i/>
                              </w:rPr>
                            </w:pPr>
                            <w:r w:rsidRPr="00B009D3">
                              <w:rPr>
                                <w:b/>
                                <w:i/>
                              </w:rPr>
                              <w:t>Note to the Employer</w:t>
                            </w:r>
                            <w:r w:rsidRPr="00B009D3">
                              <w:rPr>
                                <w:i/>
                              </w:rPr>
                              <w:t xml:space="preserve">: </w:t>
                            </w:r>
                          </w:p>
                          <w:p w14:paraId="69B941B9" w14:textId="77777777" w:rsidR="00E342FA" w:rsidRPr="00B009D3" w:rsidRDefault="00E342FA"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E342FA" w:rsidRPr="00B009D3" w:rsidRDefault="00E342FA"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26"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26"/>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E342FA" w:rsidRPr="00455910" w:rsidRDefault="00E342FA" w:rsidP="00C15AEC">
                            <w:pPr>
                              <w:ind w:firstLine="360"/>
                              <w:rPr>
                                <w:b/>
                                <w:i/>
                              </w:rPr>
                            </w:pPr>
                            <w:r w:rsidRPr="00B009D3">
                              <w:rPr>
                                <w:b/>
                                <w:i/>
                              </w:rPr>
                              <w:t>Delete this Box prior to issuance of the bidding documents.</w:t>
                            </w:r>
                          </w:p>
                          <w:p w14:paraId="53A96A66" w14:textId="77777777" w:rsidR="00E342FA" w:rsidRDefault="00E34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233E" id="_x0000_s1028" type="#_x0000_t202" style="position:absolute;left:0;text-align:left;margin-left:-1.9pt;margin-top:33.15pt;width:465.15pt;height:14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">
                <v:textbox>
                  <w:txbxContent>
                    <w:p w14:paraId="2CFC64F1" w14:textId="77777777" w:rsidR="00E342FA" w:rsidRPr="00B009D3" w:rsidRDefault="00E342FA" w:rsidP="00C15AEC">
                      <w:pPr>
                        <w:spacing w:after="120"/>
                        <w:rPr>
                          <w:i/>
                        </w:rPr>
                      </w:pPr>
                      <w:r w:rsidRPr="00B009D3">
                        <w:rPr>
                          <w:b/>
                          <w:i/>
                        </w:rPr>
                        <w:t>Note to the Employer</w:t>
                      </w:r>
                      <w:r w:rsidRPr="00B009D3">
                        <w:rPr>
                          <w:i/>
                        </w:rPr>
                        <w:t xml:space="preserve">: </w:t>
                      </w:r>
                    </w:p>
                    <w:p w14:paraId="69B941B9" w14:textId="77777777" w:rsidR="00E342FA" w:rsidRPr="00B009D3" w:rsidRDefault="00E342FA"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E342FA" w:rsidRPr="00B009D3" w:rsidRDefault="00E342FA"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27"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27"/>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E342FA" w:rsidRPr="00455910" w:rsidRDefault="00E342FA" w:rsidP="00C15AEC">
                      <w:pPr>
                        <w:ind w:firstLine="360"/>
                        <w:rPr>
                          <w:b/>
                          <w:i/>
                        </w:rPr>
                      </w:pPr>
                      <w:r w:rsidRPr="00B009D3">
                        <w:rPr>
                          <w:b/>
                          <w:i/>
                        </w:rPr>
                        <w:t>Delete this Box prior to issuance of the bidding documents.</w:t>
                      </w:r>
                    </w:p>
                    <w:p w14:paraId="53A96A66" w14:textId="77777777" w:rsidR="00E342FA" w:rsidRDefault="00E342FA"/>
                  </w:txbxContent>
                </v:textbox>
                <w10:wrap type="square"/>
              </v:shape>
            </w:pict>
          </mc:Fallback>
        </mc:AlternateContent>
      </w:r>
      <w:bookmarkEnd w:id="623"/>
    </w:p>
    <w:p w14:paraId="6E2759D9" w14:textId="77777777" w:rsidR="004C61D5" w:rsidRDefault="004C61D5" w:rsidP="004C61D5">
      <w:pPr>
        <w:spacing w:before="240"/>
        <w:jc w:val="center"/>
        <w:rPr>
          <w:b/>
          <w:sz w:val="28"/>
          <w:szCs w:val="28"/>
        </w:rPr>
      </w:pPr>
      <w:bookmarkStart w:id="628" w:name="_Hlk27225778"/>
    </w:p>
    <w:bookmarkEnd w:id="628"/>
    <w:p w14:paraId="2807359C" w14:textId="284DFD93" w:rsidR="00C15AEC" w:rsidRPr="004F20BF" w:rsidRDefault="00C15AEC" w:rsidP="004F20BF">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D160A4">
        <w:rPr>
          <w:bCs/>
          <w:i/>
        </w:rPr>
        <w:t>Facilities</w:t>
      </w:r>
      <w:r w:rsidRPr="00B60783">
        <w:rPr>
          <w:bCs/>
        </w:rPr>
        <w:t>]. The</w:t>
      </w:r>
      <w:r w:rsidR="00BA1877">
        <w:rPr>
          <w:bCs/>
        </w:rPr>
        <w:t xml:space="preserve"> </w:t>
      </w:r>
      <w:r w:rsidR="002F56BF">
        <w:rPr>
          <w:bCs/>
        </w:rPr>
        <w:t>Plan</w:t>
      </w:r>
      <w:r w:rsidR="0051603C">
        <w:rPr>
          <w:bCs/>
        </w:rPr>
        <w:t xml:space="preserve">t for the Facilities </w:t>
      </w:r>
      <w:r w:rsidRPr="00B60783">
        <w:rPr>
          <w:bCs/>
        </w:rPr>
        <w:t xml:space="preserve">will be </w:t>
      </w:r>
      <w:r w:rsidR="002F56BF">
        <w:rPr>
          <w:bCs/>
        </w:rPr>
        <w:t xml:space="preserve">installed </w:t>
      </w:r>
      <w:r w:rsidRPr="00B60783">
        <w:rPr>
          <w:bCs/>
        </w:rPr>
        <w:t>at [</w:t>
      </w:r>
      <w:r w:rsidRPr="00B60783">
        <w:rPr>
          <w:bCs/>
          <w:i/>
        </w:rPr>
        <w:t>enter the Site</w:t>
      </w:r>
      <w:r w:rsidR="003D610C">
        <w:rPr>
          <w:bCs/>
          <w:i/>
        </w:rPr>
        <w:t>]</w:t>
      </w:r>
      <w:r w:rsidRPr="00B60783">
        <w:rPr>
          <w:bCs/>
        </w:rPr>
        <w:t>. Our contract requires us to implement measures to address environmental and social risks</w:t>
      </w:r>
      <w:r w:rsidR="0080419A">
        <w:rPr>
          <w:bCs/>
        </w:rPr>
        <w:t xml:space="preserve">, </w:t>
      </w:r>
      <w:r w:rsidRPr="00B60783">
        <w:rPr>
          <w:bCs/>
        </w:rPr>
        <w:t xml:space="preserve">related to the </w:t>
      </w:r>
      <w:r w:rsidR="002F56BF">
        <w:rPr>
          <w:bCs/>
        </w:rPr>
        <w:t>Installation Services</w:t>
      </w:r>
      <w:r w:rsidR="003D610C">
        <w:rPr>
          <w:bCs/>
        </w:rPr>
        <w:t xml:space="preserve"> </w:t>
      </w:r>
      <w:r w:rsidR="002F56BF">
        <w:rPr>
          <w:noProof/>
        </w:rPr>
        <w:t xml:space="preserve">i.e. </w:t>
      </w:r>
      <w:r w:rsidR="002F56BF" w:rsidRPr="006C5205">
        <w:rPr>
          <w:noProof/>
        </w:rPr>
        <w:t xml:space="preserve">services ancillary to the supply of the Plant </w:t>
      </w:r>
      <w:r w:rsidR="0080419A">
        <w:rPr>
          <w:noProof/>
        </w:rPr>
        <w:t>f</w:t>
      </w:r>
      <w:r w:rsidR="002F56BF" w:rsidRPr="006C5205">
        <w:rPr>
          <w:noProof/>
        </w:rPr>
        <w:t>or the</w:t>
      </w:r>
      <w:r w:rsidR="003D610C">
        <w:rPr>
          <w:noProof/>
        </w:rPr>
        <w:t xml:space="preserve"> </w:t>
      </w:r>
      <w:r w:rsidR="008678A7">
        <w:rPr>
          <w:noProof/>
        </w:rPr>
        <w:t>Facilities</w:t>
      </w:r>
      <w:r w:rsidR="003D610C">
        <w:rPr>
          <w:bCs/>
        </w:rPr>
        <w:t xml:space="preserve">, </w:t>
      </w:r>
      <w:r w:rsidR="002F56BF" w:rsidRPr="006C5205">
        <w:rPr>
          <w:noProof/>
        </w:rPr>
        <w:t xml:space="preserve">such as </w:t>
      </w:r>
      <w:r w:rsidR="00C51501">
        <w:rPr>
          <w:noProof/>
        </w:rPr>
        <w:t xml:space="preserve">inland </w:t>
      </w:r>
      <w:r w:rsidR="002F56BF" w:rsidRPr="006C5205">
        <w:rPr>
          <w:noProof/>
        </w:rPr>
        <w:t>transportation, site preparation works</w:t>
      </w:r>
      <w:r w:rsidR="00CB0105">
        <w:rPr>
          <w:noProof/>
        </w:rPr>
        <w:t>/ associated civil works</w:t>
      </w:r>
      <w:r w:rsidR="002F56BF" w:rsidRPr="006C5205">
        <w:rPr>
          <w:noProof/>
        </w:rPr>
        <w:t>, installation</w:t>
      </w:r>
      <w:r w:rsidR="002F56BF" w:rsidRPr="00166F92">
        <w:rPr>
          <w:noProof/>
        </w:rPr>
        <w:t>, testing, precommissioning, commissioning, operations</w:t>
      </w:r>
      <w:r w:rsidR="002F56BF">
        <w:rPr>
          <w:noProof/>
        </w:rPr>
        <w:t xml:space="preserve"> and </w:t>
      </w:r>
      <w:r w:rsidR="002F56BF" w:rsidRPr="00166F92">
        <w:rPr>
          <w:noProof/>
        </w:rPr>
        <w:t>maintenance</w:t>
      </w:r>
      <w:r w:rsidR="002F56BF">
        <w:rPr>
          <w:noProof/>
        </w:rPr>
        <w:t xml:space="preserve"> </w:t>
      </w:r>
      <w:r w:rsidR="002F56BF" w:rsidRPr="00166F92">
        <w:rPr>
          <w:noProof/>
        </w:rPr>
        <w:t>et</w:t>
      </w:r>
      <w:r w:rsidR="002F56BF">
        <w:rPr>
          <w:noProof/>
        </w:rPr>
        <w:t xml:space="preserve">c. </w:t>
      </w:r>
      <w:r w:rsidR="002F56BF" w:rsidRPr="00166F92">
        <w:rPr>
          <w:noProof/>
        </w:rPr>
        <w:t>as the case may require</w:t>
      </w:r>
      <w:r w:rsidR="00C54F9C">
        <w:rPr>
          <w:bCs/>
        </w:rPr>
        <w:t>.</w:t>
      </w:r>
    </w:p>
    <w:p w14:paraId="37A0608A" w14:textId="77777777" w:rsidR="00A527E8" w:rsidRDefault="00C15AEC">
      <w:pPr>
        <w:spacing w:before="240" w:after="240"/>
        <w:ind w:right="-72"/>
        <w:rPr>
          <w:bCs/>
        </w:rPr>
      </w:pPr>
      <w:r w:rsidRPr="00B60783">
        <w:rPr>
          <w:bCs/>
        </w:rPr>
        <w:t xml:space="preserve">This Code of Conduct is part of our measures to deal with environmental and social risks related to the </w:t>
      </w:r>
      <w:r w:rsidR="0051603C">
        <w:rPr>
          <w:bCs/>
        </w:rPr>
        <w:t>Installation Services</w:t>
      </w:r>
      <w:r w:rsidRPr="00B60783">
        <w:rPr>
          <w:bCs/>
        </w:rPr>
        <w:t xml:space="preserve">.  </w:t>
      </w:r>
    </w:p>
    <w:p w14:paraId="1EA450D2" w14:textId="5EEC2711" w:rsidR="00C15AEC" w:rsidRPr="00B60783" w:rsidRDefault="00A527E8" w:rsidP="004F20BF">
      <w:pPr>
        <w:spacing w:before="240" w:after="240"/>
        <w:ind w:right="-72"/>
        <w:rPr>
          <w:bCs/>
        </w:rPr>
      </w:pPr>
      <w:r>
        <w:rPr>
          <w:color w:val="000000" w:themeColor="text1"/>
        </w:rPr>
        <w:t>All</w:t>
      </w:r>
      <w:r w:rsidRPr="00D17FFA">
        <w:rPr>
          <w:color w:val="000000" w:themeColor="text1"/>
        </w:rPr>
        <w:t xml:space="preserve"> personnel</w:t>
      </w:r>
      <w:r w:rsidR="005D1AE4">
        <w:rPr>
          <w:color w:val="000000" w:themeColor="text1"/>
        </w:rPr>
        <w:t xml:space="preserve"> </w:t>
      </w:r>
      <w:r>
        <w:rPr>
          <w:color w:val="000000" w:themeColor="text1"/>
        </w:rPr>
        <w:t>that we utilize</w:t>
      </w:r>
      <w:r w:rsidR="005D1AE4">
        <w:rPr>
          <w:color w:val="000000" w:themeColor="text1"/>
        </w:rPr>
        <w:t xml:space="preserve"> i</w:t>
      </w:r>
      <w:r>
        <w:rPr>
          <w:color w:val="000000" w:themeColor="text1"/>
        </w:rPr>
        <w:t>n the execution of the Contract, including</w:t>
      </w:r>
      <w:r w:rsidR="005D1AE4">
        <w:rPr>
          <w:color w:val="000000" w:themeColor="text1"/>
        </w:rPr>
        <w:t xml:space="preserve"> </w:t>
      </w:r>
      <w:r>
        <w:rPr>
          <w:color w:val="000000" w:themeColor="text1"/>
        </w:rPr>
        <w:t xml:space="preserve">staff, labor and other employees </w:t>
      </w:r>
      <w:r w:rsidR="005D1AE4">
        <w:rPr>
          <w:color w:val="000000" w:themeColor="text1"/>
        </w:rPr>
        <w:t xml:space="preserve">of us and of </w:t>
      </w:r>
      <w:r>
        <w:rPr>
          <w:color w:val="000000" w:themeColor="text1"/>
        </w:rPr>
        <w:t>each Subcontractor</w:t>
      </w:r>
      <w:r w:rsidR="005D1AE4">
        <w:rPr>
          <w:color w:val="000000" w:themeColor="text1"/>
        </w:rPr>
        <w:t xml:space="preserve">, </w:t>
      </w:r>
      <w:r>
        <w:rPr>
          <w:color w:val="000000" w:themeColor="text1"/>
        </w:rPr>
        <w:t>and any other personnel assisting</w:t>
      </w:r>
      <w:r w:rsidR="005D1AE4">
        <w:rPr>
          <w:color w:val="000000" w:themeColor="text1"/>
        </w:rPr>
        <w:t xml:space="preserve"> us </w:t>
      </w:r>
      <w:r>
        <w:rPr>
          <w:color w:val="000000" w:themeColor="text1"/>
        </w:rPr>
        <w:t>in the execution of the Contract</w:t>
      </w:r>
      <w:r w:rsidR="005D1AE4">
        <w:rPr>
          <w:color w:val="000000" w:themeColor="text1"/>
        </w:rPr>
        <w:t xml:space="preserve">, are referred to as Contractor’s </w:t>
      </w:r>
      <w:r w:rsidR="00892FBD">
        <w:rPr>
          <w:color w:val="000000" w:themeColor="text1"/>
        </w:rPr>
        <w:t>Personnel</w:t>
      </w:r>
      <w:r w:rsidR="005D1AE4">
        <w:rPr>
          <w:color w:val="000000" w:themeColor="text1"/>
        </w:rPr>
        <w:t xml:space="preserve">. </w:t>
      </w:r>
    </w:p>
    <w:p w14:paraId="20BD5518" w14:textId="77777777" w:rsidR="00C15AEC" w:rsidRPr="00B60783" w:rsidRDefault="00C15AEC" w:rsidP="00C15AEC">
      <w:pPr>
        <w:spacing w:before="240" w:after="120" w:line="252" w:lineRule="auto"/>
        <w:rPr>
          <w:bCs/>
        </w:rPr>
      </w:pPr>
      <w:r w:rsidRPr="00B60783">
        <w:rPr>
          <w:bCs/>
        </w:rPr>
        <w:t>This Code of Conduct identifies the behavior that we require from</w:t>
      </w:r>
      <w:r w:rsidR="00C51501">
        <w:rPr>
          <w:bCs/>
        </w:rPr>
        <w:t xml:space="preserve"> the </w:t>
      </w:r>
      <w:bookmarkStart w:id="629" w:name="_Hlk26970869"/>
      <w:r w:rsidR="009C0365">
        <w:rPr>
          <w:bCs/>
        </w:rPr>
        <w:t xml:space="preserve">Contractor’s </w:t>
      </w:r>
      <w:r w:rsidR="00790BD7">
        <w:rPr>
          <w:bCs/>
        </w:rPr>
        <w:t>P</w:t>
      </w:r>
      <w:r w:rsidRPr="00B60783">
        <w:rPr>
          <w:bCs/>
        </w:rPr>
        <w:t>ersonnel</w:t>
      </w:r>
      <w:r w:rsidR="009C0365">
        <w:rPr>
          <w:bCs/>
        </w:rPr>
        <w:t xml:space="preserve"> </w:t>
      </w:r>
      <w:bookmarkStart w:id="630" w:name="_Hlk27053939"/>
      <w:r w:rsidR="009C0365">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w:t>
      </w:r>
      <w:bookmarkEnd w:id="629"/>
      <w:r w:rsidR="00C51501">
        <w:rPr>
          <w:noProof/>
        </w:rPr>
        <w:t>.</w:t>
      </w:r>
      <w:bookmarkEnd w:id="630"/>
    </w:p>
    <w:p w14:paraId="1A76342A" w14:textId="77777777" w:rsidR="00C15AEC" w:rsidRPr="004C61D5" w:rsidRDefault="00C15AEC" w:rsidP="00C15AEC">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43BBFCCF" w14:textId="77777777" w:rsidR="00C15AEC" w:rsidRPr="004C61D5" w:rsidRDefault="00C15AEC" w:rsidP="00C15AEC">
      <w:pPr>
        <w:spacing w:before="240" w:after="120" w:line="252" w:lineRule="auto"/>
        <w:rPr>
          <w:b/>
          <w:bCs/>
        </w:rPr>
      </w:pPr>
      <w:r w:rsidRPr="004C61D5">
        <w:rPr>
          <w:b/>
          <w:bCs/>
        </w:rPr>
        <w:t>REQUIRED CONDUCT</w:t>
      </w:r>
    </w:p>
    <w:p w14:paraId="1DDE6AF7" w14:textId="77777777" w:rsidR="00C15AEC" w:rsidRPr="004C61D5" w:rsidRDefault="002F04CF" w:rsidP="00C15AEC">
      <w:pPr>
        <w:spacing w:after="120" w:line="252" w:lineRule="auto"/>
        <w:rPr>
          <w:bCs/>
        </w:rPr>
      </w:pPr>
      <w:r w:rsidRPr="004C61D5">
        <w:rPr>
          <w:bCs/>
        </w:rPr>
        <w:t xml:space="preserve">Contractor’s  Personnel </w:t>
      </w:r>
      <w:r w:rsidRPr="004C61D5">
        <w:t xml:space="preserve">employed for the execution </w:t>
      </w:r>
      <w:r w:rsidR="00C51501" w:rsidRPr="004C61D5">
        <w:t xml:space="preserve">of Installation Services at the Site (or other places </w:t>
      </w:r>
      <w:r w:rsidR="00C51501" w:rsidRPr="004C61D5">
        <w:rPr>
          <w:noProof/>
        </w:rPr>
        <w:t xml:space="preserve">in the country where the Site is located) </w:t>
      </w:r>
      <w:r w:rsidR="00C15AEC" w:rsidRPr="004C61D5">
        <w:rPr>
          <w:bCs/>
        </w:rPr>
        <w:t>shall:</w:t>
      </w:r>
    </w:p>
    <w:p w14:paraId="78BA506E" w14:textId="77777777" w:rsidR="00C15AEC" w:rsidRPr="004C61D5" w:rsidRDefault="00C15AEC" w:rsidP="0021764C">
      <w:pPr>
        <w:pStyle w:val="ListParagraph"/>
        <w:numPr>
          <w:ilvl w:val="0"/>
          <w:numId w:val="72"/>
        </w:numPr>
        <w:spacing w:after="120"/>
        <w:contextualSpacing w:val="0"/>
        <w:jc w:val="both"/>
        <w:rPr>
          <w:rFonts w:eastAsia="Arial Narrow"/>
          <w:color w:val="000000"/>
        </w:rPr>
      </w:pPr>
      <w:r w:rsidRPr="004C61D5">
        <w:rPr>
          <w:rFonts w:eastAsia="Arial Narrow"/>
          <w:color w:val="000000"/>
        </w:rPr>
        <w:t>carry out his/her duties competently and diligently;</w:t>
      </w:r>
    </w:p>
    <w:p w14:paraId="1EAC8FD6" w14:textId="36ECFF5A" w:rsidR="00C15AEC" w:rsidRPr="004C61D5" w:rsidRDefault="00C15AEC" w:rsidP="0021764C">
      <w:pPr>
        <w:pStyle w:val="ListParagraph"/>
        <w:numPr>
          <w:ilvl w:val="0"/>
          <w:numId w:val="72"/>
        </w:numPr>
        <w:spacing w:after="120" w:line="240" w:lineRule="atLeast"/>
        <w:contextualSpacing w:val="0"/>
        <w:jc w:val="both"/>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Contractor’s </w:t>
      </w:r>
      <w:r w:rsidR="00892FBD">
        <w:t>P</w:t>
      </w:r>
      <w:r w:rsidR="00892FBD" w:rsidRPr="004C61D5">
        <w:t xml:space="preserve">ersonnel </w:t>
      </w:r>
      <w:r w:rsidRPr="004C61D5">
        <w:t>and any other person;</w:t>
      </w:r>
      <w:r w:rsidRPr="004C61D5" w:rsidDel="004C494B">
        <w:rPr>
          <w:rFonts w:eastAsia="Calibri" w:cs="Arial"/>
        </w:rPr>
        <w:t xml:space="preserve"> </w:t>
      </w:r>
    </w:p>
    <w:p w14:paraId="5D16D297" w14:textId="77777777" w:rsidR="00C15AEC" w:rsidRPr="004C61D5" w:rsidRDefault="00C15AEC" w:rsidP="0021764C">
      <w:pPr>
        <w:pStyle w:val="ListParagraph"/>
        <w:numPr>
          <w:ilvl w:val="0"/>
          <w:numId w:val="72"/>
        </w:numPr>
        <w:spacing w:after="120" w:line="240" w:lineRule="atLeast"/>
        <w:contextualSpacing w:val="0"/>
        <w:jc w:val="both"/>
        <w:rPr>
          <w:rFonts w:eastAsia="Calibri" w:cs="Arial"/>
        </w:rPr>
      </w:pPr>
      <w:r w:rsidRPr="004C61D5">
        <w:rPr>
          <w:lang w:eastAsia="en-GB"/>
        </w:rPr>
        <w:t>maintain a safe working environment including by:</w:t>
      </w:r>
    </w:p>
    <w:p w14:paraId="4F99E07E"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lang w:eastAsia="en-GB"/>
        </w:rPr>
        <w:t xml:space="preserve">ensuring that workplaces, machinery, equipment and processes under each person’s control are safe and without risk to health; </w:t>
      </w:r>
    </w:p>
    <w:p w14:paraId="5D46225B"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rFonts w:eastAsia="Calibri"/>
        </w:rPr>
        <w:t xml:space="preserve">wearing required personal protective equipment; </w:t>
      </w:r>
      <w:r w:rsidRPr="004C61D5">
        <w:rPr>
          <w:lang w:eastAsia="en-GB"/>
        </w:rPr>
        <w:t xml:space="preserve">  </w:t>
      </w:r>
    </w:p>
    <w:p w14:paraId="66A0DC11"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44275E4E"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lang w:eastAsia="en-GB"/>
        </w:rPr>
        <w:t>following applicable emergency operating procedures.</w:t>
      </w:r>
    </w:p>
    <w:p w14:paraId="35599FEB" w14:textId="77777777" w:rsidR="00C15AEC" w:rsidRPr="004C61D5" w:rsidRDefault="00C15AEC" w:rsidP="0021764C">
      <w:pPr>
        <w:pStyle w:val="ListParagraph"/>
        <w:numPr>
          <w:ilvl w:val="0"/>
          <w:numId w:val="72"/>
        </w:numPr>
        <w:spacing w:after="120"/>
        <w:contextualSpacing w:val="0"/>
        <w:jc w:val="both"/>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A58BC15" w14:textId="77777777" w:rsidR="00C15AEC" w:rsidRPr="004C61D5" w:rsidRDefault="00C15AEC" w:rsidP="0021764C">
      <w:pPr>
        <w:pStyle w:val="ListParagraph"/>
        <w:numPr>
          <w:ilvl w:val="0"/>
          <w:numId w:val="72"/>
        </w:numPr>
        <w:spacing w:after="120"/>
        <w:contextualSpacing w:val="0"/>
        <w:jc w:val="both"/>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93456EF" w14:textId="77777777" w:rsidR="00C15AEC" w:rsidRPr="004C61D5" w:rsidRDefault="00C15AEC" w:rsidP="0021764C">
      <w:pPr>
        <w:pStyle w:val="ListParagraph"/>
        <w:numPr>
          <w:ilvl w:val="0"/>
          <w:numId w:val="72"/>
        </w:numPr>
        <w:spacing w:after="120" w:line="240" w:lineRule="atLeast"/>
        <w:contextualSpacing w:val="0"/>
        <w:jc w:val="both"/>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77F7D87A" w14:textId="77777777" w:rsidR="00C15AEC" w:rsidRPr="004C61D5" w:rsidRDefault="00C15AEC" w:rsidP="0021764C">
      <w:pPr>
        <w:pStyle w:val="ListParagraph"/>
        <w:numPr>
          <w:ilvl w:val="0"/>
          <w:numId w:val="72"/>
        </w:numPr>
        <w:autoSpaceDE w:val="0"/>
        <w:autoSpaceDN w:val="0"/>
        <w:spacing w:after="120"/>
        <w:contextualSpacing w:val="0"/>
        <w:jc w:val="both"/>
        <w:rPr>
          <w:color w:val="000000" w:themeColor="text1"/>
        </w:rPr>
      </w:pPr>
      <w:bookmarkStart w:id="631" w:name="_Hlk11663505"/>
      <w:r w:rsidRPr="004C61D5">
        <w:t xml:space="preserve">not engage in </w:t>
      </w:r>
      <w:bookmarkStart w:id="632"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32"/>
    </w:p>
    <w:p w14:paraId="7A38AF5C" w14:textId="77777777" w:rsidR="00C15AEC" w:rsidRPr="004C61D5" w:rsidRDefault="00C15AEC" w:rsidP="0021764C">
      <w:pPr>
        <w:pStyle w:val="StyleP3Header1-ClausesAfter12pt"/>
        <w:numPr>
          <w:ilvl w:val="0"/>
          <w:numId w:val="72"/>
        </w:numPr>
        <w:tabs>
          <w:tab w:val="clear" w:pos="972"/>
          <w:tab w:val="clear" w:pos="1008"/>
        </w:tabs>
        <w:spacing w:after="120" w:line="240" w:lineRule="atLeast"/>
        <w:rPr>
          <w:rFonts w:eastAsia="Calibri" w:cs="Arial"/>
          <w:lang w:val="en-US"/>
        </w:rPr>
      </w:pPr>
      <w:bookmarkStart w:id="633" w:name="_Hlk10196916"/>
      <w:r w:rsidRPr="004C61D5">
        <w:rPr>
          <w:lang w:val="en-US"/>
        </w:rPr>
        <w:t xml:space="preserve">not engage in </w:t>
      </w:r>
      <w:r w:rsidR="00790BD7" w:rsidRPr="00631E94">
        <w:rPr>
          <w:lang w:val="en-US"/>
        </w:rPr>
        <w:t xml:space="preserve">in Sexual Abuse,  </w:t>
      </w:r>
      <w:r w:rsidR="00790BD7" w:rsidRPr="004C61D5">
        <w:rPr>
          <w:lang w:val="en-US"/>
        </w:rPr>
        <w:t>which means the actual or threatened physical intrusion of a sexual nature, whether by force or under unequal or coercive conditions;</w:t>
      </w:r>
      <w:r w:rsidRPr="004C61D5">
        <w:rPr>
          <w:lang w:val="en-US"/>
        </w:rPr>
        <w:t xml:space="preserve"> </w:t>
      </w:r>
    </w:p>
    <w:p w14:paraId="6BAC641D" w14:textId="77777777" w:rsidR="00C15AEC" w:rsidRPr="004C61D5" w:rsidRDefault="00C15AEC" w:rsidP="0021764C">
      <w:pPr>
        <w:pStyle w:val="StyleP3Header1-ClausesAfter12pt"/>
        <w:numPr>
          <w:ilvl w:val="0"/>
          <w:numId w:val="72"/>
        </w:numPr>
        <w:tabs>
          <w:tab w:val="clear" w:pos="972"/>
          <w:tab w:val="clear" w:pos="1008"/>
        </w:tabs>
        <w:spacing w:after="120" w:line="240" w:lineRule="atLeast"/>
        <w:rPr>
          <w:bCs/>
          <w:lang w:val="en-US"/>
        </w:rPr>
      </w:pPr>
      <w:bookmarkStart w:id="634" w:name="_Hlk10196970"/>
      <w:bookmarkEnd w:id="633"/>
      <w:r w:rsidRPr="004C61D5">
        <w:rPr>
          <w:bCs/>
          <w:lang w:val="en-US"/>
        </w:rPr>
        <w:t xml:space="preserve">not engage in any form of sexual activity with individuals under the age of 18, except in case of pre-existing marriage; </w:t>
      </w:r>
      <w:bookmarkEnd w:id="631"/>
      <w:bookmarkEnd w:id="634"/>
    </w:p>
    <w:p w14:paraId="4F89AAF0" w14:textId="77777777" w:rsidR="00A649EE" w:rsidRPr="004C61D5" w:rsidRDefault="00C15AEC" w:rsidP="0021764C">
      <w:pPr>
        <w:pStyle w:val="StyleP3Header1-ClausesAfter12pt"/>
        <w:numPr>
          <w:ilvl w:val="0"/>
          <w:numId w:val="72"/>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35" w:name="_Hlk10197034"/>
      <w:r w:rsidRPr="004C61D5">
        <w:rPr>
          <w:bCs/>
          <w:color w:val="000000"/>
          <w:lang w:val="en-US"/>
        </w:rPr>
        <w:t>and Sexual Exploitation</w:t>
      </w:r>
      <w:r w:rsidR="00790BD7" w:rsidRPr="004C61D5">
        <w:rPr>
          <w:bCs/>
          <w:color w:val="000000"/>
          <w:lang w:val="en-US"/>
        </w:rPr>
        <w:t xml:space="preserve"> and Abuse</w:t>
      </w:r>
      <w:r w:rsidRPr="004C61D5">
        <w:rPr>
          <w:bCs/>
          <w:color w:val="000000"/>
          <w:lang w:val="en-US"/>
        </w:rPr>
        <w:t xml:space="preserve">, and </w:t>
      </w:r>
      <w:r w:rsidR="00790BD7" w:rsidRPr="004C61D5">
        <w:rPr>
          <w:bCs/>
          <w:color w:val="000000"/>
          <w:lang w:val="en-US"/>
        </w:rPr>
        <w:t>Sexual Harassment</w:t>
      </w:r>
      <w:r w:rsidRPr="004C61D5">
        <w:rPr>
          <w:bCs/>
          <w:color w:val="000000"/>
          <w:lang w:val="en-US"/>
        </w:rPr>
        <w:t xml:space="preserve"> (S</w:t>
      </w:r>
      <w:r w:rsidR="00790BD7" w:rsidRPr="004C61D5">
        <w:rPr>
          <w:bCs/>
          <w:color w:val="000000"/>
          <w:lang w:val="en-US"/>
        </w:rPr>
        <w:t>H</w:t>
      </w:r>
      <w:r w:rsidRPr="004C61D5">
        <w:rPr>
          <w:bCs/>
          <w:color w:val="000000"/>
          <w:lang w:val="en-US"/>
        </w:rPr>
        <w:t>);</w:t>
      </w:r>
      <w:bookmarkEnd w:id="635"/>
    </w:p>
    <w:p w14:paraId="6F6FA382" w14:textId="77777777" w:rsidR="00A649EE" w:rsidRPr="004C61D5" w:rsidRDefault="00A649EE" w:rsidP="0021764C">
      <w:pPr>
        <w:pStyle w:val="StyleP3Header1-ClausesAfter12pt"/>
        <w:numPr>
          <w:ilvl w:val="0"/>
          <w:numId w:val="72"/>
        </w:numPr>
        <w:tabs>
          <w:tab w:val="clear" w:pos="972"/>
          <w:tab w:val="clear" w:pos="1008"/>
        </w:tabs>
        <w:spacing w:after="120" w:line="240" w:lineRule="atLeast"/>
        <w:rPr>
          <w:bCs/>
          <w:lang w:val="en-US"/>
        </w:rPr>
      </w:pPr>
      <w:r w:rsidRPr="00631E94">
        <w:rPr>
          <w:rFonts w:eastAsia="Calibri" w:cs="Arial"/>
          <w:lang w:val="en-US"/>
        </w:rPr>
        <w:t xml:space="preserve"> </w:t>
      </w:r>
      <w:r w:rsidRPr="004C61D5">
        <w:rPr>
          <w:rFonts w:eastAsia="Calibri" w:cs="Arial"/>
          <w:lang w:val="en-US"/>
        </w:rPr>
        <w:t>report violations of this Code of Conduct; and</w:t>
      </w:r>
    </w:p>
    <w:p w14:paraId="28E0A8C4" w14:textId="77777777" w:rsidR="00A649EE" w:rsidRPr="004C61D5" w:rsidRDefault="00A649EE" w:rsidP="0021764C">
      <w:pPr>
        <w:pStyle w:val="ListParagraph"/>
        <w:numPr>
          <w:ilvl w:val="0"/>
          <w:numId w:val="72"/>
        </w:numPr>
        <w:spacing w:after="120" w:line="240" w:lineRule="atLeast"/>
        <w:contextualSpacing w:val="0"/>
        <w:jc w:val="both"/>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4DB72877" w14:textId="77777777" w:rsidR="00C15AEC" w:rsidRPr="004C61D5" w:rsidRDefault="00C15AEC" w:rsidP="00C15AEC">
      <w:pPr>
        <w:keepNext/>
        <w:spacing w:after="120" w:line="240" w:lineRule="atLeast"/>
        <w:rPr>
          <w:rFonts w:eastAsia="Calibri" w:cs="Arial"/>
          <w:b/>
        </w:rPr>
      </w:pPr>
      <w:r w:rsidRPr="004C61D5">
        <w:rPr>
          <w:rFonts w:eastAsia="Calibri" w:cs="Arial"/>
          <w:b/>
        </w:rPr>
        <w:t xml:space="preserve">RAISING CONCERNS </w:t>
      </w:r>
    </w:p>
    <w:p w14:paraId="06983F17" w14:textId="77777777" w:rsidR="00C15AEC" w:rsidRPr="004C61D5" w:rsidRDefault="00C15AEC" w:rsidP="00C15AEC">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9B91160" w14:textId="77777777" w:rsidR="00C15AEC" w:rsidRPr="004C61D5" w:rsidRDefault="00C15AEC" w:rsidP="0021764C">
      <w:pPr>
        <w:pStyle w:val="ListParagraph"/>
        <w:numPr>
          <w:ilvl w:val="0"/>
          <w:numId w:val="73"/>
        </w:numPr>
        <w:spacing w:after="120" w:line="240" w:lineRule="atLeast"/>
        <w:ind w:left="446"/>
        <w:contextualSpacing w:val="0"/>
        <w:jc w:val="both"/>
        <w:rPr>
          <w:rFonts w:eastAsia="Calibri" w:cs="Arial"/>
        </w:rPr>
      </w:pPr>
      <w:r w:rsidRPr="004C61D5">
        <w:rPr>
          <w:rFonts w:eastAsia="Calibri" w:cs="Arial"/>
        </w:rPr>
        <w:t>Contact [</w:t>
      </w:r>
      <w:r w:rsidR="00A649EE" w:rsidRPr="004C61D5">
        <w:rPr>
          <w:rFonts w:eastAsia="Calibri" w:cs="Arial"/>
          <w:i/>
        </w:rPr>
        <w:t xml:space="preserve">enter name of the Contractor’s Social Expert with relevant experience in handling </w:t>
      </w:r>
      <w:bookmarkStart w:id="636" w:name="_Hlk21172013"/>
      <w:r w:rsidR="00A649EE" w:rsidRPr="004C61D5">
        <w:rPr>
          <w:rFonts w:eastAsia="Calibri" w:cs="Arial"/>
          <w:i/>
        </w:rPr>
        <w:t>sexual exploitation, sexual abuse and sexual harassment cases</w:t>
      </w:r>
      <w:bookmarkEnd w:id="636"/>
      <w:r w:rsidR="00A649EE"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6BDC564E" w14:textId="77777777" w:rsidR="00C15AEC" w:rsidRPr="004C61D5" w:rsidRDefault="00C15AEC" w:rsidP="0021764C">
      <w:pPr>
        <w:pStyle w:val="ListParagraph"/>
        <w:numPr>
          <w:ilvl w:val="0"/>
          <w:numId w:val="73"/>
        </w:numPr>
        <w:spacing w:after="120" w:line="240" w:lineRule="atLeast"/>
        <w:ind w:left="446"/>
        <w:contextualSpacing w:val="0"/>
        <w:jc w:val="both"/>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7EE7E4A5" w14:textId="77777777" w:rsidR="00C15AEC" w:rsidRPr="00B60783" w:rsidRDefault="00C15AEC" w:rsidP="00C15AEC">
      <w:pPr>
        <w:pStyle w:val="ListParagraph"/>
        <w:spacing w:after="120" w:line="240" w:lineRule="atLeast"/>
        <w:rPr>
          <w:rFonts w:eastAsia="Calibri" w:cs="Arial"/>
        </w:rPr>
      </w:pPr>
    </w:p>
    <w:p w14:paraId="213B86F4" w14:textId="77777777" w:rsidR="00C15AEC" w:rsidRPr="00B60783" w:rsidRDefault="00C15AEC" w:rsidP="00C15AEC">
      <w:pPr>
        <w:pStyle w:val="ListParagraph"/>
        <w:spacing w:after="120" w:line="240" w:lineRule="atLeast"/>
        <w:ind w:left="0"/>
        <w:rPr>
          <w:rFonts w:eastAsia="Calibri" w:cs="Arial"/>
        </w:rPr>
      </w:pPr>
      <w:bookmarkStart w:id="637"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38"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38"/>
    </w:p>
    <w:bookmarkEnd w:id="637"/>
    <w:p w14:paraId="03B4FF9C" w14:textId="77777777" w:rsidR="00C15AEC" w:rsidRPr="00B60783" w:rsidRDefault="00C15AEC" w:rsidP="00C15AEC">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1BEA34A" w14:textId="77777777" w:rsidR="00C15AEC" w:rsidRPr="00B60783" w:rsidRDefault="00C15AEC" w:rsidP="00C15AEC">
      <w:pPr>
        <w:spacing w:after="120" w:line="240" w:lineRule="atLeast"/>
        <w:jc w:val="center"/>
        <w:rPr>
          <w:rFonts w:eastAsia="Calibri" w:cs="Arial"/>
        </w:rPr>
      </w:pPr>
      <w:r w:rsidRPr="00B60783">
        <w:rPr>
          <w:rFonts w:eastAsia="Calibri" w:cs="Arial"/>
          <w:b/>
        </w:rPr>
        <w:t>CONSEQUENCES OF VIOLATING THE CODE OF CONDUCT</w:t>
      </w:r>
    </w:p>
    <w:p w14:paraId="198B40C0" w14:textId="77777777" w:rsidR="00C15AEC" w:rsidRPr="00B60783" w:rsidRDefault="00C15AEC" w:rsidP="00C15AEC">
      <w:pPr>
        <w:spacing w:after="120" w:line="240" w:lineRule="atLeast"/>
        <w:rPr>
          <w:rFonts w:eastAsia="Calibri" w:cs="Arial"/>
        </w:rPr>
      </w:pPr>
      <w:r w:rsidRPr="00B60783">
        <w:rPr>
          <w:rFonts w:eastAsia="Calibri" w:cs="Arial"/>
        </w:rPr>
        <w:t xml:space="preserve">Any violation of this Code of Conduct by </w:t>
      </w:r>
      <w:r w:rsidR="005D1AE4">
        <w:rPr>
          <w:rFonts w:eastAsia="Calibri" w:cs="Arial"/>
        </w:rPr>
        <w:t xml:space="preserve">the Contractor’s </w:t>
      </w:r>
      <w:r w:rsidR="00C54F9C">
        <w:rPr>
          <w:rFonts w:eastAsia="Calibri" w:cs="Arial"/>
        </w:rPr>
        <w:t>P</w:t>
      </w:r>
      <w:r w:rsidRPr="00B60783">
        <w:rPr>
          <w:rFonts w:eastAsia="Calibri" w:cs="Arial"/>
        </w:rPr>
        <w:t>ersonnel may result in serious consequences, up to and including termination and possible referral to legal authorities.</w:t>
      </w:r>
    </w:p>
    <w:p w14:paraId="0E3FCAB0" w14:textId="77777777" w:rsidR="00C15AEC" w:rsidRPr="00B60783" w:rsidRDefault="00C15AEC" w:rsidP="00C15AEC">
      <w:pPr>
        <w:spacing w:before="240" w:after="120" w:line="252" w:lineRule="auto"/>
        <w:rPr>
          <w:bCs/>
        </w:rPr>
      </w:pPr>
      <w:r w:rsidRPr="00B60783">
        <w:rPr>
          <w:bCs/>
        </w:rPr>
        <w:t>FOR</w:t>
      </w:r>
      <w:r w:rsidR="00C54F9C">
        <w:rPr>
          <w:bCs/>
        </w:rPr>
        <w:t xml:space="preserve"> </w:t>
      </w:r>
      <w:r w:rsidR="002F04CF">
        <w:rPr>
          <w:bCs/>
        </w:rPr>
        <w:t>CONTRACTOR’s</w:t>
      </w:r>
      <w:r w:rsidR="00C54F9C">
        <w:rPr>
          <w:bCs/>
        </w:rPr>
        <w:t xml:space="preserve"> </w:t>
      </w:r>
      <w:r w:rsidRPr="00B60783">
        <w:rPr>
          <w:bCs/>
        </w:rPr>
        <w:t>PERSONNEL:</w:t>
      </w:r>
    </w:p>
    <w:p w14:paraId="404F799C" w14:textId="77777777" w:rsidR="00C15AEC" w:rsidRPr="00B60783" w:rsidRDefault="00C15AEC" w:rsidP="004F20BF">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00A649EE" w:rsidRPr="00B60783">
        <w:rPr>
          <w:bCs/>
          <w:i/>
        </w:rPr>
        <w:t>enter name of Contractor’s contact person</w:t>
      </w:r>
      <w:r w:rsidR="00A649EE">
        <w:rPr>
          <w:bCs/>
          <w:i/>
        </w:rPr>
        <w:t>(s)</w:t>
      </w:r>
      <w:r w:rsidR="00A649EE" w:rsidRPr="00B60783">
        <w:rPr>
          <w:bCs/>
          <w:i/>
        </w:rPr>
        <w:t xml:space="preserve"> with relevant experience</w:t>
      </w:r>
      <w:r w:rsidRPr="00B60783">
        <w:rPr>
          <w:bCs/>
        </w:rPr>
        <w:t xml:space="preserve">] requesting an explanation.  </w:t>
      </w:r>
    </w:p>
    <w:p w14:paraId="43F92DF0" w14:textId="77777777" w:rsidR="00C15AEC" w:rsidRPr="00B60783" w:rsidRDefault="00C15AEC" w:rsidP="004F20BF">
      <w:pPr>
        <w:spacing w:line="252" w:lineRule="auto"/>
        <w:rPr>
          <w:bCs/>
        </w:rPr>
      </w:pPr>
      <w:r w:rsidRPr="00B60783">
        <w:rPr>
          <w:bCs/>
        </w:rPr>
        <w:t xml:space="preserve">Name of </w:t>
      </w:r>
      <w:bookmarkStart w:id="639" w:name="_Hlk26869571"/>
      <w:r w:rsidR="002F04CF">
        <w:rPr>
          <w:bCs/>
        </w:rPr>
        <w:t xml:space="preserve">Contractor’s </w:t>
      </w:r>
      <w:r w:rsidR="00C54F9C">
        <w:rPr>
          <w:bCs/>
        </w:rPr>
        <w:t>Personnel</w:t>
      </w:r>
      <w:bookmarkEnd w:id="639"/>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496428FA" w14:textId="77777777" w:rsidR="00A649EE" w:rsidRDefault="00C15AEC" w:rsidP="00C15AEC">
      <w:pPr>
        <w:spacing w:after="120"/>
        <w:rPr>
          <w:bCs/>
        </w:rPr>
      </w:pPr>
      <w:r w:rsidRPr="00B60783">
        <w:rPr>
          <w:bCs/>
        </w:rPr>
        <w:t>Date: (day month year): _______________________________________________</w:t>
      </w:r>
    </w:p>
    <w:p w14:paraId="2284E207" w14:textId="77777777" w:rsidR="00C15AEC" w:rsidRPr="00B60783" w:rsidRDefault="00C15AEC" w:rsidP="00C15AEC">
      <w:pPr>
        <w:spacing w:after="120"/>
        <w:rPr>
          <w:bCs/>
        </w:rPr>
      </w:pPr>
      <w:r w:rsidRPr="00B60783">
        <w:rPr>
          <w:bCs/>
        </w:rPr>
        <w:t>Countersignature of authorized representative of the Contractor:</w:t>
      </w:r>
    </w:p>
    <w:p w14:paraId="5EDFECE6" w14:textId="77777777" w:rsidR="00C15AEC" w:rsidRPr="00B60783" w:rsidRDefault="00C15AEC" w:rsidP="00C15AEC">
      <w:pPr>
        <w:spacing w:after="120"/>
        <w:rPr>
          <w:bCs/>
        </w:rPr>
      </w:pPr>
      <w:r w:rsidRPr="00B60783">
        <w:rPr>
          <w:bCs/>
        </w:rPr>
        <w:t>Signature: ________________________________________________________</w:t>
      </w:r>
    </w:p>
    <w:p w14:paraId="4F9022E6" w14:textId="77777777" w:rsidR="00C15AEC" w:rsidRPr="00F230A4" w:rsidRDefault="00C15AEC" w:rsidP="00C15AEC">
      <w:pPr>
        <w:spacing w:after="120"/>
        <w:rPr>
          <w:bCs/>
        </w:rPr>
      </w:pPr>
      <w:r w:rsidRPr="00B60783">
        <w:rPr>
          <w:bCs/>
        </w:rPr>
        <w:t>Date: (day month year): ______________________________________________</w:t>
      </w:r>
    </w:p>
    <w:bookmarkEnd w:id="625"/>
    <w:p w14:paraId="6797A83F" w14:textId="77777777" w:rsidR="00265631" w:rsidRDefault="00265631" w:rsidP="00265631">
      <w:pPr>
        <w:spacing w:before="120" w:after="120"/>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401E58CC" w14:textId="77777777" w:rsidR="00BA2F45" w:rsidRDefault="00BA2F45">
      <w:pPr>
        <w:rPr>
          <w:bCs/>
        </w:rPr>
      </w:pPr>
      <w:r>
        <w:rPr>
          <w:bCs/>
        </w:rPr>
        <w:br w:type="page"/>
      </w:r>
    </w:p>
    <w:p w14:paraId="674150C4" w14:textId="77777777" w:rsidR="00BA2F45" w:rsidRPr="004F20BF" w:rsidRDefault="00BA2F45" w:rsidP="00265631">
      <w:pPr>
        <w:spacing w:before="120" w:after="120"/>
        <w:rPr>
          <w:bCs/>
        </w:rPr>
      </w:pPr>
    </w:p>
    <w:p w14:paraId="4FC4540E" w14:textId="77777777" w:rsidR="00265631" w:rsidRPr="00BF3D39" w:rsidRDefault="00265631" w:rsidP="004F20BF">
      <w:pPr>
        <w:spacing w:before="120" w:after="120"/>
        <w:jc w:val="center"/>
        <w:rPr>
          <w:b/>
          <w:bCs/>
        </w:rPr>
      </w:pPr>
      <w:r w:rsidRPr="1D428C31">
        <w:rPr>
          <w:b/>
          <w:bCs/>
        </w:rPr>
        <w:t>ATTACHMENT 1 TO THE CODE OF CONDUCT FORM</w:t>
      </w:r>
    </w:p>
    <w:p w14:paraId="39D989A8" w14:textId="77777777" w:rsidR="00265631" w:rsidRPr="00B12E8C" w:rsidRDefault="00265631" w:rsidP="004F20BF">
      <w:pPr>
        <w:spacing w:before="120" w:after="120"/>
        <w:jc w:val="center"/>
        <w:rPr>
          <w:b/>
        </w:rPr>
      </w:pPr>
    </w:p>
    <w:p w14:paraId="6982D370" w14:textId="77777777" w:rsidR="00265631" w:rsidRDefault="00265631">
      <w:pPr>
        <w:spacing w:before="120" w:after="120"/>
        <w:jc w:val="center"/>
      </w:pPr>
      <w:r w:rsidRPr="1D428C31">
        <w:rPr>
          <w:b/>
          <w:bCs/>
        </w:rPr>
        <w:t>BEHAVIORS CONSTITUTING SEXUAL EXPLOITATION AND ABUSE (SEA) AND BEHAVIORS CONSTITUTING SEXUAL HARASSMENT (SH)</w:t>
      </w:r>
    </w:p>
    <w:p w14:paraId="5AF64E9F" w14:textId="77777777" w:rsidR="00265631" w:rsidRDefault="00265631" w:rsidP="00265631">
      <w:pPr>
        <w:spacing w:before="120" w:after="120"/>
      </w:pPr>
    </w:p>
    <w:p w14:paraId="363308EC" w14:textId="77777777" w:rsidR="00265631" w:rsidRDefault="00265631" w:rsidP="00265631">
      <w:pPr>
        <w:spacing w:before="120" w:after="120"/>
      </w:pPr>
      <w:r w:rsidRPr="1D428C31">
        <w:t>The following non-exhaustive list is intended to illustrate types of prohibited behaviors.</w:t>
      </w:r>
    </w:p>
    <w:p w14:paraId="5EEA136F" w14:textId="77777777" w:rsidR="00265631" w:rsidRPr="006544BE" w:rsidRDefault="00265631" w:rsidP="0021764C">
      <w:pPr>
        <w:pStyle w:val="p2"/>
        <w:numPr>
          <w:ilvl w:val="0"/>
          <w:numId w:val="8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4F87106" w14:textId="7ED1BBC3" w:rsidR="00265631" w:rsidRDefault="002F04CF" w:rsidP="0021764C">
      <w:pPr>
        <w:pStyle w:val="ListParagraph"/>
        <w:numPr>
          <w:ilvl w:val="0"/>
          <w:numId w:val="81"/>
        </w:numPr>
        <w:spacing w:before="120" w:after="120"/>
        <w:ind w:left="720"/>
        <w:contextualSpacing w:val="0"/>
        <w:rPr>
          <w:color w:val="000000"/>
        </w:rPr>
      </w:pPr>
      <w:r>
        <w:rPr>
          <w:color w:val="000000"/>
        </w:rPr>
        <w:t xml:space="preserve">A Contractor’s Personnel </w:t>
      </w:r>
      <w:r w:rsidR="00265631">
        <w:rPr>
          <w:color w:val="000000"/>
        </w:rPr>
        <w:t>tells a member of the community that he/she can get them jobs related to the work site (</w:t>
      </w:r>
      <w:r w:rsidR="001C7FED">
        <w:rPr>
          <w:color w:val="000000"/>
        </w:rPr>
        <w:t>e.g.,</w:t>
      </w:r>
      <w:r w:rsidR="00265631">
        <w:rPr>
          <w:color w:val="000000"/>
        </w:rPr>
        <w:t xml:space="preserve"> cooking and cleaning) in exchange for sex.</w:t>
      </w:r>
    </w:p>
    <w:p w14:paraId="5A14DC01"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Pr>
          <w:color w:val="000000"/>
        </w:rPr>
        <w:t xml:space="preserve"> </w:t>
      </w:r>
      <w:r>
        <w:rPr>
          <w:color w:val="000000"/>
        </w:rPr>
        <w:t>that is connecting electricity input to households says that he can connect women headed households to the grid in exchange for sex.</w:t>
      </w:r>
    </w:p>
    <w:p w14:paraId="6D48F09F"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Pr>
          <w:color w:val="000000"/>
        </w:rPr>
        <w:t xml:space="preserve"> </w:t>
      </w:r>
      <w:r>
        <w:rPr>
          <w:color w:val="000000"/>
        </w:rPr>
        <w:t>rapes, or otherwise sexually assaults a member of the community.</w:t>
      </w:r>
    </w:p>
    <w:p w14:paraId="2243F0EF"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Pr>
          <w:color w:val="000000"/>
        </w:rPr>
        <w:t xml:space="preserve"> </w:t>
      </w:r>
      <w:r>
        <w:rPr>
          <w:color w:val="000000"/>
        </w:rPr>
        <w:t xml:space="preserve">denies a person access to the Site unless he/she performs a sexual favor.  </w:t>
      </w:r>
    </w:p>
    <w:p w14:paraId="237ECD54"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sidRPr="0051206B">
        <w:rPr>
          <w:color w:val="000000"/>
        </w:rPr>
        <w:t xml:space="preserve"> </w:t>
      </w:r>
      <w:r w:rsidRPr="0051206B">
        <w:rPr>
          <w:color w:val="000000"/>
        </w:rPr>
        <w:t xml:space="preserve">tells a </w:t>
      </w:r>
      <w:r>
        <w:rPr>
          <w:color w:val="000000"/>
        </w:rPr>
        <w:t xml:space="preserve">person </w:t>
      </w:r>
      <w:r w:rsidRPr="0051206B">
        <w:rPr>
          <w:color w:val="000000"/>
        </w:rPr>
        <w:t xml:space="preserve">applying </w:t>
      </w:r>
      <w:r>
        <w:rPr>
          <w:color w:val="000000"/>
        </w:rPr>
        <w:t>for employment under the Contract that</w:t>
      </w:r>
      <w:r w:rsidRPr="0051206B">
        <w:rPr>
          <w:color w:val="000000"/>
        </w:rPr>
        <w:t xml:space="preserve"> he</w:t>
      </w:r>
      <w:r>
        <w:rPr>
          <w:color w:val="000000"/>
        </w:rPr>
        <w:t>/she</w:t>
      </w:r>
      <w:r w:rsidRPr="0051206B">
        <w:rPr>
          <w:color w:val="000000"/>
        </w:rPr>
        <w:t xml:space="preserve"> will </w:t>
      </w:r>
      <w:r>
        <w:rPr>
          <w:color w:val="000000"/>
        </w:rPr>
        <w:t xml:space="preserve">only </w:t>
      </w:r>
      <w:r w:rsidRPr="0051206B">
        <w:rPr>
          <w:color w:val="000000"/>
        </w:rPr>
        <w:t xml:space="preserve">hire </w:t>
      </w:r>
      <w:r>
        <w:rPr>
          <w:color w:val="000000"/>
        </w:rPr>
        <w:t>him/her if he/she has sex with him/her.</w:t>
      </w:r>
      <w:r w:rsidRPr="0045671D">
        <w:rPr>
          <w:color w:val="000000"/>
        </w:rPr>
        <w:t xml:space="preserve"> </w:t>
      </w:r>
    </w:p>
    <w:p w14:paraId="5297D473" w14:textId="77777777" w:rsidR="00265631" w:rsidRPr="008B5BA4" w:rsidRDefault="00265631" w:rsidP="00265631">
      <w:pPr>
        <w:pStyle w:val="p2"/>
        <w:spacing w:before="120" w:after="120"/>
        <w:ind w:left="360"/>
        <w:rPr>
          <w:color w:val="000000"/>
          <w:sz w:val="22"/>
          <w:szCs w:val="22"/>
        </w:rPr>
      </w:pPr>
    </w:p>
    <w:p w14:paraId="25BE1DD0" w14:textId="77777777" w:rsidR="00265631" w:rsidRPr="008D1795" w:rsidRDefault="00265631" w:rsidP="0021764C">
      <w:pPr>
        <w:pStyle w:val="p2"/>
        <w:numPr>
          <w:ilvl w:val="0"/>
          <w:numId w:val="8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8A8CD5" w14:textId="77777777" w:rsidR="00265631" w:rsidRDefault="00C54F9C" w:rsidP="0021764C">
      <w:pPr>
        <w:pStyle w:val="ListParagraph"/>
        <w:numPr>
          <w:ilvl w:val="0"/>
          <w:numId w:val="81"/>
        </w:numPr>
        <w:spacing w:before="120" w:after="120"/>
        <w:ind w:left="720"/>
        <w:contextualSpacing w:val="0"/>
        <w:rPr>
          <w:color w:val="000000"/>
        </w:rPr>
      </w:pPr>
      <w:r>
        <w:rPr>
          <w:bCs/>
        </w:rPr>
        <w:t>A</w:t>
      </w:r>
      <w:r w:rsidR="002F04CF">
        <w:rPr>
          <w:bCs/>
        </w:rPr>
        <w:t xml:space="preserve"> Contractor’s </w:t>
      </w:r>
      <w:r>
        <w:rPr>
          <w:bCs/>
        </w:rPr>
        <w:t>Personnel</w:t>
      </w:r>
      <w:r w:rsidRPr="00B12E8C">
        <w:rPr>
          <w:color w:val="000000"/>
        </w:rPr>
        <w:t xml:space="preserve"> </w:t>
      </w:r>
      <w:r w:rsidR="00265631" w:rsidRPr="00B12E8C">
        <w:rPr>
          <w:color w:val="000000"/>
        </w:rPr>
        <w:t xml:space="preserve">comment on </w:t>
      </w:r>
      <w:r w:rsidR="00265631">
        <w:rPr>
          <w:color w:val="000000"/>
        </w:rPr>
        <w:t xml:space="preserve">the appearance of another </w:t>
      </w:r>
      <w:r>
        <w:rPr>
          <w:bCs/>
        </w:rPr>
        <w:t>Installation Services Personnel</w:t>
      </w:r>
      <w:r w:rsidR="00265631" w:rsidRPr="00B12E8C">
        <w:rPr>
          <w:color w:val="000000"/>
        </w:rPr>
        <w:t xml:space="preserve"> (</w:t>
      </w:r>
      <w:r w:rsidR="00265631">
        <w:rPr>
          <w:color w:val="000000"/>
        </w:rPr>
        <w:t xml:space="preserve">either </w:t>
      </w:r>
      <w:r w:rsidR="00265631" w:rsidRPr="00B12E8C">
        <w:rPr>
          <w:color w:val="000000"/>
        </w:rPr>
        <w:t>positive</w:t>
      </w:r>
      <w:r w:rsidR="00265631">
        <w:rPr>
          <w:color w:val="000000"/>
        </w:rPr>
        <w:t xml:space="preserve"> or </w:t>
      </w:r>
      <w:r w:rsidR="00265631" w:rsidRPr="00B12E8C">
        <w:rPr>
          <w:color w:val="000000"/>
        </w:rPr>
        <w:t xml:space="preserve">negative) and sexual desirability. </w:t>
      </w:r>
    </w:p>
    <w:p w14:paraId="234979CF" w14:textId="77777777" w:rsidR="00265631" w:rsidRPr="00287A01" w:rsidRDefault="00265631" w:rsidP="0021764C">
      <w:pPr>
        <w:pStyle w:val="ListParagraph"/>
        <w:numPr>
          <w:ilvl w:val="0"/>
          <w:numId w:val="81"/>
        </w:numPr>
        <w:spacing w:before="120" w:after="120"/>
        <w:ind w:left="720"/>
        <w:contextualSpacing w:val="0"/>
        <w:rPr>
          <w:color w:val="000000"/>
        </w:rPr>
      </w:pPr>
      <w:r w:rsidRPr="00287A01">
        <w:rPr>
          <w:color w:val="000000"/>
        </w:rPr>
        <w:t>When a</w:t>
      </w:r>
      <w:r w:rsidR="002F04CF">
        <w:rPr>
          <w:color w:val="000000"/>
        </w:rPr>
        <w:t xml:space="preserve"> Contractor’s </w:t>
      </w:r>
      <w:r w:rsidR="00C54F9C">
        <w:rPr>
          <w:bCs/>
        </w:rPr>
        <w:t>Personnel</w:t>
      </w:r>
      <w:r w:rsidR="00C54F9C" w:rsidRPr="00287A01">
        <w:rPr>
          <w:color w:val="000000"/>
        </w:rPr>
        <w:t xml:space="preserve"> </w:t>
      </w:r>
      <w:r w:rsidRPr="00287A01">
        <w:rPr>
          <w:color w:val="000000"/>
        </w:rPr>
        <w:t xml:space="preserve">complains about comments </w:t>
      </w:r>
      <w:r>
        <w:rPr>
          <w:color w:val="000000"/>
        </w:rPr>
        <w:t>made by another</w:t>
      </w:r>
      <w:r w:rsidRPr="00287A01">
        <w:rPr>
          <w:color w:val="000000"/>
        </w:rPr>
        <w:t xml:space="preserve"> </w:t>
      </w:r>
      <w:r w:rsidR="002F04CF">
        <w:rPr>
          <w:bCs/>
        </w:rPr>
        <w:t>Contractor’s</w:t>
      </w:r>
      <w:r w:rsidR="00C54F9C">
        <w:rPr>
          <w:bCs/>
        </w:rPr>
        <w:t xml:space="preserve"> Personnel</w:t>
      </w:r>
      <w:r w:rsidR="00C54F9C">
        <w:rPr>
          <w:color w:val="000000"/>
        </w:rPr>
        <w:t xml:space="preserve"> </w:t>
      </w:r>
      <w:r>
        <w:rPr>
          <w:color w:val="000000"/>
        </w:rPr>
        <w:t>on his/</w:t>
      </w:r>
      <w:r w:rsidRPr="00287A01">
        <w:rPr>
          <w:color w:val="000000"/>
        </w:rPr>
        <w:t xml:space="preserve">her appearance, </w:t>
      </w:r>
      <w:r>
        <w:rPr>
          <w:color w:val="000000"/>
        </w:rPr>
        <w:t xml:space="preserve">the other </w:t>
      </w:r>
      <w:r w:rsidR="002F04CF">
        <w:rPr>
          <w:bCs/>
        </w:rPr>
        <w:t xml:space="preserve">Contractor’s </w:t>
      </w:r>
      <w:r w:rsidR="00C54F9C">
        <w:rPr>
          <w:bCs/>
        </w:rPr>
        <w:t>Personnel</w:t>
      </w:r>
      <w:r>
        <w:rPr>
          <w:color w:val="000000"/>
        </w:rPr>
        <w:t xml:space="preserve"> comment that he/</w:t>
      </w:r>
      <w:r w:rsidRPr="00287A01">
        <w:rPr>
          <w:color w:val="000000"/>
        </w:rPr>
        <w:t xml:space="preserve">she is “asking for it” because of how </w:t>
      </w:r>
      <w:r>
        <w:rPr>
          <w:color w:val="000000"/>
        </w:rPr>
        <w:t>he/</w:t>
      </w:r>
      <w:r w:rsidRPr="00287A01">
        <w:rPr>
          <w:color w:val="000000"/>
        </w:rPr>
        <w:t>she dresses.</w:t>
      </w:r>
    </w:p>
    <w:p w14:paraId="54D2B70A" w14:textId="77777777" w:rsidR="00265631" w:rsidRPr="0051206B" w:rsidRDefault="00265631" w:rsidP="0021764C">
      <w:pPr>
        <w:pStyle w:val="ListParagraph"/>
        <w:numPr>
          <w:ilvl w:val="0"/>
          <w:numId w:val="81"/>
        </w:numPr>
        <w:spacing w:before="120" w:after="120"/>
        <w:ind w:left="720"/>
        <w:contextualSpacing w:val="0"/>
        <w:rPr>
          <w:color w:val="000000"/>
        </w:rPr>
      </w:pPr>
      <w:r>
        <w:rPr>
          <w:color w:val="000000"/>
        </w:rPr>
        <w:t>Unwelcome touching of a</w:t>
      </w:r>
      <w:r w:rsidR="002F04CF">
        <w:rPr>
          <w:color w:val="000000"/>
        </w:rPr>
        <w:t xml:space="preserve"> Contractor’s </w:t>
      </w:r>
      <w:r w:rsidR="00C54F9C" w:rsidRPr="004F20BF">
        <w:rPr>
          <w:color w:val="000000"/>
        </w:rPr>
        <w:t>Personnel</w:t>
      </w:r>
      <w:r>
        <w:rPr>
          <w:color w:val="000000"/>
        </w:rPr>
        <w:t xml:space="preserve"> or Employer’s Personnel by another </w:t>
      </w:r>
      <w:r w:rsidR="002F04CF" w:rsidRPr="004F20BF">
        <w:rPr>
          <w:color w:val="000000"/>
        </w:rPr>
        <w:t xml:space="preserve">Contractor’s </w:t>
      </w:r>
      <w:r>
        <w:rPr>
          <w:color w:val="000000"/>
        </w:rPr>
        <w:t>Personnel</w:t>
      </w:r>
      <w:r w:rsidRPr="0051206B">
        <w:rPr>
          <w:color w:val="000000"/>
        </w:rPr>
        <w:t xml:space="preserve">. </w:t>
      </w:r>
    </w:p>
    <w:bookmarkEnd w:id="624"/>
    <w:p w14:paraId="7CC2E489" w14:textId="6B6B3314" w:rsidR="00265631" w:rsidRDefault="2DAD7E2B" w:rsidP="0021764C">
      <w:pPr>
        <w:pStyle w:val="ListParagraph"/>
        <w:numPr>
          <w:ilvl w:val="0"/>
          <w:numId w:val="81"/>
        </w:numPr>
        <w:spacing w:before="120" w:after="120"/>
        <w:ind w:left="720"/>
        <w:rPr>
          <w:color w:val="000000" w:themeColor="text1"/>
        </w:rPr>
      </w:pPr>
      <w:r w:rsidRPr="248FE7B3">
        <w:rPr>
          <w:color w:val="000000" w:themeColor="text1"/>
        </w:rPr>
        <w:t>A</w:t>
      </w:r>
      <w:r w:rsidR="6C49015E" w:rsidRPr="248FE7B3">
        <w:rPr>
          <w:color w:val="000000" w:themeColor="text1"/>
        </w:rPr>
        <w:t xml:space="preserve"> Contractor’s </w:t>
      </w:r>
      <w:r w:rsidR="178A8949">
        <w:t>Personnel</w:t>
      </w:r>
      <w:r w:rsidR="178A8949" w:rsidRPr="248FE7B3">
        <w:rPr>
          <w:color w:val="000000" w:themeColor="text1"/>
        </w:rPr>
        <w:t xml:space="preserve"> </w:t>
      </w:r>
      <w:r w:rsidRPr="248FE7B3">
        <w:rPr>
          <w:color w:val="000000" w:themeColor="text1"/>
        </w:rPr>
        <w:t xml:space="preserve">tells another </w:t>
      </w:r>
      <w:r w:rsidR="6C49015E">
        <w:t xml:space="preserve">Contractor’s </w:t>
      </w:r>
      <w:r w:rsidR="178A8949">
        <w:t>Personnel</w:t>
      </w:r>
      <w:r w:rsidR="178A8949" w:rsidRPr="248FE7B3">
        <w:rPr>
          <w:color w:val="000000" w:themeColor="text1"/>
        </w:rPr>
        <w:t xml:space="preserve"> </w:t>
      </w:r>
      <w:r w:rsidRPr="248FE7B3">
        <w:rPr>
          <w:color w:val="000000" w:themeColor="text1"/>
        </w:rPr>
        <w:t>that he/she will get him/her a salary raise, or promotion if he/she sends him/her naked photographs of himself/herself.</w:t>
      </w:r>
    </w:p>
    <w:p w14:paraId="50758CCD" w14:textId="11C9F465" w:rsidR="248FE7B3" w:rsidRDefault="248FE7B3">
      <w:r>
        <w:br w:type="page"/>
      </w:r>
    </w:p>
    <w:p w14:paraId="5A35DFDE" w14:textId="77777777" w:rsidR="00562CB8" w:rsidRDefault="00562CB8" w:rsidP="001D5093">
      <w:pPr>
        <w:pStyle w:val="S4-Heading2"/>
      </w:pPr>
    </w:p>
    <w:p w14:paraId="24DDDD10" w14:textId="068FEAF8" w:rsidR="005B4A5F" w:rsidRPr="00166F92" w:rsidRDefault="005B4A5F" w:rsidP="001D5093">
      <w:pPr>
        <w:pStyle w:val="S4-Heading2"/>
      </w:pPr>
      <w:bookmarkStart w:id="640" w:name="_Toc135149828"/>
      <w:r w:rsidRPr="00166F92">
        <w:t>Plant</w:t>
      </w:r>
      <w:bookmarkEnd w:id="614"/>
      <w:bookmarkEnd w:id="615"/>
      <w:bookmarkEnd w:id="640"/>
    </w:p>
    <w:p w14:paraId="6E767578" w14:textId="77777777" w:rsidR="005B4A5F" w:rsidRPr="00166F92" w:rsidRDefault="005B4A5F" w:rsidP="001D5093">
      <w:pPr>
        <w:pStyle w:val="S4-header1"/>
      </w:pPr>
      <w:r w:rsidRPr="00166F92">
        <w:rPr>
          <w:bCs/>
          <w:i/>
          <w:iCs/>
          <w:sz w:val="28"/>
        </w:rPr>
        <w:br w:type="page"/>
      </w:r>
      <w:bookmarkStart w:id="641" w:name="_Toc437968883"/>
      <w:bookmarkStart w:id="642" w:name="_Toc197236039"/>
      <w:bookmarkStart w:id="643" w:name="_Toc135149829"/>
      <w:r w:rsidRPr="00166F92">
        <w:t>Contractor’s</w:t>
      </w:r>
      <w:r w:rsidR="007E703B" w:rsidRPr="00166F92">
        <w:t xml:space="preserve"> </w:t>
      </w:r>
      <w:r w:rsidRPr="00166F92">
        <w:t>Equipment</w:t>
      </w:r>
      <w:bookmarkEnd w:id="641"/>
      <w:bookmarkEnd w:id="642"/>
      <w:bookmarkEnd w:id="643"/>
    </w:p>
    <w:p w14:paraId="04F83F24" w14:textId="77777777"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14:paraId="429AEAB2"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14:paraId="4C2A855B"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174859B" w14:textId="77777777"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14:paraId="164AD3F8"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Item</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equipment</w:t>
            </w:r>
          </w:p>
          <w:p w14:paraId="4FB297C0"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4C92C20B" w14:textId="77777777" w:rsidTr="00F35BE0">
        <w:trPr>
          <w:cantSplit/>
        </w:trPr>
        <w:tc>
          <w:tcPr>
            <w:tcW w:w="1440" w:type="dxa"/>
            <w:tcBorders>
              <w:top w:val="single" w:sz="6" w:space="0" w:color="auto"/>
              <w:left w:val="single" w:sz="6" w:space="0" w:color="auto"/>
            </w:tcBorders>
          </w:tcPr>
          <w:p w14:paraId="3E365184"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Equipment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information</w:t>
            </w:r>
          </w:p>
        </w:tc>
        <w:tc>
          <w:tcPr>
            <w:tcW w:w="3960" w:type="dxa"/>
            <w:tcBorders>
              <w:top w:val="single" w:sz="6" w:space="0" w:color="auto"/>
              <w:left w:val="single" w:sz="6" w:space="0" w:color="auto"/>
            </w:tcBorders>
          </w:tcPr>
          <w:p w14:paraId="44E2165C"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Name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manufacturer</w:t>
            </w:r>
          </w:p>
          <w:p w14:paraId="3080A65B" w14:textId="77777777" w:rsidR="005B4A5F" w:rsidRPr="00166F92" w:rsidRDefault="005B4A5F" w:rsidP="001D5093">
            <w:pPr>
              <w:suppressAutoHyphens/>
              <w:spacing w:after="71"/>
              <w:rPr>
                <w:rStyle w:val="Table"/>
                <w:rFonts w:ascii="Times New Roman" w:hAnsi="Times New Roman"/>
                <w:spacing w:val="-2"/>
                <w:sz w:val="22"/>
              </w:rPr>
            </w:pPr>
          </w:p>
        </w:tc>
        <w:tc>
          <w:tcPr>
            <w:tcW w:w="3690" w:type="dxa"/>
            <w:tcBorders>
              <w:top w:val="single" w:sz="6" w:space="0" w:color="auto"/>
              <w:left w:val="single" w:sz="6" w:space="0" w:color="auto"/>
              <w:right w:val="single" w:sz="6" w:space="0" w:color="auto"/>
            </w:tcBorders>
          </w:tcPr>
          <w:p w14:paraId="527AD037" w14:textId="77777777" w:rsidR="005B4A5F" w:rsidRPr="00166F92" w:rsidRDefault="005B4A5F" w:rsidP="001D5093">
            <w:pPr>
              <w:suppressAutoHyphens/>
              <w:spacing w:after="71"/>
              <w:ind w:left="288" w:hanging="288"/>
              <w:rPr>
                <w:rStyle w:val="Table"/>
                <w:rFonts w:ascii="Times New Roman" w:hAnsi="Times New Roman"/>
                <w:spacing w:val="-2"/>
                <w:sz w:val="22"/>
              </w:rPr>
            </w:pPr>
            <w:r w:rsidRPr="00166F92">
              <w:rPr>
                <w:rStyle w:val="Table"/>
                <w:rFonts w:ascii="Times New Roman" w:hAnsi="Times New Roman"/>
                <w:spacing w:val="-2"/>
                <w:sz w:val="22"/>
              </w:rPr>
              <w:t>Model</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and</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power</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rating</w:t>
            </w:r>
          </w:p>
        </w:tc>
      </w:tr>
      <w:tr w:rsidR="005B4A5F" w:rsidRPr="00166F92" w14:paraId="52EB03AC" w14:textId="77777777" w:rsidTr="00F35BE0">
        <w:trPr>
          <w:cantSplit/>
        </w:trPr>
        <w:tc>
          <w:tcPr>
            <w:tcW w:w="1440" w:type="dxa"/>
            <w:tcBorders>
              <w:left w:val="single" w:sz="6" w:space="0" w:color="auto"/>
            </w:tcBorders>
          </w:tcPr>
          <w:p w14:paraId="352B07B3" w14:textId="77777777" w:rsidR="005B4A5F" w:rsidRPr="00166F92" w:rsidRDefault="005B4A5F" w:rsidP="001D5093">
            <w:pPr>
              <w:suppressAutoHyphens/>
              <w:spacing w:after="71"/>
              <w:rPr>
                <w:rStyle w:val="Table"/>
                <w:rFonts w:ascii="Times New Roman" w:hAnsi="Times New Roman"/>
                <w:spacing w:val="-2"/>
                <w:sz w:val="22"/>
              </w:rPr>
            </w:pPr>
          </w:p>
        </w:tc>
        <w:tc>
          <w:tcPr>
            <w:tcW w:w="3960" w:type="dxa"/>
            <w:tcBorders>
              <w:top w:val="single" w:sz="6" w:space="0" w:color="auto"/>
              <w:left w:val="single" w:sz="6" w:space="0" w:color="auto"/>
            </w:tcBorders>
          </w:tcPr>
          <w:p w14:paraId="4ED3207D"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Capacity</w:t>
            </w:r>
          </w:p>
          <w:p w14:paraId="149239AC" w14:textId="77777777" w:rsidR="005B4A5F" w:rsidRPr="00166F92" w:rsidRDefault="005B4A5F" w:rsidP="001D5093">
            <w:pPr>
              <w:suppressAutoHyphens/>
              <w:spacing w:after="71"/>
              <w:rPr>
                <w:rStyle w:val="Table"/>
                <w:rFonts w:ascii="Times New Roman" w:hAnsi="Times New Roman"/>
                <w:spacing w:val="-2"/>
                <w:sz w:val="22"/>
              </w:rPr>
            </w:pPr>
          </w:p>
        </w:tc>
        <w:tc>
          <w:tcPr>
            <w:tcW w:w="3690" w:type="dxa"/>
            <w:tcBorders>
              <w:top w:val="single" w:sz="6" w:space="0" w:color="auto"/>
              <w:left w:val="single" w:sz="6" w:space="0" w:color="auto"/>
              <w:right w:val="single" w:sz="6" w:space="0" w:color="auto"/>
            </w:tcBorders>
          </w:tcPr>
          <w:p w14:paraId="48BB424B" w14:textId="77777777" w:rsidR="005B4A5F" w:rsidRPr="00166F92" w:rsidRDefault="005B4A5F" w:rsidP="001D5093">
            <w:pPr>
              <w:suppressAutoHyphens/>
              <w:spacing w:after="71"/>
              <w:ind w:left="288" w:hanging="288"/>
              <w:rPr>
                <w:rStyle w:val="Table"/>
                <w:rFonts w:ascii="Times New Roman" w:hAnsi="Times New Roman"/>
                <w:spacing w:val="-2"/>
                <w:sz w:val="22"/>
              </w:rPr>
            </w:pPr>
            <w:r w:rsidRPr="00166F92">
              <w:rPr>
                <w:rStyle w:val="Table"/>
                <w:rFonts w:ascii="Times New Roman" w:hAnsi="Times New Roman"/>
                <w:spacing w:val="-2"/>
                <w:sz w:val="22"/>
              </w:rPr>
              <w:t>Year</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w:t>
            </w:r>
          </w:p>
        </w:tc>
      </w:tr>
      <w:tr w:rsidR="005B4A5F" w:rsidRPr="00166F92" w14:paraId="0166849D" w14:textId="77777777" w:rsidTr="00F35BE0">
        <w:trPr>
          <w:cantSplit/>
        </w:trPr>
        <w:tc>
          <w:tcPr>
            <w:tcW w:w="1440" w:type="dxa"/>
            <w:tcBorders>
              <w:top w:val="single" w:sz="6" w:space="0" w:color="auto"/>
              <w:left w:val="single" w:sz="6" w:space="0" w:color="auto"/>
            </w:tcBorders>
          </w:tcPr>
          <w:p w14:paraId="1CF8C1D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Current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status</w:t>
            </w:r>
          </w:p>
        </w:tc>
        <w:tc>
          <w:tcPr>
            <w:tcW w:w="7650" w:type="dxa"/>
            <w:gridSpan w:val="2"/>
            <w:tcBorders>
              <w:top w:val="single" w:sz="6" w:space="0" w:color="auto"/>
              <w:left w:val="single" w:sz="6" w:space="0" w:color="auto"/>
              <w:right w:val="single" w:sz="6" w:space="0" w:color="auto"/>
            </w:tcBorders>
          </w:tcPr>
          <w:p w14:paraId="0E302AB9"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Current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location</w:t>
            </w:r>
          </w:p>
          <w:p w14:paraId="68E3ACBC"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7DB431A9" w14:textId="77777777" w:rsidTr="00F35BE0">
        <w:trPr>
          <w:cantSplit/>
        </w:trPr>
        <w:tc>
          <w:tcPr>
            <w:tcW w:w="1440" w:type="dxa"/>
            <w:tcBorders>
              <w:left w:val="single" w:sz="6" w:space="0" w:color="auto"/>
            </w:tcBorders>
          </w:tcPr>
          <w:p w14:paraId="54FA261E"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top w:val="single" w:sz="6" w:space="0" w:color="auto"/>
              <w:left w:val="single" w:sz="6" w:space="0" w:color="auto"/>
              <w:right w:val="single" w:sz="6" w:space="0" w:color="auto"/>
            </w:tcBorders>
          </w:tcPr>
          <w:p w14:paraId="1B9537C0"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Details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current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commitments</w:t>
            </w:r>
          </w:p>
          <w:p w14:paraId="46888070"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927A932" w14:textId="77777777" w:rsidTr="00F35BE0">
        <w:trPr>
          <w:cantSplit/>
        </w:trPr>
        <w:tc>
          <w:tcPr>
            <w:tcW w:w="1440" w:type="dxa"/>
            <w:tcBorders>
              <w:left w:val="single" w:sz="6" w:space="0" w:color="auto"/>
            </w:tcBorders>
          </w:tcPr>
          <w:p w14:paraId="04E20C98"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left w:val="single" w:sz="6" w:space="0" w:color="auto"/>
              <w:right w:val="single" w:sz="6" w:space="0" w:color="auto"/>
            </w:tcBorders>
          </w:tcPr>
          <w:p w14:paraId="6F09E1C8"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3D5BE5A" w14:textId="77777777" w:rsidTr="00F35BE0">
        <w:trPr>
          <w:cantSplit/>
        </w:trPr>
        <w:tc>
          <w:tcPr>
            <w:tcW w:w="1440" w:type="dxa"/>
            <w:tcBorders>
              <w:top w:val="single" w:sz="6" w:space="0" w:color="auto"/>
              <w:left w:val="single" w:sz="6" w:space="0" w:color="auto"/>
              <w:bottom w:val="single" w:sz="6" w:space="0" w:color="auto"/>
            </w:tcBorders>
          </w:tcPr>
          <w:p w14:paraId="3192C09A" w14:textId="77777777" w:rsidR="005B4A5F" w:rsidRPr="00166F92" w:rsidRDefault="005B4A5F" w:rsidP="001D5093">
            <w:pPr>
              <w:suppressAutoHyphens/>
              <w:spacing w:after="71"/>
              <w:rPr>
                <w:rStyle w:val="Table"/>
                <w:rFonts w:ascii="Times New Roman" w:hAnsi="Times New Roman"/>
                <w:spacing w:val="-2"/>
                <w:sz w:val="22"/>
              </w:rPr>
            </w:pPr>
            <w:r w:rsidRPr="00166F92">
              <w:rPr>
                <w:rStyle w:val="Table"/>
                <w:rFonts w:ascii="Times New Roman" w:hAnsi="Times New Roman"/>
                <w:spacing w:val="-2"/>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5F39AD3"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Indicate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source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the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equipment</w:t>
            </w:r>
          </w:p>
          <w:p w14:paraId="4D878A69" w14:textId="77777777"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rPr>
            </w:pP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Owned</w:t>
            </w: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Rented</w:t>
            </w: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Leased</w:t>
            </w: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Specially</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manufactured</w:t>
            </w:r>
          </w:p>
        </w:tc>
      </w:tr>
    </w:tbl>
    <w:p w14:paraId="19F4653B" w14:textId="77777777" w:rsidR="005B4A5F" w:rsidRPr="00166F92" w:rsidRDefault="005B4A5F" w:rsidP="001D5093">
      <w:pPr>
        <w:suppressAutoHyphens/>
        <w:rPr>
          <w:rStyle w:val="Table"/>
          <w:spacing w:val="-2"/>
        </w:rPr>
      </w:pPr>
    </w:p>
    <w:p w14:paraId="4FDC3670" w14:textId="77777777"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14:paraId="4E2154C2" w14:textId="77777777"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54FE8D0F" w14:textId="77777777" w:rsidTr="00EF4366">
        <w:trPr>
          <w:cantSplit/>
        </w:trPr>
        <w:tc>
          <w:tcPr>
            <w:tcW w:w="1440" w:type="dxa"/>
            <w:tcBorders>
              <w:top w:val="single" w:sz="6" w:space="0" w:color="auto"/>
              <w:left w:val="single" w:sz="6" w:space="0" w:color="auto"/>
            </w:tcBorders>
          </w:tcPr>
          <w:p w14:paraId="6FBD69CB"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Owner</w:t>
            </w:r>
          </w:p>
        </w:tc>
        <w:tc>
          <w:tcPr>
            <w:tcW w:w="7650" w:type="dxa"/>
            <w:gridSpan w:val="2"/>
            <w:tcBorders>
              <w:top w:val="single" w:sz="6" w:space="0" w:color="auto"/>
              <w:left w:val="single" w:sz="6" w:space="0" w:color="auto"/>
              <w:right w:val="single" w:sz="6" w:space="0" w:color="auto"/>
            </w:tcBorders>
          </w:tcPr>
          <w:p w14:paraId="50909059"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Name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owner</w:t>
            </w:r>
          </w:p>
        </w:tc>
      </w:tr>
      <w:tr w:rsidR="005B4A5F" w:rsidRPr="00166F92" w14:paraId="193D5A17" w14:textId="77777777" w:rsidTr="00EF4366">
        <w:trPr>
          <w:cantSplit/>
        </w:trPr>
        <w:tc>
          <w:tcPr>
            <w:tcW w:w="1440" w:type="dxa"/>
            <w:tcBorders>
              <w:left w:val="single" w:sz="6" w:space="0" w:color="auto"/>
            </w:tcBorders>
          </w:tcPr>
          <w:p w14:paraId="4476536A"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top w:val="single" w:sz="6" w:space="0" w:color="auto"/>
              <w:left w:val="single" w:sz="6" w:space="0" w:color="auto"/>
              <w:right w:val="single" w:sz="6" w:space="0" w:color="auto"/>
            </w:tcBorders>
          </w:tcPr>
          <w:p w14:paraId="0A6AD09E"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Address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owner</w:t>
            </w:r>
          </w:p>
          <w:p w14:paraId="3ED1FF56"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CE673C9" w14:textId="77777777" w:rsidTr="00EF4366">
        <w:trPr>
          <w:cantSplit/>
        </w:trPr>
        <w:tc>
          <w:tcPr>
            <w:tcW w:w="1440" w:type="dxa"/>
            <w:tcBorders>
              <w:left w:val="single" w:sz="6" w:space="0" w:color="auto"/>
            </w:tcBorders>
          </w:tcPr>
          <w:p w14:paraId="61B5E1A5"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left w:val="single" w:sz="6" w:space="0" w:color="auto"/>
              <w:right w:val="single" w:sz="6" w:space="0" w:color="auto"/>
            </w:tcBorders>
          </w:tcPr>
          <w:p w14:paraId="199E671D"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3D7FEA2C" w14:textId="77777777" w:rsidTr="00EF4366">
        <w:trPr>
          <w:cantSplit/>
        </w:trPr>
        <w:tc>
          <w:tcPr>
            <w:tcW w:w="1440" w:type="dxa"/>
            <w:tcBorders>
              <w:left w:val="single" w:sz="6" w:space="0" w:color="auto"/>
            </w:tcBorders>
          </w:tcPr>
          <w:p w14:paraId="5FF4E552" w14:textId="77777777" w:rsidR="005B4A5F" w:rsidRPr="00166F92" w:rsidRDefault="005B4A5F" w:rsidP="001D5093">
            <w:pPr>
              <w:suppressAutoHyphens/>
              <w:spacing w:after="71"/>
              <w:rPr>
                <w:rStyle w:val="Table"/>
                <w:rFonts w:ascii="Times New Roman" w:hAnsi="Times New Roman"/>
                <w:spacing w:val="-2"/>
                <w:sz w:val="22"/>
              </w:rPr>
            </w:pPr>
          </w:p>
        </w:tc>
        <w:tc>
          <w:tcPr>
            <w:tcW w:w="3960" w:type="dxa"/>
            <w:tcBorders>
              <w:top w:val="single" w:sz="6" w:space="0" w:color="auto"/>
              <w:left w:val="single" w:sz="6" w:space="0" w:color="auto"/>
            </w:tcBorders>
          </w:tcPr>
          <w:p w14:paraId="510E6C0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Telephone</w:t>
            </w:r>
          </w:p>
        </w:tc>
        <w:tc>
          <w:tcPr>
            <w:tcW w:w="3690" w:type="dxa"/>
            <w:tcBorders>
              <w:top w:val="single" w:sz="6" w:space="0" w:color="auto"/>
              <w:left w:val="single" w:sz="6" w:space="0" w:color="auto"/>
              <w:right w:val="single" w:sz="6" w:space="0" w:color="auto"/>
            </w:tcBorders>
          </w:tcPr>
          <w:p w14:paraId="31524DD0" w14:textId="77777777" w:rsidR="005B4A5F" w:rsidRPr="00166F92" w:rsidRDefault="005B4A5F" w:rsidP="001D5093">
            <w:pPr>
              <w:suppressAutoHyphens/>
              <w:spacing w:after="71"/>
              <w:rPr>
                <w:rStyle w:val="Table"/>
                <w:rFonts w:ascii="Times New Roman" w:hAnsi="Times New Roman"/>
                <w:spacing w:val="-2"/>
                <w:sz w:val="22"/>
              </w:rPr>
            </w:pPr>
            <w:r w:rsidRPr="00166F92">
              <w:rPr>
                <w:rStyle w:val="Table"/>
                <w:rFonts w:ascii="Times New Roman" w:hAnsi="Times New Roman"/>
                <w:spacing w:val="-2"/>
                <w:sz w:val="22"/>
              </w:rPr>
              <w:t>Contact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name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and</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title</w:t>
            </w:r>
          </w:p>
        </w:tc>
      </w:tr>
      <w:tr w:rsidR="005B4A5F" w:rsidRPr="00166F92" w14:paraId="7FEE2C07" w14:textId="77777777" w:rsidTr="00EF4366">
        <w:trPr>
          <w:cantSplit/>
        </w:trPr>
        <w:tc>
          <w:tcPr>
            <w:tcW w:w="1440" w:type="dxa"/>
            <w:tcBorders>
              <w:left w:val="single" w:sz="6" w:space="0" w:color="auto"/>
            </w:tcBorders>
          </w:tcPr>
          <w:p w14:paraId="6F476A01" w14:textId="77777777" w:rsidR="005B4A5F" w:rsidRPr="00166F92" w:rsidRDefault="005B4A5F" w:rsidP="001D5093">
            <w:pPr>
              <w:suppressAutoHyphens/>
              <w:spacing w:after="71"/>
              <w:rPr>
                <w:rStyle w:val="Table"/>
                <w:rFonts w:ascii="Times New Roman" w:hAnsi="Times New Roman"/>
                <w:spacing w:val="-2"/>
                <w:sz w:val="22"/>
              </w:rPr>
            </w:pPr>
          </w:p>
        </w:tc>
        <w:tc>
          <w:tcPr>
            <w:tcW w:w="3960" w:type="dxa"/>
            <w:tcBorders>
              <w:top w:val="single" w:sz="6" w:space="0" w:color="auto"/>
              <w:left w:val="single" w:sz="6" w:space="0" w:color="auto"/>
            </w:tcBorders>
          </w:tcPr>
          <w:p w14:paraId="21BAA845"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Fax</w:t>
            </w:r>
          </w:p>
        </w:tc>
        <w:tc>
          <w:tcPr>
            <w:tcW w:w="3690" w:type="dxa"/>
            <w:tcBorders>
              <w:top w:val="single" w:sz="6" w:space="0" w:color="auto"/>
              <w:left w:val="single" w:sz="6" w:space="0" w:color="auto"/>
              <w:right w:val="single" w:sz="6" w:space="0" w:color="auto"/>
            </w:tcBorders>
          </w:tcPr>
          <w:p w14:paraId="10D614F1" w14:textId="77777777" w:rsidR="005B4A5F" w:rsidRPr="00166F92" w:rsidRDefault="005B4A5F" w:rsidP="001D5093">
            <w:pPr>
              <w:suppressAutoHyphens/>
              <w:spacing w:after="71"/>
              <w:rPr>
                <w:rStyle w:val="Table"/>
                <w:rFonts w:ascii="Times New Roman" w:hAnsi="Times New Roman"/>
                <w:spacing w:val="-2"/>
                <w:sz w:val="22"/>
              </w:rPr>
            </w:pPr>
            <w:r w:rsidRPr="00166F92">
              <w:rPr>
                <w:rStyle w:val="Table"/>
                <w:rFonts w:ascii="Times New Roman" w:hAnsi="Times New Roman"/>
                <w:spacing w:val="-2"/>
                <w:sz w:val="22"/>
              </w:rPr>
              <w:t>Telex</w:t>
            </w:r>
          </w:p>
        </w:tc>
      </w:tr>
      <w:tr w:rsidR="005B4A5F" w:rsidRPr="00166F92" w14:paraId="09B4DA76" w14:textId="77777777" w:rsidTr="00EF4366">
        <w:trPr>
          <w:cantSplit/>
        </w:trPr>
        <w:tc>
          <w:tcPr>
            <w:tcW w:w="1440" w:type="dxa"/>
            <w:tcBorders>
              <w:top w:val="single" w:sz="6" w:space="0" w:color="auto"/>
              <w:left w:val="single" w:sz="6" w:space="0" w:color="auto"/>
            </w:tcBorders>
          </w:tcPr>
          <w:p w14:paraId="6F1BF782"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Agreements</w:t>
            </w:r>
          </w:p>
        </w:tc>
        <w:tc>
          <w:tcPr>
            <w:tcW w:w="7650" w:type="dxa"/>
            <w:gridSpan w:val="2"/>
            <w:tcBorders>
              <w:top w:val="single" w:sz="6" w:space="0" w:color="auto"/>
              <w:left w:val="single" w:sz="6" w:space="0" w:color="auto"/>
              <w:right w:val="single" w:sz="6" w:space="0" w:color="auto"/>
            </w:tcBorders>
          </w:tcPr>
          <w:p w14:paraId="1EF336E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Details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rental</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lease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agreements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specific</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to</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the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project</w:t>
            </w:r>
          </w:p>
          <w:p w14:paraId="738D2AEE"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464889CC" w14:textId="77777777" w:rsidTr="00EF4366">
        <w:trPr>
          <w:cantSplit/>
        </w:trPr>
        <w:tc>
          <w:tcPr>
            <w:tcW w:w="1440" w:type="dxa"/>
            <w:tcBorders>
              <w:left w:val="single" w:sz="6" w:space="0" w:color="auto"/>
              <w:bottom w:val="single" w:sz="6" w:space="0" w:color="auto"/>
            </w:tcBorders>
          </w:tcPr>
          <w:p w14:paraId="7A2D86DA" w14:textId="77777777"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3F9B5CEB" w14:textId="77777777" w:rsidR="005B4A5F" w:rsidRPr="00166F92" w:rsidRDefault="005B4A5F" w:rsidP="001D5093">
            <w:pPr>
              <w:suppressAutoHyphens/>
              <w:spacing w:after="71"/>
              <w:rPr>
                <w:rStyle w:val="Table"/>
                <w:rFonts w:ascii="Times New Roman" w:hAnsi="Times New Roman"/>
                <w:spacing w:val="-2"/>
              </w:rPr>
            </w:pPr>
          </w:p>
        </w:tc>
      </w:tr>
    </w:tbl>
    <w:p w14:paraId="67DB3C8F" w14:textId="77777777" w:rsidR="00EF4366" w:rsidRPr="00166F92" w:rsidRDefault="005B4A5F" w:rsidP="001D5093">
      <w:pPr>
        <w:pStyle w:val="S4-header1"/>
      </w:pPr>
      <w:r w:rsidRPr="00166F92">
        <w:br w:type="page"/>
      </w:r>
    </w:p>
    <w:p w14:paraId="60AF37E7" w14:textId="77777777" w:rsidR="00EF4366" w:rsidRPr="00166F92" w:rsidRDefault="00EF4366" w:rsidP="001D5093">
      <w:pPr>
        <w:pStyle w:val="S4-header1"/>
      </w:pPr>
      <w:bookmarkStart w:id="644" w:name="_Toc135149830"/>
      <w:r w:rsidRPr="00166F92">
        <w:t>Functional Guarantees</w:t>
      </w:r>
      <w:bookmarkEnd w:id="644"/>
    </w:p>
    <w:p w14:paraId="3D007FB8" w14:textId="77777777"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14:paraId="573097C6" w14:textId="77777777" w:rsidR="00EF4366" w:rsidRPr="00166F92" w:rsidRDefault="00EF4366" w:rsidP="001D5093">
      <w:pPr>
        <w:pStyle w:val="S4-header1"/>
      </w:pPr>
    </w:p>
    <w:p w14:paraId="7E3B7047"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1.2</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14:paraId="494F3C78" w14:textId="77777777"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14:paraId="503221CD" w14:textId="77777777" w:rsidTr="00F35BE0">
        <w:tc>
          <w:tcPr>
            <w:tcW w:w="4608" w:type="dxa"/>
            <w:tcBorders>
              <w:top w:val="single" w:sz="12" w:space="0" w:color="auto"/>
              <w:left w:val="single" w:sz="12" w:space="0" w:color="auto"/>
              <w:bottom w:val="single" w:sz="12" w:space="0" w:color="auto"/>
              <w:right w:val="single" w:sz="12" w:space="0" w:color="auto"/>
            </w:tcBorders>
          </w:tcPr>
          <w:p w14:paraId="7FCF97FD"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5A06C14A"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14:paraId="713EFE8D" w14:textId="77777777" w:rsidTr="00F35BE0">
        <w:tc>
          <w:tcPr>
            <w:tcW w:w="4608" w:type="dxa"/>
            <w:tcBorders>
              <w:top w:val="single" w:sz="12" w:space="0" w:color="auto"/>
            </w:tcBorders>
          </w:tcPr>
          <w:p w14:paraId="2E47A139"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1.</w:t>
            </w:r>
          </w:p>
        </w:tc>
        <w:tc>
          <w:tcPr>
            <w:tcW w:w="4680" w:type="dxa"/>
            <w:tcBorders>
              <w:top w:val="single" w:sz="12" w:space="0" w:color="auto"/>
            </w:tcBorders>
          </w:tcPr>
          <w:p w14:paraId="0D00C2D4" w14:textId="77777777" w:rsidR="005B4A5F" w:rsidRPr="00166F92" w:rsidRDefault="005B4A5F" w:rsidP="001D5093">
            <w:pPr>
              <w:tabs>
                <w:tab w:val="right" w:pos="7254"/>
              </w:tabs>
              <w:suppressAutoHyphens/>
              <w:spacing w:before="60" w:after="60"/>
              <w:rPr>
                <w:rFonts w:ascii="Tms Rmn" w:hAnsi="Tms Rmn"/>
              </w:rPr>
            </w:pPr>
          </w:p>
        </w:tc>
      </w:tr>
      <w:tr w:rsidR="005B4A5F" w:rsidRPr="00166F92" w14:paraId="12B5B895" w14:textId="77777777" w:rsidTr="00F35BE0">
        <w:tc>
          <w:tcPr>
            <w:tcW w:w="4608" w:type="dxa"/>
          </w:tcPr>
          <w:p w14:paraId="18B868A0"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2.</w:t>
            </w:r>
          </w:p>
        </w:tc>
        <w:tc>
          <w:tcPr>
            <w:tcW w:w="4680" w:type="dxa"/>
          </w:tcPr>
          <w:p w14:paraId="75929046" w14:textId="77777777" w:rsidR="005B4A5F" w:rsidRPr="00166F92" w:rsidRDefault="005B4A5F" w:rsidP="001D5093">
            <w:pPr>
              <w:tabs>
                <w:tab w:val="right" w:pos="7254"/>
              </w:tabs>
              <w:suppressAutoHyphens/>
              <w:spacing w:before="60" w:after="60"/>
              <w:rPr>
                <w:rFonts w:ascii="Tms Rmn" w:hAnsi="Tms Rmn"/>
              </w:rPr>
            </w:pPr>
          </w:p>
        </w:tc>
      </w:tr>
      <w:tr w:rsidR="005B4A5F" w:rsidRPr="00166F92" w14:paraId="0EAF9A92" w14:textId="77777777" w:rsidTr="00F35BE0">
        <w:tc>
          <w:tcPr>
            <w:tcW w:w="4608" w:type="dxa"/>
          </w:tcPr>
          <w:p w14:paraId="6076D603"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3.</w:t>
            </w:r>
          </w:p>
        </w:tc>
        <w:tc>
          <w:tcPr>
            <w:tcW w:w="4680" w:type="dxa"/>
          </w:tcPr>
          <w:p w14:paraId="49FD1F89" w14:textId="77777777" w:rsidR="005B4A5F" w:rsidRPr="00166F92" w:rsidRDefault="005B4A5F" w:rsidP="001D5093">
            <w:pPr>
              <w:tabs>
                <w:tab w:val="right" w:pos="7254"/>
              </w:tabs>
              <w:suppressAutoHyphens/>
              <w:spacing w:before="60" w:after="60"/>
              <w:rPr>
                <w:rFonts w:ascii="Tms Rmn" w:hAnsi="Tms Rmn"/>
              </w:rPr>
            </w:pPr>
          </w:p>
        </w:tc>
      </w:tr>
      <w:tr w:rsidR="005B4A5F" w:rsidRPr="00166F92" w14:paraId="1AD7577B" w14:textId="77777777" w:rsidTr="00F35BE0">
        <w:tc>
          <w:tcPr>
            <w:tcW w:w="4608" w:type="dxa"/>
          </w:tcPr>
          <w:p w14:paraId="01C997AD"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w:t>
            </w:r>
          </w:p>
        </w:tc>
        <w:tc>
          <w:tcPr>
            <w:tcW w:w="4680" w:type="dxa"/>
          </w:tcPr>
          <w:p w14:paraId="2DCC8A03" w14:textId="77777777" w:rsidR="005B4A5F" w:rsidRPr="00166F92" w:rsidRDefault="005B4A5F" w:rsidP="001D5093">
            <w:pPr>
              <w:tabs>
                <w:tab w:val="right" w:pos="7254"/>
              </w:tabs>
              <w:suppressAutoHyphens/>
              <w:spacing w:before="60" w:after="60"/>
              <w:rPr>
                <w:rFonts w:ascii="Tms Rmn" w:hAnsi="Tms Rmn"/>
              </w:rPr>
            </w:pPr>
          </w:p>
        </w:tc>
      </w:tr>
    </w:tbl>
    <w:p w14:paraId="5243D19D" w14:textId="77777777"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14:paraId="77594337" w14:textId="77777777" w:rsidTr="00F35BE0">
        <w:trPr>
          <w:trHeight w:val="900"/>
        </w:trPr>
        <w:tc>
          <w:tcPr>
            <w:tcW w:w="9198" w:type="dxa"/>
            <w:vAlign w:val="center"/>
          </w:tcPr>
          <w:p w14:paraId="0ECD5C44" w14:textId="77777777" w:rsidR="005B4A5F" w:rsidRPr="00166F92" w:rsidRDefault="005B4A5F" w:rsidP="001D5093">
            <w:pPr>
              <w:pStyle w:val="S4-header1"/>
            </w:pPr>
            <w:bookmarkStart w:id="645" w:name="_Toc437968884"/>
            <w:bookmarkStart w:id="646" w:name="_Toc41971545"/>
            <w:bookmarkStart w:id="647" w:name="_Toc125871308"/>
            <w:bookmarkStart w:id="648" w:name="_Toc197236040"/>
            <w:bookmarkStart w:id="649" w:name="_Toc135149831"/>
            <w:r w:rsidRPr="00166F92">
              <w:t>Personnel</w:t>
            </w:r>
            <w:bookmarkEnd w:id="645"/>
            <w:bookmarkEnd w:id="646"/>
            <w:bookmarkEnd w:id="647"/>
            <w:bookmarkEnd w:id="648"/>
            <w:bookmarkEnd w:id="649"/>
          </w:p>
        </w:tc>
      </w:tr>
    </w:tbl>
    <w:p w14:paraId="36747CC2" w14:textId="77777777"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14:paraId="2DE2E7FC" w14:textId="77777777" w:rsidR="00D6190A" w:rsidRPr="003261FD" w:rsidRDefault="00D6190A" w:rsidP="00D6190A">
      <w:pPr>
        <w:jc w:val="center"/>
        <w:rPr>
          <w:b/>
          <w:sz w:val="36"/>
        </w:rPr>
      </w:pPr>
      <w:bookmarkStart w:id="650" w:name="_Toc437338958"/>
      <w:bookmarkStart w:id="651" w:name="_Toc462645155"/>
      <w:r w:rsidRPr="003261FD">
        <w:rPr>
          <w:b/>
          <w:sz w:val="36"/>
        </w:rPr>
        <w:t xml:space="preserve">Contractor’s Representative and </w:t>
      </w:r>
      <w:r w:rsidR="00840B62">
        <w:rPr>
          <w:b/>
          <w:sz w:val="36"/>
        </w:rPr>
        <w:t xml:space="preserve">other </w:t>
      </w:r>
      <w:r w:rsidRPr="003261FD">
        <w:rPr>
          <w:b/>
          <w:sz w:val="36"/>
        </w:rPr>
        <w:t>Key</w:t>
      </w:r>
      <w:r w:rsidR="006641E4">
        <w:rPr>
          <w:b/>
          <w:sz w:val="36"/>
        </w:rPr>
        <w:t xml:space="preserve"> </w:t>
      </w:r>
      <w:r w:rsidRPr="003261FD">
        <w:rPr>
          <w:b/>
          <w:sz w:val="36"/>
        </w:rPr>
        <w:t xml:space="preserve">Personnel </w:t>
      </w:r>
    </w:p>
    <w:p w14:paraId="74EA694A" w14:textId="77777777" w:rsidR="00D6190A" w:rsidRPr="003261FD" w:rsidRDefault="00D6190A" w:rsidP="00D6190A">
      <w:pPr>
        <w:jc w:val="center"/>
        <w:rPr>
          <w:b/>
          <w:sz w:val="36"/>
        </w:rPr>
      </w:pPr>
      <w:r w:rsidRPr="003261FD">
        <w:rPr>
          <w:b/>
          <w:sz w:val="36"/>
        </w:rPr>
        <w:t xml:space="preserve">Schedule </w:t>
      </w:r>
    </w:p>
    <w:bookmarkEnd w:id="650"/>
    <w:bookmarkEnd w:id="651"/>
    <w:p w14:paraId="5FD6254E"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00D6190A">
        <w:rPr>
          <w:rStyle w:val="Table"/>
          <w:rFonts w:ascii="Times New Roman" w:hAnsi="Times New Roman"/>
          <w:spacing w:val="-2"/>
          <w:sz w:val="24"/>
        </w:rPr>
        <w:t>VII</w:t>
      </w:r>
      <w:r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14:paraId="3562110E" w14:textId="77777777" w:rsidR="005B4A5F" w:rsidRPr="00166F92" w:rsidRDefault="005B4A5F" w:rsidP="001D5093">
      <w:pPr>
        <w:suppressAutoHyphens/>
        <w:rPr>
          <w:rStyle w:val="Table"/>
          <w:spacing w:val="-2"/>
        </w:rPr>
      </w:pPr>
    </w:p>
    <w:p w14:paraId="0E351942" w14:textId="77777777" w:rsidR="00D6190A" w:rsidRPr="003261FD" w:rsidRDefault="00D6190A" w:rsidP="00D6190A">
      <w:pPr>
        <w:suppressAutoHyphens/>
        <w:spacing w:after="12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6190A" w:rsidRPr="003261FD" w14:paraId="64F7212E" w14:textId="77777777" w:rsidTr="248FE7B3">
        <w:trPr>
          <w:cantSplit/>
          <w:trHeight w:val="336"/>
        </w:trPr>
        <w:tc>
          <w:tcPr>
            <w:tcW w:w="720" w:type="dxa"/>
            <w:tcBorders>
              <w:top w:val="single" w:sz="6" w:space="0" w:color="auto"/>
              <w:left w:val="single" w:sz="6" w:space="0" w:color="auto"/>
              <w:bottom w:val="nil"/>
              <w:right w:val="nil"/>
            </w:tcBorders>
            <w:hideMark/>
          </w:tcPr>
          <w:p w14:paraId="2616C448" w14:textId="77777777" w:rsidR="00D6190A" w:rsidRPr="00B60783" w:rsidRDefault="00D6190A" w:rsidP="0021764C">
            <w:pPr>
              <w:pStyle w:val="ListParagraph"/>
              <w:numPr>
                <w:ilvl w:val="0"/>
                <w:numId w:val="75"/>
              </w:numPr>
              <w:suppressAutoHyphens/>
              <w:spacing w:after="0"/>
              <w:ind w:left="994" w:hanging="634"/>
              <w:contextualSpacing w:val="0"/>
              <w:jc w:val="both"/>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274C6B0" w14:textId="77777777" w:rsidR="00D6190A" w:rsidRPr="003261FD" w:rsidRDefault="00D6190A" w:rsidP="0045206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D6190A" w:rsidRPr="003261FD" w14:paraId="60DDE8B7" w14:textId="77777777" w:rsidTr="248FE7B3">
        <w:trPr>
          <w:cantSplit/>
        </w:trPr>
        <w:tc>
          <w:tcPr>
            <w:tcW w:w="720" w:type="dxa"/>
            <w:tcBorders>
              <w:top w:val="nil"/>
              <w:left w:val="single" w:sz="6" w:space="0" w:color="auto"/>
              <w:bottom w:val="nil"/>
              <w:right w:val="nil"/>
            </w:tcBorders>
          </w:tcPr>
          <w:p w14:paraId="77C0DA58"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854CBE"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633A4004" w14:textId="77777777" w:rsidTr="248FE7B3">
        <w:trPr>
          <w:cantSplit/>
        </w:trPr>
        <w:tc>
          <w:tcPr>
            <w:tcW w:w="720" w:type="dxa"/>
            <w:tcBorders>
              <w:top w:val="nil"/>
              <w:left w:val="single" w:sz="6" w:space="0" w:color="auto"/>
              <w:bottom w:val="nil"/>
              <w:right w:val="nil"/>
            </w:tcBorders>
          </w:tcPr>
          <w:p w14:paraId="3C35B090"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2C3565B"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AD4DD4A"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D88BB" w14:textId="77777777" w:rsidTr="248FE7B3">
        <w:trPr>
          <w:cantSplit/>
        </w:trPr>
        <w:tc>
          <w:tcPr>
            <w:tcW w:w="720" w:type="dxa"/>
            <w:tcBorders>
              <w:top w:val="nil"/>
              <w:left w:val="single" w:sz="6" w:space="0" w:color="auto"/>
              <w:bottom w:val="nil"/>
              <w:right w:val="nil"/>
            </w:tcBorders>
          </w:tcPr>
          <w:p w14:paraId="4CB6B50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4B32F2"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7EE3540"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6D2C70BC" w14:textId="77777777" w:rsidTr="248FE7B3">
        <w:trPr>
          <w:cantSplit/>
        </w:trPr>
        <w:tc>
          <w:tcPr>
            <w:tcW w:w="720" w:type="dxa"/>
            <w:tcBorders>
              <w:top w:val="nil"/>
              <w:left w:val="single" w:sz="6" w:space="0" w:color="auto"/>
              <w:bottom w:val="nil"/>
              <w:right w:val="nil"/>
            </w:tcBorders>
          </w:tcPr>
          <w:p w14:paraId="72F3356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550849"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2BBE33" w14:textId="4F1D2F29"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3261FD" w14:paraId="60D52C4F" w14:textId="77777777" w:rsidTr="248FE7B3">
        <w:trPr>
          <w:cantSplit/>
        </w:trPr>
        <w:tc>
          <w:tcPr>
            <w:tcW w:w="720" w:type="dxa"/>
            <w:tcBorders>
              <w:top w:val="single" w:sz="6" w:space="0" w:color="auto"/>
              <w:left w:val="single" w:sz="6" w:space="0" w:color="auto"/>
              <w:bottom w:val="nil"/>
              <w:right w:val="nil"/>
            </w:tcBorders>
            <w:hideMark/>
          </w:tcPr>
          <w:p w14:paraId="5CEDBDB4"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27938154"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D6190A" w:rsidRPr="003261FD" w14:paraId="3651ACF5" w14:textId="77777777" w:rsidTr="248FE7B3">
        <w:trPr>
          <w:cantSplit/>
        </w:trPr>
        <w:tc>
          <w:tcPr>
            <w:tcW w:w="720" w:type="dxa"/>
            <w:tcBorders>
              <w:top w:val="nil"/>
              <w:left w:val="single" w:sz="6" w:space="0" w:color="auto"/>
              <w:bottom w:val="nil"/>
              <w:right w:val="nil"/>
            </w:tcBorders>
          </w:tcPr>
          <w:p w14:paraId="6D11C6C3"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E030E8A"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10D097A8" w14:textId="77777777" w:rsidTr="248FE7B3">
        <w:trPr>
          <w:cantSplit/>
        </w:trPr>
        <w:tc>
          <w:tcPr>
            <w:tcW w:w="720" w:type="dxa"/>
            <w:tcBorders>
              <w:top w:val="nil"/>
              <w:left w:val="single" w:sz="6" w:space="0" w:color="auto"/>
              <w:bottom w:val="nil"/>
              <w:right w:val="nil"/>
            </w:tcBorders>
          </w:tcPr>
          <w:p w14:paraId="7665114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542483"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D098218"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8340091" w14:textId="77777777" w:rsidTr="248FE7B3">
        <w:trPr>
          <w:cantSplit/>
        </w:trPr>
        <w:tc>
          <w:tcPr>
            <w:tcW w:w="720" w:type="dxa"/>
            <w:tcBorders>
              <w:top w:val="nil"/>
              <w:left w:val="single" w:sz="6" w:space="0" w:color="auto"/>
              <w:bottom w:val="nil"/>
              <w:right w:val="nil"/>
            </w:tcBorders>
          </w:tcPr>
          <w:p w14:paraId="2D56BFB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40534A7"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C1E9D3"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AF95822" w14:textId="77777777" w:rsidTr="248FE7B3">
        <w:trPr>
          <w:cantSplit/>
        </w:trPr>
        <w:tc>
          <w:tcPr>
            <w:tcW w:w="720" w:type="dxa"/>
            <w:tcBorders>
              <w:top w:val="nil"/>
              <w:left w:val="single" w:sz="6" w:space="0" w:color="auto"/>
              <w:bottom w:val="nil"/>
              <w:right w:val="nil"/>
            </w:tcBorders>
          </w:tcPr>
          <w:p w14:paraId="5E06AE5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15C1102"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40550CC" w14:textId="2DA71389"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3261FD" w14:paraId="6AADBE6C" w14:textId="77777777" w:rsidTr="248FE7B3">
        <w:trPr>
          <w:cantSplit/>
        </w:trPr>
        <w:tc>
          <w:tcPr>
            <w:tcW w:w="720" w:type="dxa"/>
            <w:tcBorders>
              <w:top w:val="single" w:sz="6" w:space="0" w:color="auto"/>
              <w:left w:val="single" w:sz="6" w:space="0" w:color="auto"/>
              <w:bottom w:val="nil"/>
              <w:right w:val="nil"/>
            </w:tcBorders>
            <w:hideMark/>
          </w:tcPr>
          <w:p w14:paraId="2AB6E8C5"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60C8DEE"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D6190A" w:rsidRPr="003261FD" w14:paraId="7B65C924" w14:textId="77777777" w:rsidTr="248FE7B3">
        <w:trPr>
          <w:cantSplit/>
        </w:trPr>
        <w:tc>
          <w:tcPr>
            <w:tcW w:w="720" w:type="dxa"/>
            <w:tcBorders>
              <w:top w:val="nil"/>
              <w:left w:val="single" w:sz="6" w:space="0" w:color="auto"/>
              <w:bottom w:val="nil"/>
              <w:right w:val="nil"/>
            </w:tcBorders>
          </w:tcPr>
          <w:p w14:paraId="266F22B5"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933BB2"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75936D59" w14:textId="77777777" w:rsidTr="248FE7B3">
        <w:trPr>
          <w:cantSplit/>
        </w:trPr>
        <w:tc>
          <w:tcPr>
            <w:tcW w:w="720" w:type="dxa"/>
            <w:tcBorders>
              <w:top w:val="nil"/>
              <w:left w:val="single" w:sz="6" w:space="0" w:color="auto"/>
              <w:bottom w:val="nil"/>
              <w:right w:val="nil"/>
            </w:tcBorders>
          </w:tcPr>
          <w:p w14:paraId="0AE2741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C8CAD0A"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BD716D3"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E1A8D" w14:textId="77777777" w:rsidTr="248FE7B3">
        <w:trPr>
          <w:cantSplit/>
        </w:trPr>
        <w:tc>
          <w:tcPr>
            <w:tcW w:w="720" w:type="dxa"/>
            <w:tcBorders>
              <w:top w:val="nil"/>
              <w:left w:val="single" w:sz="6" w:space="0" w:color="auto"/>
              <w:bottom w:val="nil"/>
              <w:right w:val="nil"/>
            </w:tcBorders>
          </w:tcPr>
          <w:p w14:paraId="33D6E139"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58B2524"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61CC353"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34B1655" w14:textId="77777777" w:rsidTr="248FE7B3">
        <w:trPr>
          <w:cantSplit/>
        </w:trPr>
        <w:tc>
          <w:tcPr>
            <w:tcW w:w="720" w:type="dxa"/>
            <w:tcBorders>
              <w:top w:val="nil"/>
              <w:left w:val="single" w:sz="6" w:space="0" w:color="auto"/>
              <w:bottom w:val="nil"/>
              <w:right w:val="nil"/>
            </w:tcBorders>
          </w:tcPr>
          <w:p w14:paraId="08CD4D1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71267B5"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8215F20" w14:textId="7DA527DD"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3261FD" w14:paraId="0E332CDC" w14:textId="77777777" w:rsidTr="248FE7B3">
        <w:trPr>
          <w:cantSplit/>
        </w:trPr>
        <w:tc>
          <w:tcPr>
            <w:tcW w:w="720" w:type="dxa"/>
            <w:tcBorders>
              <w:top w:val="single" w:sz="6" w:space="0" w:color="auto"/>
              <w:left w:val="single" w:sz="6" w:space="0" w:color="auto"/>
              <w:bottom w:val="nil"/>
              <w:right w:val="nil"/>
            </w:tcBorders>
            <w:hideMark/>
          </w:tcPr>
          <w:p w14:paraId="12A48E34"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DF013C4" w14:textId="77777777" w:rsidR="00D6190A" w:rsidRPr="003261FD" w:rsidRDefault="00D6190A" w:rsidP="004F20BF">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D6190A" w:rsidRPr="003261FD" w14:paraId="2F40067D" w14:textId="77777777" w:rsidTr="248FE7B3">
        <w:trPr>
          <w:cantSplit/>
        </w:trPr>
        <w:tc>
          <w:tcPr>
            <w:tcW w:w="720" w:type="dxa"/>
            <w:tcBorders>
              <w:top w:val="nil"/>
              <w:left w:val="single" w:sz="6" w:space="0" w:color="auto"/>
              <w:bottom w:val="nil"/>
              <w:right w:val="nil"/>
            </w:tcBorders>
          </w:tcPr>
          <w:p w14:paraId="5C4CA18D"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2DE8FD1"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56EB1AA" w14:textId="77777777" w:rsidTr="248FE7B3">
        <w:trPr>
          <w:cantSplit/>
        </w:trPr>
        <w:tc>
          <w:tcPr>
            <w:tcW w:w="720" w:type="dxa"/>
            <w:tcBorders>
              <w:top w:val="nil"/>
              <w:left w:val="single" w:sz="6" w:space="0" w:color="auto"/>
              <w:bottom w:val="nil"/>
              <w:right w:val="nil"/>
            </w:tcBorders>
          </w:tcPr>
          <w:p w14:paraId="4645C0C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D017B30"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CDFEC08"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4F4C1C3" w14:textId="77777777" w:rsidTr="248FE7B3">
        <w:trPr>
          <w:cantSplit/>
        </w:trPr>
        <w:tc>
          <w:tcPr>
            <w:tcW w:w="720" w:type="dxa"/>
            <w:tcBorders>
              <w:top w:val="nil"/>
              <w:left w:val="single" w:sz="6" w:space="0" w:color="auto"/>
              <w:bottom w:val="nil"/>
              <w:right w:val="nil"/>
            </w:tcBorders>
          </w:tcPr>
          <w:p w14:paraId="32A2C0E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8CEC7AB"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FCEA09F"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3E4331F" w14:textId="77777777" w:rsidTr="248FE7B3">
        <w:trPr>
          <w:cantSplit/>
        </w:trPr>
        <w:tc>
          <w:tcPr>
            <w:tcW w:w="720" w:type="dxa"/>
            <w:tcBorders>
              <w:top w:val="nil"/>
              <w:left w:val="single" w:sz="6" w:space="0" w:color="auto"/>
              <w:bottom w:val="nil"/>
              <w:right w:val="nil"/>
            </w:tcBorders>
          </w:tcPr>
          <w:p w14:paraId="4CBA330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455211"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6A0F92" w14:textId="43F732DC"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F47ADC" w14:paraId="00B10E2B" w14:textId="77777777" w:rsidTr="248FE7B3">
        <w:trPr>
          <w:cantSplit/>
        </w:trPr>
        <w:tc>
          <w:tcPr>
            <w:tcW w:w="720" w:type="dxa"/>
            <w:tcBorders>
              <w:top w:val="single" w:sz="6" w:space="0" w:color="auto"/>
              <w:left w:val="single" w:sz="6" w:space="0" w:color="auto"/>
              <w:bottom w:val="nil"/>
              <w:right w:val="nil"/>
            </w:tcBorders>
          </w:tcPr>
          <w:p w14:paraId="748A195B" w14:textId="77777777" w:rsidR="00D6190A" w:rsidRPr="009A39BF" w:rsidRDefault="00D6190A" w:rsidP="0021764C">
            <w:pPr>
              <w:pStyle w:val="ListParagraph"/>
              <w:numPr>
                <w:ilvl w:val="0"/>
                <w:numId w:val="75"/>
              </w:numPr>
              <w:suppressAutoHyphens/>
              <w:spacing w:before="80" w:after="80"/>
              <w:jc w:val="both"/>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C59991D" w14:textId="77777777" w:rsidR="009047D6" w:rsidRPr="009A39BF" w:rsidRDefault="00D6190A" w:rsidP="009047D6">
            <w:pPr>
              <w:suppressAutoHyphens/>
              <w:spacing w:before="80" w:after="80"/>
              <w:rPr>
                <w:b/>
                <w:bCs/>
                <w:sz w:val="20"/>
              </w:rPr>
            </w:pPr>
            <w:r w:rsidRPr="009A39BF">
              <w:rPr>
                <w:b/>
                <w:bCs/>
                <w:spacing w:val="-2"/>
                <w:sz w:val="20"/>
              </w:rPr>
              <w:t xml:space="preserve">Title of position: </w:t>
            </w:r>
            <w:r w:rsidR="009047D6" w:rsidRPr="6B7090E9">
              <w:rPr>
                <w:b/>
                <w:bCs/>
                <w:sz w:val="20"/>
                <w:lang w:val="en-GB"/>
              </w:rPr>
              <w:t>Sexual Exploitation, Abuse and Harassment Expert</w:t>
            </w:r>
          </w:p>
          <w:p w14:paraId="00CAD744" w14:textId="4453CEB8" w:rsidR="00D6190A" w:rsidRPr="009A39BF" w:rsidRDefault="009047D6" w:rsidP="009047D6">
            <w:pPr>
              <w:suppressAutoHyphens/>
              <w:spacing w:before="80" w:after="80"/>
              <w:rPr>
                <w:sz w:val="20"/>
              </w:rPr>
            </w:pPr>
            <w:r w:rsidRPr="0821911F">
              <w:rPr>
                <w:i/>
                <w:iCs/>
                <w:spacing w:val="-2"/>
                <w:sz w:val="20"/>
              </w:rPr>
              <w:t xml:space="preserve"> </w:t>
            </w:r>
            <w:r w:rsidR="00D6190A" w:rsidRPr="0821911F">
              <w:rPr>
                <w:i/>
                <w:iCs/>
                <w:spacing w:val="-2"/>
                <w:sz w:val="20"/>
              </w:rPr>
              <w:t xml:space="preserve">[Where a Project SEA risks are assessed to be substantial or high, key personnel shall include an expert/s with relevant experience in addressing sexual exploitation, </w:t>
            </w:r>
            <w:r w:rsidR="007B1431" w:rsidRPr="0821911F">
              <w:rPr>
                <w:i/>
                <w:iCs/>
                <w:spacing w:val="-2"/>
                <w:sz w:val="20"/>
              </w:rPr>
              <w:t xml:space="preserve">sexual abuse </w:t>
            </w:r>
            <w:r w:rsidR="00D6190A" w:rsidRPr="0821911F">
              <w:rPr>
                <w:i/>
                <w:iCs/>
                <w:spacing w:val="-2"/>
                <w:sz w:val="20"/>
              </w:rPr>
              <w:t xml:space="preserve">and </w:t>
            </w:r>
            <w:r w:rsidR="007B1431" w:rsidRPr="0821911F">
              <w:rPr>
                <w:i/>
                <w:iCs/>
                <w:spacing w:val="-2"/>
                <w:sz w:val="20"/>
              </w:rPr>
              <w:t xml:space="preserve">sexual harassment  </w:t>
            </w:r>
            <w:r w:rsidR="00D6190A" w:rsidRPr="0821911F">
              <w:rPr>
                <w:i/>
                <w:iCs/>
                <w:spacing w:val="-2"/>
                <w:sz w:val="20"/>
              </w:rPr>
              <w:t>cases]</w:t>
            </w:r>
          </w:p>
        </w:tc>
      </w:tr>
      <w:tr w:rsidR="00D6190A" w:rsidRPr="00F47ADC" w14:paraId="313FF533" w14:textId="77777777" w:rsidTr="248FE7B3">
        <w:trPr>
          <w:cantSplit/>
        </w:trPr>
        <w:tc>
          <w:tcPr>
            <w:tcW w:w="720" w:type="dxa"/>
            <w:tcBorders>
              <w:top w:val="single" w:sz="6" w:space="0" w:color="auto"/>
              <w:left w:val="single" w:sz="6" w:space="0" w:color="auto"/>
              <w:bottom w:val="nil"/>
              <w:right w:val="nil"/>
            </w:tcBorders>
          </w:tcPr>
          <w:p w14:paraId="23793F85" w14:textId="77777777" w:rsidR="00D6190A" w:rsidRPr="009A39BF"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D86A39F" w14:textId="05424CB0" w:rsidR="00D6190A" w:rsidRPr="009A39BF" w:rsidRDefault="594FDFC8">
            <w:pPr>
              <w:suppressAutoHyphens/>
              <w:spacing w:before="80" w:after="80"/>
              <w:rPr>
                <w:spacing w:val="-2"/>
                <w:sz w:val="20"/>
              </w:rPr>
            </w:pPr>
            <w:r w:rsidRPr="200D97F8">
              <w:rPr>
                <w:b/>
                <w:bCs/>
                <w:spacing w:val="-2"/>
                <w:sz w:val="20"/>
              </w:rPr>
              <w:t>Name of candidate</w:t>
            </w:r>
          </w:p>
        </w:tc>
      </w:tr>
      <w:tr w:rsidR="00D6190A" w:rsidRPr="00F47ADC" w14:paraId="5BDA76B3" w14:textId="77777777" w:rsidTr="248FE7B3">
        <w:trPr>
          <w:cantSplit/>
        </w:trPr>
        <w:tc>
          <w:tcPr>
            <w:tcW w:w="720" w:type="dxa"/>
            <w:tcBorders>
              <w:top w:val="nil"/>
              <w:left w:val="single" w:sz="6" w:space="0" w:color="auto"/>
              <w:bottom w:val="nil"/>
              <w:right w:val="nil"/>
            </w:tcBorders>
          </w:tcPr>
          <w:p w14:paraId="7DAE6D15"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9BAA61" w14:textId="77777777" w:rsidR="00D6190A" w:rsidRPr="009A39BF" w:rsidRDefault="00D6190A" w:rsidP="0045206A">
            <w:pPr>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19E40682" w14:textId="77777777" w:rsidR="00D6190A" w:rsidRPr="009A39BF" w:rsidRDefault="00D6190A" w:rsidP="0045206A">
            <w:pPr>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D6190A" w:rsidRPr="00F47ADC" w14:paraId="456A56B1" w14:textId="77777777" w:rsidTr="248FE7B3">
        <w:trPr>
          <w:cantSplit/>
        </w:trPr>
        <w:tc>
          <w:tcPr>
            <w:tcW w:w="720" w:type="dxa"/>
            <w:tcBorders>
              <w:top w:val="nil"/>
              <w:left w:val="single" w:sz="6" w:space="0" w:color="auto"/>
              <w:bottom w:val="nil"/>
              <w:right w:val="nil"/>
            </w:tcBorders>
          </w:tcPr>
          <w:p w14:paraId="6708AA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275C243" w14:textId="77777777" w:rsidR="00D6190A" w:rsidRPr="009A39BF" w:rsidRDefault="00D6190A" w:rsidP="0045206A">
            <w:pPr>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AAA617B" w14:textId="77777777" w:rsidR="00D6190A" w:rsidRPr="009A39BF" w:rsidRDefault="00D6190A" w:rsidP="0045206A">
            <w:pPr>
              <w:rPr>
                <w:sz w:val="20"/>
              </w:rPr>
            </w:pPr>
            <w:r w:rsidRPr="009A39BF">
              <w:rPr>
                <w:sz w:val="20"/>
              </w:rPr>
              <w:t>[</w:t>
            </w:r>
            <w:r w:rsidRPr="009A39BF">
              <w:rPr>
                <w:i/>
                <w:sz w:val="20"/>
              </w:rPr>
              <w:t>insert the number of days/week/months/ that has been scheduled for this position</w:t>
            </w:r>
            <w:r w:rsidRPr="009A39BF">
              <w:rPr>
                <w:sz w:val="20"/>
              </w:rPr>
              <w:t>]</w:t>
            </w:r>
          </w:p>
        </w:tc>
      </w:tr>
      <w:tr w:rsidR="00D6190A" w:rsidRPr="003261FD" w14:paraId="7D166D8C" w14:textId="77777777" w:rsidTr="248FE7B3">
        <w:trPr>
          <w:cantSplit/>
        </w:trPr>
        <w:tc>
          <w:tcPr>
            <w:tcW w:w="720" w:type="dxa"/>
            <w:tcBorders>
              <w:top w:val="nil"/>
              <w:left w:val="single" w:sz="6" w:space="0" w:color="auto"/>
              <w:bottom w:val="single" w:sz="6" w:space="0" w:color="auto"/>
              <w:right w:val="nil"/>
            </w:tcBorders>
          </w:tcPr>
          <w:p w14:paraId="1B8CA8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E1CCB6B" w14:textId="77777777" w:rsidR="00D6190A" w:rsidRPr="009A39BF" w:rsidRDefault="00D6190A" w:rsidP="0045206A">
            <w:pPr>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1B4B87D" w14:textId="7D66F936" w:rsidR="00D6190A" w:rsidRPr="0067263D" w:rsidRDefault="00D6190A" w:rsidP="0045206A">
            <w:pPr>
              <w:rPr>
                <w:sz w:val="20"/>
              </w:rPr>
            </w:pPr>
            <w:r w:rsidRPr="009A39BF">
              <w:rPr>
                <w:sz w:val="20"/>
              </w:rPr>
              <w:t>[</w:t>
            </w:r>
            <w:r w:rsidRPr="009A39BF">
              <w:rPr>
                <w:i/>
                <w:sz w:val="20"/>
              </w:rPr>
              <w:t>insert the expected time schedule for this position (</w:t>
            </w:r>
            <w:r w:rsidR="001C7FED" w:rsidRPr="009A39BF">
              <w:rPr>
                <w:i/>
                <w:sz w:val="20"/>
              </w:rPr>
              <w:t>e.g.,</w:t>
            </w:r>
            <w:r w:rsidRPr="009A39BF">
              <w:rPr>
                <w:i/>
                <w:sz w:val="20"/>
              </w:rPr>
              <w:t xml:space="preserve"> attach high level Gantt chart</w:t>
            </w:r>
            <w:r w:rsidRPr="009A39BF">
              <w:rPr>
                <w:sz w:val="20"/>
              </w:rPr>
              <w:t>]</w:t>
            </w:r>
          </w:p>
        </w:tc>
      </w:tr>
      <w:tr w:rsidR="00D6190A" w:rsidRPr="003261FD" w14:paraId="65EE5E67" w14:textId="77777777" w:rsidTr="248FE7B3">
        <w:trPr>
          <w:cantSplit/>
        </w:trPr>
        <w:tc>
          <w:tcPr>
            <w:tcW w:w="720" w:type="dxa"/>
            <w:tcBorders>
              <w:top w:val="single" w:sz="6" w:space="0" w:color="auto"/>
              <w:left w:val="single" w:sz="6" w:space="0" w:color="auto"/>
              <w:bottom w:val="nil"/>
              <w:right w:val="nil"/>
            </w:tcBorders>
            <w:hideMark/>
          </w:tcPr>
          <w:p w14:paraId="60758167"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0BAF0E2B" w14:textId="501ED074" w:rsidR="00DD052C" w:rsidRPr="0000259F" w:rsidRDefault="00D6190A" w:rsidP="00DD052C">
            <w:pPr>
              <w:suppressAutoHyphens/>
              <w:spacing w:before="80" w:after="80"/>
              <w:rPr>
                <w:b/>
                <w:bCs/>
                <w:sz w:val="20"/>
              </w:rPr>
            </w:pPr>
            <w:r w:rsidRPr="003261FD">
              <w:rPr>
                <w:b/>
                <w:bCs/>
                <w:spacing w:val="-2"/>
                <w:sz w:val="20"/>
              </w:rPr>
              <w:t xml:space="preserve">Title of position: </w:t>
            </w:r>
            <w:r w:rsidR="00DD052C" w:rsidRPr="0000259F">
              <w:rPr>
                <w:b/>
                <w:bCs/>
                <w:sz w:val="20"/>
              </w:rPr>
              <w:t xml:space="preserve">Cyber security Expert/s </w:t>
            </w:r>
          </w:p>
          <w:p w14:paraId="16F23BD7" w14:textId="362698CD" w:rsidR="00D6190A" w:rsidRPr="003261FD" w:rsidRDefault="00DD052C" w:rsidP="00DD052C">
            <w:pPr>
              <w:suppressAutoHyphens/>
              <w:ind w:left="654" w:hanging="634"/>
              <w:rPr>
                <w:b/>
                <w:bCs/>
                <w:spacing w:val="-2"/>
                <w:sz w:val="20"/>
              </w:rPr>
            </w:pPr>
            <w:r w:rsidRPr="0011004F">
              <w:rPr>
                <w:i/>
                <w:iCs/>
                <w:sz w:val="20"/>
              </w:rPr>
              <w:t>[Include as required]</w:t>
            </w:r>
          </w:p>
        </w:tc>
      </w:tr>
      <w:tr w:rsidR="00D6190A" w:rsidRPr="003261FD" w14:paraId="579C62DA" w14:textId="77777777" w:rsidTr="248FE7B3">
        <w:trPr>
          <w:cantSplit/>
        </w:trPr>
        <w:tc>
          <w:tcPr>
            <w:tcW w:w="720" w:type="dxa"/>
            <w:tcBorders>
              <w:top w:val="nil"/>
              <w:left w:val="single" w:sz="6" w:space="0" w:color="auto"/>
              <w:bottom w:val="nil"/>
              <w:right w:val="nil"/>
            </w:tcBorders>
          </w:tcPr>
          <w:p w14:paraId="04A87136"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D0BC549"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601109B5" w14:textId="77777777" w:rsidTr="248FE7B3">
        <w:trPr>
          <w:cantSplit/>
        </w:trPr>
        <w:tc>
          <w:tcPr>
            <w:tcW w:w="720" w:type="dxa"/>
            <w:tcBorders>
              <w:top w:val="nil"/>
              <w:left w:val="single" w:sz="6" w:space="0" w:color="auto"/>
              <w:bottom w:val="nil"/>
              <w:right w:val="nil"/>
            </w:tcBorders>
          </w:tcPr>
          <w:p w14:paraId="25891D2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30912D"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A3E38AD"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FBB9D11" w14:textId="77777777" w:rsidTr="248FE7B3">
        <w:trPr>
          <w:cantSplit/>
        </w:trPr>
        <w:tc>
          <w:tcPr>
            <w:tcW w:w="720" w:type="dxa"/>
            <w:tcBorders>
              <w:top w:val="nil"/>
              <w:left w:val="single" w:sz="6" w:space="0" w:color="auto"/>
              <w:bottom w:val="nil"/>
              <w:right w:val="nil"/>
            </w:tcBorders>
          </w:tcPr>
          <w:p w14:paraId="08AE3BD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39C3AE"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149C44"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04839B9" w14:textId="77777777" w:rsidTr="248FE7B3">
        <w:trPr>
          <w:cantSplit/>
        </w:trPr>
        <w:tc>
          <w:tcPr>
            <w:tcW w:w="720" w:type="dxa"/>
            <w:tcBorders>
              <w:top w:val="nil"/>
              <w:left w:val="single" w:sz="6" w:space="0" w:color="auto"/>
              <w:bottom w:val="nil"/>
              <w:right w:val="nil"/>
            </w:tcBorders>
          </w:tcPr>
          <w:p w14:paraId="3B85702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2BDC30"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2AADF5F" w14:textId="72737DE8"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7B1431" w:rsidRPr="003261FD" w14:paraId="679FCBD7" w14:textId="77777777" w:rsidTr="248FE7B3">
        <w:trPr>
          <w:cantSplit/>
        </w:trPr>
        <w:tc>
          <w:tcPr>
            <w:tcW w:w="720" w:type="dxa"/>
            <w:tcBorders>
              <w:top w:val="nil"/>
              <w:left w:val="single" w:sz="6" w:space="0" w:color="auto"/>
              <w:bottom w:val="single" w:sz="6" w:space="0" w:color="auto"/>
              <w:right w:val="nil"/>
            </w:tcBorders>
          </w:tcPr>
          <w:p w14:paraId="0DDB2B94" w14:textId="77777777" w:rsidR="007B1431" w:rsidRPr="003261FD" w:rsidRDefault="007B1431" w:rsidP="0045206A">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2C23772D" w14:textId="77777777" w:rsidR="007B1431" w:rsidRPr="003261FD" w:rsidRDefault="007B1431" w:rsidP="0045206A">
            <w:pPr>
              <w:rPr>
                <w:sz w:val="20"/>
              </w:rPr>
            </w:pPr>
            <w:r w:rsidRPr="003261FD">
              <w:rPr>
                <w:b/>
                <w:bCs/>
                <w:spacing w:val="-2"/>
                <w:sz w:val="20"/>
              </w:rPr>
              <w:t xml:space="preserve">Title of position: </w:t>
            </w:r>
            <w:r w:rsidRPr="00B60783">
              <w:rPr>
                <w:b/>
                <w:bCs/>
                <w:spacing w:val="-2"/>
                <w:sz w:val="20"/>
              </w:rPr>
              <w:t>[insert title</w:t>
            </w:r>
            <w:r w:rsidR="004C61D5">
              <w:rPr>
                <w:b/>
                <w:bCs/>
                <w:spacing w:val="-2"/>
                <w:sz w:val="20"/>
              </w:rPr>
              <w:t>]</w:t>
            </w:r>
          </w:p>
        </w:tc>
      </w:tr>
    </w:tbl>
    <w:p w14:paraId="785BF6C8" w14:textId="77777777" w:rsidR="005B4A5F" w:rsidRPr="00166F92" w:rsidRDefault="005B4A5F" w:rsidP="001D5093">
      <w:pPr>
        <w:pStyle w:val="Head2"/>
        <w:widowControl/>
        <w:rPr>
          <w:rStyle w:val="Table"/>
          <w:i/>
          <w:spacing w:val="-2"/>
        </w:rPr>
      </w:pPr>
    </w:p>
    <w:p w14:paraId="7B174446" w14:textId="77777777" w:rsidR="005B4A5F" w:rsidRPr="00166F92" w:rsidRDefault="005B4A5F" w:rsidP="001D5093">
      <w:pPr>
        <w:pStyle w:val="Head2"/>
        <w:widowControl/>
        <w:rPr>
          <w:rStyle w:val="Table"/>
          <w:spacing w:val="-2"/>
        </w:rPr>
      </w:pPr>
    </w:p>
    <w:p w14:paraId="46A327BE" w14:textId="77777777"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t>Form</w:t>
      </w:r>
      <w:r w:rsidR="007E703B" w:rsidRPr="00166F92">
        <w:rPr>
          <w:sz w:val="24"/>
        </w:rPr>
        <w:t xml:space="preserve"> </w:t>
      </w:r>
      <w:r w:rsidRPr="00166F92">
        <w:rPr>
          <w:sz w:val="24"/>
        </w:rPr>
        <w:t>PER-2</w:t>
      </w:r>
    </w:p>
    <w:p w14:paraId="7C3876AA" w14:textId="77777777" w:rsidR="005B4A5F" w:rsidRPr="00166F92" w:rsidRDefault="005B4A5F" w:rsidP="001D5093">
      <w:pPr>
        <w:pStyle w:val="Head2"/>
        <w:widowControl/>
        <w:jc w:val="center"/>
        <w:rPr>
          <w:rStyle w:val="Table"/>
          <w:b/>
          <w:bCs/>
          <w:spacing w:val="-2"/>
        </w:rPr>
      </w:pPr>
    </w:p>
    <w:p w14:paraId="1D2D6560" w14:textId="77777777" w:rsidR="005B4A5F" w:rsidRPr="00166F92" w:rsidRDefault="005B4A5F" w:rsidP="001D5093">
      <w:pPr>
        <w:pStyle w:val="S4-Heading2"/>
      </w:pPr>
      <w:bookmarkStart w:id="652" w:name="_Toc135149832"/>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652"/>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14:paraId="07730BA3" w14:textId="77777777" w:rsidTr="00A479EB">
        <w:trPr>
          <w:cantSplit/>
        </w:trPr>
        <w:tc>
          <w:tcPr>
            <w:tcW w:w="9090" w:type="dxa"/>
            <w:tcBorders>
              <w:top w:val="single" w:sz="6" w:space="0" w:color="auto"/>
              <w:left w:val="single" w:sz="6" w:space="0" w:color="auto"/>
              <w:bottom w:val="single" w:sz="6" w:space="0" w:color="auto"/>
              <w:right w:val="single" w:sz="6" w:space="0" w:color="auto"/>
            </w:tcBorders>
          </w:tcPr>
          <w:p w14:paraId="7196D30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14:paraId="422B0531" w14:textId="77777777" w:rsidR="005B4A5F" w:rsidRPr="00166F92" w:rsidRDefault="005B4A5F" w:rsidP="001D5093">
            <w:pPr>
              <w:suppressAutoHyphens/>
              <w:spacing w:after="71"/>
              <w:rPr>
                <w:rStyle w:val="Table"/>
                <w:rFonts w:ascii="Times New Roman" w:hAnsi="Times New Roman"/>
                <w:b/>
                <w:bCs/>
                <w:iCs/>
                <w:spacing w:val="-2"/>
              </w:rPr>
            </w:pPr>
          </w:p>
        </w:tc>
      </w:tr>
    </w:tbl>
    <w:p w14:paraId="63920FBB" w14:textId="77777777"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D2E66DF" w14:textId="77777777" w:rsidTr="00F35BE0">
        <w:trPr>
          <w:cantSplit/>
        </w:trPr>
        <w:tc>
          <w:tcPr>
            <w:tcW w:w="9090" w:type="dxa"/>
            <w:gridSpan w:val="3"/>
            <w:tcBorders>
              <w:top w:val="single" w:sz="6" w:space="0" w:color="auto"/>
              <w:left w:val="single" w:sz="6" w:space="0" w:color="auto"/>
              <w:right w:val="single" w:sz="6" w:space="0" w:color="auto"/>
            </w:tcBorders>
          </w:tcPr>
          <w:p w14:paraId="75725684"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14:paraId="3E6E0123" w14:textId="77777777"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14:paraId="05EBD7CF" w14:textId="77777777" w:rsidTr="00F35BE0">
        <w:trPr>
          <w:cantSplit/>
        </w:trPr>
        <w:tc>
          <w:tcPr>
            <w:tcW w:w="1440" w:type="dxa"/>
            <w:tcBorders>
              <w:top w:val="single" w:sz="6" w:space="0" w:color="auto"/>
              <w:left w:val="single" w:sz="6" w:space="0" w:color="auto"/>
            </w:tcBorders>
          </w:tcPr>
          <w:p w14:paraId="182D339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14:paraId="19219CC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14:paraId="39890FA2" w14:textId="77777777"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A29854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14:paraId="64EB7DD4" w14:textId="77777777" w:rsidTr="00F35BE0">
        <w:trPr>
          <w:cantSplit/>
        </w:trPr>
        <w:tc>
          <w:tcPr>
            <w:tcW w:w="1440" w:type="dxa"/>
            <w:tcBorders>
              <w:left w:val="single" w:sz="6" w:space="0" w:color="auto"/>
            </w:tcBorders>
          </w:tcPr>
          <w:p w14:paraId="43C2C4D7"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22063F21"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14:paraId="64B0925A"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059E2EE7" w14:textId="77777777" w:rsidTr="00F35BE0">
        <w:trPr>
          <w:cantSplit/>
        </w:trPr>
        <w:tc>
          <w:tcPr>
            <w:tcW w:w="1440" w:type="dxa"/>
            <w:tcBorders>
              <w:top w:val="single" w:sz="6" w:space="0" w:color="auto"/>
              <w:left w:val="single" w:sz="6" w:space="0" w:color="auto"/>
            </w:tcBorders>
          </w:tcPr>
          <w:p w14:paraId="394726E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14:paraId="79AB38B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38AAA58F" w14:textId="77777777" w:rsidR="005B4A5F" w:rsidRPr="00166F92" w:rsidRDefault="005B4A5F" w:rsidP="001D5093">
            <w:pPr>
              <w:suppressAutoHyphens/>
              <w:spacing w:after="71"/>
              <w:rPr>
                <w:rStyle w:val="Table"/>
                <w:rFonts w:ascii="Times New Roman" w:hAnsi="Times New Roman"/>
                <w:b/>
                <w:bCs/>
                <w:iCs/>
                <w:spacing w:val="-2"/>
              </w:rPr>
            </w:pPr>
          </w:p>
        </w:tc>
      </w:tr>
      <w:tr w:rsidR="005B4A5F" w:rsidRPr="00166F92" w14:paraId="62AAE4E7" w14:textId="77777777" w:rsidTr="00F35BE0">
        <w:trPr>
          <w:cantSplit/>
        </w:trPr>
        <w:tc>
          <w:tcPr>
            <w:tcW w:w="1440" w:type="dxa"/>
            <w:tcBorders>
              <w:left w:val="single" w:sz="6" w:space="0" w:color="auto"/>
            </w:tcBorders>
          </w:tcPr>
          <w:p w14:paraId="207A0021"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0363ABE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21C6CCC8"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62F0908D" w14:textId="77777777" w:rsidTr="00F35BE0">
        <w:trPr>
          <w:cantSplit/>
        </w:trPr>
        <w:tc>
          <w:tcPr>
            <w:tcW w:w="1440" w:type="dxa"/>
            <w:tcBorders>
              <w:left w:val="single" w:sz="6" w:space="0" w:color="auto"/>
            </w:tcBorders>
          </w:tcPr>
          <w:p w14:paraId="511C605D"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8A99F9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14:paraId="2E5C0221"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1ACA6E27"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14:paraId="5FDD2923" w14:textId="77777777" w:rsidTr="00F35BE0">
        <w:trPr>
          <w:cantSplit/>
        </w:trPr>
        <w:tc>
          <w:tcPr>
            <w:tcW w:w="1440" w:type="dxa"/>
            <w:tcBorders>
              <w:left w:val="single" w:sz="6" w:space="0" w:color="auto"/>
            </w:tcBorders>
          </w:tcPr>
          <w:p w14:paraId="41E66EE1"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03878AB"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14:paraId="517A042C"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0FEF3D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14:paraId="223A46BD" w14:textId="77777777" w:rsidTr="00F35BE0">
        <w:trPr>
          <w:cantSplit/>
        </w:trPr>
        <w:tc>
          <w:tcPr>
            <w:tcW w:w="1440" w:type="dxa"/>
            <w:tcBorders>
              <w:left w:val="single" w:sz="6" w:space="0" w:color="auto"/>
              <w:bottom w:val="single" w:sz="6" w:space="0" w:color="auto"/>
            </w:tcBorders>
          </w:tcPr>
          <w:p w14:paraId="42802019"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485C26A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14:paraId="124326F7"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53A8CDA"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14:paraId="30B87556" w14:textId="77777777" w:rsidR="005B4A5F" w:rsidRPr="00166F92" w:rsidRDefault="005B4A5F" w:rsidP="001D5093">
      <w:pPr>
        <w:suppressAutoHyphens/>
        <w:rPr>
          <w:rStyle w:val="Table"/>
          <w:rFonts w:ascii="Times New Roman" w:hAnsi="Times New Roman"/>
          <w:iCs/>
          <w:spacing w:val="-2"/>
          <w:sz w:val="24"/>
        </w:rPr>
      </w:pPr>
    </w:p>
    <w:p w14:paraId="2F7A3252" w14:textId="77777777"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14:paraId="46975BFC" w14:textId="77777777" w:rsidTr="00F35BE0">
        <w:trPr>
          <w:cantSplit/>
        </w:trPr>
        <w:tc>
          <w:tcPr>
            <w:tcW w:w="1080" w:type="dxa"/>
            <w:tcBorders>
              <w:top w:val="single" w:sz="6" w:space="0" w:color="auto"/>
              <w:left w:val="single" w:sz="6" w:space="0" w:color="auto"/>
            </w:tcBorders>
          </w:tcPr>
          <w:p w14:paraId="7DE9319A"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7620DB86"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6592AA2D"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14:paraId="244270BE" w14:textId="77777777" w:rsidTr="00F35BE0">
        <w:trPr>
          <w:cantSplit/>
        </w:trPr>
        <w:tc>
          <w:tcPr>
            <w:tcW w:w="1080" w:type="dxa"/>
            <w:tcBorders>
              <w:top w:val="single" w:sz="6" w:space="0" w:color="auto"/>
              <w:left w:val="single" w:sz="6" w:space="0" w:color="auto"/>
            </w:tcBorders>
          </w:tcPr>
          <w:p w14:paraId="37B0B202"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10A9B9F1"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5A4F0367"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AB887C2" w14:textId="77777777" w:rsidTr="00F35BE0">
        <w:trPr>
          <w:cantSplit/>
        </w:trPr>
        <w:tc>
          <w:tcPr>
            <w:tcW w:w="1080" w:type="dxa"/>
            <w:tcBorders>
              <w:top w:val="dotted" w:sz="4" w:space="0" w:color="auto"/>
              <w:left w:val="single" w:sz="6" w:space="0" w:color="auto"/>
            </w:tcBorders>
          </w:tcPr>
          <w:p w14:paraId="23EBF933"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2EC3DAA4"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2AA79980"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E554D3B" w14:textId="77777777" w:rsidTr="00F35BE0">
        <w:trPr>
          <w:cantSplit/>
        </w:trPr>
        <w:tc>
          <w:tcPr>
            <w:tcW w:w="1080" w:type="dxa"/>
            <w:tcBorders>
              <w:top w:val="dotted" w:sz="4" w:space="0" w:color="auto"/>
              <w:left w:val="single" w:sz="6" w:space="0" w:color="auto"/>
              <w:bottom w:val="dotted" w:sz="4" w:space="0" w:color="auto"/>
            </w:tcBorders>
          </w:tcPr>
          <w:p w14:paraId="143D098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4A330D3"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394CBA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2ACD1AAD" w14:textId="77777777" w:rsidTr="00F35BE0">
        <w:trPr>
          <w:cantSplit/>
        </w:trPr>
        <w:tc>
          <w:tcPr>
            <w:tcW w:w="1080" w:type="dxa"/>
            <w:tcBorders>
              <w:left w:val="single" w:sz="6" w:space="0" w:color="auto"/>
            </w:tcBorders>
          </w:tcPr>
          <w:p w14:paraId="2980DDE6" w14:textId="77777777"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4FCD97FF"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1D4CEA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543A272A" w14:textId="77777777" w:rsidTr="00F35BE0">
        <w:trPr>
          <w:cantSplit/>
        </w:trPr>
        <w:tc>
          <w:tcPr>
            <w:tcW w:w="1080" w:type="dxa"/>
            <w:tcBorders>
              <w:top w:val="dotted" w:sz="4" w:space="0" w:color="auto"/>
              <w:left w:val="single" w:sz="6" w:space="0" w:color="auto"/>
              <w:bottom w:val="dotted" w:sz="4" w:space="0" w:color="auto"/>
            </w:tcBorders>
          </w:tcPr>
          <w:p w14:paraId="19852116"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2353125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44F3B3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3A125D37" w14:textId="77777777" w:rsidTr="00F35BE0">
        <w:trPr>
          <w:cantSplit/>
        </w:trPr>
        <w:tc>
          <w:tcPr>
            <w:tcW w:w="1080" w:type="dxa"/>
            <w:tcBorders>
              <w:left w:val="single" w:sz="6" w:space="0" w:color="auto"/>
            </w:tcBorders>
          </w:tcPr>
          <w:p w14:paraId="55FD652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14:paraId="751E5C6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28CC20C8"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1268D476" w14:textId="77777777" w:rsidTr="00F35BE0">
        <w:trPr>
          <w:cantSplit/>
        </w:trPr>
        <w:tc>
          <w:tcPr>
            <w:tcW w:w="1080" w:type="dxa"/>
            <w:tcBorders>
              <w:top w:val="dotted" w:sz="4" w:space="0" w:color="auto"/>
              <w:left w:val="single" w:sz="6" w:space="0" w:color="auto"/>
              <w:bottom w:val="dotted" w:sz="4" w:space="0" w:color="auto"/>
            </w:tcBorders>
          </w:tcPr>
          <w:p w14:paraId="6D8EE889"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1E7BBCA5"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C00B693"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4BE42B1" w14:textId="77777777" w:rsidTr="00F35BE0">
        <w:trPr>
          <w:cantSplit/>
        </w:trPr>
        <w:tc>
          <w:tcPr>
            <w:tcW w:w="1080" w:type="dxa"/>
            <w:tcBorders>
              <w:left w:val="single" w:sz="6" w:space="0" w:color="auto"/>
              <w:bottom w:val="single" w:sz="6" w:space="0" w:color="auto"/>
            </w:tcBorders>
          </w:tcPr>
          <w:p w14:paraId="5AAB690A"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CE98AF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2685C409" w14:textId="77777777" w:rsidR="005B4A5F" w:rsidRPr="00166F92" w:rsidRDefault="005B4A5F" w:rsidP="001D5093">
            <w:pPr>
              <w:suppressAutoHyphens/>
              <w:spacing w:after="71"/>
              <w:rPr>
                <w:rStyle w:val="Table"/>
                <w:rFonts w:ascii="Times New Roman" w:hAnsi="Times New Roman"/>
                <w:i/>
                <w:spacing w:val="-2"/>
              </w:rPr>
            </w:pPr>
          </w:p>
        </w:tc>
      </w:tr>
    </w:tbl>
    <w:p w14:paraId="42116DB2" w14:textId="77777777" w:rsidR="005B4A5F" w:rsidRPr="00166F92" w:rsidRDefault="005B4A5F" w:rsidP="001D5093">
      <w:pPr>
        <w:pStyle w:val="S4-header1"/>
      </w:pPr>
      <w:r w:rsidRPr="00166F92">
        <w:br w:type="page"/>
      </w:r>
      <w:bookmarkStart w:id="653" w:name="_Toc125873862"/>
      <w:bookmarkStart w:id="654" w:name="_Toc437968885"/>
      <w:bookmarkStart w:id="655" w:name="_Toc197236041"/>
      <w:bookmarkStart w:id="656" w:name="_Toc135149833"/>
      <w:r w:rsidRPr="00166F92">
        <w:t>Proposed</w:t>
      </w:r>
      <w:r w:rsidR="007E703B" w:rsidRPr="00166F92">
        <w:t xml:space="preserve"> </w:t>
      </w:r>
      <w:r w:rsidRPr="00166F92">
        <w:t>Subcontr</w:t>
      </w:r>
      <w:bookmarkStart w:id="657" w:name="_Hlt125873922"/>
      <w:bookmarkEnd w:id="657"/>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653"/>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654"/>
      <w:bookmarkEnd w:id="655"/>
      <w:bookmarkEnd w:id="656"/>
    </w:p>
    <w:p w14:paraId="31AA26FF" w14:textId="77777777" w:rsidR="005B4A5F" w:rsidRPr="00166F92" w:rsidRDefault="005B4A5F" w:rsidP="001D5093"/>
    <w:p w14:paraId="67A6DC9A"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0769E33B" w14:textId="77777777" w:rsidR="005B4A5F" w:rsidRPr="00166F92" w:rsidRDefault="005B4A5F" w:rsidP="001D5093"/>
    <w:p w14:paraId="043EF566"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14:paraId="7E590EE9" w14:textId="77777777" w:rsidR="005B4A5F" w:rsidRPr="00166F92" w:rsidRDefault="005B4A5F" w:rsidP="001D5093">
      <w:pPr>
        <w:tabs>
          <w:tab w:val="left" w:pos="2520"/>
          <w:tab w:val="left" w:pos="7200"/>
        </w:tabs>
        <w:rPr>
          <w:b/>
        </w:rPr>
      </w:pPr>
    </w:p>
    <w:p w14:paraId="399DFE13"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4"/>
        <w:gridCol w:w="1698"/>
      </w:tblGrid>
      <w:tr w:rsidR="005B4A5F" w:rsidRPr="00166F92" w14:paraId="2DA98E5A" w14:textId="77777777" w:rsidTr="00F35BE0">
        <w:tc>
          <w:tcPr>
            <w:tcW w:w="3072" w:type="dxa"/>
          </w:tcPr>
          <w:p w14:paraId="7D28FB6F" w14:textId="77777777"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14:paraId="2842DE0B" w14:textId="77777777"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14:paraId="284D0445" w14:textId="77777777"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14:paraId="2F100E0A" w14:textId="77777777" w:rsidTr="00F35BE0">
        <w:tc>
          <w:tcPr>
            <w:tcW w:w="3072" w:type="dxa"/>
          </w:tcPr>
          <w:p w14:paraId="5CC6F0E1" w14:textId="77777777" w:rsidR="005B4A5F" w:rsidRPr="00166F92" w:rsidRDefault="005B4A5F" w:rsidP="001D5093">
            <w:pPr>
              <w:suppressAutoHyphens/>
              <w:ind w:left="1440" w:hanging="720"/>
              <w:rPr>
                <w:rFonts w:ascii="Tms Rmn" w:hAnsi="Tms Rmn"/>
                <w:b/>
              </w:rPr>
            </w:pPr>
          </w:p>
        </w:tc>
        <w:tc>
          <w:tcPr>
            <w:tcW w:w="4416" w:type="dxa"/>
          </w:tcPr>
          <w:p w14:paraId="5713CDF0" w14:textId="77777777" w:rsidR="005B4A5F" w:rsidRPr="00166F92" w:rsidRDefault="005B4A5F" w:rsidP="001D5093">
            <w:pPr>
              <w:suppressAutoHyphens/>
              <w:ind w:left="1440" w:hanging="720"/>
              <w:rPr>
                <w:rFonts w:ascii="Tms Rmn" w:hAnsi="Tms Rmn"/>
                <w:b/>
              </w:rPr>
            </w:pPr>
          </w:p>
        </w:tc>
        <w:tc>
          <w:tcPr>
            <w:tcW w:w="1728" w:type="dxa"/>
          </w:tcPr>
          <w:p w14:paraId="2DD0671A" w14:textId="77777777" w:rsidR="005B4A5F" w:rsidRPr="00166F92" w:rsidRDefault="005B4A5F" w:rsidP="001D5093">
            <w:pPr>
              <w:suppressAutoHyphens/>
              <w:ind w:left="1440" w:hanging="720"/>
              <w:rPr>
                <w:rFonts w:ascii="Tms Rmn" w:hAnsi="Tms Rmn"/>
                <w:b/>
              </w:rPr>
            </w:pPr>
          </w:p>
        </w:tc>
      </w:tr>
      <w:tr w:rsidR="005B4A5F" w:rsidRPr="00166F92" w14:paraId="104D0930" w14:textId="77777777" w:rsidTr="00F35BE0">
        <w:tc>
          <w:tcPr>
            <w:tcW w:w="3072" w:type="dxa"/>
          </w:tcPr>
          <w:p w14:paraId="15F754F3" w14:textId="77777777" w:rsidR="005B4A5F" w:rsidRPr="00166F92" w:rsidRDefault="005B4A5F" w:rsidP="001D5093">
            <w:pPr>
              <w:suppressAutoHyphens/>
              <w:ind w:left="1440" w:hanging="720"/>
              <w:rPr>
                <w:rFonts w:ascii="Tms Rmn" w:hAnsi="Tms Rmn"/>
                <w:b/>
              </w:rPr>
            </w:pPr>
          </w:p>
        </w:tc>
        <w:tc>
          <w:tcPr>
            <w:tcW w:w="4416" w:type="dxa"/>
          </w:tcPr>
          <w:p w14:paraId="4C82B469" w14:textId="77777777" w:rsidR="005B4A5F" w:rsidRPr="00166F92" w:rsidRDefault="005B4A5F" w:rsidP="001D5093">
            <w:pPr>
              <w:suppressAutoHyphens/>
              <w:ind w:left="1440" w:hanging="720"/>
              <w:rPr>
                <w:rFonts w:ascii="Tms Rmn" w:hAnsi="Tms Rmn"/>
                <w:b/>
              </w:rPr>
            </w:pPr>
          </w:p>
        </w:tc>
        <w:tc>
          <w:tcPr>
            <w:tcW w:w="1728" w:type="dxa"/>
          </w:tcPr>
          <w:p w14:paraId="4D4FFA95" w14:textId="77777777" w:rsidR="005B4A5F" w:rsidRPr="00166F92" w:rsidRDefault="005B4A5F" w:rsidP="001D5093">
            <w:pPr>
              <w:suppressAutoHyphens/>
              <w:ind w:left="1440" w:hanging="720"/>
              <w:rPr>
                <w:rFonts w:ascii="Tms Rmn" w:hAnsi="Tms Rmn"/>
                <w:b/>
              </w:rPr>
            </w:pPr>
          </w:p>
        </w:tc>
      </w:tr>
      <w:tr w:rsidR="005B4A5F" w:rsidRPr="00166F92" w14:paraId="54758A8D" w14:textId="77777777" w:rsidTr="00F35BE0">
        <w:tc>
          <w:tcPr>
            <w:tcW w:w="3072" w:type="dxa"/>
          </w:tcPr>
          <w:p w14:paraId="76662EDB" w14:textId="77777777" w:rsidR="005B4A5F" w:rsidRPr="00166F92" w:rsidRDefault="005B4A5F" w:rsidP="001D5093">
            <w:pPr>
              <w:suppressAutoHyphens/>
              <w:ind w:left="1440" w:hanging="720"/>
              <w:rPr>
                <w:rFonts w:ascii="Tms Rmn" w:hAnsi="Tms Rmn"/>
                <w:b/>
              </w:rPr>
            </w:pPr>
          </w:p>
        </w:tc>
        <w:tc>
          <w:tcPr>
            <w:tcW w:w="4416" w:type="dxa"/>
          </w:tcPr>
          <w:p w14:paraId="49207F25" w14:textId="77777777" w:rsidR="005B4A5F" w:rsidRPr="00166F92" w:rsidRDefault="005B4A5F" w:rsidP="001D5093">
            <w:pPr>
              <w:suppressAutoHyphens/>
              <w:ind w:left="1440" w:hanging="720"/>
              <w:rPr>
                <w:rFonts w:ascii="Tms Rmn" w:hAnsi="Tms Rmn"/>
                <w:b/>
              </w:rPr>
            </w:pPr>
          </w:p>
        </w:tc>
        <w:tc>
          <w:tcPr>
            <w:tcW w:w="1728" w:type="dxa"/>
          </w:tcPr>
          <w:p w14:paraId="7EBA8461" w14:textId="77777777" w:rsidR="005B4A5F" w:rsidRPr="00166F92" w:rsidRDefault="005B4A5F" w:rsidP="001D5093">
            <w:pPr>
              <w:suppressAutoHyphens/>
              <w:ind w:left="1440" w:hanging="720"/>
              <w:rPr>
                <w:rFonts w:ascii="Tms Rmn" w:hAnsi="Tms Rmn"/>
                <w:b/>
              </w:rPr>
            </w:pPr>
          </w:p>
        </w:tc>
      </w:tr>
    </w:tbl>
    <w:p w14:paraId="3C51333E" w14:textId="77777777" w:rsidR="005B4A5F" w:rsidRPr="00166F92" w:rsidRDefault="005B4A5F" w:rsidP="001D5093">
      <w:pPr>
        <w:pStyle w:val="SectionVHeader"/>
        <w:rPr>
          <w:i/>
        </w:rPr>
      </w:pPr>
    </w:p>
    <w:p w14:paraId="12279A35" w14:textId="77777777" w:rsidR="005B4A5F" w:rsidRPr="00166F92" w:rsidRDefault="005B4A5F" w:rsidP="001D5093">
      <w:pPr>
        <w:pStyle w:val="S4-header1"/>
      </w:pPr>
      <w:r w:rsidRPr="00166F92">
        <w:rPr>
          <w:i/>
        </w:rPr>
        <w:br w:type="page"/>
      </w:r>
      <w:bookmarkStart w:id="658" w:name="_Toc437968886"/>
      <w:bookmarkStart w:id="659" w:name="_Toc197236042"/>
      <w:bookmarkStart w:id="660" w:name="_Toc135149834"/>
      <w:bookmarkStart w:id="661" w:name="_Toc125873863"/>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658"/>
      <w:bookmarkEnd w:id="659"/>
      <w:bookmarkEnd w:id="660"/>
    </w:p>
    <w:p w14:paraId="14539E13" w14:textId="77777777"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661"/>
    </w:p>
    <w:p w14:paraId="122212EC" w14:textId="00F47CE8" w:rsidR="00F65182" w:rsidRDefault="00F65182" w:rsidP="001D5093">
      <w:pPr>
        <w:rPr>
          <w:szCs w:val="24"/>
        </w:rPr>
      </w:pPr>
      <w:r>
        <w:rPr>
          <w:szCs w:val="24"/>
        </w:rPr>
        <w:br w:type="page"/>
      </w:r>
    </w:p>
    <w:p w14:paraId="3E687718" w14:textId="77777777" w:rsidR="00F65182" w:rsidRDefault="00F65182" w:rsidP="001D5093">
      <w:pPr>
        <w:rPr>
          <w:szCs w:val="24"/>
        </w:rPr>
      </w:pPr>
    </w:p>
    <w:p w14:paraId="75F54B24" w14:textId="77777777" w:rsidR="00F65182" w:rsidRPr="00F12BB7" w:rsidRDefault="00F65182" w:rsidP="00F65182">
      <w:pPr>
        <w:pStyle w:val="SectionVHeader"/>
        <w:rPr>
          <w:color w:val="000000" w:themeColor="text1"/>
        </w:rPr>
      </w:pPr>
      <w:bookmarkStart w:id="662" w:name="_Toc101716965"/>
      <w:r w:rsidRPr="00F12BB7">
        <w:rPr>
          <w:color w:val="000000" w:themeColor="text1"/>
        </w:rPr>
        <w:t>Bidder’s Qualification following Prequalification</w:t>
      </w:r>
      <w:bookmarkEnd w:id="662"/>
    </w:p>
    <w:p w14:paraId="5E509A3D" w14:textId="77777777" w:rsidR="00F65182" w:rsidRPr="009671A1" w:rsidRDefault="00F65182" w:rsidP="00F65182">
      <w:pPr>
        <w:tabs>
          <w:tab w:val="left" w:pos="-720"/>
        </w:tabs>
        <w:suppressAutoHyphens/>
        <w:spacing w:before="360" w:after="240"/>
        <w:ind w:left="180" w:right="288"/>
        <w:rPr>
          <w:bCs/>
          <w:color w:val="000000" w:themeColor="text1"/>
        </w:rPr>
      </w:pPr>
      <w:r w:rsidRPr="009671A1">
        <w:rPr>
          <w:bCs/>
          <w:color w:val="000000" w:themeColor="text1"/>
          <w:spacing w:val="-2"/>
        </w:rPr>
        <w:t xml:space="preserve">The Bidder shall update the information given during the corresponding prequalification exercise to demonstrate that </w:t>
      </w:r>
      <w:r>
        <w:rPr>
          <w:bCs/>
          <w:color w:val="000000" w:themeColor="text1"/>
          <w:spacing w:val="-2"/>
        </w:rPr>
        <w:t xml:space="preserve">it </w:t>
      </w:r>
      <w:r w:rsidRPr="009671A1">
        <w:rPr>
          <w:bCs/>
          <w:color w:val="000000" w:themeColor="text1"/>
          <w:spacing w:val="-2"/>
        </w:rPr>
        <w:t>continues</w:t>
      </w:r>
      <w:r w:rsidRPr="009671A1">
        <w:rPr>
          <w:bCs/>
          <w:color w:val="000000" w:themeColor="text1"/>
        </w:rPr>
        <w:t xml:space="preserve"> to meet the criteria used at the time of prequalification regarding:</w:t>
      </w:r>
    </w:p>
    <w:p w14:paraId="553A013B"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Eligibility</w:t>
      </w:r>
    </w:p>
    <w:p w14:paraId="2D4E23EE"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Contract non-performance, pending litigation and litigation history</w:t>
      </w:r>
    </w:p>
    <w:p w14:paraId="29C51FBA"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Environmental and Social</w:t>
      </w:r>
      <w:r>
        <w:rPr>
          <w:bCs/>
          <w:color w:val="000000" w:themeColor="text1"/>
          <w:spacing w:val="-2"/>
        </w:rPr>
        <w:t xml:space="preserve"> </w:t>
      </w:r>
      <w:r w:rsidRPr="009671A1">
        <w:rPr>
          <w:bCs/>
          <w:color w:val="000000" w:themeColor="text1"/>
          <w:spacing w:val="-2"/>
        </w:rPr>
        <w:t>(ES) past performance</w:t>
      </w:r>
    </w:p>
    <w:p w14:paraId="0A5EFA3D"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 xml:space="preserve">Bank’s SEA and/or SH Disqualification </w:t>
      </w:r>
    </w:p>
    <w:p w14:paraId="78B2BD90"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Financial Situation and Performance</w:t>
      </w:r>
    </w:p>
    <w:p w14:paraId="7C1F417C" w14:textId="77777777" w:rsidR="00F65182" w:rsidRPr="009671A1" w:rsidRDefault="00F65182" w:rsidP="00F65182">
      <w:pPr>
        <w:tabs>
          <w:tab w:val="left" w:pos="-720"/>
        </w:tabs>
        <w:suppressAutoHyphens/>
        <w:spacing w:before="360" w:after="240"/>
        <w:ind w:left="180" w:right="288"/>
        <w:rPr>
          <w:bCs/>
          <w:color w:val="000000" w:themeColor="text1"/>
          <w:spacing w:val="-2"/>
        </w:rPr>
      </w:pPr>
      <w:r w:rsidRPr="009671A1">
        <w:rPr>
          <w:bCs/>
          <w:color w:val="000000" w:themeColor="text1"/>
          <w:spacing w:val="-2"/>
        </w:rPr>
        <w:t>For this purpose, the Bidder shall use the relevant forms included in this Section.</w:t>
      </w:r>
    </w:p>
    <w:p w14:paraId="56201BC5" w14:textId="77777777" w:rsidR="00F65182" w:rsidRPr="009671A1" w:rsidRDefault="00F65182" w:rsidP="00F65182">
      <w:pPr>
        <w:tabs>
          <w:tab w:val="left" w:pos="-720"/>
        </w:tabs>
        <w:suppressAutoHyphens/>
        <w:spacing w:before="360" w:after="240"/>
        <w:ind w:left="180" w:right="288"/>
        <w:rPr>
          <w:rFonts w:ascii="Arial" w:hAnsi="Arial"/>
          <w:b/>
          <w:i/>
          <w:iCs/>
          <w:color w:val="000000" w:themeColor="text1"/>
          <w:sz w:val="20"/>
        </w:rPr>
      </w:pPr>
      <w:r w:rsidRPr="009671A1">
        <w:rPr>
          <w:rFonts w:ascii="Arial" w:hAnsi="Arial"/>
          <w:b/>
          <w:i/>
          <w:iCs/>
          <w:color w:val="000000" w:themeColor="text1"/>
          <w:sz w:val="20"/>
        </w:rPr>
        <w:br w:type="page"/>
      </w:r>
    </w:p>
    <w:p w14:paraId="28D639CC" w14:textId="77777777" w:rsidR="00F65182" w:rsidRPr="00CE72F5" w:rsidRDefault="00F65182" w:rsidP="00F65182">
      <w:pPr>
        <w:pStyle w:val="SectionVHeading2"/>
        <w:rPr>
          <w:color w:val="000000" w:themeColor="text1"/>
          <w:lang w:val="en-US"/>
        </w:rPr>
      </w:pPr>
      <w:bookmarkStart w:id="663" w:name="_Toc56693199"/>
      <w:bookmarkStart w:id="664" w:name="_Toc53486370"/>
      <w:bookmarkStart w:id="665" w:name="_Toc101716966"/>
      <w:r w:rsidRPr="00CE72F5">
        <w:rPr>
          <w:color w:val="000000" w:themeColor="text1"/>
          <w:lang w:val="en-US"/>
        </w:rPr>
        <w:t>Form ELI -1.1</w:t>
      </w:r>
      <w:bookmarkEnd w:id="663"/>
      <w:bookmarkEnd w:id="664"/>
      <w:r>
        <w:rPr>
          <w:color w:val="000000" w:themeColor="text1"/>
          <w:lang w:val="en-US"/>
        </w:rPr>
        <w:t xml:space="preserve">: </w:t>
      </w:r>
      <w:r w:rsidRPr="00F12BB7">
        <w:rPr>
          <w:color w:val="000000" w:themeColor="text1"/>
          <w:lang w:val="en-US"/>
        </w:rPr>
        <w:t>Bidder Information Form</w:t>
      </w:r>
      <w:bookmarkEnd w:id="665"/>
    </w:p>
    <w:p w14:paraId="3D7409CC" w14:textId="77777777" w:rsidR="00F65182" w:rsidRPr="009671A1" w:rsidRDefault="00F65182" w:rsidP="00F65182">
      <w:pPr>
        <w:spacing w:before="240" w:after="480"/>
        <w:jc w:val="right"/>
        <w:rPr>
          <w:color w:val="000000" w:themeColor="text1"/>
          <w:spacing w:val="-2"/>
        </w:rPr>
      </w:pPr>
      <w:r w:rsidRPr="009671A1">
        <w:rPr>
          <w:color w:val="000000" w:themeColor="text1"/>
          <w:spacing w:val="-2"/>
        </w:rPr>
        <w:t xml:space="preserve">Date: </w:t>
      </w:r>
      <w:r w:rsidRPr="009671A1">
        <w:rPr>
          <w:i/>
          <w:color w:val="000000" w:themeColor="text1"/>
        </w:rPr>
        <w:t>_________________</w:t>
      </w:r>
      <w:r w:rsidRPr="009671A1">
        <w:rPr>
          <w:color w:val="000000" w:themeColor="text1"/>
        </w:rPr>
        <w:br/>
      </w:r>
      <w:r w:rsidRPr="009671A1">
        <w:rPr>
          <w:color w:val="000000" w:themeColor="text1"/>
          <w:spacing w:val="-2"/>
        </w:rPr>
        <w:t xml:space="preserve">RFB No. and title: </w:t>
      </w:r>
      <w:r w:rsidRPr="009671A1">
        <w:rPr>
          <w:i/>
          <w:color w:val="000000" w:themeColor="text1"/>
          <w:spacing w:val="3"/>
        </w:rPr>
        <w:t>_________________</w:t>
      </w:r>
      <w:r w:rsidRPr="009671A1">
        <w:rPr>
          <w:color w:val="000000" w:themeColor="text1"/>
          <w:spacing w:val="3"/>
        </w:rPr>
        <w:br/>
      </w:r>
      <w:r w:rsidRPr="009671A1">
        <w:rPr>
          <w:color w:val="000000" w:themeColor="text1"/>
          <w:spacing w:val="-2"/>
        </w:rPr>
        <w:t>Page</w:t>
      </w:r>
      <w:r w:rsidRPr="009671A1">
        <w:rPr>
          <w:i/>
          <w:color w:val="000000" w:themeColor="text1"/>
          <w:spacing w:val="-2"/>
        </w:rPr>
        <w:t xml:space="preserve"> </w:t>
      </w:r>
      <w:r w:rsidRPr="009671A1">
        <w:rPr>
          <w:i/>
          <w:color w:val="000000" w:themeColor="text1"/>
        </w:rPr>
        <w:t>__________</w:t>
      </w:r>
      <w:r w:rsidRPr="009671A1">
        <w:rPr>
          <w:color w:val="000000" w:themeColor="text1"/>
          <w:spacing w:val="-2"/>
        </w:rPr>
        <w:t xml:space="preserve">of </w:t>
      </w:r>
      <w:r w:rsidRPr="009671A1">
        <w:rPr>
          <w:i/>
          <w:color w:val="000000" w:themeColor="text1"/>
          <w:spacing w:val="1"/>
        </w:rPr>
        <w:t>_______________</w:t>
      </w:r>
      <w:r w:rsidRPr="009671A1">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65182" w:rsidRPr="009671A1" w14:paraId="545BE9B1" w14:textId="77777777" w:rsidTr="00CB6C05">
        <w:tc>
          <w:tcPr>
            <w:tcW w:w="9279" w:type="dxa"/>
            <w:tcBorders>
              <w:top w:val="single" w:sz="2" w:space="0" w:color="auto"/>
              <w:left w:val="single" w:sz="2" w:space="0" w:color="auto"/>
              <w:bottom w:val="single" w:sz="2" w:space="0" w:color="auto"/>
              <w:right w:val="single" w:sz="2" w:space="0" w:color="auto"/>
            </w:tcBorders>
          </w:tcPr>
          <w:p w14:paraId="27A8A3EA"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Bidder's name</w:t>
            </w:r>
          </w:p>
          <w:p w14:paraId="0BA50275" w14:textId="77777777" w:rsidR="00F65182" w:rsidRPr="009671A1" w:rsidRDefault="00F65182" w:rsidP="00CB6C05">
            <w:pPr>
              <w:spacing w:before="60" w:after="60"/>
              <w:ind w:left="90"/>
              <w:rPr>
                <w:i/>
                <w:color w:val="000000" w:themeColor="text1"/>
                <w:spacing w:val="3"/>
              </w:rPr>
            </w:pPr>
          </w:p>
        </w:tc>
      </w:tr>
      <w:tr w:rsidR="00F65182" w:rsidRPr="009671A1" w14:paraId="3922C040" w14:textId="77777777" w:rsidTr="00CB6C05">
        <w:tc>
          <w:tcPr>
            <w:tcW w:w="9279" w:type="dxa"/>
            <w:tcBorders>
              <w:top w:val="single" w:sz="2" w:space="0" w:color="auto"/>
              <w:left w:val="single" w:sz="2" w:space="0" w:color="auto"/>
              <w:bottom w:val="single" w:sz="2" w:space="0" w:color="auto"/>
              <w:right w:val="single" w:sz="2" w:space="0" w:color="auto"/>
            </w:tcBorders>
          </w:tcPr>
          <w:p w14:paraId="65210510" w14:textId="77777777" w:rsidR="00F65182" w:rsidRPr="009671A1" w:rsidRDefault="00F65182" w:rsidP="00CB6C05">
            <w:pPr>
              <w:spacing w:before="60" w:after="60"/>
              <w:ind w:left="90"/>
              <w:rPr>
                <w:color w:val="000000" w:themeColor="text1"/>
                <w:spacing w:val="-10"/>
              </w:rPr>
            </w:pPr>
            <w:r w:rsidRPr="009671A1">
              <w:rPr>
                <w:color w:val="000000" w:themeColor="text1"/>
                <w:spacing w:val="-2"/>
              </w:rPr>
              <w:t xml:space="preserve">In case of Joint Venture (JV), </w:t>
            </w:r>
            <w:r w:rsidRPr="009671A1">
              <w:rPr>
                <w:color w:val="000000" w:themeColor="text1"/>
                <w:spacing w:val="-10"/>
              </w:rPr>
              <w:t>name of each member:</w:t>
            </w:r>
          </w:p>
          <w:p w14:paraId="3ECC27E1" w14:textId="77777777" w:rsidR="00F65182" w:rsidRPr="009671A1" w:rsidRDefault="00F65182" w:rsidP="00CB6C05">
            <w:pPr>
              <w:spacing w:before="60" w:after="60"/>
              <w:ind w:left="90"/>
              <w:rPr>
                <w:i/>
                <w:color w:val="000000" w:themeColor="text1"/>
                <w:spacing w:val="4"/>
              </w:rPr>
            </w:pPr>
          </w:p>
        </w:tc>
      </w:tr>
      <w:tr w:rsidR="00F65182" w:rsidRPr="009671A1" w14:paraId="16C5E46E" w14:textId="77777777" w:rsidTr="00CB6C05">
        <w:tc>
          <w:tcPr>
            <w:tcW w:w="9279" w:type="dxa"/>
            <w:tcBorders>
              <w:top w:val="single" w:sz="2" w:space="0" w:color="auto"/>
              <w:left w:val="single" w:sz="2" w:space="0" w:color="auto"/>
              <w:bottom w:val="single" w:sz="2" w:space="0" w:color="auto"/>
              <w:right w:val="single" w:sz="2" w:space="0" w:color="auto"/>
            </w:tcBorders>
          </w:tcPr>
          <w:p w14:paraId="0536251B" w14:textId="77777777" w:rsidR="00F65182" w:rsidRPr="009671A1" w:rsidRDefault="00F65182" w:rsidP="00CB6C05">
            <w:pPr>
              <w:spacing w:before="60" w:after="60"/>
              <w:ind w:left="90"/>
              <w:rPr>
                <w:color w:val="000000" w:themeColor="text1"/>
                <w:spacing w:val="-8"/>
              </w:rPr>
            </w:pPr>
            <w:r w:rsidRPr="009671A1">
              <w:rPr>
                <w:color w:val="000000" w:themeColor="text1"/>
                <w:spacing w:val="-8"/>
              </w:rPr>
              <w:t>Bidder's actual or intended country of registration:</w:t>
            </w:r>
          </w:p>
          <w:p w14:paraId="093A25B9" w14:textId="77777777" w:rsidR="00F65182" w:rsidRPr="009671A1" w:rsidRDefault="00F65182" w:rsidP="00CB6C05">
            <w:pPr>
              <w:spacing w:before="60" w:after="60"/>
              <w:ind w:left="90"/>
              <w:rPr>
                <w:i/>
                <w:color w:val="000000" w:themeColor="text1"/>
                <w:spacing w:val="6"/>
              </w:rPr>
            </w:pPr>
            <w:r w:rsidRPr="009671A1">
              <w:rPr>
                <w:i/>
                <w:color w:val="000000" w:themeColor="text1"/>
                <w:spacing w:val="6"/>
              </w:rPr>
              <w:t>[indicate country of Constitution]</w:t>
            </w:r>
          </w:p>
        </w:tc>
      </w:tr>
      <w:tr w:rsidR="00F65182" w:rsidRPr="009671A1" w14:paraId="714C7A44" w14:textId="77777777" w:rsidTr="00CB6C05">
        <w:tc>
          <w:tcPr>
            <w:tcW w:w="9279" w:type="dxa"/>
            <w:tcBorders>
              <w:top w:val="single" w:sz="2" w:space="0" w:color="auto"/>
              <w:left w:val="single" w:sz="2" w:space="0" w:color="auto"/>
              <w:bottom w:val="single" w:sz="2" w:space="0" w:color="auto"/>
              <w:right w:val="single" w:sz="2" w:space="0" w:color="auto"/>
            </w:tcBorders>
          </w:tcPr>
          <w:p w14:paraId="40D9089B" w14:textId="77777777" w:rsidR="00F65182" w:rsidRPr="009671A1" w:rsidRDefault="00F65182" w:rsidP="00CB6C05">
            <w:pPr>
              <w:spacing w:before="60" w:after="60"/>
              <w:ind w:left="90"/>
              <w:rPr>
                <w:color w:val="000000" w:themeColor="text1"/>
                <w:spacing w:val="-8"/>
              </w:rPr>
            </w:pPr>
            <w:r w:rsidRPr="009671A1">
              <w:rPr>
                <w:color w:val="000000" w:themeColor="text1"/>
                <w:spacing w:val="-8"/>
              </w:rPr>
              <w:t>Bidder's actual or intended year of incorporation:</w:t>
            </w:r>
          </w:p>
          <w:p w14:paraId="612C086F" w14:textId="77777777" w:rsidR="00F65182" w:rsidRPr="009671A1" w:rsidRDefault="00F65182" w:rsidP="00CB6C05">
            <w:pPr>
              <w:spacing w:before="60" w:after="60"/>
              <w:ind w:left="90"/>
              <w:rPr>
                <w:i/>
                <w:color w:val="000000" w:themeColor="text1"/>
                <w:spacing w:val="6"/>
              </w:rPr>
            </w:pPr>
          </w:p>
        </w:tc>
      </w:tr>
      <w:tr w:rsidR="00F65182" w:rsidRPr="009671A1" w14:paraId="0E7D4C1C" w14:textId="77777777" w:rsidTr="00CB6C05">
        <w:tc>
          <w:tcPr>
            <w:tcW w:w="9279" w:type="dxa"/>
            <w:tcBorders>
              <w:top w:val="single" w:sz="2" w:space="0" w:color="auto"/>
              <w:left w:val="single" w:sz="2" w:space="0" w:color="auto"/>
              <w:bottom w:val="single" w:sz="2" w:space="0" w:color="auto"/>
              <w:right w:val="single" w:sz="2" w:space="0" w:color="auto"/>
            </w:tcBorders>
          </w:tcPr>
          <w:p w14:paraId="1DFB6AC8"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Bidder's legal address [in country of registration]:</w:t>
            </w:r>
          </w:p>
          <w:p w14:paraId="513C39AC" w14:textId="77777777" w:rsidR="00F65182" w:rsidRPr="009671A1" w:rsidRDefault="00F65182" w:rsidP="00CB6C05">
            <w:pPr>
              <w:spacing w:before="60" w:after="60"/>
              <w:ind w:left="90"/>
              <w:rPr>
                <w:i/>
                <w:color w:val="000000" w:themeColor="text1"/>
                <w:spacing w:val="1"/>
              </w:rPr>
            </w:pPr>
          </w:p>
        </w:tc>
      </w:tr>
      <w:tr w:rsidR="00F65182" w:rsidRPr="009671A1" w14:paraId="47231AC2" w14:textId="77777777" w:rsidTr="00CB6C05">
        <w:tc>
          <w:tcPr>
            <w:tcW w:w="9279" w:type="dxa"/>
            <w:tcBorders>
              <w:top w:val="single" w:sz="2" w:space="0" w:color="auto"/>
              <w:left w:val="single" w:sz="2" w:space="0" w:color="auto"/>
              <w:bottom w:val="single" w:sz="2" w:space="0" w:color="auto"/>
              <w:right w:val="single" w:sz="2" w:space="0" w:color="auto"/>
            </w:tcBorders>
          </w:tcPr>
          <w:p w14:paraId="77DD92BA"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Bidder's authorized representative information</w:t>
            </w:r>
          </w:p>
          <w:p w14:paraId="0A52F17E" w14:textId="77777777" w:rsidR="00F65182" w:rsidRPr="009671A1" w:rsidRDefault="00F65182" w:rsidP="00CB6C05">
            <w:pPr>
              <w:spacing w:before="60" w:after="60"/>
              <w:ind w:left="90"/>
              <w:rPr>
                <w:color w:val="000000" w:themeColor="text1"/>
                <w:spacing w:val="6"/>
              </w:rPr>
            </w:pPr>
            <w:r w:rsidRPr="009671A1">
              <w:rPr>
                <w:color w:val="000000" w:themeColor="text1"/>
                <w:spacing w:val="-2"/>
              </w:rPr>
              <w:t>Name: _____________________________________</w:t>
            </w:r>
          </w:p>
          <w:p w14:paraId="2B07356F" w14:textId="77777777" w:rsidR="00F65182" w:rsidRPr="009671A1" w:rsidRDefault="00F65182" w:rsidP="00CB6C05">
            <w:pPr>
              <w:spacing w:before="60" w:after="60"/>
              <w:ind w:left="90"/>
              <w:rPr>
                <w:i/>
                <w:color w:val="000000" w:themeColor="text1"/>
                <w:spacing w:val="1"/>
              </w:rPr>
            </w:pPr>
            <w:r w:rsidRPr="009671A1">
              <w:rPr>
                <w:color w:val="000000" w:themeColor="text1"/>
                <w:spacing w:val="-2"/>
              </w:rPr>
              <w:t xml:space="preserve">Address: </w:t>
            </w:r>
            <w:r w:rsidRPr="009671A1">
              <w:rPr>
                <w:i/>
                <w:color w:val="000000" w:themeColor="text1"/>
                <w:spacing w:val="1"/>
              </w:rPr>
              <w:t>___________________________________</w:t>
            </w:r>
          </w:p>
          <w:p w14:paraId="4E99A1D0" w14:textId="77777777" w:rsidR="00F65182" w:rsidRPr="009671A1" w:rsidRDefault="00F65182" w:rsidP="00CB6C05">
            <w:pPr>
              <w:spacing w:before="60" w:after="60"/>
              <w:ind w:left="90"/>
              <w:rPr>
                <w:color w:val="000000" w:themeColor="text1"/>
              </w:rPr>
            </w:pPr>
            <w:r w:rsidRPr="009671A1">
              <w:rPr>
                <w:color w:val="000000" w:themeColor="text1"/>
                <w:spacing w:val="-2"/>
              </w:rPr>
              <w:t xml:space="preserve">Telephone/Fax numbers: </w:t>
            </w:r>
            <w:r w:rsidRPr="009671A1">
              <w:rPr>
                <w:i/>
                <w:color w:val="000000" w:themeColor="text1"/>
              </w:rPr>
              <w:t>_______________________</w:t>
            </w:r>
          </w:p>
          <w:p w14:paraId="76E19521" w14:textId="77777777" w:rsidR="00F65182" w:rsidRPr="009671A1" w:rsidRDefault="00F65182" w:rsidP="00CB6C05">
            <w:pPr>
              <w:spacing w:before="60" w:after="60"/>
              <w:ind w:left="90"/>
              <w:rPr>
                <w:color w:val="000000" w:themeColor="text1"/>
              </w:rPr>
            </w:pPr>
            <w:r w:rsidRPr="009671A1">
              <w:rPr>
                <w:color w:val="000000" w:themeColor="text1"/>
                <w:spacing w:val="-6"/>
              </w:rPr>
              <w:t xml:space="preserve">E-mail address: </w:t>
            </w:r>
            <w:r w:rsidRPr="009671A1">
              <w:rPr>
                <w:i/>
                <w:color w:val="000000" w:themeColor="text1"/>
              </w:rPr>
              <w:t>______________________________</w:t>
            </w:r>
          </w:p>
        </w:tc>
      </w:tr>
      <w:tr w:rsidR="00F65182" w:rsidRPr="009671A1" w14:paraId="0436779F" w14:textId="77777777" w:rsidTr="00CB6C05">
        <w:tc>
          <w:tcPr>
            <w:tcW w:w="9279" w:type="dxa"/>
            <w:tcBorders>
              <w:top w:val="single" w:sz="2" w:space="0" w:color="auto"/>
              <w:left w:val="single" w:sz="2" w:space="0" w:color="auto"/>
              <w:bottom w:val="single" w:sz="2" w:space="0" w:color="auto"/>
              <w:right w:val="single" w:sz="2" w:space="0" w:color="auto"/>
            </w:tcBorders>
          </w:tcPr>
          <w:p w14:paraId="28C6636A"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1. Attached are copies of original documents of</w:t>
            </w:r>
          </w:p>
          <w:p w14:paraId="5DE0924D" w14:textId="77777777" w:rsidR="00F65182" w:rsidRPr="009671A1" w:rsidRDefault="00F65182" w:rsidP="00CB6C05">
            <w:pPr>
              <w:spacing w:before="60" w:after="60"/>
              <w:ind w:left="540" w:hanging="450"/>
              <w:rPr>
                <w:color w:val="000000" w:themeColor="text1"/>
                <w:spacing w:val="-8"/>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 xml:space="preserve">Articles of Incorporation (or equivalent documents of constitution or association), and/or documents of registration of </w:t>
            </w:r>
            <w:r w:rsidRPr="009671A1">
              <w:rPr>
                <w:color w:val="000000" w:themeColor="text1"/>
                <w:spacing w:val="-8"/>
              </w:rPr>
              <w:t>the legal entity named above, in accordance with ITB 4.</w:t>
            </w:r>
            <w:r w:rsidRPr="009671A1">
              <w:rPr>
                <w:spacing w:val="-8"/>
              </w:rPr>
              <w:t>4</w:t>
            </w:r>
            <w:r w:rsidRPr="009671A1">
              <w:rPr>
                <w:color w:val="000000" w:themeColor="text1"/>
                <w:spacing w:val="-8"/>
              </w:rPr>
              <w:t>.</w:t>
            </w:r>
          </w:p>
          <w:p w14:paraId="0B59880A" w14:textId="77777777" w:rsidR="00F65182" w:rsidRPr="009671A1" w:rsidRDefault="00F65182" w:rsidP="00CB6C05">
            <w:pPr>
              <w:spacing w:before="60" w:after="60"/>
              <w:ind w:left="540" w:hanging="450"/>
              <w:rPr>
                <w:color w:val="000000" w:themeColor="text1"/>
                <w:spacing w:val="-2"/>
              </w:rPr>
            </w:pPr>
            <w:r w:rsidRPr="009671A1">
              <w:rPr>
                <w:rFonts w:ascii="Wingdings" w:eastAsia="Wingdings" w:hAnsi="Wingdings" w:cs="Wingdings"/>
                <w:color w:val="000000" w:themeColor="text1"/>
                <w:spacing w:val="-2"/>
              </w:rPr>
              <w:t></w:t>
            </w:r>
            <w:r w:rsidRPr="009671A1">
              <w:rPr>
                <w:color w:val="000000" w:themeColor="text1"/>
                <w:spacing w:val="-2"/>
              </w:rPr>
              <w:tab/>
              <w:t>In case of JV, letter of intent to form JV or JV agreement, in accordance with ITB 4.1.</w:t>
            </w:r>
          </w:p>
          <w:p w14:paraId="04C4A8F9" w14:textId="77777777" w:rsidR="00F65182" w:rsidRPr="009671A1" w:rsidRDefault="00F65182" w:rsidP="00CB6C05">
            <w:pPr>
              <w:spacing w:before="60" w:after="60"/>
              <w:ind w:left="540" w:hanging="450"/>
              <w:rPr>
                <w:color w:val="000000" w:themeColor="text1"/>
                <w:spacing w:val="-2"/>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In case of state-owned enterprise or institution, in accordance with ITB 4.6 documents establishing:</w:t>
            </w:r>
          </w:p>
          <w:p w14:paraId="07931AEC" w14:textId="77777777" w:rsidR="00F65182" w:rsidRPr="009671A1" w:rsidRDefault="00F65182" w:rsidP="0021764C">
            <w:pPr>
              <w:widowControl w:val="0"/>
              <w:numPr>
                <w:ilvl w:val="0"/>
                <w:numId w:val="62"/>
              </w:numPr>
              <w:autoSpaceDE w:val="0"/>
              <w:autoSpaceDN w:val="0"/>
              <w:spacing w:before="60" w:after="60"/>
              <w:contextualSpacing/>
              <w:rPr>
                <w:color w:val="000000" w:themeColor="text1"/>
                <w:spacing w:val="-8"/>
              </w:rPr>
            </w:pPr>
            <w:r w:rsidRPr="009671A1">
              <w:rPr>
                <w:color w:val="000000" w:themeColor="text1"/>
                <w:spacing w:val="-2"/>
              </w:rPr>
              <w:t>Legal and financial autonomy</w:t>
            </w:r>
          </w:p>
          <w:p w14:paraId="317C87A2" w14:textId="77777777" w:rsidR="00F65182" w:rsidRPr="009671A1" w:rsidRDefault="00F65182" w:rsidP="0021764C">
            <w:pPr>
              <w:widowControl w:val="0"/>
              <w:numPr>
                <w:ilvl w:val="0"/>
                <w:numId w:val="62"/>
              </w:numPr>
              <w:autoSpaceDE w:val="0"/>
              <w:autoSpaceDN w:val="0"/>
              <w:spacing w:before="60" w:after="60"/>
              <w:contextualSpacing/>
              <w:rPr>
                <w:color w:val="000000" w:themeColor="text1"/>
                <w:spacing w:val="-8"/>
              </w:rPr>
            </w:pPr>
            <w:r w:rsidRPr="009671A1">
              <w:rPr>
                <w:color w:val="000000" w:themeColor="text1"/>
                <w:spacing w:val="-2"/>
              </w:rPr>
              <w:t>Operation under commercial law</w:t>
            </w:r>
          </w:p>
          <w:p w14:paraId="116C18A9" w14:textId="77777777" w:rsidR="00F65182" w:rsidRPr="009671A1" w:rsidRDefault="00F65182" w:rsidP="0021764C">
            <w:pPr>
              <w:widowControl w:val="0"/>
              <w:numPr>
                <w:ilvl w:val="0"/>
                <w:numId w:val="62"/>
              </w:numPr>
              <w:autoSpaceDE w:val="0"/>
              <w:autoSpaceDN w:val="0"/>
              <w:spacing w:before="60" w:after="60"/>
              <w:contextualSpacing/>
              <w:rPr>
                <w:color w:val="000000" w:themeColor="text1"/>
                <w:spacing w:val="-8"/>
              </w:rPr>
            </w:pPr>
            <w:r w:rsidRPr="009671A1">
              <w:rPr>
                <w:color w:val="000000" w:themeColor="text1"/>
                <w:spacing w:val="-2"/>
              </w:rPr>
              <w:t>Establishing that the Bidder is not under the supervision of the Employer</w:t>
            </w:r>
          </w:p>
          <w:p w14:paraId="7AFAD7D1" w14:textId="77777777" w:rsidR="00F65182" w:rsidRPr="009671A1" w:rsidRDefault="00F65182" w:rsidP="00770F01">
            <w:pPr>
              <w:spacing w:before="60" w:after="60"/>
              <w:ind w:left="360" w:right="99" w:hanging="270"/>
              <w:rPr>
                <w:color w:val="000000" w:themeColor="text1"/>
                <w:spacing w:val="-2"/>
              </w:rPr>
            </w:pPr>
            <w:r w:rsidRPr="009671A1">
              <w:rPr>
                <w:color w:val="000000" w:themeColor="text1"/>
                <w:spacing w:val="-2"/>
              </w:rPr>
              <w:t>2. Included are the organizational chart, a list of Board of Directors, and the beneficial ownership.</w:t>
            </w:r>
            <w:r>
              <w:rPr>
                <w:color w:val="000000" w:themeColor="text1"/>
                <w:spacing w:val="-2"/>
              </w:rPr>
              <w:t xml:space="preserve"> </w:t>
            </w:r>
            <w:r w:rsidRPr="00332718">
              <w:rPr>
                <w:iCs/>
                <w:spacing w:val="-2"/>
              </w:rPr>
              <w:t>T</w:t>
            </w:r>
            <w:r w:rsidRPr="009671A1">
              <w:rPr>
                <w:iCs/>
                <w:spacing w:val="-2"/>
              </w:rPr>
              <w:t>he successful Bidder shall provide additional information on beneficial ownership, using the Beneficial Ownership Disclosure Form</w:t>
            </w:r>
            <w:r w:rsidRPr="009671A1">
              <w:rPr>
                <w:i/>
                <w:spacing w:val="-2"/>
              </w:rPr>
              <w:t>.</w:t>
            </w:r>
          </w:p>
        </w:tc>
      </w:tr>
    </w:tbl>
    <w:p w14:paraId="3897CAA1" w14:textId="77777777" w:rsidR="00F65182" w:rsidRPr="009671A1" w:rsidRDefault="00F65182" w:rsidP="00F65182">
      <w:pPr>
        <w:spacing w:before="360" w:after="240"/>
        <w:rPr>
          <w:color w:val="000000" w:themeColor="text1"/>
        </w:rPr>
      </w:pPr>
    </w:p>
    <w:p w14:paraId="32456159" w14:textId="77777777" w:rsidR="00F65182" w:rsidRPr="00CE72F5" w:rsidRDefault="00F65182" w:rsidP="00F65182">
      <w:pPr>
        <w:pStyle w:val="SectionVHeading2"/>
        <w:rPr>
          <w:color w:val="000000" w:themeColor="text1"/>
          <w:lang w:val="en-US"/>
        </w:rPr>
      </w:pPr>
      <w:r w:rsidRPr="00466635">
        <w:rPr>
          <w:color w:val="000000" w:themeColor="text1"/>
          <w:lang w:val="en-US"/>
        </w:rPr>
        <w:br w:type="page"/>
      </w:r>
      <w:bookmarkStart w:id="666" w:name="_Toc56693200"/>
      <w:bookmarkStart w:id="667" w:name="_Toc53486371"/>
      <w:bookmarkStart w:id="668" w:name="_Toc101716967"/>
      <w:r w:rsidRPr="00CE72F5">
        <w:rPr>
          <w:color w:val="000000" w:themeColor="text1"/>
          <w:lang w:val="en-US"/>
        </w:rPr>
        <w:t>Form ELI -1.2</w:t>
      </w:r>
      <w:bookmarkEnd w:id="666"/>
      <w:bookmarkEnd w:id="667"/>
      <w:r>
        <w:rPr>
          <w:color w:val="000000" w:themeColor="text1"/>
          <w:lang w:val="en-US"/>
        </w:rPr>
        <w:t xml:space="preserve">: </w:t>
      </w:r>
      <w:r w:rsidRPr="00F12BB7">
        <w:rPr>
          <w:color w:val="000000" w:themeColor="text1"/>
          <w:lang w:val="en-US"/>
        </w:rPr>
        <w:t>Bidder's JV Information Form</w:t>
      </w:r>
      <w:bookmarkEnd w:id="668"/>
      <w:r w:rsidRPr="00466635">
        <w:rPr>
          <w:color w:val="000000" w:themeColor="text1"/>
          <w:sz w:val="36"/>
          <w:lang w:val="en-US"/>
        </w:rPr>
        <w:br/>
      </w:r>
    </w:p>
    <w:p w14:paraId="2AB46B86" w14:textId="77777777" w:rsidR="00F65182" w:rsidRPr="00B17875" w:rsidRDefault="00F65182" w:rsidP="00F65182">
      <w:pPr>
        <w:spacing w:before="240" w:after="240"/>
        <w:jc w:val="center"/>
        <w:rPr>
          <w:b/>
          <w:i/>
          <w:noProof/>
        </w:rPr>
      </w:pPr>
      <w:r w:rsidRPr="00B17875">
        <w:rPr>
          <w:b/>
          <w:i/>
          <w:noProof/>
        </w:rPr>
        <w:t>(to be completed for each member of Bidder’s JV)</w:t>
      </w:r>
    </w:p>
    <w:p w14:paraId="668DC580" w14:textId="77777777" w:rsidR="00F65182" w:rsidRPr="009671A1" w:rsidRDefault="00F65182" w:rsidP="00F65182">
      <w:pPr>
        <w:jc w:val="right"/>
        <w:rPr>
          <w:color w:val="000000" w:themeColor="text1"/>
          <w:spacing w:val="-2"/>
        </w:rPr>
      </w:pPr>
      <w:r w:rsidRPr="009671A1">
        <w:rPr>
          <w:color w:val="000000" w:themeColor="text1"/>
          <w:spacing w:val="-2"/>
        </w:rPr>
        <w:t xml:space="preserve">Date: </w:t>
      </w:r>
      <w:r w:rsidRPr="009671A1">
        <w:rPr>
          <w:i/>
          <w:iCs/>
          <w:color w:val="000000" w:themeColor="text1"/>
          <w:spacing w:val="2"/>
        </w:rPr>
        <w:t>_______________</w:t>
      </w:r>
      <w:r w:rsidRPr="009671A1">
        <w:rPr>
          <w:i/>
          <w:iCs/>
          <w:color w:val="000000" w:themeColor="text1"/>
          <w:spacing w:val="2"/>
        </w:rPr>
        <w:br/>
      </w:r>
      <w:r w:rsidRPr="009671A1">
        <w:rPr>
          <w:color w:val="000000" w:themeColor="text1"/>
          <w:spacing w:val="-2"/>
        </w:rPr>
        <w:t>RFB No. and title: ________________</w:t>
      </w:r>
    </w:p>
    <w:p w14:paraId="67DEA6D3" w14:textId="77777777" w:rsidR="00F65182" w:rsidRPr="009671A1" w:rsidRDefault="00F65182" w:rsidP="00F65182">
      <w:pPr>
        <w:spacing w:after="240"/>
        <w:jc w:val="right"/>
        <w:rPr>
          <w:color w:val="000000" w:themeColor="text1"/>
          <w:spacing w:val="-2"/>
        </w:rPr>
      </w:pPr>
      <w:r w:rsidRPr="009671A1">
        <w:rPr>
          <w:color w:val="000000" w:themeColor="text1"/>
          <w:spacing w:val="-2"/>
        </w:rPr>
        <w:t xml:space="preserve">Page </w:t>
      </w:r>
      <w:r w:rsidRPr="009671A1">
        <w:rPr>
          <w:i/>
          <w:iCs/>
          <w:color w:val="000000" w:themeColor="text1"/>
          <w:spacing w:val="2"/>
        </w:rPr>
        <w:t xml:space="preserve">_______________ </w:t>
      </w:r>
      <w:r w:rsidRPr="009671A1">
        <w:rPr>
          <w:color w:val="000000" w:themeColor="text1"/>
          <w:spacing w:val="-2"/>
        </w:rPr>
        <w:t xml:space="preserve">of </w:t>
      </w:r>
      <w:r w:rsidRPr="009671A1">
        <w:rPr>
          <w:i/>
          <w:iCs/>
          <w:color w:val="000000" w:themeColor="text1"/>
          <w:spacing w:val="1"/>
        </w:rPr>
        <w:t xml:space="preserve">____________ </w:t>
      </w:r>
      <w:r w:rsidRPr="009671A1">
        <w:rPr>
          <w:color w:val="000000" w:themeColor="text1"/>
          <w:spacing w:val="-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65182" w:rsidRPr="009671A1" w14:paraId="0DAF96CD" w14:textId="77777777" w:rsidTr="00CB6C05">
        <w:tc>
          <w:tcPr>
            <w:tcW w:w="9831" w:type="dxa"/>
            <w:tcBorders>
              <w:top w:val="single" w:sz="2" w:space="0" w:color="auto"/>
              <w:left w:val="single" w:sz="2" w:space="0" w:color="auto"/>
              <w:bottom w:val="single" w:sz="2" w:space="0" w:color="auto"/>
              <w:right w:val="single" w:sz="2" w:space="0" w:color="auto"/>
            </w:tcBorders>
          </w:tcPr>
          <w:p w14:paraId="63B2D8FF"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Bidder’s JV name:</w:t>
            </w:r>
          </w:p>
          <w:p w14:paraId="5F3BA180" w14:textId="77777777" w:rsidR="00F65182" w:rsidRPr="009671A1" w:rsidRDefault="00F65182" w:rsidP="00CB6C05">
            <w:pPr>
              <w:spacing w:before="60" w:after="60"/>
              <w:ind w:left="540" w:hanging="450"/>
              <w:rPr>
                <w:i/>
                <w:iCs/>
                <w:color w:val="000000" w:themeColor="text1"/>
                <w:spacing w:val="2"/>
              </w:rPr>
            </w:pPr>
          </w:p>
        </w:tc>
      </w:tr>
      <w:tr w:rsidR="00F65182" w:rsidRPr="009671A1" w14:paraId="35F0CD8B" w14:textId="77777777" w:rsidTr="00CB6C05">
        <w:tc>
          <w:tcPr>
            <w:tcW w:w="9831" w:type="dxa"/>
            <w:tcBorders>
              <w:top w:val="single" w:sz="2" w:space="0" w:color="auto"/>
              <w:left w:val="single" w:sz="2" w:space="0" w:color="auto"/>
              <w:bottom w:val="single" w:sz="2" w:space="0" w:color="auto"/>
              <w:right w:val="single" w:sz="2" w:space="0" w:color="auto"/>
            </w:tcBorders>
          </w:tcPr>
          <w:p w14:paraId="2438EE25"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JV member’s name:</w:t>
            </w:r>
          </w:p>
          <w:p w14:paraId="3714D9B5" w14:textId="77777777" w:rsidR="00F65182" w:rsidRPr="009671A1" w:rsidRDefault="00F65182" w:rsidP="00CB6C05">
            <w:pPr>
              <w:spacing w:before="60" w:after="60"/>
              <w:ind w:left="540" w:hanging="450"/>
              <w:rPr>
                <w:i/>
                <w:iCs/>
                <w:color w:val="000000" w:themeColor="text1"/>
                <w:spacing w:val="2"/>
              </w:rPr>
            </w:pPr>
          </w:p>
        </w:tc>
      </w:tr>
      <w:tr w:rsidR="00F65182" w:rsidRPr="009671A1" w14:paraId="3E63A1CE" w14:textId="77777777" w:rsidTr="00CB6C05">
        <w:tc>
          <w:tcPr>
            <w:tcW w:w="9831" w:type="dxa"/>
            <w:tcBorders>
              <w:top w:val="single" w:sz="2" w:space="0" w:color="auto"/>
              <w:left w:val="single" w:sz="2" w:space="0" w:color="auto"/>
              <w:bottom w:val="single" w:sz="2" w:space="0" w:color="auto"/>
              <w:right w:val="single" w:sz="2" w:space="0" w:color="auto"/>
            </w:tcBorders>
          </w:tcPr>
          <w:p w14:paraId="720A30B3"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JV member’s country of registration:</w:t>
            </w:r>
          </w:p>
          <w:p w14:paraId="0BFB2FC0" w14:textId="77777777" w:rsidR="00F65182" w:rsidRPr="009671A1" w:rsidRDefault="00F65182" w:rsidP="00CB6C05">
            <w:pPr>
              <w:spacing w:before="60" w:after="60"/>
              <w:ind w:left="540" w:hanging="450"/>
              <w:rPr>
                <w:i/>
                <w:iCs/>
                <w:color w:val="000000" w:themeColor="text1"/>
                <w:spacing w:val="2"/>
              </w:rPr>
            </w:pPr>
          </w:p>
        </w:tc>
      </w:tr>
      <w:tr w:rsidR="00F65182" w:rsidRPr="009671A1" w14:paraId="55548321" w14:textId="77777777" w:rsidTr="00CB6C05">
        <w:tc>
          <w:tcPr>
            <w:tcW w:w="9831" w:type="dxa"/>
            <w:tcBorders>
              <w:top w:val="single" w:sz="2" w:space="0" w:color="auto"/>
              <w:left w:val="single" w:sz="2" w:space="0" w:color="auto"/>
              <w:bottom w:val="single" w:sz="2" w:space="0" w:color="auto"/>
              <w:right w:val="single" w:sz="2" w:space="0" w:color="auto"/>
            </w:tcBorders>
          </w:tcPr>
          <w:p w14:paraId="0F433980"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JV member’s year of constitution:</w:t>
            </w:r>
          </w:p>
          <w:p w14:paraId="210198ED" w14:textId="77777777" w:rsidR="00F65182" w:rsidRPr="009671A1" w:rsidRDefault="00F65182" w:rsidP="00CB6C05">
            <w:pPr>
              <w:spacing w:before="60" w:after="60"/>
              <w:ind w:left="540" w:hanging="450"/>
              <w:rPr>
                <w:i/>
                <w:iCs/>
                <w:color w:val="000000" w:themeColor="text1"/>
                <w:spacing w:val="2"/>
              </w:rPr>
            </w:pPr>
          </w:p>
        </w:tc>
      </w:tr>
      <w:tr w:rsidR="00F65182" w:rsidRPr="009671A1" w14:paraId="2EF50665" w14:textId="77777777" w:rsidTr="00CB6C05">
        <w:tc>
          <w:tcPr>
            <w:tcW w:w="9831" w:type="dxa"/>
            <w:tcBorders>
              <w:top w:val="single" w:sz="2" w:space="0" w:color="auto"/>
              <w:left w:val="single" w:sz="2" w:space="0" w:color="auto"/>
              <w:right w:val="single" w:sz="2" w:space="0" w:color="auto"/>
            </w:tcBorders>
          </w:tcPr>
          <w:p w14:paraId="26376A52" w14:textId="77777777" w:rsidR="00F65182" w:rsidRPr="009671A1" w:rsidRDefault="00F65182" w:rsidP="00CB6C05">
            <w:pPr>
              <w:spacing w:before="60" w:after="60"/>
              <w:ind w:left="540" w:hanging="450"/>
              <w:rPr>
                <w:color w:val="000000" w:themeColor="text1"/>
                <w:spacing w:val="-7"/>
              </w:rPr>
            </w:pPr>
            <w:r w:rsidRPr="009671A1">
              <w:rPr>
                <w:color w:val="000000" w:themeColor="text1"/>
                <w:spacing w:val="-7"/>
              </w:rPr>
              <w:t>JV member’s legal address in country of constitution:</w:t>
            </w:r>
          </w:p>
          <w:p w14:paraId="36F6A3C1" w14:textId="77777777" w:rsidR="00F65182" w:rsidRPr="009671A1" w:rsidRDefault="00F65182" w:rsidP="00CB6C05">
            <w:pPr>
              <w:spacing w:before="60" w:after="60"/>
              <w:ind w:left="540" w:hanging="450"/>
              <w:rPr>
                <w:color w:val="000000" w:themeColor="text1"/>
                <w:spacing w:val="-7"/>
              </w:rPr>
            </w:pPr>
          </w:p>
        </w:tc>
      </w:tr>
      <w:tr w:rsidR="00F65182" w:rsidRPr="009671A1" w14:paraId="3E408F89" w14:textId="77777777" w:rsidTr="00CB6C05">
        <w:tc>
          <w:tcPr>
            <w:tcW w:w="9831" w:type="dxa"/>
            <w:tcBorders>
              <w:top w:val="single" w:sz="2" w:space="0" w:color="auto"/>
              <w:left w:val="single" w:sz="2" w:space="0" w:color="auto"/>
              <w:bottom w:val="single" w:sz="2" w:space="0" w:color="auto"/>
              <w:right w:val="single" w:sz="2" w:space="0" w:color="auto"/>
            </w:tcBorders>
          </w:tcPr>
          <w:p w14:paraId="09031E05" w14:textId="77777777" w:rsidR="00F65182" w:rsidRPr="009671A1" w:rsidRDefault="00F65182" w:rsidP="00CB6C05">
            <w:pPr>
              <w:spacing w:before="60" w:after="60"/>
              <w:ind w:left="540" w:hanging="450"/>
              <w:rPr>
                <w:color w:val="000000" w:themeColor="text1"/>
                <w:spacing w:val="-6"/>
              </w:rPr>
            </w:pPr>
            <w:r w:rsidRPr="009671A1">
              <w:rPr>
                <w:color w:val="000000" w:themeColor="text1"/>
                <w:spacing w:val="-7"/>
              </w:rPr>
              <w:t>JV member’s</w:t>
            </w:r>
            <w:r w:rsidRPr="009671A1">
              <w:rPr>
                <w:color w:val="000000" w:themeColor="text1"/>
                <w:spacing w:val="-6"/>
              </w:rPr>
              <w:t xml:space="preserve"> authorized representative information</w:t>
            </w:r>
          </w:p>
          <w:p w14:paraId="57A36AAD" w14:textId="77777777" w:rsidR="00F65182" w:rsidRPr="009671A1" w:rsidRDefault="00F65182" w:rsidP="00CB6C05">
            <w:pPr>
              <w:spacing w:before="60" w:after="60"/>
              <w:ind w:left="540" w:hanging="450"/>
              <w:rPr>
                <w:i/>
                <w:iCs/>
                <w:color w:val="000000" w:themeColor="text1"/>
                <w:spacing w:val="2"/>
              </w:rPr>
            </w:pPr>
            <w:r w:rsidRPr="009671A1">
              <w:rPr>
                <w:color w:val="000000" w:themeColor="text1"/>
                <w:spacing w:val="-2"/>
              </w:rPr>
              <w:t>Name: ____________________________________</w:t>
            </w:r>
          </w:p>
          <w:p w14:paraId="334045EA" w14:textId="77777777" w:rsidR="00F65182" w:rsidRPr="009671A1" w:rsidRDefault="00F65182" w:rsidP="00CB6C05">
            <w:pPr>
              <w:spacing w:before="60" w:after="60"/>
              <w:ind w:left="540" w:hanging="450"/>
              <w:rPr>
                <w:i/>
                <w:iCs/>
                <w:color w:val="000000" w:themeColor="text1"/>
                <w:spacing w:val="1"/>
              </w:rPr>
            </w:pPr>
            <w:r w:rsidRPr="009671A1">
              <w:rPr>
                <w:color w:val="000000" w:themeColor="text1"/>
                <w:spacing w:val="-2"/>
              </w:rPr>
              <w:t>Address: __________________________________</w:t>
            </w:r>
          </w:p>
          <w:p w14:paraId="43C6FE65" w14:textId="77777777" w:rsidR="00F65182" w:rsidRPr="009671A1" w:rsidRDefault="00F65182" w:rsidP="00CB6C05">
            <w:pPr>
              <w:spacing w:before="60" w:after="60"/>
              <w:ind w:left="540" w:hanging="450"/>
              <w:rPr>
                <w:i/>
                <w:iCs/>
                <w:color w:val="000000" w:themeColor="text1"/>
                <w:spacing w:val="2"/>
              </w:rPr>
            </w:pPr>
            <w:r w:rsidRPr="009671A1">
              <w:rPr>
                <w:color w:val="000000" w:themeColor="text1"/>
                <w:spacing w:val="-2"/>
              </w:rPr>
              <w:t>Telephone/Fax numbers: _____________________</w:t>
            </w:r>
          </w:p>
          <w:p w14:paraId="441A411B" w14:textId="77777777" w:rsidR="00F65182" w:rsidRPr="009671A1" w:rsidRDefault="00F65182" w:rsidP="00CB6C05">
            <w:pPr>
              <w:spacing w:before="60" w:after="60"/>
              <w:ind w:left="540" w:hanging="450"/>
              <w:rPr>
                <w:i/>
                <w:iCs/>
                <w:color w:val="000000" w:themeColor="text1"/>
                <w:spacing w:val="2"/>
              </w:rPr>
            </w:pPr>
            <w:r w:rsidRPr="009671A1">
              <w:rPr>
                <w:color w:val="000000" w:themeColor="text1"/>
                <w:spacing w:val="-6"/>
              </w:rPr>
              <w:t>E-mail address: _____________________________</w:t>
            </w:r>
          </w:p>
        </w:tc>
      </w:tr>
      <w:tr w:rsidR="00F65182" w:rsidRPr="009671A1" w14:paraId="768FC497" w14:textId="77777777" w:rsidTr="00CB6C05">
        <w:tc>
          <w:tcPr>
            <w:tcW w:w="9831" w:type="dxa"/>
            <w:tcBorders>
              <w:top w:val="single" w:sz="2" w:space="0" w:color="auto"/>
              <w:left w:val="single" w:sz="2" w:space="0" w:color="auto"/>
              <w:bottom w:val="single" w:sz="2" w:space="0" w:color="auto"/>
              <w:right w:val="single" w:sz="2" w:space="0" w:color="auto"/>
            </w:tcBorders>
          </w:tcPr>
          <w:p w14:paraId="4DCF55BB"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1. Attached are copies of original documents of</w:t>
            </w:r>
          </w:p>
          <w:p w14:paraId="2618D468" w14:textId="77777777" w:rsidR="00F65182" w:rsidRPr="009671A1" w:rsidRDefault="00F65182" w:rsidP="00CB6C05">
            <w:pPr>
              <w:spacing w:before="60" w:after="60"/>
              <w:ind w:left="540" w:hanging="450"/>
              <w:rPr>
                <w:color w:val="000000" w:themeColor="text1"/>
                <w:spacing w:val="-8"/>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 xml:space="preserve">Articles of Incorporation (or equivalent documents of constitution or association), and/or registration documents of the </w:t>
            </w:r>
            <w:r w:rsidRPr="009671A1">
              <w:rPr>
                <w:color w:val="000000" w:themeColor="text1"/>
                <w:spacing w:val="-8"/>
              </w:rPr>
              <w:t>legal entity named above, in accordance with ITB 4.</w:t>
            </w:r>
            <w:r w:rsidRPr="009671A1">
              <w:rPr>
                <w:spacing w:val="-8"/>
              </w:rPr>
              <w:t>4</w:t>
            </w:r>
            <w:r w:rsidRPr="009671A1">
              <w:rPr>
                <w:color w:val="000000" w:themeColor="text1"/>
                <w:spacing w:val="-8"/>
              </w:rPr>
              <w:t>.</w:t>
            </w:r>
          </w:p>
          <w:p w14:paraId="21995BB8" w14:textId="77777777" w:rsidR="00F65182" w:rsidRPr="009671A1" w:rsidRDefault="00F65182" w:rsidP="00CB6C05">
            <w:pPr>
              <w:spacing w:before="60" w:after="60"/>
              <w:ind w:left="540" w:hanging="450"/>
              <w:rPr>
                <w:color w:val="000000" w:themeColor="text1"/>
                <w:spacing w:val="-2"/>
              </w:rPr>
            </w:pPr>
            <w:r w:rsidRPr="009671A1">
              <w:rPr>
                <w:rFonts w:ascii="Wingdings" w:eastAsia="Wingdings" w:hAnsi="Wingdings" w:cs="Wingdings"/>
                <w:color w:val="000000" w:themeColor="text1"/>
                <w:spacing w:val="-2"/>
              </w:rPr>
              <w:t></w:t>
            </w:r>
            <w:r w:rsidRPr="009671A1">
              <w:rPr>
                <w:color w:val="000000" w:themeColor="text1"/>
                <w:spacing w:val="-2"/>
              </w:rPr>
              <w:t xml:space="preserve"> </w:t>
            </w:r>
            <w:r w:rsidRPr="009671A1">
              <w:rPr>
                <w:color w:val="000000" w:themeColor="text1"/>
                <w:spacing w:val="-2"/>
              </w:rPr>
              <w:tab/>
              <w:t>In case of a state-owned enterprise or institution, documents establishing legal and financial autonomy, operation in accordance with commercial law, and that they are not under the supervision of the Employer, in accordance with ITB 4.6.</w:t>
            </w:r>
          </w:p>
          <w:p w14:paraId="136075B1"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 xml:space="preserve">2. Included are the organizational chart, a list of Board of Directors, and the beneficial ownership. </w:t>
            </w:r>
            <w:r w:rsidRPr="00332718">
              <w:rPr>
                <w:iCs/>
                <w:spacing w:val="-2"/>
              </w:rPr>
              <w:t>T</w:t>
            </w:r>
            <w:r w:rsidRPr="009671A1">
              <w:rPr>
                <w:iCs/>
                <w:spacing w:val="-2"/>
              </w:rPr>
              <w:t>he successful Bidder shall provide additional information on beneficial ownership for each JV member using the Beneficial Ownership Disclosure Form.</w:t>
            </w:r>
          </w:p>
        </w:tc>
      </w:tr>
    </w:tbl>
    <w:p w14:paraId="0475C507" w14:textId="77777777" w:rsidR="00F65182" w:rsidRPr="009671A1" w:rsidRDefault="00F65182" w:rsidP="00F65182">
      <w:pPr>
        <w:spacing w:before="360" w:after="240"/>
        <w:rPr>
          <w:b/>
          <w:color w:val="000000" w:themeColor="text1"/>
          <w:sz w:val="28"/>
        </w:rPr>
      </w:pPr>
    </w:p>
    <w:p w14:paraId="35144DDF" w14:textId="77777777" w:rsidR="00F65182" w:rsidRPr="00CE72F5" w:rsidRDefault="00F65182" w:rsidP="00F65182">
      <w:pPr>
        <w:spacing w:before="360" w:after="240" w:line="480" w:lineRule="atLeast"/>
        <w:jc w:val="center"/>
        <w:rPr>
          <w:b/>
          <w:color w:val="000000" w:themeColor="text1"/>
          <w:spacing w:val="10"/>
          <w:sz w:val="32"/>
        </w:rPr>
      </w:pPr>
      <w:r w:rsidRPr="00CE72F5">
        <w:rPr>
          <w:color w:val="000000" w:themeColor="text1"/>
          <w:sz w:val="20"/>
        </w:rPr>
        <w:br w:type="page"/>
      </w:r>
    </w:p>
    <w:p w14:paraId="66FC43EB" w14:textId="77777777" w:rsidR="00F65182" w:rsidRPr="00CE72F5" w:rsidRDefault="00F65182" w:rsidP="00F65182">
      <w:pPr>
        <w:pStyle w:val="SectionVHeading2"/>
        <w:rPr>
          <w:color w:val="000000" w:themeColor="text1"/>
          <w:lang w:val="en-US"/>
        </w:rPr>
      </w:pPr>
      <w:bookmarkStart w:id="669" w:name="_Toc433651798"/>
      <w:bookmarkStart w:id="670" w:name="_Toc56693201"/>
      <w:bookmarkStart w:id="671" w:name="_Toc53486372"/>
      <w:bookmarkStart w:id="672" w:name="_Toc101716968"/>
      <w:r w:rsidRPr="00CE72F5">
        <w:rPr>
          <w:color w:val="000000" w:themeColor="text1"/>
          <w:lang w:val="en-US"/>
        </w:rPr>
        <w:t>Form CON – 2</w:t>
      </w:r>
      <w:bookmarkEnd w:id="669"/>
      <w:bookmarkEnd w:id="670"/>
      <w:bookmarkEnd w:id="671"/>
      <w:r>
        <w:rPr>
          <w:color w:val="000000" w:themeColor="text1"/>
          <w:lang w:val="en-US"/>
        </w:rPr>
        <w:t xml:space="preserve">: </w:t>
      </w:r>
      <w:r w:rsidRPr="00F12BB7">
        <w:rPr>
          <w:color w:val="000000" w:themeColor="text1"/>
          <w:lang w:val="en-US"/>
        </w:rPr>
        <w:t>Historical Contract Non-Performance, Pending Litigation, and Litigation History</w:t>
      </w:r>
      <w:bookmarkEnd w:id="672"/>
    </w:p>
    <w:p w14:paraId="76C67B64" w14:textId="77777777" w:rsidR="00F65182" w:rsidRPr="009671A1" w:rsidRDefault="00F65182" w:rsidP="00F65182">
      <w:pPr>
        <w:spacing w:before="240" w:after="240"/>
        <w:jc w:val="center"/>
        <w:rPr>
          <w:b/>
          <w:i/>
          <w:iCs/>
          <w:spacing w:val="-6"/>
        </w:rPr>
      </w:pPr>
      <w:r w:rsidRPr="009671A1">
        <w:rPr>
          <w:b/>
          <w:bCs/>
          <w:i/>
          <w:spacing w:val="6"/>
        </w:rPr>
        <w:t>[</w:t>
      </w:r>
      <w:r w:rsidRPr="009671A1">
        <w:rPr>
          <w:b/>
          <w:i/>
          <w:noProof/>
        </w:rPr>
        <w:t xml:space="preserve">This form should be used only if the information submitted at the time of prequalification requires updating. </w:t>
      </w:r>
      <w:r w:rsidRPr="009671A1">
        <w:rPr>
          <w:b/>
          <w:i/>
          <w:iCs/>
          <w:spacing w:val="-6"/>
        </w:rPr>
        <w:t>The following table shall be filled in for the Bidder and for JVs, each member of the Joint Venture]</w:t>
      </w:r>
    </w:p>
    <w:p w14:paraId="3778902F" w14:textId="6F3777BD" w:rsidR="00F65182" w:rsidRPr="009671A1" w:rsidRDefault="00F65182" w:rsidP="00F65182">
      <w:pPr>
        <w:spacing w:before="360" w:after="480" w:line="264" w:lineRule="exact"/>
        <w:jc w:val="right"/>
        <w:rPr>
          <w:color w:val="000000" w:themeColor="text1"/>
          <w:spacing w:val="-4"/>
        </w:rPr>
      </w:pPr>
      <w:r w:rsidRPr="009671A1">
        <w:rPr>
          <w:color w:val="000000" w:themeColor="text1"/>
          <w:spacing w:val="-4"/>
        </w:rPr>
        <w:t xml:space="preserve">Bidder’s Name: </w:t>
      </w:r>
      <w:r w:rsidRPr="009671A1">
        <w:rPr>
          <w:i/>
          <w:iCs/>
          <w:color w:val="000000" w:themeColor="text1"/>
          <w:spacing w:val="-6"/>
        </w:rPr>
        <w:t>________________</w:t>
      </w:r>
      <w:r w:rsidRPr="009671A1">
        <w:rPr>
          <w:i/>
          <w:iCs/>
          <w:color w:val="000000" w:themeColor="text1"/>
          <w:spacing w:val="-6"/>
        </w:rPr>
        <w:br/>
      </w:r>
      <w:r w:rsidRPr="009671A1">
        <w:rPr>
          <w:color w:val="000000" w:themeColor="text1"/>
          <w:spacing w:val="-4"/>
        </w:rPr>
        <w:t xml:space="preserve">Date: </w:t>
      </w:r>
      <w:r w:rsidRPr="009671A1">
        <w:rPr>
          <w:i/>
          <w:iCs/>
          <w:color w:val="000000" w:themeColor="text1"/>
          <w:spacing w:val="-6"/>
        </w:rPr>
        <w:t>______________________</w:t>
      </w:r>
      <w:r w:rsidRPr="009671A1">
        <w:rPr>
          <w:i/>
          <w:iCs/>
          <w:color w:val="000000" w:themeColor="text1"/>
          <w:spacing w:val="-6"/>
        </w:rPr>
        <w:br/>
      </w:r>
      <w:r w:rsidRPr="009671A1">
        <w:rPr>
          <w:color w:val="000000" w:themeColor="text1"/>
          <w:spacing w:val="-4"/>
        </w:rPr>
        <w:t>JV Member’s Name_________________________</w:t>
      </w:r>
      <w:r w:rsidRPr="009671A1">
        <w:rPr>
          <w:i/>
          <w:iCs/>
          <w:color w:val="000000" w:themeColor="text1"/>
          <w:spacing w:val="-6"/>
        </w:rPr>
        <w:br/>
      </w:r>
      <w:r w:rsidRPr="009671A1">
        <w:rPr>
          <w:color w:val="000000" w:themeColor="text1"/>
          <w:spacing w:val="-4"/>
        </w:rPr>
        <w:t xml:space="preserve">RFB No. and title: </w:t>
      </w:r>
      <w:r w:rsidRPr="009671A1">
        <w:rPr>
          <w:i/>
          <w:iCs/>
          <w:color w:val="000000" w:themeColor="text1"/>
          <w:spacing w:val="-6"/>
        </w:rPr>
        <w:t>___________________________</w:t>
      </w:r>
      <w:r w:rsidRPr="009671A1">
        <w:rPr>
          <w:i/>
          <w:iCs/>
          <w:color w:val="000000" w:themeColor="text1"/>
          <w:spacing w:val="-6"/>
        </w:rPr>
        <w:br/>
      </w:r>
      <w:r w:rsidRPr="009671A1">
        <w:rPr>
          <w:color w:val="000000" w:themeColor="text1"/>
          <w:spacing w:val="-4"/>
        </w:rPr>
        <w:t xml:space="preserve">Page </w:t>
      </w:r>
      <w:r w:rsidRPr="009671A1">
        <w:rPr>
          <w:i/>
          <w:iCs/>
          <w:color w:val="000000" w:themeColor="text1"/>
          <w:spacing w:val="-6"/>
        </w:rPr>
        <w:t>_________</w:t>
      </w:r>
      <w:r w:rsidRPr="009671A1">
        <w:rPr>
          <w:color w:val="000000" w:themeColor="text1"/>
          <w:spacing w:val="-4"/>
        </w:rPr>
        <w:t xml:space="preserve">of </w:t>
      </w:r>
      <w:r w:rsidRPr="009671A1">
        <w:rPr>
          <w:i/>
          <w:iCs/>
          <w:color w:val="000000" w:themeColor="text1"/>
          <w:spacing w:val="-6"/>
        </w:rPr>
        <w:t>__________</w:t>
      </w:r>
      <w:r w:rsidRPr="009671A1">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6"/>
        <w:gridCol w:w="956"/>
        <w:gridCol w:w="562"/>
        <w:gridCol w:w="20"/>
        <w:gridCol w:w="928"/>
        <w:gridCol w:w="852"/>
        <w:gridCol w:w="4207"/>
        <w:gridCol w:w="23"/>
        <w:gridCol w:w="109"/>
        <w:gridCol w:w="1687"/>
        <w:gridCol w:w="39"/>
      </w:tblGrid>
      <w:tr w:rsidR="00F65182" w:rsidRPr="009671A1" w14:paraId="624F684D" w14:textId="77777777" w:rsidTr="00CB6C05">
        <w:tc>
          <w:tcPr>
            <w:tcW w:w="9389" w:type="dxa"/>
            <w:gridSpan w:val="11"/>
            <w:tcBorders>
              <w:top w:val="single" w:sz="2" w:space="0" w:color="auto"/>
              <w:left w:val="single" w:sz="2" w:space="0" w:color="auto"/>
              <w:bottom w:val="single" w:sz="2" w:space="0" w:color="auto"/>
              <w:right w:val="single" w:sz="2" w:space="0" w:color="auto"/>
            </w:tcBorders>
          </w:tcPr>
          <w:p w14:paraId="2740216F" w14:textId="77777777" w:rsidR="00F65182" w:rsidRPr="009671A1" w:rsidRDefault="00F65182" w:rsidP="00CB6C05">
            <w:pPr>
              <w:spacing w:before="60" w:after="60"/>
              <w:jc w:val="center"/>
              <w:rPr>
                <w:color w:val="000000" w:themeColor="text1"/>
                <w:spacing w:val="-4"/>
              </w:rPr>
            </w:pPr>
            <w:r w:rsidRPr="009671A1">
              <w:rPr>
                <w:color w:val="000000" w:themeColor="text1"/>
                <w:spacing w:val="-4"/>
              </w:rPr>
              <w:t xml:space="preserve">Non-Performed Contracts in accordance with Section III, Evaluation and Qualification Criteria of the Prequalification document </w:t>
            </w:r>
          </w:p>
        </w:tc>
      </w:tr>
      <w:tr w:rsidR="00F65182" w:rsidRPr="009671A1" w14:paraId="47EEEBCC" w14:textId="77777777" w:rsidTr="00CB6C05">
        <w:tc>
          <w:tcPr>
            <w:tcW w:w="9389" w:type="dxa"/>
            <w:gridSpan w:val="11"/>
            <w:tcBorders>
              <w:top w:val="single" w:sz="2" w:space="0" w:color="auto"/>
              <w:left w:val="single" w:sz="2" w:space="0" w:color="auto"/>
              <w:bottom w:val="single" w:sz="2" w:space="0" w:color="auto"/>
              <w:right w:val="single" w:sz="2" w:space="0" w:color="auto"/>
            </w:tcBorders>
          </w:tcPr>
          <w:p w14:paraId="1B614F08" w14:textId="77777777" w:rsidR="00F65182" w:rsidRPr="009671A1" w:rsidRDefault="00F65182" w:rsidP="00CB6C05">
            <w:pPr>
              <w:spacing w:before="60" w:after="60"/>
              <w:ind w:left="540" w:hanging="441"/>
              <w:rPr>
                <w:i/>
                <w:color w:val="000000" w:themeColor="text1"/>
                <w:spacing w:val="-6"/>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6"/>
              </w:rPr>
              <w:t>Contract non-performance did not occur since 1</w:t>
            </w:r>
            <w:r w:rsidRPr="009671A1">
              <w:rPr>
                <w:color w:val="000000" w:themeColor="text1"/>
                <w:spacing w:val="-6"/>
                <w:vertAlign w:val="superscript"/>
              </w:rPr>
              <w:t>st</w:t>
            </w:r>
            <w:r w:rsidRPr="009671A1">
              <w:rPr>
                <w:color w:val="000000" w:themeColor="text1"/>
                <w:spacing w:val="-6"/>
              </w:rPr>
              <w:t xml:space="preserve"> January </w:t>
            </w:r>
            <w:r w:rsidRPr="009671A1">
              <w:rPr>
                <w:i/>
                <w:color w:val="000000" w:themeColor="text1"/>
                <w:spacing w:val="-6"/>
              </w:rPr>
              <w:t>[insert year]</w:t>
            </w:r>
          </w:p>
          <w:p w14:paraId="7F219F73" w14:textId="77777777" w:rsidR="00F65182" w:rsidRPr="009671A1" w:rsidRDefault="00F65182" w:rsidP="00CB6C05">
            <w:pPr>
              <w:spacing w:before="60" w:after="60"/>
              <w:ind w:left="540" w:hanging="441"/>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ab/>
              <w:t xml:space="preserve">Contract(s) not performed </w:t>
            </w:r>
            <w:r w:rsidRPr="009671A1">
              <w:rPr>
                <w:color w:val="000000" w:themeColor="text1"/>
                <w:spacing w:val="-6"/>
              </w:rPr>
              <w:t>since 1</w:t>
            </w:r>
            <w:r w:rsidRPr="009671A1">
              <w:rPr>
                <w:color w:val="000000" w:themeColor="text1"/>
                <w:spacing w:val="-6"/>
                <w:vertAlign w:val="superscript"/>
              </w:rPr>
              <w:t>st</w:t>
            </w:r>
            <w:r w:rsidRPr="009671A1">
              <w:rPr>
                <w:color w:val="000000" w:themeColor="text1"/>
                <w:spacing w:val="-6"/>
              </w:rPr>
              <w:t xml:space="preserve"> January </w:t>
            </w:r>
            <w:r w:rsidRPr="009671A1">
              <w:rPr>
                <w:i/>
                <w:color w:val="000000" w:themeColor="text1"/>
                <w:spacing w:val="-6"/>
              </w:rPr>
              <w:t>[insert year]</w:t>
            </w:r>
            <w:r w:rsidRPr="009671A1">
              <w:rPr>
                <w:color w:val="000000" w:themeColor="text1"/>
                <w:spacing w:val="-4"/>
              </w:rPr>
              <w:t xml:space="preserve"> </w:t>
            </w:r>
          </w:p>
        </w:tc>
      </w:tr>
      <w:tr w:rsidR="00F65182" w:rsidRPr="009671A1" w14:paraId="1162FA20" w14:textId="77777777" w:rsidTr="00CB6C05">
        <w:tc>
          <w:tcPr>
            <w:tcW w:w="962" w:type="dxa"/>
            <w:gridSpan w:val="2"/>
            <w:tcBorders>
              <w:top w:val="single" w:sz="2" w:space="0" w:color="auto"/>
              <w:left w:val="single" w:sz="2" w:space="0" w:color="auto"/>
              <w:bottom w:val="single" w:sz="2" w:space="0" w:color="auto"/>
              <w:right w:val="single" w:sz="2" w:space="0" w:color="auto"/>
            </w:tcBorders>
          </w:tcPr>
          <w:p w14:paraId="33D8D60A" w14:textId="77777777" w:rsidR="00F65182" w:rsidRPr="009671A1" w:rsidRDefault="00F65182" w:rsidP="00CB6C05">
            <w:pPr>
              <w:spacing w:before="60" w:after="60"/>
              <w:ind w:left="102"/>
              <w:rPr>
                <w:b/>
                <w:bCs/>
                <w:color w:val="000000" w:themeColor="text1"/>
                <w:spacing w:val="-4"/>
              </w:rPr>
            </w:pPr>
            <w:r w:rsidRPr="009671A1">
              <w:rPr>
                <w:b/>
                <w:bCs/>
                <w:color w:val="000000" w:themeColor="text1"/>
                <w:spacing w:val="-4"/>
              </w:rPr>
              <w:t>Year</w:t>
            </w:r>
          </w:p>
        </w:tc>
        <w:tc>
          <w:tcPr>
            <w:tcW w:w="1510" w:type="dxa"/>
            <w:gridSpan w:val="3"/>
            <w:tcBorders>
              <w:top w:val="single" w:sz="2" w:space="0" w:color="auto"/>
              <w:left w:val="single" w:sz="2" w:space="0" w:color="auto"/>
              <w:bottom w:val="single" w:sz="2" w:space="0" w:color="auto"/>
              <w:right w:val="single" w:sz="2" w:space="0" w:color="auto"/>
            </w:tcBorders>
          </w:tcPr>
          <w:p w14:paraId="20980AD0" w14:textId="77777777" w:rsidR="00F65182" w:rsidRPr="009671A1" w:rsidRDefault="00F65182" w:rsidP="00CB6C05">
            <w:pPr>
              <w:spacing w:before="60" w:after="60"/>
              <w:ind w:left="112"/>
              <w:jc w:val="center"/>
              <w:rPr>
                <w:b/>
                <w:bCs/>
                <w:color w:val="000000" w:themeColor="text1"/>
                <w:spacing w:val="-4"/>
              </w:rPr>
            </w:pPr>
            <w:r w:rsidRPr="009671A1">
              <w:rPr>
                <w:b/>
                <w:bCs/>
                <w:color w:val="000000" w:themeColor="text1"/>
                <w:spacing w:val="-4"/>
              </w:rPr>
              <w:t>Non- performed portion of contract</w:t>
            </w:r>
          </w:p>
        </w:tc>
        <w:tc>
          <w:tcPr>
            <w:tcW w:w="5059" w:type="dxa"/>
            <w:gridSpan w:val="2"/>
            <w:tcBorders>
              <w:top w:val="single" w:sz="2" w:space="0" w:color="auto"/>
              <w:left w:val="single" w:sz="2" w:space="0" w:color="auto"/>
              <w:bottom w:val="single" w:sz="2" w:space="0" w:color="auto"/>
              <w:right w:val="single" w:sz="2" w:space="0" w:color="auto"/>
            </w:tcBorders>
          </w:tcPr>
          <w:p w14:paraId="03E3847D" w14:textId="77777777" w:rsidR="00F65182" w:rsidRPr="009671A1" w:rsidRDefault="00F65182" w:rsidP="00CB6C05">
            <w:pPr>
              <w:spacing w:before="60" w:after="60"/>
              <w:ind w:left="1323"/>
              <w:rPr>
                <w:b/>
                <w:bCs/>
                <w:color w:val="000000" w:themeColor="text1"/>
                <w:spacing w:val="-4"/>
              </w:rPr>
            </w:pPr>
            <w:r w:rsidRPr="009671A1">
              <w:rPr>
                <w:b/>
                <w:bCs/>
                <w:color w:val="000000" w:themeColor="text1"/>
                <w:spacing w:val="-4"/>
              </w:rPr>
              <w:t>Contract Identification</w:t>
            </w:r>
          </w:p>
          <w:p w14:paraId="4A5E685B" w14:textId="77777777" w:rsidR="00F65182" w:rsidRPr="009671A1" w:rsidRDefault="00F65182" w:rsidP="00CB6C05">
            <w:pPr>
              <w:spacing w:before="60" w:after="60"/>
              <w:ind w:left="60"/>
              <w:rPr>
                <w:i/>
                <w:iCs/>
                <w:color w:val="000000" w:themeColor="text1"/>
                <w:spacing w:val="-6"/>
              </w:rPr>
            </w:pPr>
          </w:p>
        </w:tc>
        <w:tc>
          <w:tcPr>
            <w:tcW w:w="1858" w:type="dxa"/>
            <w:gridSpan w:val="4"/>
            <w:tcBorders>
              <w:top w:val="single" w:sz="2" w:space="0" w:color="auto"/>
              <w:left w:val="single" w:sz="2" w:space="0" w:color="auto"/>
              <w:bottom w:val="single" w:sz="2" w:space="0" w:color="auto"/>
              <w:right w:val="single" w:sz="2" w:space="0" w:color="auto"/>
            </w:tcBorders>
          </w:tcPr>
          <w:p w14:paraId="22D646B3" w14:textId="77777777" w:rsidR="00F65182" w:rsidRPr="009671A1" w:rsidRDefault="00F65182" w:rsidP="00CB6C05">
            <w:pPr>
              <w:spacing w:before="60" w:after="60"/>
              <w:jc w:val="center"/>
              <w:rPr>
                <w:i/>
                <w:iCs/>
                <w:color w:val="000000" w:themeColor="text1"/>
                <w:spacing w:val="-6"/>
              </w:rPr>
            </w:pPr>
            <w:r w:rsidRPr="009671A1">
              <w:rPr>
                <w:b/>
                <w:bCs/>
                <w:color w:val="000000" w:themeColor="text1"/>
                <w:spacing w:val="-4"/>
              </w:rPr>
              <w:t>Total Contract Amount (current value, currency, exchange rate and US$ equivalent)</w:t>
            </w:r>
          </w:p>
        </w:tc>
      </w:tr>
      <w:tr w:rsidR="00F65182" w:rsidRPr="009671A1" w14:paraId="0CEA1E49" w14:textId="77777777" w:rsidTr="00CB6C05">
        <w:tc>
          <w:tcPr>
            <w:tcW w:w="962" w:type="dxa"/>
            <w:gridSpan w:val="2"/>
            <w:tcBorders>
              <w:top w:val="single" w:sz="2" w:space="0" w:color="auto"/>
              <w:left w:val="single" w:sz="2" w:space="0" w:color="auto"/>
              <w:bottom w:val="single" w:sz="2" w:space="0" w:color="auto"/>
              <w:right w:val="single" w:sz="2" w:space="0" w:color="auto"/>
            </w:tcBorders>
          </w:tcPr>
          <w:p w14:paraId="1D2260D7" w14:textId="77777777" w:rsidR="00F65182" w:rsidRPr="009671A1" w:rsidRDefault="00F65182" w:rsidP="00CB6C05">
            <w:pPr>
              <w:spacing w:before="60" w:after="60"/>
              <w:rPr>
                <w:color w:val="000000" w:themeColor="text1"/>
              </w:rPr>
            </w:pPr>
            <w:r w:rsidRPr="009671A1">
              <w:rPr>
                <w:i/>
                <w:iCs/>
                <w:color w:val="000000" w:themeColor="text1"/>
                <w:spacing w:val="-6"/>
              </w:rPr>
              <w:t xml:space="preserve">[insert </w:t>
            </w:r>
            <w:r w:rsidRPr="009671A1">
              <w:rPr>
                <w:i/>
                <w:iCs/>
                <w:color w:val="000000" w:themeColor="text1"/>
                <w:spacing w:val="-9"/>
              </w:rPr>
              <w:t>year]</w:t>
            </w:r>
          </w:p>
        </w:tc>
        <w:tc>
          <w:tcPr>
            <w:tcW w:w="1510" w:type="dxa"/>
            <w:gridSpan w:val="3"/>
            <w:tcBorders>
              <w:top w:val="single" w:sz="2" w:space="0" w:color="auto"/>
              <w:left w:val="single" w:sz="2" w:space="0" w:color="auto"/>
              <w:bottom w:val="single" w:sz="2" w:space="0" w:color="auto"/>
              <w:right w:val="single" w:sz="2" w:space="0" w:color="auto"/>
            </w:tcBorders>
          </w:tcPr>
          <w:p w14:paraId="4AE9C8F5" w14:textId="77777777" w:rsidR="00F65182" w:rsidRPr="009671A1" w:rsidRDefault="00F65182" w:rsidP="00CB6C05">
            <w:pPr>
              <w:spacing w:before="60" w:after="60"/>
              <w:rPr>
                <w:color w:val="000000" w:themeColor="text1"/>
              </w:rPr>
            </w:pPr>
            <w:r w:rsidRPr="009671A1">
              <w:rPr>
                <w:i/>
                <w:iCs/>
                <w:color w:val="000000" w:themeColor="text1"/>
                <w:spacing w:val="-6"/>
              </w:rPr>
              <w:t>[insert amount and percentage]</w:t>
            </w:r>
          </w:p>
        </w:tc>
        <w:tc>
          <w:tcPr>
            <w:tcW w:w="5059" w:type="dxa"/>
            <w:gridSpan w:val="2"/>
            <w:tcBorders>
              <w:top w:val="single" w:sz="2" w:space="0" w:color="auto"/>
              <w:left w:val="single" w:sz="2" w:space="0" w:color="auto"/>
              <w:bottom w:val="single" w:sz="2" w:space="0" w:color="auto"/>
              <w:right w:val="single" w:sz="2" w:space="0" w:color="auto"/>
            </w:tcBorders>
          </w:tcPr>
          <w:p w14:paraId="05CF4955" w14:textId="77777777" w:rsidR="00F65182" w:rsidRPr="009671A1" w:rsidRDefault="00F65182" w:rsidP="00CB6C05">
            <w:pPr>
              <w:spacing w:before="60" w:after="60"/>
              <w:ind w:left="60"/>
              <w:rPr>
                <w:i/>
                <w:iCs/>
                <w:color w:val="000000" w:themeColor="text1"/>
                <w:spacing w:val="-6"/>
              </w:rPr>
            </w:pPr>
            <w:r w:rsidRPr="009671A1">
              <w:rPr>
                <w:color w:val="000000" w:themeColor="text1"/>
                <w:spacing w:val="-4"/>
              </w:rPr>
              <w:t xml:space="preserve">Contract Identification: </w:t>
            </w:r>
            <w:r w:rsidRPr="009671A1">
              <w:rPr>
                <w:i/>
                <w:iCs/>
                <w:color w:val="000000" w:themeColor="text1"/>
                <w:spacing w:val="-6"/>
              </w:rPr>
              <w:t>[indicate complete contract name/ number, and any other identification]</w:t>
            </w:r>
          </w:p>
          <w:p w14:paraId="7C3CEBB0" w14:textId="77777777" w:rsidR="00F65182" w:rsidRPr="009671A1" w:rsidRDefault="00F65182" w:rsidP="00CB6C05">
            <w:pPr>
              <w:spacing w:before="60" w:after="60"/>
              <w:ind w:left="60"/>
              <w:rPr>
                <w:i/>
                <w:iCs/>
                <w:color w:val="000000" w:themeColor="text1"/>
                <w:spacing w:val="-6"/>
              </w:rPr>
            </w:pPr>
            <w:r w:rsidRPr="009671A1">
              <w:rPr>
                <w:color w:val="000000" w:themeColor="text1"/>
                <w:spacing w:val="-4"/>
              </w:rPr>
              <w:t xml:space="preserve">Name of Employer: </w:t>
            </w:r>
            <w:r w:rsidRPr="009671A1">
              <w:rPr>
                <w:i/>
                <w:iCs/>
                <w:color w:val="000000" w:themeColor="text1"/>
                <w:spacing w:val="-6"/>
              </w:rPr>
              <w:t>[insert full name]</w:t>
            </w:r>
          </w:p>
          <w:p w14:paraId="482AA66A" w14:textId="77777777" w:rsidR="00F65182" w:rsidRPr="009671A1" w:rsidRDefault="00F65182" w:rsidP="00CB6C05">
            <w:pPr>
              <w:spacing w:before="60" w:after="60"/>
              <w:ind w:left="58"/>
              <w:rPr>
                <w:i/>
                <w:iCs/>
                <w:color w:val="000000" w:themeColor="text1"/>
                <w:spacing w:val="-6"/>
              </w:rPr>
            </w:pPr>
            <w:r w:rsidRPr="009671A1">
              <w:rPr>
                <w:color w:val="000000" w:themeColor="text1"/>
                <w:spacing w:val="-4"/>
              </w:rPr>
              <w:t xml:space="preserve">Address of Employer: </w:t>
            </w:r>
            <w:r w:rsidRPr="009671A1">
              <w:rPr>
                <w:i/>
                <w:iCs/>
                <w:color w:val="000000" w:themeColor="text1"/>
                <w:spacing w:val="-6"/>
              </w:rPr>
              <w:t>[insert street/city/country]</w:t>
            </w:r>
          </w:p>
          <w:p w14:paraId="273F0481" w14:textId="77777777" w:rsidR="00F65182" w:rsidRPr="009671A1" w:rsidRDefault="00F65182" w:rsidP="00CB6C05">
            <w:pPr>
              <w:spacing w:before="60" w:after="60"/>
              <w:ind w:left="58"/>
              <w:rPr>
                <w:color w:val="000000" w:themeColor="text1"/>
              </w:rPr>
            </w:pPr>
            <w:r w:rsidRPr="009671A1">
              <w:rPr>
                <w:color w:val="000000" w:themeColor="text1"/>
                <w:spacing w:val="-4"/>
              </w:rPr>
              <w:t xml:space="preserve">Reason(s) for nonperformance: </w:t>
            </w:r>
            <w:r w:rsidRPr="009671A1">
              <w:rPr>
                <w:i/>
                <w:iCs/>
                <w:color w:val="000000" w:themeColor="text1"/>
                <w:spacing w:val="-6"/>
              </w:rPr>
              <w:t>[indicate main reason(s)]</w:t>
            </w:r>
          </w:p>
        </w:tc>
        <w:tc>
          <w:tcPr>
            <w:tcW w:w="1858" w:type="dxa"/>
            <w:gridSpan w:val="4"/>
            <w:tcBorders>
              <w:top w:val="single" w:sz="2" w:space="0" w:color="auto"/>
              <w:left w:val="single" w:sz="2" w:space="0" w:color="auto"/>
              <w:bottom w:val="single" w:sz="2" w:space="0" w:color="auto"/>
              <w:right w:val="single" w:sz="2" w:space="0" w:color="auto"/>
            </w:tcBorders>
          </w:tcPr>
          <w:p w14:paraId="379C9418" w14:textId="77777777" w:rsidR="00F65182" w:rsidRPr="009671A1" w:rsidRDefault="00F65182" w:rsidP="00CB6C05">
            <w:pPr>
              <w:spacing w:before="60" w:after="60"/>
              <w:rPr>
                <w:color w:val="000000" w:themeColor="text1"/>
              </w:rPr>
            </w:pPr>
            <w:r w:rsidRPr="009671A1">
              <w:rPr>
                <w:i/>
                <w:iCs/>
                <w:color w:val="000000" w:themeColor="text1"/>
                <w:spacing w:val="-6"/>
              </w:rPr>
              <w:t>[insert amount]</w:t>
            </w:r>
          </w:p>
        </w:tc>
      </w:tr>
      <w:tr w:rsidR="00F65182" w:rsidRPr="009671A1" w14:paraId="5293F193" w14:textId="77777777" w:rsidTr="00CB6C05">
        <w:tc>
          <w:tcPr>
            <w:tcW w:w="9389" w:type="dxa"/>
            <w:gridSpan w:val="11"/>
            <w:tcBorders>
              <w:top w:val="single" w:sz="2" w:space="0" w:color="auto"/>
              <w:left w:val="single" w:sz="2" w:space="0" w:color="auto"/>
              <w:bottom w:val="single" w:sz="2" w:space="0" w:color="auto"/>
              <w:right w:val="single" w:sz="2" w:space="0" w:color="auto"/>
            </w:tcBorders>
          </w:tcPr>
          <w:p w14:paraId="0C988787" w14:textId="77777777" w:rsidR="00F65182" w:rsidRPr="009671A1" w:rsidRDefault="00F65182" w:rsidP="00CB6C05">
            <w:pPr>
              <w:spacing w:before="60" w:after="60"/>
              <w:jc w:val="center"/>
              <w:rPr>
                <w:color w:val="000000" w:themeColor="text1"/>
                <w:spacing w:val="-4"/>
              </w:rPr>
            </w:pPr>
            <w:r w:rsidRPr="009671A1">
              <w:rPr>
                <w:color w:val="000000" w:themeColor="text1"/>
                <w:spacing w:val="-8"/>
              </w:rPr>
              <w:t xml:space="preserve">Pending Litigation, in accordance with Section III, Evaluation and </w:t>
            </w:r>
            <w:r w:rsidRPr="009671A1">
              <w:rPr>
                <w:color w:val="000000" w:themeColor="text1"/>
                <w:spacing w:val="-4"/>
              </w:rPr>
              <w:t>Qualification Criteria of the Prequalification document</w:t>
            </w:r>
          </w:p>
        </w:tc>
      </w:tr>
      <w:tr w:rsidR="00F65182" w:rsidRPr="009671A1" w14:paraId="054DCEE5" w14:textId="77777777" w:rsidTr="00CB6C05">
        <w:tc>
          <w:tcPr>
            <w:tcW w:w="9389" w:type="dxa"/>
            <w:gridSpan w:val="11"/>
            <w:tcBorders>
              <w:top w:val="single" w:sz="2" w:space="0" w:color="auto"/>
              <w:left w:val="single" w:sz="2" w:space="0" w:color="auto"/>
              <w:right w:val="single" w:sz="2" w:space="0" w:color="auto"/>
            </w:tcBorders>
          </w:tcPr>
          <w:p w14:paraId="10A782B3" w14:textId="77777777" w:rsidR="00F65182" w:rsidRPr="009671A1" w:rsidRDefault="00F65182" w:rsidP="00CB6C05">
            <w:pPr>
              <w:spacing w:before="60" w:after="60"/>
              <w:ind w:left="540" w:hanging="438"/>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 xml:space="preserve"> </w:t>
            </w:r>
            <w:r w:rsidRPr="009671A1">
              <w:rPr>
                <w:color w:val="000000" w:themeColor="text1"/>
                <w:spacing w:val="-4"/>
              </w:rPr>
              <w:tab/>
            </w:r>
            <w:r w:rsidRPr="009671A1">
              <w:rPr>
                <w:color w:val="000000" w:themeColor="text1"/>
                <w:spacing w:val="-6"/>
              </w:rPr>
              <w:t xml:space="preserve">No pending litigation </w:t>
            </w:r>
          </w:p>
        </w:tc>
      </w:tr>
      <w:tr w:rsidR="00F65182" w:rsidRPr="009671A1" w14:paraId="410E5A2B" w14:textId="77777777" w:rsidTr="00CB6C05">
        <w:tc>
          <w:tcPr>
            <w:tcW w:w="9389" w:type="dxa"/>
            <w:gridSpan w:val="11"/>
            <w:tcBorders>
              <w:left w:val="single" w:sz="2" w:space="0" w:color="auto"/>
              <w:bottom w:val="single" w:sz="2" w:space="0" w:color="auto"/>
              <w:right w:val="single" w:sz="2" w:space="0" w:color="auto"/>
            </w:tcBorders>
          </w:tcPr>
          <w:p w14:paraId="1506CDB5" w14:textId="77777777" w:rsidR="00F65182" w:rsidRPr="009671A1" w:rsidRDefault="00F65182" w:rsidP="00CB6C05">
            <w:pPr>
              <w:spacing w:before="60" w:after="60"/>
              <w:ind w:left="540" w:hanging="438"/>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 xml:space="preserve"> </w:t>
            </w:r>
            <w:r w:rsidRPr="009671A1">
              <w:rPr>
                <w:color w:val="000000" w:themeColor="text1"/>
                <w:spacing w:val="-4"/>
              </w:rPr>
              <w:tab/>
            </w:r>
            <w:r w:rsidRPr="009671A1">
              <w:rPr>
                <w:color w:val="000000" w:themeColor="text1"/>
                <w:spacing w:val="-8"/>
              </w:rPr>
              <w:t xml:space="preserve">Pending litigation </w:t>
            </w:r>
          </w:p>
        </w:tc>
      </w:tr>
      <w:tr w:rsidR="00F65182" w:rsidRPr="009671A1" w14:paraId="7CFA7838"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Pr>
        <w:tc>
          <w:tcPr>
            <w:tcW w:w="1538" w:type="dxa"/>
            <w:gridSpan w:val="3"/>
          </w:tcPr>
          <w:p w14:paraId="5EA5ED0D" w14:textId="77777777" w:rsidR="00F65182" w:rsidRPr="009671A1" w:rsidRDefault="00F65182" w:rsidP="00CB6C05">
            <w:pPr>
              <w:spacing w:before="60" w:after="60"/>
              <w:jc w:val="center"/>
              <w:rPr>
                <w:b/>
                <w:color w:val="000000" w:themeColor="text1"/>
                <w:spacing w:val="8"/>
              </w:rPr>
            </w:pPr>
            <w:r w:rsidRPr="009671A1">
              <w:rPr>
                <w:b/>
                <w:color w:val="000000" w:themeColor="text1"/>
              </w:rPr>
              <w:t>Year of dispute</w:t>
            </w:r>
          </w:p>
        </w:tc>
        <w:tc>
          <w:tcPr>
            <w:tcW w:w="1780" w:type="dxa"/>
            <w:gridSpan w:val="2"/>
          </w:tcPr>
          <w:p w14:paraId="1E83E5DD" w14:textId="77777777" w:rsidR="00F65182" w:rsidRPr="009671A1" w:rsidRDefault="00F65182" w:rsidP="00CB6C05">
            <w:pPr>
              <w:spacing w:before="60" w:after="60"/>
              <w:jc w:val="center"/>
              <w:rPr>
                <w:b/>
                <w:color w:val="000000" w:themeColor="text1"/>
              </w:rPr>
            </w:pPr>
            <w:r w:rsidRPr="009671A1">
              <w:rPr>
                <w:b/>
                <w:color w:val="000000" w:themeColor="text1"/>
              </w:rPr>
              <w:t>Amount in dispute (</w:t>
            </w:r>
            <w:r w:rsidRPr="009671A1">
              <w:rPr>
                <w:b/>
                <w:bCs/>
                <w:color w:val="000000" w:themeColor="text1"/>
                <w:spacing w:val="-4"/>
              </w:rPr>
              <w:t>currency</w:t>
            </w:r>
            <w:r w:rsidRPr="009671A1">
              <w:rPr>
                <w:b/>
                <w:color w:val="000000" w:themeColor="text1"/>
              </w:rPr>
              <w:t>)</w:t>
            </w:r>
          </w:p>
        </w:tc>
        <w:tc>
          <w:tcPr>
            <w:tcW w:w="4339" w:type="dxa"/>
            <w:gridSpan w:val="3"/>
          </w:tcPr>
          <w:p w14:paraId="45161678" w14:textId="77777777" w:rsidR="00F65182" w:rsidRPr="009671A1" w:rsidRDefault="00F65182" w:rsidP="00CB6C05">
            <w:pPr>
              <w:spacing w:before="60" w:after="60"/>
              <w:jc w:val="center"/>
              <w:rPr>
                <w:b/>
                <w:color w:val="000000" w:themeColor="text1"/>
                <w:spacing w:val="8"/>
              </w:rPr>
            </w:pPr>
            <w:r w:rsidRPr="009671A1">
              <w:rPr>
                <w:b/>
                <w:color w:val="000000" w:themeColor="text1"/>
              </w:rPr>
              <w:t>Contract Identification</w:t>
            </w:r>
          </w:p>
        </w:tc>
        <w:tc>
          <w:tcPr>
            <w:tcW w:w="1687" w:type="dxa"/>
          </w:tcPr>
          <w:p w14:paraId="7B68C27F" w14:textId="77777777" w:rsidR="00F65182" w:rsidRPr="009671A1" w:rsidRDefault="00F65182" w:rsidP="00CB6C05">
            <w:pPr>
              <w:spacing w:before="60" w:after="60"/>
              <w:jc w:val="center"/>
              <w:rPr>
                <w:b/>
                <w:color w:val="000000" w:themeColor="text1"/>
              </w:rPr>
            </w:pPr>
            <w:r w:rsidRPr="009671A1">
              <w:rPr>
                <w:b/>
                <w:color w:val="000000" w:themeColor="text1"/>
              </w:rPr>
              <w:t>Total Contract Amount (</w:t>
            </w:r>
            <w:r w:rsidRPr="009671A1">
              <w:rPr>
                <w:b/>
                <w:bCs/>
                <w:color w:val="000000" w:themeColor="text1"/>
                <w:spacing w:val="-4"/>
              </w:rPr>
              <w:t>currency</w:t>
            </w:r>
            <w:r w:rsidRPr="009671A1">
              <w:rPr>
                <w:b/>
                <w:color w:val="000000" w:themeColor="text1"/>
              </w:rPr>
              <w:t>), USD Equivalent (exchange rate)</w:t>
            </w:r>
          </w:p>
        </w:tc>
      </w:tr>
      <w:tr w:rsidR="00F65182" w:rsidRPr="009671A1" w14:paraId="244FD28D"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cantSplit/>
        </w:trPr>
        <w:tc>
          <w:tcPr>
            <w:tcW w:w="1538" w:type="dxa"/>
            <w:gridSpan w:val="3"/>
          </w:tcPr>
          <w:p w14:paraId="2FE306BD" w14:textId="77777777" w:rsidR="00F65182" w:rsidRPr="009671A1" w:rsidRDefault="00F65182" w:rsidP="00CB6C05">
            <w:pPr>
              <w:spacing w:before="60" w:after="60"/>
              <w:rPr>
                <w:i/>
                <w:color w:val="000000" w:themeColor="text1"/>
              </w:rPr>
            </w:pPr>
          </w:p>
        </w:tc>
        <w:tc>
          <w:tcPr>
            <w:tcW w:w="1780" w:type="dxa"/>
            <w:gridSpan w:val="2"/>
          </w:tcPr>
          <w:p w14:paraId="33864705" w14:textId="77777777" w:rsidR="00F65182" w:rsidRPr="009671A1" w:rsidRDefault="00F65182" w:rsidP="00CB6C05">
            <w:pPr>
              <w:spacing w:before="60" w:after="60"/>
              <w:rPr>
                <w:i/>
                <w:color w:val="000000" w:themeColor="text1"/>
              </w:rPr>
            </w:pPr>
          </w:p>
        </w:tc>
        <w:tc>
          <w:tcPr>
            <w:tcW w:w="4339" w:type="dxa"/>
            <w:gridSpan w:val="3"/>
          </w:tcPr>
          <w:p w14:paraId="415F53CC" w14:textId="77777777" w:rsidR="00F65182" w:rsidRPr="009671A1" w:rsidRDefault="00F65182" w:rsidP="00CB6C05">
            <w:pPr>
              <w:spacing w:before="60" w:after="60"/>
              <w:rPr>
                <w:color w:val="000000" w:themeColor="text1"/>
              </w:rPr>
            </w:pPr>
            <w:r w:rsidRPr="009671A1">
              <w:rPr>
                <w:color w:val="000000" w:themeColor="text1"/>
              </w:rPr>
              <w:t>Contract Identification: _________</w:t>
            </w:r>
          </w:p>
          <w:p w14:paraId="011E8FCE" w14:textId="77777777" w:rsidR="00F65182" w:rsidRPr="009671A1" w:rsidRDefault="00F65182" w:rsidP="00CB6C05">
            <w:pPr>
              <w:spacing w:before="60" w:after="60"/>
              <w:rPr>
                <w:color w:val="000000" w:themeColor="text1"/>
              </w:rPr>
            </w:pPr>
            <w:r w:rsidRPr="009671A1">
              <w:rPr>
                <w:color w:val="000000" w:themeColor="text1"/>
              </w:rPr>
              <w:t>Name of Employer: ____________</w:t>
            </w:r>
          </w:p>
          <w:p w14:paraId="0C7F8B62" w14:textId="77777777" w:rsidR="00F65182" w:rsidRPr="009671A1" w:rsidRDefault="00F65182" w:rsidP="00CB6C05">
            <w:pPr>
              <w:spacing w:before="60" w:after="60"/>
              <w:rPr>
                <w:color w:val="000000" w:themeColor="text1"/>
              </w:rPr>
            </w:pPr>
            <w:r w:rsidRPr="009671A1">
              <w:rPr>
                <w:color w:val="000000" w:themeColor="text1"/>
              </w:rPr>
              <w:t>Address of Employer: __________</w:t>
            </w:r>
          </w:p>
          <w:p w14:paraId="1412F543" w14:textId="77777777" w:rsidR="00F65182" w:rsidRPr="009671A1" w:rsidRDefault="00F65182" w:rsidP="00CB6C05">
            <w:pPr>
              <w:spacing w:before="60" w:after="60"/>
              <w:rPr>
                <w:color w:val="000000" w:themeColor="text1"/>
              </w:rPr>
            </w:pPr>
            <w:r w:rsidRPr="009671A1">
              <w:rPr>
                <w:color w:val="000000" w:themeColor="text1"/>
              </w:rPr>
              <w:t>Matter in dispute: ______________</w:t>
            </w:r>
          </w:p>
          <w:p w14:paraId="3657D555" w14:textId="77777777" w:rsidR="00F65182" w:rsidRPr="009671A1" w:rsidRDefault="00F65182" w:rsidP="00CB6C05">
            <w:pPr>
              <w:spacing w:before="60" w:after="60"/>
              <w:rPr>
                <w:color w:val="000000" w:themeColor="text1"/>
              </w:rPr>
            </w:pPr>
            <w:r w:rsidRPr="009671A1">
              <w:rPr>
                <w:color w:val="000000" w:themeColor="text1"/>
              </w:rPr>
              <w:t>Party who initiated the dispute: ____</w:t>
            </w:r>
          </w:p>
          <w:p w14:paraId="629FF2BC" w14:textId="77777777" w:rsidR="00F65182" w:rsidRPr="009671A1" w:rsidRDefault="00F65182" w:rsidP="00CB6C05">
            <w:pPr>
              <w:spacing w:before="60" w:after="60" w:line="480" w:lineRule="exact"/>
              <w:rPr>
                <w:i/>
                <w:color w:val="000000" w:themeColor="text1"/>
              </w:rPr>
            </w:pPr>
            <w:r w:rsidRPr="009671A1">
              <w:rPr>
                <w:color w:val="000000" w:themeColor="text1"/>
              </w:rPr>
              <w:t xml:space="preserve">Status of dispute: </w:t>
            </w:r>
            <w:r w:rsidRPr="009671A1">
              <w:rPr>
                <w:i/>
                <w:color w:val="000000" w:themeColor="text1"/>
              </w:rPr>
              <w:t>___________</w:t>
            </w:r>
          </w:p>
        </w:tc>
        <w:tc>
          <w:tcPr>
            <w:tcW w:w="1687" w:type="dxa"/>
          </w:tcPr>
          <w:p w14:paraId="2D2FF828" w14:textId="77777777" w:rsidR="00F65182" w:rsidRPr="009671A1" w:rsidRDefault="00F65182" w:rsidP="00CB6C05">
            <w:pPr>
              <w:spacing w:before="60" w:after="60"/>
              <w:rPr>
                <w:i/>
                <w:color w:val="000000" w:themeColor="text1"/>
              </w:rPr>
            </w:pPr>
          </w:p>
        </w:tc>
      </w:tr>
      <w:tr w:rsidR="00F65182" w:rsidRPr="009671A1" w14:paraId="1D76C9FB"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254D31A8" w14:textId="77777777" w:rsidR="00F65182" w:rsidRPr="009671A1" w:rsidRDefault="00F65182" w:rsidP="00CB6C05">
            <w:pPr>
              <w:spacing w:before="60" w:after="60"/>
              <w:jc w:val="center"/>
              <w:rPr>
                <w:color w:val="000000" w:themeColor="text1"/>
              </w:rPr>
            </w:pPr>
            <w:r w:rsidRPr="009671A1">
              <w:t xml:space="preserve">Litigation History </w:t>
            </w:r>
            <w:r w:rsidRPr="009671A1">
              <w:rPr>
                <w:spacing w:val="-4"/>
              </w:rPr>
              <w:t xml:space="preserve">in accordance with Section III, </w:t>
            </w:r>
            <w:r w:rsidRPr="009671A1">
              <w:rPr>
                <w:bCs/>
              </w:rPr>
              <w:t>Evaluation and Qualification Criteria</w:t>
            </w:r>
            <w:r w:rsidRPr="009671A1">
              <w:rPr>
                <w:color w:val="000000" w:themeColor="text1"/>
                <w:spacing w:val="-4"/>
              </w:rPr>
              <w:t xml:space="preserve"> of the Prequalification document</w:t>
            </w:r>
          </w:p>
        </w:tc>
      </w:tr>
      <w:tr w:rsidR="00F65182" w:rsidRPr="009671A1" w14:paraId="20793C45"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712F74C0" w14:textId="77777777" w:rsidR="00F65182" w:rsidRPr="009671A1" w:rsidRDefault="00F65182" w:rsidP="00CB6C05">
            <w:pPr>
              <w:ind w:left="503" w:hanging="503"/>
            </w:pPr>
            <w:r w:rsidRPr="009671A1">
              <w:rPr>
                <w:rFonts w:ascii="Wingdings" w:eastAsia="Wingdings" w:hAnsi="Wingdings" w:cs="Wingdings"/>
                <w:spacing w:val="-2"/>
              </w:rPr>
              <w:t xml:space="preserve"> </w:t>
            </w:r>
            <w:r w:rsidRPr="009671A1">
              <w:t xml:space="preserve">No Litigation History </w:t>
            </w:r>
          </w:p>
          <w:p w14:paraId="449EF065" w14:textId="77777777" w:rsidR="00F65182" w:rsidRPr="009671A1" w:rsidRDefault="00F65182" w:rsidP="00CB6C05">
            <w:pPr>
              <w:spacing w:before="60" w:after="60"/>
            </w:pPr>
            <w:r w:rsidRPr="009671A1">
              <w:rPr>
                <w:rFonts w:ascii="Wingdings" w:eastAsia="Wingdings" w:hAnsi="Wingdings" w:cs="Wingdings"/>
                <w:spacing w:val="-2"/>
              </w:rPr>
              <w:t></w:t>
            </w:r>
            <w:r w:rsidRPr="009671A1">
              <w:rPr>
                <w:spacing w:val="-4"/>
              </w:rPr>
              <w:t xml:space="preserve">     </w:t>
            </w:r>
            <w:r w:rsidRPr="009671A1">
              <w:t>Litigation History</w:t>
            </w:r>
            <w:r w:rsidRPr="009671A1" w:rsidDel="00B307E7">
              <w:rPr>
                <w:spacing w:val="-8"/>
              </w:rPr>
              <w:t xml:space="preserve"> </w:t>
            </w:r>
          </w:p>
        </w:tc>
      </w:tr>
      <w:tr w:rsidR="00F65182" w:rsidRPr="009671A1" w14:paraId="1A90F157"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6609D3EB" w14:textId="77777777" w:rsidR="00F65182" w:rsidRPr="009671A1" w:rsidRDefault="00F65182" w:rsidP="00CB6C05">
            <w:pPr>
              <w:jc w:val="center"/>
              <w:rPr>
                <w:rFonts w:ascii="Wingdings" w:eastAsia="Wingdings" w:hAnsi="Wingdings" w:cs="Wingdings"/>
                <w:spacing w:val="-2"/>
              </w:rPr>
            </w:pPr>
            <w:r w:rsidRPr="009671A1">
              <w:rPr>
                <w:b/>
              </w:rPr>
              <w:t>Year of award</w:t>
            </w:r>
          </w:p>
        </w:tc>
        <w:tc>
          <w:tcPr>
            <w:tcW w:w="1800" w:type="dxa"/>
            <w:gridSpan w:val="3"/>
          </w:tcPr>
          <w:p w14:paraId="2213C8B2" w14:textId="77777777" w:rsidR="00F65182" w:rsidRPr="009671A1" w:rsidRDefault="00F65182" w:rsidP="00CB6C05">
            <w:pPr>
              <w:jc w:val="center"/>
              <w:rPr>
                <w:rFonts w:ascii="Wingdings" w:eastAsia="Wingdings" w:hAnsi="Wingdings" w:cs="Wingdings"/>
                <w:spacing w:val="-2"/>
              </w:rPr>
            </w:pPr>
            <w:r w:rsidRPr="009671A1">
              <w:rPr>
                <w:b/>
              </w:rPr>
              <w:t>Outcome as percentage of Net Worth</w:t>
            </w:r>
          </w:p>
        </w:tc>
        <w:tc>
          <w:tcPr>
            <w:tcW w:w="4230" w:type="dxa"/>
            <w:gridSpan w:val="2"/>
          </w:tcPr>
          <w:p w14:paraId="6C0724D6" w14:textId="77777777" w:rsidR="00F65182" w:rsidRPr="009671A1" w:rsidRDefault="00F65182" w:rsidP="00CB6C05">
            <w:pPr>
              <w:ind w:left="503" w:hanging="503"/>
              <w:jc w:val="center"/>
              <w:rPr>
                <w:rFonts w:ascii="Wingdings" w:eastAsia="Wingdings" w:hAnsi="Wingdings" w:cs="Wingdings"/>
                <w:spacing w:val="-2"/>
              </w:rPr>
            </w:pPr>
            <w:r w:rsidRPr="009671A1">
              <w:rPr>
                <w:b/>
              </w:rPr>
              <w:t>Contract Identification</w:t>
            </w:r>
          </w:p>
        </w:tc>
        <w:tc>
          <w:tcPr>
            <w:tcW w:w="1796" w:type="dxa"/>
            <w:gridSpan w:val="2"/>
          </w:tcPr>
          <w:p w14:paraId="691D0D37" w14:textId="77777777" w:rsidR="00F65182" w:rsidRPr="009671A1" w:rsidRDefault="00F65182" w:rsidP="00CB6C05">
            <w:pPr>
              <w:jc w:val="center"/>
              <w:rPr>
                <w:b/>
              </w:rPr>
            </w:pPr>
            <w:r w:rsidRPr="009671A1">
              <w:rPr>
                <w:b/>
              </w:rPr>
              <w:t>Total Contract Amount (currency), USD Equivalent (exchange rate)</w:t>
            </w:r>
          </w:p>
        </w:tc>
      </w:tr>
      <w:tr w:rsidR="00F65182" w:rsidRPr="009671A1" w14:paraId="3E26ABF2"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458761D5" w14:textId="77777777" w:rsidR="00F65182" w:rsidRPr="009671A1" w:rsidRDefault="00F65182" w:rsidP="00CB6C05">
            <w:pPr>
              <w:ind w:left="503" w:hanging="503"/>
              <w:rPr>
                <w:b/>
              </w:rPr>
            </w:pPr>
            <w:r w:rsidRPr="009671A1">
              <w:rPr>
                <w:i/>
              </w:rPr>
              <w:t>[insert year]</w:t>
            </w:r>
          </w:p>
        </w:tc>
        <w:tc>
          <w:tcPr>
            <w:tcW w:w="1800" w:type="dxa"/>
            <w:gridSpan w:val="3"/>
          </w:tcPr>
          <w:p w14:paraId="75C1104D" w14:textId="77777777" w:rsidR="00F65182" w:rsidRPr="009671A1" w:rsidRDefault="00F65182" w:rsidP="00CB6C05">
            <w:pPr>
              <w:ind w:left="6" w:hanging="6"/>
              <w:rPr>
                <w:b/>
              </w:rPr>
            </w:pPr>
            <w:r w:rsidRPr="009671A1">
              <w:rPr>
                <w:i/>
              </w:rPr>
              <w:t>[insert percentage]</w:t>
            </w:r>
          </w:p>
        </w:tc>
        <w:tc>
          <w:tcPr>
            <w:tcW w:w="4230" w:type="dxa"/>
            <w:gridSpan w:val="2"/>
          </w:tcPr>
          <w:p w14:paraId="0A9B57B5" w14:textId="77777777" w:rsidR="00F65182" w:rsidRPr="009671A1" w:rsidRDefault="00F65182" w:rsidP="00CB6C05">
            <w:r w:rsidRPr="009671A1">
              <w:t xml:space="preserve">Contract Identification: </w:t>
            </w:r>
            <w:r w:rsidRPr="009671A1">
              <w:rPr>
                <w:i/>
                <w:iCs/>
              </w:rPr>
              <w:t>[indicate complete contract name, number, and any other identification]</w:t>
            </w:r>
          </w:p>
          <w:p w14:paraId="04806671" w14:textId="77777777" w:rsidR="00F65182" w:rsidRPr="009671A1" w:rsidRDefault="00F65182" w:rsidP="00CB6C05">
            <w:r w:rsidRPr="009671A1">
              <w:t xml:space="preserve">Name of Employer: </w:t>
            </w:r>
            <w:r w:rsidRPr="009671A1">
              <w:rPr>
                <w:i/>
              </w:rPr>
              <w:t>[insert full name]</w:t>
            </w:r>
          </w:p>
          <w:p w14:paraId="4CE6AC8E" w14:textId="77777777" w:rsidR="00F65182" w:rsidRPr="009671A1" w:rsidRDefault="00F65182" w:rsidP="00CB6C05">
            <w:r w:rsidRPr="009671A1">
              <w:t xml:space="preserve">Address of Employer: </w:t>
            </w:r>
            <w:r w:rsidRPr="009671A1">
              <w:rPr>
                <w:i/>
              </w:rPr>
              <w:t>[insert street/city/country]</w:t>
            </w:r>
          </w:p>
          <w:p w14:paraId="4876A392" w14:textId="77777777" w:rsidR="00F65182" w:rsidRPr="009671A1" w:rsidRDefault="00F65182" w:rsidP="00CB6C05">
            <w:r w:rsidRPr="009671A1">
              <w:t xml:space="preserve">Matter in dispute: </w:t>
            </w:r>
            <w:r w:rsidRPr="009671A1">
              <w:rPr>
                <w:i/>
              </w:rPr>
              <w:t>[indicate main issues in dispute]</w:t>
            </w:r>
          </w:p>
          <w:p w14:paraId="0A6DE5AB" w14:textId="77777777" w:rsidR="00F65182" w:rsidRPr="009671A1" w:rsidRDefault="00F65182" w:rsidP="00CB6C05">
            <w:r w:rsidRPr="009671A1">
              <w:t xml:space="preserve">Party who initiated the dispute: </w:t>
            </w:r>
            <w:r w:rsidRPr="009671A1">
              <w:rPr>
                <w:i/>
              </w:rPr>
              <w:t>[indicate “Employer” or “Contractor”]</w:t>
            </w:r>
          </w:p>
          <w:p w14:paraId="35108B7E" w14:textId="77777777" w:rsidR="00F65182" w:rsidRPr="009671A1" w:rsidRDefault="00F65182" w:rsidP="00CB6C05">
            <w:pPr>
              <w:ind w:left="503" w:hanging="503"/>
              <w:rPr>
                <w:b/>
              </w:rPr>
            </w:pPr>
            <w:r w:rsidRPr="009671A1">
              <w:rPr>
                <w:spacing w:val="-4"/>
              </w:rPr>
              <w:t xml:space="preserve">Reason(s) for Litigation and award decision </w:t>
            </w:r>
            <w:r w:rsidRPr="009671A1">
              <w:rPr>
                <w:i/>
                <w:iCs/>
                <w:spacing w:val="-6"/>
              </w:rPr>
              <w:t>[indicate main reason(s)]</w:t>
            </w:r>
          </w:p>
        </w:tc>
        <w:tc>
          <w:tcPr>
            <w:tcW w:w="1796" w:type="dxa"/>
            <w:gridSpan w:val="2"/>
          </w:tcPr>
          <w:p w14:paraId="56C4275B" w14:textId="77777777" w:rsidR="00F65182" w:rsidRPr="009671A1" w:rsidRDefault="00F65182" w:rsidP="00CB6C05">
            <w:pPr>
              <w:ind w:left="503" w:hanging="503"/>
              <w:rPr>
                <w:b/>
              </w:rPr>
            </w:pPr>
            <w:r w:rsidRPr="009671A1">
              <w:rPr>
                <w:i/>
              </w:rPr>
              <w:t>[insert amount]</w:t>
            </w:r>
          </w:p>
        </w:tc>
      </w:tr>
    </w:tbl>
    <w:p w14:paraId="6C9F2D3E" w14:textId="77777777" w:rsidR="00F65182" w:rsidRPr="009671A1" w:rsidRDefault="00F65182" w:rsidP="00F65182">
      <w:pPr>
        <w:spacing w:before="240" w:after="120"/>
        <w:jc w:val="center"/>
        <w:rPr>
          <w:b/>
          <w:bCs/>
          <w:color w:val="000000" w:themeColor="text1"/>
          <w:spacing w:val="8"/>
          <w:sz w:val="28"/>
          <w:lang w:val="es-ES_tradnl"/>
        </w:rPr>
      </w:pPr>
    </w:p>
    <w:p w14:paraId="3197848F" w14:textId="77777777" w:rsidR="00F65182" w:rsidRPr="009671A1" w:rsidRDefault="00F65182" w:rsidP="00F65182">
      <w:pPr>
        <w:spacing w:before="60" w:after="60"/>
        <w:rPr>
          <w:b/>
          <w:bCs/>
          <w:color w:val="000000" w:themeColor="text1"/>
          <w:spacing w:val="8"/>
          <w:sz w:val="28"/>
          <w:lang w:val="es-ES_tradnl"/>
        </w:rPr>
      </w:pPr>
      <w:r w:rsidRPr="009671A1">
        <w:rPr>
          <w:bCs/>
          <w:color w:val="000000" w:themeColor="text1"/>
          <w:spacing w:val="8"/>
        </w:rPr>
        <w:br w:type="page"/>
      </w:r>
    </w:p>
    <w:p w14:paraId="1CC51E1E" w14:textId="77777777" w:rsidR="00F65182" w:rsidRPr="00F12BB7" w:rsidRDefault="00F65182" w:rsidP="00F65182">
      <w:pPr>
        <w:pStyle w:val="SectionVHeading2"/>
        <w:rPr>
          <w:color w:val="000000" w:themeColor="text1"/>
          <w:lang w:val="en-US"/>
        </w:rPr>
      </w:pPr>
      <w:bookmarkStart w:id="673" w:name="_Toc56693202"/>
      <w:bookmarkStart w:id="674" w:name="_Toc101716969"/>
      <w:r w:rsidRPr="00F12BB7">
        <w:rPr>
          <w:color w:val="000000" w:themeColor="text1"/>
          <w:lang w:val="en-US"/>
        </w:rPr>
        <w:t>Form CON – 3</w:t>
      </w:r>
      <w:bookmarkEnd w:id="673"/>
      <w:r>
        <w:rPr>
          <w:color w:val="000000" w:themeColor="text1"/>
          <w:lang w:val="en-US"/>
        </w:rPr>
        <w:t xml:space="preserve">: </w:t>
      </w:r>
      <w:r w:rsidRPr="00F12BB7">
        <w:rPr>
          <w:color w:val="000000" w:themeColor="text1"/>
          <w:lang w:val="en-US"/>
        </w:rPr>
        <w:t>Environmental and Social Performance Declaration</w:t>
      </w:r>
      <w:bookmarkEnd w:id="674"/>
      <w:r w:rsidRPr="00F12BB7">
        <w:rPr>
          <w:color w:val="000000" w:themeColor="text1"/>
          <w:lang w:val="en-US"/>
        </w:rPr>
        <w:t xml:space="preserve"> </w:t>
      </w:r>
    </w:p>
    <w:p w14:paraId="51213944" w14:textId="77777777" w:rsidR="00F65182" w:rsidRPr="009671A1" w:rsidRDefault="00F65182" w:rsidP="00F65182">
      <w:pPr>
        <w:widowControl w:val="0"/>
        <w:autoSpaceDE w:val="0"/>
        <w:autoSpaceDN w:val="0"/>
        <w:spacing w:before="60" w:after="240"/>
        <w:ind w:left="720" w:right="90"/>
        <w:jc w:val="center"/>
        <w:rPr>
          <w:b/>
          <w:bCs/>
          <w:i/>
          <w:iCs/>
          <w:spacing w:val="-6"/>
          <w:sz w:val="36"/>
        </w:rPr>
      </w:pPr>
      <w:r w:rsidRPr="009671A1">
        <w:rPr>
          <w:b/>
          <w:bCs/>
          <w:i/>
          <w:iCs/>
          <w:spacing w:val="-6"/>
        </w:rPr>
        <w:t>[This form should be used only if the information submitted at the time of prequalification requires updating. The following table shall be filled in for the Bidder, each member of a Joint Venture and each Specialized Subcontractor]</w:t>
      </w:r>
    </w:p>
    <w:p w14:paraId="029ED3C7" w14:textId="77777777" w:rsidR="00F65182" w:rsidRPr="009671A1" w:rsidRDefault="00F65182" w:rsidP="00F65182">
      <w:pPr>
        <w:spacing w:before="240" w:after="240"/>
        <w:jc w:val="right"/>
        <w:rPr>
          <w:spacing w:val="-4"/>
        </w:rPr>
      </w:pPr>
      <w:r w:rsidRPr="009671A1">
        <w:rPr>
          <w:spacing w:val="-4"/>
        </w:rPr>
        <w:t xml:space="preserve">Bidder’s Name: </w:t>
      </w:r>
      <w:r w:rsidRPr="009671A1">
        <w:rPr>
          <w:i/>
          <w:iCs/>
          <w:spacing w:val="-6"/>
        </w:rPr>
        <w:t>[insert full name]</w:t>
      </w:r>
      <w:r w:rsidRPr="009671A1">
        <w:rPr>
          <w:i/>
          <w:iCs/>
          <w:spacing w:val="-6"/>
        </w:rPr>
        <w:br/>
      </w:r>
      <w:r w:rsidRPr="009671A1">
        <w:rPr>
          <w:spacing w:val="-4"/>
        </w:rPr>
        <w:t xml:space="preserve">Date: </w:t>
      </w:r>
      <w:r w:rsidRPr="009671A1">
        <w:rPr>
          <w:i/>
          <w:iCs/>
          <w:spacing w:val="-6"/>
        </w:rPr>
        <w:t>[insert day, month, year]</w:t>
      </w:r>
      <w:r w:rsidRPr="009671A1">
        <w:rPr>
          <w:i/>
          <w:iCs/>
          <w:spacing w:val="-6"/>
        </w:rPr>
        <w:br/>
      </w:r>
      <w:r w:rsidRPr="009671A1">
        <w:rPr>
          <w:spacing w:val="-4"/>
        </w:rPr>
        <w:t xml:space="preserve">Joint Venture Member’s or Specialized Subcontractor’s Name: </w:t>
      </w:r>
      <w:r w:rsidRPr="009671A1">
        <w:rPr>
          <w:i/>
          <w:spacing w:val="-4"/>
        </w:rPr>
        <w:t>[</w:t>
      </w:r>
      <w:r w:rsidRPr="009671A1">
        <w:rPr>
          <w:i/>
          <w:iCs/>
          <w:spacing w:val="-6"/>
        </w:rPr>
        <w:t>insert</w:t>
      </w:r>
      <w:r w:rsidRPr="009671A1">
        <w:rPr>
          <w:spacing w:val="-4"/>
        </w:rPr>
        <w:t xml:space="preserve"> </w:t>
      </w:r>
      <w:r w:rsidRPr="009671A1">
        <w:rPr>
          <w:i/>
          <w:iCs/>
          <w:spacing w:val="-6"/>
        </w:rPr>
        <w:t>full name]</w:t>
      </w:r>
      <w:r w:rsidRPr="009671A1">
        <w:rPr>
          <w:i/>
          <w:iCs/>
          <w:spacing w:val="-6"/>
        </w:rPr>
        <w:br/>
      </w:r>
      <w:r w:rsidRPr="009671A1">
        <w:rPr>
          <w:spacing w:val="-4"/>
        </w:rPr>
        <w:t xml:space="preserve">RFB No. and title: </w:t>
      </w:r>
      <w:r w:rsidRPr="009671A1">
        <w:rPr>
          <w:i/>
          <w:iCs/>
          <w:spacing w:val="-6"/>
        </w:rPr>
        <w:t>[insert RFB number and title]</w:t>
      </w:r>
      <w:r w:rsidRPr="009671A1">
        <w:rPr>
          <w:i/>
          <w:iCs/>
          <w:spacing w:val="-6"/>
        </w:rPr>
        <w:br/>
      </w:r>
      <w:r w:rsidRPr="009671A1">
        <w:rPr>
          <w:spacing w:val="-4"/>
        </w:rPr>
        <w:t xml:space="preserve">Page </w:t>
      </w:r>
      <w:r w:rsidRPr="009671A1">
        <w:rPr>
          <w:i/>
          <w:iCs/>
          <w:spacing w:val="-6"/>
        </w:rPr>
        <w:t xml:space="preserve">[insert page number] </w:t>
      </w:r>
      <w:r w:rsidRPr="009671A1">
        <w:rPr>
          <w:spacing w:val="-4"/>
        </w:rPr>
        <w:t xml:space="preserve">of </w:t>
      </w:r>
      <w:r w:rsidRPr="009671A1">
        <w:rPr>
          <w:i/>
          <w:iCs/>
          <w:spacing w:val="-6"/>
        </w:rPr>
        <w:t xml:space="preserve">[insert total number] </w:t>
      </w:r>
      <w:r w:rsidRPr="009671A1">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65182" w:rsidRPr="009671A1" w14:paraId="46F93F11" w14:textId="77777777" w:rsidTr="00CB6C05">
        <w:tc>
          <w:tcPr>
            <w:tcW w:w="9389" w:type="dxa"/>
            <w:gridSpan w:val="4"/>
            <w:tcBorders>
              <w:top w:val="single" w:sz="2" w:space="0" w:color="auto"/>
              <w:left w:val="single" w:sz="2" w:space="0" w:color="auto"/>
              <w:bottom w:val="single" w:sz="2" w:space="0" w:color="auto"/>
              <w:right w:val="single" w:sz="2" w:space="0" w:color="auto"/>
            </w:tcBorders>
          </w:tcPr>
          <w:p w14:paraId="222F2641" w14:textId="77777777" w:rsidR="00F65182" w:rsidRPr="009671A1" w:rsidRDefault="00F65182" w:rsidP="00CB6C05">
            <w:pPr>
              <w:spacing w:before="80" w:after="60"/>
              <w:jc w:val="center"/>
              <w:rPr>
                <w:spacing w:val="-4"/>
                <w:sz w:val="32"/>
                <w:szCs w:val="32"/>
              </w:rPr>
            </w:pPr>
            <w:r w:rsidRPr="009671A1">
              <w:rPr>
                <w:spacing w:val="-4"/>
                <w:sz w:val="32"/>
                <w:szCs w:val="32"/>
              </w:rPr>
              <w:t xml:space="preserve">Environmental and Social Performance Declaration </w:t>
            </w:r>
          </w:p>
          <w:p w14:paraId="05DB3E7F" w14:textId="77777777" w:rsidR="00F65182" w:rsidRPr="009671A1" w:rsidRDefault="00F65182" w:rsidP="00CB6C05">
            <w:pPr>
              <w:spacing w:before="60" w:after="80"/>
              <w:jc w:val="center"/>
              <w:rPr>
                <w:spacing w:val="-4"/>
              </w:rPr>
            </w:pPr>
            <w:r w:rsidRPr="009671A1">
              <w:rPr>
                <w:spacing w:val="-4"/>
              </w:rPr>
              <w:t>in accordance with Section III, Qualification Criteria, and Requirements of the Prequalification document</w:t>
            </w:r>
          </w:p>
        </w:tc>
      </w:tr>
      <w:tr w:rsidR="00F65182" w:rsidRPr="009671A1" w14:paraId="749284C5" w14:textId="77777777" w:rsidTr="00CB6C05">
        <w:tc>
          <w:tcPr>
            <w:tcW w:w="9389" w:type="dxa"/>
            <w:gridSpan w:val="4"/>
            <w:tcBorders>
              <w:top w:val="single" w:sz="2" w:space="0" w:color="auto"/>
              <w:left w:val="single" w:sz="2" w:space="0" w:color="auto"/>
              <w:bottom w:val="single" w:sz="2" w:space="0" w:color="auto"/>
              <w:right w:val="single" w:sz="2" w:space="0" w:color="auto"/>
            </w:tcBorders>
          </w:tcPr>
          <w:p w14:paraId="62F53A1A" w14:textId="77777777" w:rsidR="00F65182" w:rsidRPr="009671A1" w:rsidRDefault="00F65182" w:rsidP="00CB6C05">
            <w:pPr>
              <w:spacing w:before="40" w:after="120"/>
              <w:ind w:left="540" w:hanging="441"/>
              <w:rPr>
                <w:spacing w:val="-4"/>
              </w:rPr>
            </w:pPr>
            <w:r w:rsidRPr="009671A1">
              <w:rPr>
                <w:rFonts w:ascii="Wingdings" w:eastAsia="Wingdings" w:hAnsi="Wingdings" w:cs="Wingdings"/>
                <w:spacing w:val="-2"/>
              </w:rPr>
              <w:t></w:t>
            </w:r>
            <w:r w:rsidRPr="009671A1">
              <w:rPr>
                <w:rFonts w:ascii="MS Mincho" w:eastAsia="MS Mincho" w:hAnsi="MS Mincho" w:cs="MS Mincho"/>
                <w:spacing w:val="-2"/>
              </w:rPr>
              <w:tab/>
            </w:r>
            <w:r w:rsidRPr="009671A1">
              <w:rPr>
                <w:b/>
                <w:spacing w:val="-6"/>
              </w:rPr>
              <w:t>No suspension or termination of contract</w:t>
            </w:r>
            <w:r w:rsidRPr="009671A1">
              <w:rPr>
                <w:spacing w:val="-6"/>
              </w:rPr>
              <w:t xml:space="preserve">: An employer has not suspended or terminated a contract and/or called the performance security for a contract for reasons related to </w:t>
            </w:r>
            <w:r w:rsidRPr="009671A1">
              <w:rPr>
                <w:spacing w:val="-4"/>
              </w:rPr>
              <w:t xml:space="preserve">Environmental and Social (ES) performance </w:t>
            </w:r>
            <w:r w:rsidRPr="009671A1">
              <w:rPr>
                <w:spacing w:val="-6"/>
              </w:rPr>
              <w:t>since the date specified in Section III, Qualification</w:t>
            </w:r>
            <w:r w:rsidRPr="009671A1">
              <w:rPr>
                <w:spacing w:val="-4"/>
              </w:rPr>
              <w:t xml:space="preserve"> Criteria, and Requirements</w:t>
            </w:r>
            <w:r w:rsidRPr="009671A1">
              <w:rPr>
                <w:spacing w:val="-7"/>
              </w:rPr>
              <w:t xml:space="preserve">, Sub-Factor </w:t>
            </w:r>
            <w:r w:rsidRPr="009671A1">
              <w:rPr>
                <w:spacing w:val="-4"/>
              </w:rPr>
              <w:t>2.5.</w:t>
            </w:r>
          </w:p>
          <w:p w14:paraId="74C2E9DC" w14:textId="77777777" w:rsidR="00F65182" w:rsidRPr="009671A1" w:rsidRDefault="00F65182" w:rsidP="00CB6C05">
            <w:pPr>
              <w:spacing w:before="40" w:after="120"/>
              <w:ind w:left="540" w:hanging="441"/>
              <w:rPr>
                <w:spacing w:val="-4"/>
              </w:rPr>
            </w:pPr>
            <w:r w:rsidRPr="009671A1">
              <w:rPr>
                <w:rFonts w:ascii="Wingdings" w:eastAsia="Wingdings" w:hAnsi="Wingdings" w:cs="Wingdings"/>
                <w:spacing w:val="-2"/>
              </w:rPr>
              <w:t></w:t>
            </w:r>
            <w:r w:rsidRPr="009671A1">
              <w:rPr>
                <w:spacing w:val="-4"/>
              </w:rPr>
              <w:tab/>
            </w:r>
            <w:r w:rsidRPr="009671A1">
              <w:rPr>
                <w:b/>
                <w:spacing w:val="-4"/>
              </w:rPr>
              <w:t xml:space="preserve">Declaration of </w:t>
            </w:r>
            <w:r w:rsidRPr="009671A1">
              <w:rPr>
                <w:b/>
                <w:spacing w:val="-6"/>
              </w:rPr>
              <w:t>suspension or termination of contract</w:t>
            </w:r>
            <w:r w:rsidRPr="009671A1">
              <w:rPr>
                <w:spacing w:val="-6"/>
              </w:rPr>
              <w:t xml:space="preserve">:  The following contract(s) has/have been suspended or terminated and/or Performance Security called by an employer(s) for reasons related to </w:t>
            </w:r>
            <w:r w:rsidRPr="009671A1">
              <w:rPr>
                <w:spacing w:val="-4"/>
              </w:rPr>
              <w:t xml:space="preserve">Environmental and Social (ES) performance </w:t>
            </w:r>
            <w:r w:rsidRPr="009671A1">
              <w:rPr>
                <w:spacing w:val="-6"/>
              </w:rPr>
              <w:t>since the date specified in Section III, Qualification</w:t>
            </w:r>
            <w:r w:rsidRPr="009671A1">
              <w:rPr>
                <w:spacing w:val="-4"/>
              </w:rPr>
              <w:t xml:space="preserve"> Criteria, and Requirements</w:t>
            </w:r>
            <w:r w:rsidRPr="009671A1">
              <w:rPr>
                <w:spacing w:val="-7"/>
              </w:rPr>
              <w:t xml:space="preserve">, Sub-Factor </w:t>
            </w:r>
            <w:r w:rsidRPr="009671A1">
              <w:rPr>
                <w:spacing w:val="-4"/>
              </w:rPr>
              <w:t>2.5. Details are described below:</w:t>
            </w:r>
          </w:p>
        </w:tc>
      </w:tr>
      <w:tr w:rsidR="00F65182" w:rsidRPr="009671A1" w14:paraId="02109F24" w14:textId="77777777" w:rsidTr="00CB6C05">
        <w:tc>
          <w:tcPr>
            <w:tcW w:w="968" w:type="dxa"/>
            <w:tcBorders>
              <w:top w:val="single" w:sz="2" w:space="0" w:color="auto"/>
              <w:left w:val="single" w:sz="2" w:space="0" w:color="auto"/>
              <w:bottom w:val="single" w:sz="2" w:space="0" w:color="auto"/>
              <w:right w:val="single" w:sz="2" w:space="0" w:color="auto"/>
            </w:tcBorders>
          </w:tcPr>
          <w:p w14:paraId="33FC707B" w14:textId="77777777" w:rsidR="00F65182" w:rsidRPr="009671A1" w:rsidRDefault="00F65182" w:rsidP="00CB6C05">
            <w:pPr>
              <w:spacing w:before="40" w:after="120"/>
              <w:ind w:left="102"/>
              <w:rPr>
                <w:b/>
                <w:bCs/>
                <w:spacing w:val="-4"/>
              </w:rPr>
            </w:pPr>
            <w:r w:rsidRPr="009671A1">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673DC59" w14:textId="77777777" w:rsidR="00F65182" w:rsidRPr="009671A1" w:rsidRDefault="00F65182" w:rsidP="00CB6C05">
            <w:pPr>
              <w:spacing w:before="40" w:after="120"/>
              <w:ind w:left="112"/>
              <w:jc w:val="center"/>
              <w:rPr>
                <w:b/>
                <w:bCs/>
                <w:spacing w:val="-4"/>
              </w:rPr>
            </w:pPr>
            <w:r w:rsidRPr="009671A1">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55D92EFA" w14:textId="77777777" w:rsidR="00F65182" w:rsidRPr="009671A1" w:rsidRDefault="00F65182" w:rsidP="00CB6C05">
            <w:pPr>
              <w:spacing w:before="40" w:after="120"/>
              <w:ind w:left="1323"/>
              <w:rPr>
                <w:b/>
                <w:bCs/>
                <w:spacing w:val="-4"/>
              </w:rPr>
            </w:pPr>
            <w:r w:rsidRPr="009671A1">
              <w:rPr>
                <w:b/>
                <w:bCs/>
                <w:spacing w:val="-4"/>
              </w:rPr>
              <w:t>Contract Identification</w:t>
            </w:r>
          </w:p>
          <w:p w14:paraId="07EC1559" w14:textId="77777777" w:rsidR="00F65182" w:rsidRPr="009671A1" w:rsidRDefault="00F65182" w:rsidP="00CB6C05">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6FBB9B9" w14:textId="77777777" w:rsidR="00F65182" w:rsidRPr="009671A1" w:rsidRDefault="00F65182" w:rsidP="00CB6C05">
            <w:pPr>
              <w:spacing w:before="40" w:after="120"/>
              <w:jc w:val="center"/>
              <w:rPr>
                <w:i/>
                <w:iCs/>
                <w:spacing w:val="-6"/>
              </w:rPr>
            </w:pPr>
            <w:r w:rsidRPr="009671A1">
              <w:rPr>
                <w:b/>
                <w:bCs/>
                <w:spacing w:val="-4"/>
              </w:rPr>
              <w:t>Total Contract Amount (current value, currency, exchange rate and US$ equivalent)</w:t>
            </w:r>
          </w:p>
        </w:tc>
      </w:tr>
      <w:tr w:rsidR="00F65182" w:rsidRPr="009671A1" w14:paraId="40149273" w14:textId="77777777" w:rsidTr="00CB6C05">
        <w:tc>
          <w:tcPr>
            <w:tcW w:w="968" w:type="dxa"/>
            <w:tcBorders>
              <w:top w:val="single" w:sz="2" w:space="0" w:color="auto"/>
              <w:left w:val="single" w:sz="2" w:space="0" w:color="auto"/>
              <w:bottom w:val="single" w:sz="2" w:space="0" w:color="auto"/>
              <w:right w:val="single" w:sz="2" w:space="0" w:color="auto"/>
            </w:tcBorders>
          </w:tcPr>
          <w:p w14:paraId="52B5CCA4" w14:textId="77777777" w:rsidR="00F65182" w:rsidRPr="009671A1" w:rsidRDefault="00F65182" w:rsidP="00CB6C05">
            <w:pPr>
              <w:spacing w:before="40" w:after="120"/>
            </w:pPr>
            <w:r w:rsidRPr="009671A1">
              <w:rPr>
                <w:i/>
                <w:iCs/>
                <w:spacing w:val="-6"/>
              </w:rPr>
              <w:t xml:space="preserve">[insert </w:t>
            </w:r>
            <w:r w:rsidRPr="009671A1">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378A1FF" w14:textId="77777777" w:rsidR="00F65182" w:rsidRPr="009671A1" w:rsidRDefault="00F65182" w:rsidP="00CB6C05">
            <w:pPr>
              <w:spacing w:before="40" w:after="120"/>
            </w:pPr>
            <w:r w:rsidRPr="009671A1">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5EB8C20" w14:textId="77777777" w:rsidR="00F65182" w:rsidRPr="009671A1" w:rsidRDefault="00F65182" w:rsidP="00CB6C05">
            <w:pPr>
              <w:spacing w:before="40" w:after="120"/>
              <w:ind w:left="60"/>
              <w:rPr>
                <w:i/>
                <w:iCs/>
                <w:spacing w:val="-6"/>
              </w:rPr>
            </w:pPr>
            <w:r w:rsidRPr="009671A1">
              <w:rPr>
                <w:spacing w:val="-4"/>
              </w:rPr>
              <w:t xml:space="preserve">Contract Identification: </w:t>
            </w:r>
            <w:r w:rsidRPr="009671A1">
              <w:rPr>
                <w:i/>
                <w:iCs/>
                <w:spacing w:val="-6"/>
              </w:rPr>
              <w:t>[indicate complete contract name/ number, and any other identification]</w:t>
            </w:r>
          </w:p>
          <w:p w14:paraId="186B9553" w14:textId="77777777" w:rsidR="00F65182" w:rsidRPr="009671A1" w:rsidRDefault="00F65182" w:rsidP="00CB6C05">
            <w:pPr>
              <w:spacing w:before="40" w:after="120"/>
              <w:ind w:left="60"/>
              <w:rPr>
                <w:i/>
                <w:iCs/>
                <w:spacing w:val="-6"/>
              </w:rPr>
            </w:pPr>
            <w:r w:rsidRPr="009671A1">
              <w:rPr>
                <w:spacing w:val="-4"/>
              </w:rPr>
              <w:t xml:space="preserve">Name of Employer: </w:t>
            </w:r>
            <w:r w:rsidRPr="009671A1">
              <w:rPr>
                <w:i/>
                <w:iCs/>
                <w:spacing w:val="-6"/>
              </w:rPr>
              <w:t>[insert full name]</w:t>
            </w:r>
          </w:p>
          <w:p w14:paraId="724C41A1" w14:textId="77777777" w:rsidR="00F65182" w:rsidRPr="009671A1" w:rsidRDefault="00F65182" w:rsidP="00CB6C05">
            <w:pPr>
              <w:spacing w:before="40" w:after="120"/>
              <w:ind w:left="58"/>
              <w:rPr>
                <w:i/>
                <w:iCs/>
                <w:spacing w:val="-6"/>
              </w:rPr>
            </w:pPr>
            <w:r w:rsidRPr="009671A1">
              <w:rPr>
                <w:spacing w:val="-4"/>
              </w:rPr>
              <w:t xml:space="preserve">Address of Employer: </w:t>
            </w:r>
            <w:r w:rsidRPr="009671A1">
              <w:rPr>
                <w:i/>
                <w:iCs/>
                <w:spacing w:val="-6"/>
              </w:rPr>
              <w:t>[insert street/city/country]</w:t>
            </w:r>
          </w:p>
          <w:p w14:paraId="727EAB55" w14:textId="77777777" w:rsidR="00F65182" w:rsidRPr="009671A1" w:rsidRDefault="00F65182" w:rsidP="00CB6C05">
            <w:pPr>
              <w:spacing w:before="40" w:after="120"/>
              <w:ind w:left="58"/>
            </w:pPr>
            <w:r w:rsidRPr="009671A1">
              <w:rPr>
                <w:spacing w:val="-4"/>
              </w:rPr>
              <w:t xml:space="preserve">Reason(s) for suspension or termination: </w:t>
            </w:r>
            <w:r w:rsidRPr="009671A1">
              <w:rPr>
                <w:i/>
                <w:iCs/>
                <w:spacing w:val="-6"/>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007FC0D0" w14:textId="77777777" w:rsidR="00F65182" w:rsidRPr="009671A1" w:rsidRDefault="00F65182" w:rsidP="00CB6C05">
            <w:pPr>
              <w:spacing w:before="40" w:after="120"/>
            </w:pPr>
            <w:r w:rsidRPr="009671A1">
              <w:rPr>
                <w:i/>
                <w:iCs/>
                <w:spacing w:val="-6"/>
              </w:rPr>
              <w:t>[insert amount]</w:t>
            </w:r>
          </w:p>
        </w:tc>
      </w:tr>
      <w:tr w:rsidR="00F65182" w:rsidRPr="009671A1" w14:paraId="44E9C933" w14:textId="77777777" w:rsidTr="00CB6C05">
        <w:tc>
          <w:tcPr>
            <w:tcW w:w="968" w:type="dxa"/>
            <w:tcBorders>
              <w:top w:val="single" w:sz="2" w:space="0" w:color="auto"/>
              <w:left w:val="single" w:sz="2" w:space="0" w:color="auto"/>
              <w:bottom w:val="single" w:sz="2" w:space="0" w:color="auto"/>
              <w:right w:val="single" w:sz="2" w:space="0" w:color="auto"/>
            </w:tcBorders>
          </w:tcPr>
          <w:p w14:paraId="70432A08" w14:textId="77777777" w:rsidR="00F65182" w:rsidRPr="009671A1" w:rsidRDefault="00F65182" w:rsidP="00CB6C05">
            <w:pPr>
              <w:spacing w:before="40" w:after="120"/>
              <w:rPr>
                <w:i/>
                <w:iCs/>
                <w:spacing w:val="-6"/>
              </w:rPr>
            </w:pPr>
            <w:r w:rsidRPr="009671A1">
              <w:rPr>
                <w:i/>
                <w:iCs/>
                <w:spacing w:val="-6"/>
              </w:rPr>
              <w:t xml:space="preserve">[insert </w:t>
            </w:r>
            <w:r w:rsidRPr="009671A1">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BB05B8F" w14:textId="77777777" w:rsidR="00F65182" w:rsidRPr="009671A1" w:rsidRDefault="00F65182" w:rsidP="00CB6C05">
            <w:pPr>
              <w:spacing w:before="40" w:after="120"/>
              <w:rPr>
                <w:i/>
                <w:iCs/>
                <w:spacing w:val="-6"/>
              </w:rPr>
            </w:pPr>
            <w:r w:rsidRPr="009671A1">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7B55119" w14:textId="77777777" w:rsidR="00F65182" w:rsidRPr="009671A1" w:rsidRDefault="00F65182" w:rsidP="00CB6C05">
            <w:pPr>
              <w:spacing w:before="40" w:after="120"/>
              <w:ind w:left="60"/>
              <w:rPr>
                <w:i/>
                <w:iCs/>
                <w:spacing w:val="-6"/>
              </w:rPr>
            </w:pPr>
            <w:r w:rsidRPr="009671A1">
              <w:rPr>
                <w:spacing w:val="-4"/>
              </w:rPr>
              <w:t xml:space="preserve">Contract Identification: </w:t>
            </w:r>
            <w:r w:rsidRPr="009671A1">
              <w:rPr>
                <w:i/>
                <w:iCs/>
                <w:spacing w:val="-6"/>
              </w:rPr>
              <w:t>[indicate complete contract name/ number, and any other identification]</w:t>
            </w:r>
          </w:p>
          <w:p w14:paraId="21F4DEE3" w14:textId="77777777" w:rsidR="00F65182" w:rsidRPr="009671A1" w:rsidRDefault="00F65182" w:rsidP="00CB6C05">
            <w:pPr>
              <w:spacing w:before="40" w:after="120"/>
              <w:ind w:left="60"/>
              <w:rPr>
                <w:i/>
                <w:iCs/>
                <w:spacing w:val="-6"/>
              </w:rPr>
            </w:pPr>
            <w:r w:rsidRPr="009671A1">
              <w:rPr>
                <w:spacing w:val="-4"/>
              </w:rPr>
              <w:t xml:space="preserve">Name of Employer: </w:t>
            </w:r>
            <w:r w:rsidRPr="009671A1">
              <w:rPr>
                <w:i/>
                <w:iCs/>
                <w:spacing w:val="-6"/>
              </w:rPr>
              <w:t>[insert full name]</w:t>
            </w:r>
          </w:p>
          <w:p w14:paraId="4A1763C9" w14:textId="77777777" w:rsidR="00F65182" w:rsidRPr="009671A1" w:rsidRDefault="00F65182" w:rsidP="00CB6C05">
            <w:pPr>
              <w:spacing w:before="40" w:after="120"/>
              <w:ind w:left="58"/>
              <w:rPr>
                <w:i/>
                <w:iCs/>
                <w:spacing w:val="-6"/>
              </w:rPr>
            </w:pPr>
            <w:r w:rsidRPr="009671A1">
              <w:rPr>
                <w:spacing w:val="-4"/>
              </w:rPr>
              <w:t xml:space="preserve">Address of Employer: </w:t>
            </w:r>
            <w:r w:rsidRPr="009671A1">
              <w:rPr>
                <w:i/>
                <w:iCs/>
                <w:spacing w:val="-6"/>
              </w:rPr>
              <w:t>[insert street/city/country]</w:t>
            </w:r>
          </w:p>
          <w:p w14:paraId="7E5BEE22" w14:textId="77777777" w:rsidR="00F65182" w:rsidRPr="009671A1" w:rsidRDefault="00F65182" w:rsidP="00CB6C05">
            <w:pPr>
              <w:spacing w:before="40" w:after="120"/>
              <w:ind w:left="60"/>
              <w:rPr>
                <w:spacing w:val="-4"/>
              </w:rPr>
            </w:pPr>
            <w:r w:rsidRPr="009671A1">
              <w:rPr>
                <w:spacing w:val="-4"/>
              </w:rPr>
              <w:t xml:space="preserve">Reason(s) for suspension or termination: </w:t>
            </w:r>
            <w:r w:rsidRPr="009671A1">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7CB7F92" w14:textId="77777777" w:rsidR="00F65182" w:rsidRPr="009671A1" w:rsidRDefault="00F65182" w:rsidP="00CB6C05">
            <w:pPr>
              <w:spacing w:before="40" w:after="120"/>
              <w:rPr>
                <w:i/>
                <w:iCs/>
                <w:spacing w:val="-6"/>
              </w:rPr>
            </w:pPr>
            <w:r w:rsidRPr="009671A1">
              <w:rPr>
                <w:i/>
                <w:iCs/>
                <w:spacing w:val="-6"/>
              </w:rPr>
              <w:t>[insert amount]</w:t>
            </w:r>
          </w:p>
        </w:tc>
      </w:tr>
      <w:tr w:rsidR="00F65182" w:rsidRPr="009671A1" w14:paraId="4A7D7821" w14:textId="77777777" w:rsidTr="00CB6C05">
        <w:tc>
          <w:tcPr>
            <w:tcW w:w="968" w:type="dxa"/>
            <w:tcBorders>
              <w:top w:val="single" w:sz="2" w:space="0" w:color="auto"/>
              <w:left w:val="single" w:sz="2" w:space="0" w:color="auto"/>
              <w:bottom w:val="single" w:sz="2" w:space="0" w:color="auto"/>
              <w:right w:val="single" w:sz="2" w:space="0" w:color="auto"/>
            </w:tcBorders>
          </w:tcPr>
          <w:p w14:paraId="57D8761A" w14:textId="77777777" w:rsidR="00F65182" w:rsidRPr="009671A1" w:rsidRDefault="00F65182" w:rsidP="00CB6C05">
            <w:pPr>
              <w:spacing w:before="40" w:after="120"/>
              <w:rPr>
                <w:i/>
                <w:iCs/>
                <w:spacing w:val="-6"/>
              </w:rPr>
            </w:pPr>
            <w:r w:rsidRPr="009671A1">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637B5B6" w14:textId="77777777" w:rsidR="00F65182" w:rsidRPr="009671A1" w:rsidRDefault="00F65182" w:rsidP="00CB6C05">
            <w:pPr>
              <w:spacing w:before="40" w:after="120"/>
              <w:rPr>
                <w:i/>
                <w:iCs/>
                <w:spacing w:val="-6"/>
              </w:rPr>
            </w:pPr>
            <w:r w:rsidRPr="009671A1">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242E108" w14:textId="77777777" w:rsidR="00F65182" w:rsidRPr="009671A1" w:rsidRDefault="00F65182" w:rsidP="00CB6C05">
            <w:pPr>
              <w:spacing w:before="40" w:after="120"/>
              <w:ind w:left="60"/>
              <w:rPr>
                <w:i/>
                <w:spacing w:val="-4"/>
              </w:rPr>
            </w:pPr>
            <w:r w:rsidRPr="009671A1">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ABFC88D" w14:textId="77777777" w:rsidR="00F65182" w:rsidRPr="009671A1" w:rsidRDefault="00F65182" w:rsidP="00CB6C05">
            <w:pPr>
              <w:spacing w:before="40" w:after="120"/>
              <w:rPr>
                <w:i/>
                <w:iCs/>
                <w:spacing w:val="-6"/>
              </w:rPr>
            </w:pPr>
            <w:r w:rsidRPr="009671A1">
              <w:rPr>
                <w:i/>
                <w:iCs/>
                <w:spacing w:val="-6"/>
              </w:rPr>
              <w:t>…</w:t>
            </w:r>
          </w:p>
        </w:tc>
      </w:tr>
      <w:tr w:rsidR="00F65182" w:rsidRPr="009671A1" w14:paraId="39316116" w14:textId="77777777" w:rsidTr="00CB6C05">
        <w:tc>
          <w:tcPr>
            <w:tcW w:w="9389" w:type="dxa"/>
            <w:gridSpan w:val="4"/>
            <w:tcBorders>
              <w:top w:val="single" w:sz="2" w:space="0" w:color="auto"/>
              <w:left w:val="single" w:sz="2" w:space="0" w:color="auto"/>
              <w:bottom w:val="single" w:sz="2" w:space="0" w:color="auto"/>
              <w:right w:val="single" w:sz="2" w:space="0" w:color="auto"/>
            </w:tcBorders>
          </w:tcPr>
          <w:p w14:paraId="4A765896" w14:textId="77777777" w:rsidR="00F65182" w:rsidRPr="009671A1" w:rsidRDefault="00F65182" w:rsidP="00CB6C05">
            <w:pPr>
              <w:spacing w:before="40" w:after="120"/>
              <w:rPr>
                <w:i/>
                <w:iCs/>
                <w:spacing w:val="-6"/>
              </w:rPr>
            </w:pPr>
            <w:r w:rsidRPr="009671A1">
              <w:rPr>
                <w:b/>
                <w:spacing w:val="-6"/>
              </w:rPr>
              <w:t xml:space="preserve">Performance Security called by an employer(s) for reasons related to </w:t>
            </w:r>
            <w:r w:rsidRPr="009671A1">
              <w:rPr>
                <w:b/>
                <w:spacing w:val="-4"/>
              </w:rPr>
              <w:t>ES performance</w:t>
            </w:r>
          </w:p>
        </w:tc>
      </w:tr>
      <w:tr w:rsidR="00F65182" w:rsidRPr="009671A1" w14:paraId="517A70C8" w14:textId="77777777" w:rsidTr="00CB6C05">
        <w:tc>
          <w:tcPr>
            <w:tcW w:w="968" w:type="dxa"/>
            <w:tcBorders>
              <w:top w:val="single" w:sz="2" w:space="0" w:color="auto"/>
              <w:left w:val="single" w:sz="2" w:space="0" w:color="auto"/>
              <w:bottom w:val="single" w:sz="2" w:space="0" w:color="auto"/>
              <w:right w:val="single" w:sz="2" w:space="0" w:color="auto"/>
            </w:tcBorders>
          </w:tcPr>
          <w:p w14:paraId="366666BA" w14:textId="77777777" w:rsidR="00F65182" w:rsidRPr="009671A1" w:rsidRDefault="00F65182" w:rsidP="00CB6C05">
            <w:pPr>
              <w:spacing w:before="40" w:after="120"/>
              <w:rPr>
                <w:i/>
                <w:iCs/>
                <w:spacing w:val="-6"/>
              </w:rPr>
            </w:pPr>
            <w:r w:rsidRPr="009671A1">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17FD054" w14:textId="77777777" w:rsidR="00F65182" w:rsidRPr="009671A1" w:rsidRDefault="00F65182" w:rsidP="00CB6C05">
            <w:pPr>
              <w:spacing w:before="40" w:after="120"/>
              <w:ind w:left="1323"/>
              <w:rPr>
                <w:bCs/>
                <w:spacing w:val="-4"/>
              </w:rPr>
            </w:pPr>
            <w:r w:rsidRPr="009671A1">
              <w:rPr>
                <w:bCs/>
                <w:spacing w:val="-4"/>
              </w:rPr>
              <w:t>Contract Identification</w:t>
            </w:r>
          </w:p>
          <w:p w14:paraId="6F67E96D" w14:textId="77777777" w:rsidR="00F65182" w:rsidRPr="009671A1" w:rsidRDefault="00F65182" w:rsidP="00CB6C05">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072DC4F" w14:textId="77777777" w:rsidR="00F65182" w:rsidRPr="009671A1" w:rsidRDefault="00F65182" w:rsidP="00CB6C05">
            <w:pPr>
              <w:spacing w:before="40" w:after="120"/>
              <w:rPr>
                <w:i/>
                <w:iCs/>
                <w:spacing w:val="-6"/>
              </w:rPr>
            </w:pPr>
            <w:r w:rsidRPr="009671A1">
              <w:rPr>
                <w:bCs/>
                <w:spacing w:val="-4"/>
              </w:rPr>
              <w:t>Total Contract Amount (current value, currency, exchange rate and US$ equivalent)</w:t>
            </w:r>
          </w:p>
        </w:tc>
      </w:tr>
      <w:tr w:rsidR="00F65182" w:rsidRPr="009671A1" w14:paraId="47A91C52" w14:textId="77777777" w:rsidTr="00CB6C05">
        <w:tc>
          <w:tcPr>
            <w:tcW w:w="968" w:type="dxa"/>
            <w:tcBorders>
              <w:top w:val="single" w:sz="2" w:space="0" w:color="auto"/>
              <w:left w:val="single" w:sz="2" w:space="0" w:color="auto"/>
              <w:bottom w:val="single" w:sz="2" w:space="0" w:color="auto"/>
              <w:right w:val="single" w:sz="2" w:space="0" w:color="auto"/>
            </w:tcBorders>
          </w:tcPr>
          <w:p w14:paraId="61457755" w14:textId="77777777" w:rsidR="00F65182" w:rsidRPr="009671A1" w:rsidRDefault="00F65182" w:rsidP="00CB6C05">
            <w:pPr>
              <w:spacing w:before="40" w:after="120"/>
              <w:rPr>
                <w:i/>
                <w:iCs/>
                <w:spacing w:val="-6"/>
              </w:rPr>
            </w:pPr>
            <w:r w:rsidRPr="009671A1">
              <w:rPr>
                <w:i/>
                <w:iCs/>
                <w:spacing w:val="-6"/>
              </w:rPr>
              <w:t xml:space="preserve">[insert </w:t>
            </w:r>
            <w:r w:rsidRPr="009671A1">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40FFD28B" w14:textId="77777777" w:rsidR="00F65182" w:rsidRPr="009671A1" w:rsidRDefault="00F65182" w:rsidP="00CB6C05">
            <w:pPr>
              <w:spacing w:before="40" w:after="120"/>
              <w:ind w:left="60"/>
              <w:rPr>
                <w:i/>
                <w:iCs/>
                <w:spacing w:val="-6"/>
              </w:rPr>
            </w:pPr>
            <w:r w:rsidRPr="009671A1">
              <w:rPr>
                <w:spacing w:val="-4"/>
              </w:rPr>
              <w:t xml:space="preserve">Contract Identification: </w:t>
            </w:r>
            <w:r w:rsidRPr="009671A1">
              <w:rPr>
                <w:i/>
                <w:iCs/>
                <w:spacing w:val="-6"/>
              </w:rPr>
              <w:t>[indicate complete contract name/ number, and any other identification]</w:t>
            </w:r>
          </w:p>
          <w:p w14:paraId="313CF018" w14:textId="77777777" w:rsidR="00F65182" w:rsidRPr="009671A1" w:rsidRDefault="00F65182" w:rsidP="00CB6C05">
            <w:pPr>
              <w:spacing w:before="40" w:after="120"/>
              <w:ind w:left="60"/>
              <w:rPr>
                <w:i/>
                <w:iCs/>
                <w:spacing w:val="-6"/>
              </w:rPr>
            </w:pPr>
            <w:r w:rsidRPr="009671A1">
              <w:rPr>
                <w:spacing w:val="-4"/>
              </w:rPr>
              <w:t xml:space="preserve">Name of Employer: </w:t>
            </w:r>
            <w:r w:rsidRPr="009671A1">
              <w:rPr>
                <w:i/>
                <w:iCs/>
                <w:spacing w:val="-6"/>
              </w:rPr>
              <w:t>[insert full name]</w:t>
            </w:r>
          </w:p>
          <w:p w14:paraId="09D39B25" w14:textId="77777777" w:rsidR="00F65182" w:rsidRPr="009671A1" w:rsidRDefault="00F65182" w:rsidP="00CB6C05">
            <w:pPr>
              <w:spacing w:before="40" w:after="120"/>
              <w:ind w:left="58"/>
              <w:rPr>
                <w:i/>
                <w:iCs/>
                <w:spacing w:val="-6"/>
              </w:rPr>
            </w:pPr>
            <w:r w:rsidRPr="009671A1">
              <w:rPr>
                <w:spacing w:val="-4"/>
              </w:rPr>
              <w:t xml:space="preserve">Address of Employer: </w:t>
            </w:r>
            <w:r w:rsidRPr="009671A1">
              <w:rPr>
                <w:i/>
                <w:iCs/>
                <w:spacing w:val="-6"/>
              </w:rPr>
              <w:t>[insert street/city/country]</w:t>
            </w:r>
          </w:p>
          <w:p w14:paraId="15F3866D" w14:textId="53B21FB2" w:rsidR="00F65182" w:rsidRPr="009671A1" w:rsidRDefault="00F65182" w:rsidP="00CB6C05">
            <w:pPr>
              <w:spacing w:before="40" w:after="120"/>
              <w:ind w:left="60"/>
              <w:rPr>
                <w:i/>
                <w:spacing w:val="-4"/>
              </w:rPr>
            </w:pPr>
            <w:r w:rsidRPr="009671A1">
              <w:rPr>
                <w:spacing w:val="-4"/>
              </w:rPr>
              <w:t xml:space="preserve">Reason(s) for calling of performance security: </w:t>
            </w:r>
            <w:r w:rsidRPr="009671A1">
              <w:rPr>
                <w:i/>
                <w:iCs/>
                <w:spacing w:val="-6"/>
              </w:rPr>
              <w:t xml:space="preserve">[indicate main reason(s) </w:t>
            </w:r>
            <w:r w:rsidR="001C7FED" w:rsidRPr="009671A1">
              <w:rPr>
                <w:i/>
                <w:iCs/>
                <w:spacing w:val="-6"/>
              </w:rPr>
              <w:t>e.g.,</w:t>
            </w:r>
            <w:r w:rsidRPr="009671A1">
              <w:rPr>
                <w:i/>
                <w:iCs/>
                <w:spacing w:val="-6"/>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3A78CEFA" w14:textId="77777777" w:rsidR="00F65182" w:rsidRPr="009671A1" w:rsidRDefault="00F65182" w:rsidP="00CB6C05">
            <w:pPr>
              <w:spacing w:before="40" w:after="120"/>
              <w:rPr>
                <w:i/>
                <w:iCs/>
                <w:spacing w:val="-6"/>
              </w:rPr>
            </w:pPr>
            <w:r w:rsidRPr="009671A1">
              <w:rPr>
                <w:i/>
                <w:iCs/>
                <w:spacing w:val="-6"/>
              </w:rPr>
              <w:t>[insert amount]</w:t>
            </w:r>
          </w:p>
        </w:tc>
      </w:tr>
      <w:tr w:rsidR="00F65182" w:rsidRPr="009671A1" w14:paraId="1EE6C4C0" w14:textId="77777777" w:rsidTr="00CB6C05">
        <w:tc>
          <w:tcPr>
            <w:tcW w:w="968" w:type="dxa"/>
            <w:tcBorders>
              <w:top w:val="single" w:sz="2" w:space="0" w:color="auto"/>
              <w:left w:val="single" w:sz="2" w:space="0" w:color="auto"/>
              <w:bottom w:val="single" w:sz="2" w:space="0" w:color="auto"/>
              <w:right w:val="single" w:sz="2" w:space="0" w:color="auto"/>
            </w:tcBorders>
          </w:tcPr>
          <w:p w14:paraId="3DB044EA" w14:textId="77777777" w:rsidR="00F65182" w:rsidRPr="009671A1" w:rsidRDefault="00F65182" w:rsidP="00CB6C05">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2E5097A8" w14:textId="77777777" w:rsidR="00F65182" w:rsidRPr="009671A1" w:rsidRDefault="00F65182" w:rsidP="00CB6C05">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4D6C8EB" w14:textId="77777777" w:rsidR="00F65182" w:rsidRPr="009671A1" w:rsidRDefault="00F65182" w:rsidP="00CB6C05">
            <w:pPr>
              <w:spacing w:before="40" w:after="120"/>
              <w:rPr>
                <w:i/>
                <w:iCs/>
                <w:spacing w:val="-6"/>
              </w:rPr>
            </w:pPr>
          </w:p>
        </w:tc>
      </w:tr>
    </w:tbl>
    <w:p w14:paraId="1616CA60" w14:textId="77777777" w:rsidR="00F65182" w:rsidRPr="00CE72F5" w:rsidRDefault="00F65182" w:rsidP="00F65182">
      <w:pPr>
        <w:jc w:val="center"/>
        <w:rPr>
          <w:b/>
          <w:sz w:val="32"/>
          <w:highlight w:val="yellow"/>
        </w:rPr>
      </w:pPr>
    </w:p>
    <w:p w14:paraId="035E8970" w14:textId="77777777" w:rsidR="00F65182" w:rsidRPr="00CE72F5" w:rsidRDefault="00F65182" w:rsidP="00F65182">
      <w:pPr>
        <w:jc w:val="center"/>
        <w:rPr>
          <w:b/>
          <w:sz w:val="32"/>
          <w:highlight w:val="yellow"/>
        </w:rPr>
      </w:pPr>
      <w:r w:rsidRPr="00CE72F5">
        <w:rPr>
          <w:b/>
          <w:sz w:val="32"/>
          <w:highlight w:val="yellow"/>
        </w:rPr>
        <w:br w:type="page"/>
      </w:r>
    </w:p>
    <w:p w14:paraId="5CCB48E1" w14:textId="77777777" w:rsidR="00F65182" w:rsidRPr="00F12BB7" w:rsidRDefault="00F65182" w:rsidP="00F65182">
      <w:pPr>
        <w:pStyle w:val="SectionVHeading2"/>
        <w:rPr>
          <w:color w:val="000000" w:themeColor="text1"/>
          <w:lang w:val="en-US"/>
        </w:rPr>
      </w:pPr>
      <w:bookmarkStart w:id="675" w:name="_Toc56693203"/>
      <w:bookmarkStart w:id="676" w:name="_Toc101716970"/>
      <w:bookmarkStart w:id="677" w:name="_Hlk52296106"/>
      <w:r w:rsidRPr="00F12BB7">
        <w:rPr>
          <w:color w:val="000000" w:themeColor="text1"/>
          <w:lang w:val="en-US"/>
        </w:rPr>
        <w:t>Form CON – 4</w:t>
      </w:r>
      <w:bookmarkStart w:id="678" w:name="_Toc56693204"/>
      <w:bookmarkEnd w:id="675"/>
      <w:r>
        <w:rPr>
          <w:color w:val="000000" w:themeColor="text1"/>
          <w:lang w:val="en-US"/>
        </w:rPr>
        <w:t xml:space="preserve">: </w:t>
      </w:r>
      <w:r w:rsidRPr="00F12BB7">
        <w:rPr>
          <w:color w:val="000000" w:themeColor="text1"/>
          <w:lang w:val="en-US"/>
        </w:rPr>
        <w:t>Sexual Exploitation and Abuse (SEA) and/or Sexual Harassment Performance Declaration</w:t>
      </w:r>
      <w:bookmarkEnd w:id="676"/>
      <w:bookmarkEnd w:id="678"/>
      <w:r w:rsidRPr="00F12BB7">
        <w:rPr>
          <w:color w:val="000000" w:themeColor="text1"/>
          <w:lang w:val="en-US"/>
        </w:rPr>
        <w:t xml:space="preserve"> </w:t>
      </w:r>
    </w:p>
    <w:p w14:paraId="7DB7CC9B" w14:textId="77777777" w:rsidR="00F65182" w:rsidRPr="009671A1" w:rsidRDefault="00F65182" w:rsidP="00F65182">
      <w:pPr>
        <w:spacing w:before="120" w:after="120" w:line="264" w:lineRule="exact"/>
        <w:rPr>
          <w:b/>
          <w:i/>
          <w:iCs/>
          <w:spacing w:val="-6"/>
        </w:rPr>
      </w:pPr>
      <w:r w:rsidRPr="009671A1">
        <w:rPr>
          <w:b/>
          <w:i/>
          <w:iCs/>
          <w:spacing w:val="-6"/>
        </w:rPr>
        <w:t>[This form should be used only if the information submitted at the time of prequalification requires updating. The following table shall be filled in for the Bidder, each member of a Joint Venture and each Subcontractor]</w:t>
      </w:r>
    </w:p>
    <w:p w14:paraId="0F315398" w14:textId="77777777" w:rsidR="00F65182" w:rsidRPr="009671A1" w:rsidRDefault="00F65182" w:rsidP="00F65182">
      <w:pPr>
        <w:spacing w:before="120" w:after="120" w:line="264" w:lineRule="exact"/>
        <w:jc w:val="right"/>
        <w:rPr>
          <w:spacing w:val="-4"/>
        </w:rPr>
      </w:pPr>
      <w:r w:rsidRPr="009671A1">
        <w:rPr>
          <w:spacing w:val="-4"/>
        </w:rPr>
        <w:t xml:space="preserve">Bidder’s Name: </w:t>
      </w:r>
      <w:r w:rsidRPr="009671A1">
        <w:rPr>
          <w:i/>
          <w:iCs/>
          <w:spacing w:val="-6"/>
        </w:rPr>
        <w:t>[insert full name]</w:t>
      </w:r>
      <w:r w:rsidRPr="009671A1">
        <w:rPr>
          <w:i/>
          <w:iCs/>
          <w:spacing w:val="-6"/>
        </w:rPr>
        <w:br/>
      </w:r>
      <w:r w:rsidRPr="009671A1">
        <w:rPr>
          <w:spacing w:val="-4"/>
        </w:rPr>
        <w:t xml:space="preserve">Date: </w:t>
      </w:r>
      <w:r w:rsidRPr="009671A1">
        <w:rPr>
          <w:i/>
          <w:iCs/>
          <w:spacing w:val="-6"/>
        </w:rPr>
        <w:t>[insert day, month, year]</w:t>
      </w:r>
      <w:r w:rsidRPr="009671A1">
        <w:rPr>
          <w:i/>
          <w:iCs/>
          <w:spacing w:val="-6"/>
        </w:rPr>
        <w:br/>
      </w:r>
      <w:r w:rsidRPr="009671A1">
        <w:rPr>
          <w:spacing w:val="-4"/>
        </w:rPr>
        <w:t xml:space="preserve">Joint Venture Member’s or Subcontractor’s Name: </w:t>
      </w:r>
      <w:r w:rsidRPr="009671A1">
        <w:rPr>
          <w:i/>
          <w:spacing w:val="-4"/>
        </w:rPr>
        <w:t>[</w:t>
      </w:r>
      <w:r w:rsidRPr="009671A1">
        <w:rPr>
          <w:i/>
          <w:iCs/>
          <w:spacing w:val="-6"/>
        </w:rPr>
        <w:t>insert</w:t>
      </w:r>
      <w:r w:rsidRPr="009671A1">
        <w:rPr>
          <w:spacing w:val="-4"/>
        </w:rPr>
        <w:t xml:space="preserve"> </w:t>
      </w:r>
      <w:r w:rsidRPr="009671A1">
        <w:rPr>
          <w:i/>
          <w:iCs/>
          <w:spacing w:val="-6"/>
        </w:rPr>
        <w:t>full name]</w:t>
      </w:r>
      <w:r w:rsidRPr="009671A1">
        <w:rPr>
          <w:i/>
          <w:iCs/>
          <w:spacing w:val="-6"/>
        </w:rPr>
        <w:br/>
      </w:r>
      <w:r w:rsidRPr="009671A1">
        <w:rPr>
          <w:spacing w:val="-4"/>
        </w:rPr>
        <w:t xml:space="preserve">RFB No. and title: </w:t>
      </w:r>
      <w:r w:rsidRPr="009671A1">
        <w:rPr>
          <w:i/>
          <w:iCs/>
          <w:spacing w:val="-6"/>
        </w:rPr>
        <w:t>[insert RFB number and title]</w:t>
      </w:r>
      <w:r w:rsidRPr="009671A1">
        <w:rPr>
          <w:i/>
          <w:iCs/>
          <w:spacing w:val="-6"/>
        </w:rPr>
        <w:br/>
      </w:r>
      <w:r w:rsidRPr="009671A1">
        <w:rPr>
          <w:spacing w:val="-4"/>
        </w:rPr>
        <w:t xml:space="preserve">Page </w:t>
      </w:r>
      <w:r w:rsidRPr="009671A1">
        <w:rPr>
          <w:i/>
          <w:iCs/>
          <w:spacing w:val="-6"/>
        </w:rPr>
        <w:t xml:space="preserve">[insert page number] </w:t>
      </w:r>
      <w:r w:rsidRPr="009671A1">
        <w:rPr>
          <w:spacing w:val="-4"/>
        </w:rPr>
        <w:t xml:space="preserve">of </w:t>
      </w:r>
      <w:r w:rsidRPr="009671A1">
        <w:rPr>
          <w:i/>
          <w:iCs/>
          <w:spacing w:val="-6"/>
        </w:rPr>
        <w:t xml:space="preserve">[insert total number] </w:t>
      </w:r>
      <w:r w:rsidRPr="009671A1">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65182" w:rsidRPr="009671A1" w14:paraId="1F130C67" w14:textId="77777777" w:rsidTr="00CB6C05">
        <w:tc>
          <w:tcPr>
            <w:tcW w:w="9389" w:type="dxa"/>
            <w:tcBorders>
              <w:top w:val="single" w:sz="2" w:space="0" w:color="auto"/>
              <w:left w:val="single" w:sz="2" w:space="0" w:color="auto"/>
              <w:bottom w:val="single" w:sz="2" w:space="0" w:color="auto"/>
              <w:right w:val="single" w:sz="2" w:space="0" w:color="auto"/>
            </w:tcBorders>
          </w:tcPr>
          <w:p w14:paraId="7260964D" w14:textId="77777777" w:rsidR="00F65182" w:rsidRPr="009671A1" w:rsidRDefault="00F65182" w:rsidP="00CB6C05">
            <w:pPr>
              <w:spacing w:before="120" w:after="120"/>
              <w:jc w:val="center"/>
              <w:rPr>
                <w:b/>
                <w:spacing w:val="-4"/>
              </w:rPr>
            </w:pPr>
            <w:r w:rsidRPr="009671A1">
              <w:rPr>
                <w:b/>
                <w:spacing w:val="-4"/>
              </w:rPr>
              <w:t xml:space="preserve">SEA and/or SH Declaration </w:t>
            </w:r>
          </w:p>
          <w:p w14:paraId="7E730EFD" w14:textId="77777777" w:rsidR="00F65182" w:rsidRPr="009671A1" w:rsidRDefault="00F65182" w:rsidP="00CB6C05">
            <w:pPr>
              <w:spacing w:before="120" w:after="120"/>
              <w:jc w:val="center"/>
              <w:rPr>
                <w:spacing w:val="-4"/>
              </w:rPr>
            </w:pPr>
            <w:r w:rsidRPr="009671A1">
              <w:rPr>
                <w:b/>
                <w:spacing w:val="-4"/>
              </w:rPr>
              <w:t>in accordance with Section III, Qualification Criteria, and Requirements</w:t>
            </w:r>
            <w:r w:rsidRPr="009671A1">
              <w:rPr>
                <w:spacing w:val="-4"/>
              </w:rPr>
              <w:t xml:space="preserve"> of the Prequalification document</w:t>
            </w:r>
          </w:p>
        </w:tc>
      </w:tr>
      <w:tr w:rsidR="00F65182" w:rsidRPr="009671A1" w14:paraId="0827AA7B" w14:textId="77777777" w:rsidTr="00CB6C05">
        <w:tc>
          <w:tcPr>
            <w:tcW w:w="9389" w:type="dxa"/>
            <w:tcBorders>
              <w:top w:val="single" w:sz="2" w:space="0" w:color="auto"/>
              <w:left w:val="single" w:sz="2" w:space="0" w:color="auto"/>
              <w:bottom w:val="single" w:sz="2" w:space="0" w:color="auto"/>
              <w:right w:val="single" w:sz="2" w:space="0" w:color="auto"/>
            </w:tcBorders>
          </w:tcPr>
          <w:p w14:paraId="38CF9513" w14:textId="77777777" w:rsidR="00F65182" w:rsidRPr="009671A1" w:rsidRDefault="00F65182" w:rsidP="00CB6C05">
            <w:pPr>
              <w:spacing w:before="120" w:after="120"/>
              <w:ind w:left="892" w:hanging="826"/>
              <w:rPr>
                <w:spacing w:val="-4"/>
              </w:rPr>
            </w:pPr>
            <w:r w:rsidRPr="009671A1">
              <w:rPr>
                <w:spacing w:val="-4"/>
              </w:rPr>
              <w:t>We:</w:t>
            </w:r>
          </w:p>
          <w:p w14:paraId="0E96C296" w14:textId="77777777" w:rsidR="00F65182" w:rsidRPr="009671A1" w:rsidRDefault="00F65182" w:rsidP="00CB6C05">
            <w:pPr>
              <w:tabs>
                <w:tab w:val="left" w:pos="780"/>
              </w:tabs>
              <w:spacing w:before="120" w:after="120"/>
              <w:ind w:left="892" w:hanging="826"/>
              <w:rPr>
                <w:b/>
              </w:rPr>
            </w:pPr>
            <w:r w:rsidRPr="009671A1">
              <w:rPr>
                <w:rFonts w:ascii="Wingdings" w:eastAsia="Wingdings" w:hAnsi="Wingdings" w:cs="Wingdings"/>
                <w:spacing w:val="-2"/>
              </w:rPr>
              <w:t>¨</w:t>
            </w:r>
            <w:r w:rsidRPr="009671A1">
              <w:rPr>
                <w:rFonts w:eastAsia="MS Mincho"/>
                <w:spacing w:val="-2"/>
              </w:rPr>
              <w:t xml:space="preserve">  (a) have not been subject to disqualification by the Bank for non-compliance with SEA/ SH obligations</w:t>
            </w:r>
          </w:p>
          <w:p w14:paraId="48B3AF50" w14:textId="77777777" w:rsidR="00F65182" w:rsidRPr="009671A1" w:rsidRDefault="00F65182" w:rsidP="00CB6C05">
            <w:pPr>
              <w:spacing w:before="120" w:after="120"/>
              <w:ind w:left="892" w:hanging="826"/>
              <w:rPr>
                <w:spacing w:val="-6"/>
              </w:rPr>
            </w:pPr>
            <w:r w:rsidRPr="009671A1">
              <w:rPr>
                <w:rFonts w:ascii="Wingdings" w:eastAsia="Wingdings" w:hAnsi="Wingdings" w:cs="Wingdings"/>
                <w:spacing w:val="-2"/>
              </w:rPr>
              <w:t>¨</w:t>
            </w:r>
            <w:r w:rsidRPr="009671A1">
              <w:rPr>
                <w:rFonts w:eastAsia="MS Mincho"/>
                <w:spacing w:val="-2"/>
              </w:rPr>
              <w:t xml:space="preserve">  (b) are subject to disqualification by the Bank for non-compliance with SEA/ SH obligations</w:t>
            </w:r>
          </w:p>
          <w:p w14:paraId="30595A18" w14:textId="77777777" w:rsidR="00F65182" w:rsidRPr="009671A1" w:rsidRDefault="00F65182" w:rsidP="00CB6C05">
            <w:pPr>
              <w:tabs>
                <w:tab w:val="left" w:pos="712"/>
              </w:tabs>
              <w:spacing w:before="120" w:after="120"/>
              <w:ind w:left="619" w:hanging="538"/>
              <w:rPr>
                <w:color w:val="000000" w:themeColor="text1"/>
              </w:rPr>
            </w:pPr>
            <w:r w:rsidRPr="009671A1">
              <w:rPr>
                <w:rFonts w:ascii="Wingdings" w:eastAsia="Wingdings" w:hAnsi="Wingdings" w:cs="Wingdings"/>
                <w:spacing w:val="-2"/>
              </w:rPr>
              <w:t>¨</w:t>
            </w:r>
            <w:r w:rsidRPr="009671A1">
              <w:rPr>
                <w:rFonts w:eastAsia="MS Mincho"/>
                <w:spacing w:val="-2"/>
              </w:rPr>
              <w:t xml:space="preserve">  (c) had been subject to disqualification by the Bank for non-compliance with SEA/ SH obligations</w:t>
            </w:r>
            <w:r w:rsidRPr="009671A1">
              <w:t xml:space="preserve">. An </w:t>
            </w:r>
            <w:r w:rsidRPr="009671A1">
              <w:rPr>
                <w:color w:val="000000" w:themeColor="text1"/>
              </w:rPr>
              <w:t>arbitral award on the disqualification case has been made in our favor.</w:t>
            </w:r>
          </w:p>
          <w:p w14:paraId="6EE20FE0" w14:textId="77777777" w:rsidR="00F65182" w:rsidRPr="009671A1" w:rsidRDefault="00F65182" w:rsidP="00CB6C05">
            <w:pPr>
              <w:tabs>
                <w:tab w:val="left" w:pos="667"/>
                <w:tab w:val="right" w:pos="9000"/>
              </w:tabs>
              <w:spacing w:before="120" w:after="120"/>
              <w:ind w:left="712" w:hanging="646"/>
              <w:rPr>
                <w:color w:val="000000" w:themeColor="text1"/>
              </w:rPr>
            </w:pPr>
            <w:r w:rsidRPr="009671A1">
              <w:rPr>
                <w:rFonts w:ascii="Wingdings" w:eastAsia="Wingdings" w:hAnsi="Wingdings" w:cs="Wingdings"/>
                <w:spacing w:val="-2"/>
              </w:rPr>
              <w:t>¨</w:t>
            </w:r>
            <w:r w:rsidRPr="009671A1">
              <w:rPr>
                <w:rFonts w:eastAsia="MS Mincho"/>
                <w:spacing w:val="-2"/>
              </w:rPr>
              <w:t xml:space="preserve">  (d)</w:t>
            </w:r>
            <w:r w:rsidRPr="009671A1">
              <w:rPr>
                <w:spacing w:val="-4"/>
              </w:rPr>
              <w:tab/>
            </w:r>
            <w:r w:rsidRPr="009671A1">
              <w:rPr>
                <w:color w:val="000000" w:themeColor="text1"/>
              </w:rPr>
              <w:t xml:space="preserve">had been subject to disqualification by the Bank for non-compliance with SEA/ SH obligations for a period of two years. We have subsequently demonstrated that we have adequate capacity and commitment to comply with SEA/ SH obligations </w:t>
            </w:r>
          </w:p>
          <w:p w14:paraId="7187F750" w14:textId="77777777" w:rsidR="00F65182" w:rsidRPr="009671A1" w:rsidRDefault="00F65182" w:rsidP="00CB6C05">
            <w:pPr>
              <w:tabs>
                <w:tab w:val="right" w:pos="9000"/>
              </w:tabs>
              <w:spacing w:before="120" w:after="120"/>
              <w:ind w:left="712" w:hanging="646"/>
              <w:rPr>
                <w:spacing w:val="-4"/>
              </w:rPr>
            </w:pPr>
            <w:r w:rsidRPr="009671A1">
              <w:rPr>
                <w:rFonts w:ascii="Wingdings" w:eastAsia="Wingdings" w:hAnsi="Wingdings" w:cs="Wingdings"/>
                <w:spacing w:val="-2"/>
              </w:rPr>
              <w:t>¨</w:t>
            </w:r>
            <w:r w:rsidRPr="009671A1">
              <w:rPr>
                <w:color w:val="000000" w:themeColor="text1"/>
              </w:rPr>
              <w:t xml:space="preserve">  </w:t>
            </w:r>
            <w:r w:rsidRPr="009671A1">
              <w:rPr>
                <w:rFonts w:eastAsia="MS Mincho"/>
                <w:spacing w:val="-2"/>
              </w:rPr>
              <w:t xml:space="preserve">(e) </w:t>
            </w:r>
            <w:r w:rsidRPr="009671A1">
              <w:rPr>
                <w:color w:val="000000" w:themeColor="text1"/>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F65182" w:rsidRPr="009671A1" w14:paraId="1C313241" w14:textId="77777777" w:rsidTr="00CB6C05">
        <w:tc>
          <w:tcPr>
            <w:tcW w:w="9389" w:type="dxa"/>
            <w:tcBorders>
              <w:top w:val="single" w:sz="2" w:space="0" w:color="auto"/>
              <w:left w:val="single" w:sz="2" w:space="0" w:color="auto"/>
              <w:bottom w:val="single" w:sz="2" w:space="0" w:color="auto"/>
              <w:right w:val="single" w:sz="2" w:space="0" w:color="auto"/>
            </w:tcBorders>
          </w:tcPr>
          <w:p w14:paraId="74C3F23E" w14:textId="77777777" w:rsidR="00F65182" w:rsidRPr="009671A1" w:rsidRDefault="00F65182" w:rsidP="00CB6C05">
            <w:pPr>
              <w:spacing w:before="120" w:after="120"/>
              <w:ind w:left="82"/>
              <w:rPr>
                <w:b/>
                <w:bCs/>
              </w:rPr>
            </w:pPr>
            <w:r w:rsidRPr="009671A1">
              <w:rPr>
                <w:b/>
                <w:bCs/>
                <w:color w:val="000000" w:themeColor="text1"/>
              </w:rPr>
              <w:t>[</w:t>
            </w:r>
            <w:r w:rsidRPr="009671A1">
              <w:rPr>
                <w:b/>
                <w:bCs/>
                <w:i/>
                <w:iCs/>
              </w:rPr>
              <w:t>If (c) above is applicable</w:t>
            </w:r>
            <w:r w:rsidRPr="009671A1">
              <w:rPr>
                <w:b/>
                <w:bCs/>
              </w:rPr>
              <w:t xml:space="preserve">, </w:t>
            </w:r>
            <w:r w:rsidRPr="009671A1">
              <w:rPr>
                <w:b/>
                <w:bCs/>
                <w:i/>
                <w:iCs/>
              </w:rPr>
              <w:t>attach evidence of an arbitral award reversing the findings on the issues underlying the disqualification.]</w:t>
            </w:r>
          </w:p>
        </w:tc>
      </w:tr>
      <w:tr w:rsidR="00F65182" w:rsidRPr="009671A1" w14:paraId="0E1C5E44" w14:textId="77777777" w:rsidTr="00CB6C05">
        <w:tc>
          <w:tcPr>
            <w:tcW w:w="9389" w:type="dxa"/>
            <w:tcBorders>
              <w:top w:val="single" w:sz="2" w:space="0" w:color="auto"/>
              <w:left w:val="single" w:sz="2" w:space="0" w:color="auto"/>
              <w:bottom w:val="single" w:sz="2" w:space="0" w:color="auto"/>
              <w:right w:val="single" w:sz="2" w:space="0" w:color="auto"/>
            </w:tcBorders>
          </w:tcPr>
          <w:p w14:paraId="2661B9A9" w14:textId="77777777" w:rsidR="00F65182" w:rsidRPr="009671A1" w:rsidRDefault="00F65182" w:rsidP="00CB6C05">
            <w:pPr>
              <w:spacing w:before="120" w:after="120"/>
              <w:jc w:val="center"/>
            </w:pPr>
            <w:r w:rsidRPr="009671A1">
              <w:rPr>
                <w:b/>
                <w:i/>
                <w:iCs/>
              </w:rPr>
              <w:t>[If (d) or ( e) above are applicable, provide the following information:]</w:t>
            </w:r>
          </w:p>
        </w:tc>
      </w:tr>
      <w:tr w:rsidR="00F65182" w:rsidRPr="009671A1" w14:paraId="00D40DC8" w14:textId="77777777" w:rsidTr="00CB6C05">
        <w:trPr>
          <w:trHeight w:val="643"/>
        </w:trPr>
        <w:tc>
          <w:tcPr>
            <w:tcW w:w="9389" w:type="dxa"/>
            <w:tcBorders>
              <w:top w:val="single" w:sz="2" w:space="0" w:color="auto"/>
              <w:left w:val="single" w:sz="2" w:space="0" w:color="auto"/>
              <w:bottom w:val="single" w:sz="2" w:space="0" w:color="auto"/>
              <w:right w:val="single" w:sz="2" w:space="0" w:color="auto"/>
            </w:tcBorders>
          </w:tcPr>
          <w:p w14:paraId="71591052" w14:textId="77777777" w:rsidR="00F65182" w:rsidRPr="009671A1" w:rsidRDefault="00F65182" w:rsidP="00CB6C05">
            <w:pPr>
              <w:spacing w:before="120" w:after="120"/>
              <w:ind w:left="82"/>
            </w:pPr>
            <w:r w:rsidRPr="009671A1">
              <w:t>Period of disqualification: From: _______________ To: ________________</w:t>
            </w:r>
          </w:p>
        </w:tc>
      </w:tr>
      <w:tr w:rsidR="00F65182" w:rsidRPr="009671A1" w14:paraId="69FB7BD6" w14:textId="77777777" w:rsidTr="00CB6C05">
        <w:trPr>
          <w:trHeight w:val="535"/>
        </w:trPr>
        <w:tc>
          <w:tcPr>
            <w:tcW w:w="9389" w:type="dxa"/>
            <w:tcBorders>
              <w:top w:val="single" w:sz="2" w:space="0" w:color="auto"/>
              <w:left w:val="single" w:sz="2" w:space="0" w:color="auto"/>
              <w:bottom w:val="single" w:sz="2" w:space="0" w:color="auto"/>
              <w:right w:val="single" w:sz="2" w:space="0" w:color="auto"/>
            </w:tcBorders>
          </w:tcPr>
          <w:p w14:paraId="62216C06" w14:textId="77777777" w:rsidR="00F65182" w:rsidRPr="009671A1" w:rsidRDefault="00F65182" w:rsidP="00CB6C05">
            <w:pPr>
              <w:spacing w:before="120" w:after="120"/>
              <w:ind w:left="82"/>
            </w:pPr>
            <w:r w:rsidRPr="009671A1">
              <w:t xml:space="preserve">If previously provided on another Bank financed works contract, details of evidence </w:t>
            </w:r>
            <w:r w:rsidRPr="009671A1">
              <w:rPr>
                <w:color w:val="000000" w:themeColor="text1"/>
              </w:rPr>
              <w:t>that demonstrated adequate capacity and commitment to comply with SEA/</w:t>
            </w:r>
            <w:r w:rsidRPr="009671A1">
              <w:t xml:space="preserve"> SH obligations (</w:t>
            </w:r>
            <w:r w:rsidRPr="009671A1">
              <w:rPr>
                <w:b/>
              </w:rPr>
              <w:t>as per (d) above)</w:t>
            </w:r>
          </w:p>
          <w:p w14:paraId="373A0F21" w14:textId="77777777" w:rsidR="00F65182" w:rsidRPr="009671A1" w:rsidRDefault="00F65182" w:rsidP="00CB6C05">
            <w:pPr>
              <w:spacing w:before="120" w:after="120"/>
              <w:ind w:left="720"/>
            </w:pPr>
            <w:r w:rsidRPr="009671A1">
              <w:t>Name of Employer: ___________________________________________</w:t>
            </w:r>
          </w:p>
          <w:p w14:paraId="496327F9" w14:textId="77777777" w:rsidR="00F65182" w:rsidRPr="009671A1" w:rsidRDefault="00F65182" w:rsidP="00CB6C05">
            <w:pPr>
              <w:spacing w:before="120" w:after="120"/>
              <w:ind w:left="720"/>
            </w:pPr>
            <w:r w:rsidRPr="009671A1">
              <w:t>Name of Project: _____________________________________</w:t>
            </w:r>
          </w:p>
          <w:p w14:paraId="7C016421" w14:textId="77777777" w:rsidR="00F65182" w:rsidRPr="009671A1" w:rsidRDefault="00F65182" w:rsidP="00CB6C05">
            <w:pPr>
              <w:spacing w:before="120" w:after="120"/>
              <w:ind w:left="720"/>
            </w:pPr>
            <w:r w:rsidRPr="009671A1">
              <w:t xml:space="preserve">Contract description: _____________________________________________________ </w:t>
            </w:r>
          </w:p>
          <w:p w14:paraId="5C6B3CAC" w14:textId="77777777" w:rsidR="00F65182" w:rsidRPr="009671A1" w:rsidRDefault="00F65182" w:rsidP="00CB6C05">
            <w:pPr>
              <w:spacing w:before="120" w:after="120"/>
              <w:ind w:left="720"/>
            </w:pPr>
            <w:r w:rsidRPr="009671A1">
              <w:t>Brief summary of evidence provided: ________________________________________</w:t>
            </w:r>
          </w:p>
          <w:p w14:paraId="190387E6" w14:textId="77777777" w:rsidR="00F65182" w:rsidRPr="009671A1" w:rsidRDefault="00F65182" w:rsidP="00CB6C05">
            <w:pPr>
              <w:spacing w:before="120" w:after="120"/>
              <w:ind w:left="720"/>
            </w:pPr>
            <w:r w:rsidRPr="009671A1">
              <w:t>______________________________________________________________________</w:t>
            </w:r>
          </w:p>
          <w:p w14:paraId="37814E3C" w14:textId="77777777" w:rsidR="00F65182" w:rsidRPr="009671A1" w:rsidRDefault="00F65182" w:rsidP="00CB6C05">
            <w:pPr>
              <w:spacing w:before="120" w:after="120"/>
              <w:ind w:left="720"/>
            </w:pPr>
            <w:r w:rsidRPr="009671A1">
              <w:t>Contact Information: (Tel, email, name of contact person): _______________________</w:t>
            </w:r>
          </w:p>
          <w:p w14:paraId="76A318CE" w14:textId="77777777" w:rsidR="00F65182" w:rsidRPr="009671A1" w:rsidRDefault="00F65182" w:rsidP="00CB6C05">
            <w:pPr>
              <w:spacing w:before="120" w:after="120"/>
              <w:ind w:left="720"/>
            </w:pPr>
            <w:r w:rsidRPr="009671A1">
              <w:t>______________________________________________________________________</w:t>
            </w:r>
          </w:p>
        </w:tc>
      </w:tr>
      <w:tr w:rsidR="00F65182" w:rsidRPr="009671A1" w14:paraId="4F7E5F6A" w14:textId="77777777" w:rsidTr="00CB6C05">
        <w:trPr>
          <w:trHeight w:val="535"/>
        </w:trPr>
        <w:tc>
          <w:tcPr>
            <w:tcW w:w="9389" w:type="dxa"/>
            <w:tcBorders>
              <w:top w:val="single" w:sz="2" w:space="0" w:color="auto"/>
              <w:left w:val="single" w:sz="2" w:space="0" w:color="auto"/>
              <w:bottom w:val="single" w:sz="2" w:space="0" w:color="auto"/>
              <w:right w:val="single" w:sz="2" w:space="0" w:color="auto"/>
            </w:tcBorders>
          </w:tcPr>
          <w:p w14:paraId="6FCABB3F" w14:textId="77777777" w:rsidR="00F65182" w:rsidRPr="009671A1" w:rsidRDefault="00F65182" w:rsidP="00CB6C05">
            <w:pPr>
              <w:spacing w:before="120" w:after="120"/>
            </w:pPr>
            <w:r w:rsidRPr="009671A1">
              <w:t xml:space="preserve">As an alternative to the evidence under (d), other evidence </w:t>
            </w:r>
            <w:r w:rsidRPr="009671A1">
              <w:rPr>
                <w:color w:val="000000" w:themeColor="text1"/>
              </w:rPr>
              <w:t>demonstrating adequate capacity and commitment to comply with SEA/ SH obligations (</w:t>
            </w:r>
            <w:r w:rsidRPr="009671A1">
              <w:rPr>
                <w:b/>
              </w:rPr>
              <w:t>as per (e) above)</w:t>
            </w:r>
            <w:r w:rsidRPr="009671A1">
              <w:rPr>
                <w:i/>
              </w:rPr>
              <w:t xml:space="preserve"> [attach details as appropriate].</w:t>
            </w:r>
            <w:r w:rsidRPr="009671A1">
              <w:rPr>
                <w:b/>
              </w:rPr>
              <w:t xml:space="preserve"> </w:t>
            </w:r>
          </w:p>
        </w:tc>
      </w:tr>
      <w:bookmarkEnd w:id="677"/>
    </w:tbl>
    <w:p w14:paraId="3E1F4557" w14:textId="77777777" w:rsidR="00F65182" w:rsidRPr="009671A1" w:rsidRDefault="00F65182" w:rsidP="00F65182">
      <w:pPr>
        <w:spacing w:before="360" w:after="240" w:line="468" w:lineRule="atLeast"/>
        <w:rPr>
          <w:b/>
          <w:bCs/>
          <w:color w:val="000000" w:themeColor="text1"/>
          <w:spacing w:val="8"/>
        </w:rPr>
      </w:pPr>
    </w:p>
    <w:p w14:paraId="50B400A8" w14:textId="77777777" w:rsidR="00F65182" w:rsidRPr="009671A1" w:rsidRDefault="00F65182" w:rsidP="00F65182">
      <w:pPr>
        <w:spacing w:before="360" w:after="240"/>
        <w:rPr>
          <w:rFonts w:ascii="Arial" w:hAnsi="Arial"/>
          <w:color w:val="000000" w:themeColor="text1"/>
          <w:sz w:val="20"/>
        </w:rPr>
      </w:pPr>
      <w:r w:rsidRPr="009671A1">
        <w:rPr>
          <w:rFonts w:ascii="Times" w:hAnsi="Times"/>
          <w:b/>
          <w:color w:val="000000" w:themeColor="text1"/>
          <w:sz w:val="20"/>
        </w:rPr>
        <w:br w:type="page"/>
      </w:r>
    </w:p>
    <w:p w14:paraId="248A1602" w14:textId="77777777" w:rsidR="00F65182" w:rsidRPr="00635FD7" w:rsidRDefault="00F65182" w:rsidP="00F65182">
      <w:pPr>
        <w:pStyle w:val="SectionVHeading2"/>
        <w:rPr>
          <w:color w:val="000000" w:themeColor="text1"/>
          <w:lang w:val="en-US"/>
        </w:rPr>
      </w:pPr>
      <w:bookmarkStart w:id="679" w:name="_Toc333564306"/>
      <w:bookmarkStart w:id="680" w:name="_Toc56693205"/>
      <w:bookmarkStart w:id="681" w:name="_Toc101716971"/>
      <w:r w:rsidRPr="00F12BB7">
        <w:rPr>
          <w:color w:val="000000" w:themeColor="text1"/>
          <w:lang w:val="en-US"/>
        </w:rPr>
        <w:t>Form FIN – 3.1</w:t>
      </w:r>
      <w:bookmarkEnd w:id="679"/>
      <w:bookmarkEnd w:id="680"/>
      <w:r>
        <w:rPr>
          <w:color w:val="000000" w:themeColor="text1"/>
          <w:lang w:val="en-US"/>
        </w:rPr>
        <w:t xml:space="preserve">: </w:t>
      </w:r>
      <w:r w:rsidRPr="00F12BB7">
        <w:rPr>
          <w:color w:val="000000" w:themeColor="text1"/>
          <w:lang w:val="en-US"/>
        </w:rPr>
        <w:t>Financial Situation and Performance</w:t>
      </w:r>
      <w:bookmarkEnd w:id="681"/>
    </w:p>
    <w:p w14:paraId="607B108F" w14:textId="77777777" w:rsidR="00F65182" w:rsidRPr="009671A1" w:rsidRDefault="00F65182" w:rsidP="00F65182">
      <w:pPr>
        <w:spacing w:before="240" w:after="240" w:line="264" w:lineRule="exact"/>
        <w:jc w:val="right"/>
        <w:rPr>
          <w:spacing w:val="-4"/>
        </w:rPr>
      </w:pPr>
      <w:r w:rsidRPr="009671A1">
        <w:rPr>
          <w:spacing w:val="-4"/>
        </w:rPr>
        <w:t xml:space="preserve">Bidder’s Name: </w:t>
      </w:r>
      <w:r w:rsidRPr="009671A1">
        <w:rPr>
          <w:i/>
          <w:iCs/>
          <w:spacing w:val="-6"/>
        </w:rPr>
        <w:t>________________</w:t>
      </w:r>
      <w:r w:rsidRPr="009671A1">
        <w:rPr>
          <w:i/>
          <w:iCs/>
          <w:spacing w:val="-6"/>
        </w:rPr>
        <w:br/>
      </w:r>
      <w:r w:rsidRPr="009671A1">
        <w:rPr>
          <w:spacing w:val="-4"/>
        </w:rPr>
        <w:t xml:space="preserve">Date: </w:t>
      </w:r>
      <w:r w:rsidRPr="009671A1">
        <w:rPr>
          <w:i/>
          <w:iCs/>
          <w:spacing w:val="-6"/>
        </w:rPr>
        <w:t>______________________</w:t>
      </w:r>
      <w:r w:rsidRPr="009671A1">
        <w:rPr>
          <w:i/>
          <w:iCs/>
          <w:spacing w:val="-6"/>
        </w:rPr>
        <w:br/>
      </w:r>
      <w:r w:rsidRPr="009671A1">
        <w:rPr>
          <w:spacing w:val="-4"/>
        </w:rPr>
        <w:t>JV Member Name_________________________</w:t>
      </w:r>
      <w:r w:rsidRPr="009671A1">
        <w:rPr>
          <w:i/>
          <w:iCs/>
          <w:spacing w:val="-6"/>
        </w:rPr>
        <w:br/>
      </w:r>
      <w:r w:rsidRPr="009671A1">
        <w:rPr>
          <w:spacing w:val="-4"/>
        </w:rPr>
        <w:t xml:space="preserve">RFB No. and title: </w:t>
      </w:r>
      <w:r w:rsidRPr="009671A1">
        <w:rPr>
          <w:i/>
          <w:iCs/>
          <w:spacing w:val="-6"/>
        </w:rPr>
        <w:t>___________________________</w:t>
      </w:r>
      <w:r w:rsidRPr="009671A1">
        <w:rPr>
          <w:i/>
          <w:iCs/>
          <w:spacing w:val="-6"/>
        </w:rPr>
        <w:br/>
      </w:r>
      <w:r w:rsidRPr="009671A1">
        <w:rPr>
          <w:spacing w:val="-4"/>
        </w:rPr>
        <w:t xml:space="preserve">Page </w:t>
      </w:r>
      <w:r w:rsidRPr="009671A1">
        <w:rPr>
          <w:i/>
          <w:iCs/>
          <w:spacing w:val="-6"/>
        </w:rPr>
        <w:t>_______________</w:t>
      </w:r>
      <w:r w:rsidRPr="009671A1">
        <w:rPr>
          <w:spacing w:val="-4"/>
        </w:rPr>
        <w:t xml:space="preserve">of </w:t>
      </w:r>
      <w:r w:rsidRPr="009671A1">
        <w:rPr>
          <w:i/>
          <w:iCs/>
          <w:spacing w:val="-6"/>
        </w:rPr>
        <w:t>______________</w:t>
      </w:r>
      <w:r w:rsidRPr="009671A1">
        <w:rPr>
          <w:spacing w:val="-4"/>
        </w:rPr>
        <w:t>pages</w:t>
      </w:r>
    </w:p>
    <w:p w14:paraId="6C3722E0" w14:textId="77777777" w:rsidR="00F65182" w:rsidRPr="009671A1" w:rsidRDefault="00F65182" w:rsidP="0021764C">
      <w:pPr>
        <w:numPr>
          <w:ilvl w:val="0"/>
          <w:numId w:val="120"/>
        </w:numPr>
        <w:spacing w:before="240" w:after="240"/>
        <w:ind w:left="360"/>
        <w:contextualSpacing/>
        <w:rPr>
          <w:b/>
          <w:bCs/>
          <w:spacing w:val="-4"/>
        </w:rPr>
      </w:pPr>
      <w:r w:rsidRPr="009671A1">
        <w:rPr>
          <w:b/>
          <w:bCs/>
          <w:spacing w:val="-4"/>
        </w:rPr>
        <w:t>Financial data</w:t>
      </w:r>
    </w:p>
    <w:p w14:paraId="1A41DEEB" w14:textId="77777777" w:rsidR="00F65182" w:rsidRPr="009671A1" w:rsidRDefault="00F65182" w:rsidP="00F65182">
      <w:pPr>
        <w:spacing w:before="240" w:after="240"/>
        <w:ind w:left="576"/>
        <w:contextualSpacing/>
        <w:rPr>
          <w:i/>
          <w:noProof/>
        </w:rPr>
      </w:pPr>
      <w:r w:rsidRPr="009671A1">
        <w:rPr>
          <w:i/>
          <w:noProof/>
        </w:rPr>
        <w:t>(This form should be used only if the information submitted at the time of prequalification requires updating)</w:t>
      </w:r>
    </w:p>
    <w:p w14:paraId="6C119471" w14:textId="77777777" w:rsidR="00F65182" w:rsidRPr="009671A1" w:rsidRDefault="00F65182" w:rsidP="00F65182">
      <w:pPr>
        <w:spacing w:before="240" w:after="240"/>
        <w:ind w:left="2736"/>
        <w:contextualSpacing/>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F65182" w:rsidRPr="009671A1" w14:paraId="506983CA" w14:textId="77777777" w:rsidTr="00CB6C05">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7978A04B" w14:textId="77777777" w:rsidR="00F65182" w:rsidRPr="009671A1" w:rsidRDefault="00F65182" w:rsidP="00CB6C05">
            <w:pPr>
              <w:spacing w:before="60" w:after="60"/>
              <w:jc w:val="center"/>
              <w:rPr>
                <w:b/>
                <w:bCs/>
                <w:spacing w:val="-7"/>
              </w:rPr>
            </w:pPr>
            <w:r w:rsidRPr="009671A1">
              <w:rPr>
                <w:b/>
                <w:bCs/>
                <w:spacing w:val="-7"/>
              </w:rPr>
              <w:t>Type of Financial information in</w:t>
            </w:r>
          </w:p>
          <w:p w14:paraId="23AA5728" w14:textId="77777777" w:rsidR="00F65182" w:rsidRPr="009671A1" w:rsidRDefault="00F65182" w:rsidP="00CB6C05">
            <w:pPr>
              <w:spacing w:before="60" w:after="60"/>
              <w:jc w:val="center"/>
              <w:rPr>
                <w:b/>
                <w:bCs/>
                <w:spacing w:val="-10"/>
              </w:rPr>
            </w:pPr>
            <w:r w:rsidRPr="009671A1">
              <w:rPr>
                <w:b/>
                <w:bCs/>
                <w:spacing w:val="-10"/>
              </w:rPr>
              <w:t>(</w:t>
            </w:r>
            <w:r w:rsidRPr="009671A1">
              <w:rPr>
                <w:b/>
                <w:bCs/>
                <w:spacing w:val="-4"/>
              </w:rPr>
              <w:t>currency</w:t>
            </w:r>
            <w:r w:rsidRPr="009671A1">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58DE6163" w14:textId="77777777" w:rsidR="00F65182" w:rsidRPr="009671A1" w:rsidRDefault="00F65182" w:rsidP="00CB6C05">
            <w:pPr>
              <w:spacing w:before="60" w:after="60"/>
              <w:jc w:val="center"/>
              <w:rPr>
                <w:i/>
                <w:iCs/>
                <w:spacing w:val="-4"/>
              </w:rPr>
            </w:pPr>
            <w:r w:rsidRPr="009671A1">
              <w:rPr>
                <w:b/>
                <w:bCs/>
                <w:spacing w:val="-6"/>
              </w:rPr>
              <w:t xml:space="preserve">Historic information for previous </w:t>
            </w:r>
            <w:r w:rsidRPr="009671A1">
              <w:rPr>
                <w:i/>
                <w:iCs/>
                <w:spacing w:val="-4"/>
              </w:rPr>
              <w:t>_________years,</w:t>
            </w:r>
          </w:p>
          <w:p w14:paraId="664AF438" w14:textId="77777777" w:rsidR="00F65182" w:rsidRPr="009671A1" w:rsidRDefault="00F65182" w:rsidP="00CB6C05">
            <w:pPr>
              <w:spacing w:before="60" w:after="60"/>
              <w:jc w:val="center"/>
              <w:rPr>
                <w:i/>
                <w:iCs/>
                <w:spacing w:val="-4"/>
              </w:rPr>
            </w:pPr>
            <w:r w:rsidRPr="009671A1">
              <w:rPr>
                <w:i/>
                <w:iCs/>
                <w:spacing w:val="-4"/>
              </w:rPr>
              <w:t>______________</w:t>
            </w:r>
          </w:p>
          <w:p w14:paraId="6487FFB4" w14:textId="77777777" w:rsidR="00F65182" w:rsidRPr="009671A1" w:rsidRDefault="00F65182" w:rsidP="00CB6C05">
            <w:pPr>
              <w:spacing w:before="60" w:after="60"/>
              <w:jc w:val="center"/>
              <w:rPr>
                <w:b/>
                <w:bCs/>
                <w:spacing w:val="-10"/>
              </w:rPr>
            </w:pPr>
            <w:r w:rsidRPr="009671A1">
              <w:rPr>
                <w:b/>
                <w:bCs/>
                <w:spacing w:val="-10"/>
              </w:rPr>
              <w:t xml:space="preserve">(amount in </w:t>
            </w:r>
            <w:r w:rsidRPr="009671A1">
              <w:rPr>
                <w:b/>
                <w:bCs/>
                <w:spacing w:val="-4"/>
              </w:rPr>
              <w:t>currency, currency, exchange rate, USD equivalent</w:t>
            </w:r>
            <w:r w:rsidRPr="009671A1">
              <w:rPr>
                <w:b/>
                <w:bCs/>
                <w:spacing w:val="-10"/>
              </w:rPr>
              <w:t>)</w:t>
            </w:r>
          </w:p>
        </w:tc>
      </w:tr>
      <w:tr w:rsidR="00F65182" w:rsidRPr="009671A1" w14:paraId="2DEA0711" w14:textId="77777777" w:rsidTr="00CB6C05">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7AF1CFB2" w14:textId="77777777" w:rsidR="00F65182" w:rsidRPr="009671A1" w:rsidRDefault="00F65182" w:rsidP="00CB6C05">
            <w:pPr>
              <w:spacing w:before="60" w:after="60"/>
            </w:pPr>
          </w:p>
        </w:tc>
        <w:tc>
          <w:tcPr>
            <w:tcW w:w="1170" w:type="dxa"/>
            <w:tcBorders>
              <w:top w:val="single" w:sz="2" w:space="0" w:color="auto"/>
              <w:left w:val="single" w:sz="2" w:space="0" w:color="auto"/>
              <w:bottom w:val="single" w:sz="2" w:space="0" w:color="auto"/>
              <w:right w:val="single" w:sz="2" w:space="0" w:color="auto"/>
            </w:tcBorders>
          </w:tcPr>
          <w:p w14:paraId="29B9CE69" w14:textId="77777777" w:rsidR="00F65182" w:rsidRPr="009671A1" w:rsidRDefault="00F65182" w:rsidP="00CB6C05">
            <w:pPr>
              <w:spacing w:before="60" w:after="60"/>
              <w:jc w:val="center"/>
              <w:rPr>
                <w:spacing w:val="-4"/>
              </w:rPr>
            </w:pPr>
            <w:r w:rsidRPr="009671A1">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5830579A" w14:textId="77777777" w:rsidR="00F65182" w:rsidRPr="009671A1" w:rsidRDefault="00F65182" w:rsidP="00CB6C05">
            <w:pPr>
              <w:spacing w:before="60" w:after="60"/>
              <w:jc w:val="center"/>
              <w:rPr>
                <w:spacing w:val="-4"/>
              </w:rPr>
            </w:pPr>
            <w:r w:rsidRPr="009671A1">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19D9765" w14:textId="77777777" w:rsidR="00F65182" w:rsidRPr="009671A1" w:rsidRDefault="00F65182" w:rsidP="00CB6C05">
            <w:pPr>
              <w:spacing w:before="60" w:after="60"/>
              <w:jc w:val="center"/>
              <w:rPr>
                <w:spacing w:val="-4"/>
              </w:rPr>
            </w:pPr>
            <w:r w:rsidRPr="009671A1">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5C5DF7A" w14:textId="77777777" w:rsidR="00F65182" w:rsidRPr="009671A1" w:rsidRDefault="00F65182" w:rsidP="00CB6C05">
            <w:pPr>
              <w:spacing w:before="60" w:after="60"/>
              <w:jc w:val="center"/>
              <w:rPr>
                <w:spacing w:val="-4"/>
              </w:rPr>
            </w:pPr>
            <w:r w:rsidRPr="009671A1">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331B005F" w14:textId="77777777" w:rsidR="00F65182" w:rsidRPr="009671A1" w:rsidRDefault="00F65182" w:rsidP="00CB6C05">
            <w:pPr>
              <w:spacing w:before="60" w:after="60"/>
              <w:jc w:val="center"/>
              <w:rPr>
                <w:spacing w:val="-4"/>
              </w:rPr>
            </w:pPr>
            <w:r w:rsidRPr="009671A1">
              <w:rPr>
                <w:spacing w:val="-4"/>
              </w:rPr>
              <w:t>Year 5</w:t>
            </w:r>
          </w:p>
        </w:tc>
      </w:tr>
      <w:tr w:rsidR="00F65182" w:rsidRPr="009671A1" w14:paraId="442A29D8" w14:textId="77777777" w:rsidTr="00CB6C05">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061DE6C1" w14:textId="77777777" w:rsidR="00F65182" w:rsidRPr="009671A1" w:rsidRDefault="00F65182" w:rsidP="00CB6C05">
            <w:pPr>
              <w:ind w:right="2800"/>
              <w:jc w:val="center"/>
              <w:rPr>
                <w:spacing w:val="-4"/>
              </w:rPr>
            </w:pPr>
            <w:r w:rsidRPr="009671A1">
              <w:rPr>
                <w:spacing w:val="-4"/>
              </w:rPr>
              <w:t>Statement of Financial Position (Information from Balance Sheet)</w:t>
            </w:r>
          </w:p>
        </w:tc>
      </w:tr>
      <w:tr w:rsidR="00F65182" w:rsidRPr="009671A1" w14:paraId="4D805E0B"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09411FF" w14:textId="77777777" w:rsidR="00F65182" w:rsidRPr="009671A1" w:rsidRDefault="00F65182" w:rsidP="00CB6C05">
            <w:pPr>
              <w:ind w:left="68"/>
              <w:rPr>
                <w:spacing w:val="-4"/>
              </w:rPr>
            </w:pPr>
            <w:r w:rsidRPr="009671A1">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6B8324E6"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12B6D6A"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1137AE"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91BC38"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EEE780C" w14:textId="77777777" w:rsidR="00F65182" w:rsidRPr="009671A1" w:rsidRDefault="00F65182" w:rsidP="00CB6C05">
            <w:pPr>
              <w:spacing w:before="60" w:after="60"/>
              <w:ind w:left="68"/>
              <w:rPr>
                <w:spacing w:val="-4"/>
              </w:rPr>
            </w:pPr>
          </w:p>
        </w:tc>
      </w:tr>
      <w:tr w:rsidR="00F65182" w:rsidRPr="009671A1" w14:paraId="2A2D18E9"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0A4A53C" w14:textId="77777777" w:rsidR="00F65182" w:rsidRPr="009671A1" w:rsidRDefault="00F65182" w:rsidP="00CB6C05">
            <w:pPr>
              <w:ind w:left="68"/>
              <w:rPr>
                <w:spacing w:val="-4"/>
              </w:rPr>
            </w:pPr>
            <w:r w:rsidRPr="009671A1">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5763D573"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C0070C6"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F32729"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321175"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D48CDF" w14:textId="77777777" w:rsidR="00F65182" w:rsidRPr="009671A1" w:rsidRDefault="00F65182" w:rsidP="00CB6C05">
            <w:pPr>
              <w:spacing w:before="60" w:after="60"/>
              <w:ind w:left="68"/>
              <w:rPr>
                <w:spacing w:val="-4"/>
              </w:rPr>
            </w:pPr>
          </w:p>
        </w:tc>
      </w:tr>
      <w:tr w:rsidR="00F65182" w:rsidRPr="009671A1" w14:paraId="7F498B70" w14:textId="77777777" w:rsidTr="00CB6C05">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1F216A94" w14:textId="77777777" w:rsidR="00F65182" w:rsidRPr="009671A1" w:rsidRDefault="00F65182" w:rsidP="00CB6C05">
            <w:pPr>
              <w:ind w:left="68"/>
              <w:rPr>
                <w:spacing w:val="-4"/>
              </w:rPr>
            </w:pPr>
            <w:r w:rsidRPr="009671A1">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600271A0"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8CDFA5D"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10AA98F"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17C2BE"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796CD29" w14:textId="77777777" w:rsidR="00F65182" w:rsidRPr="009671A1" w:rsidRDefault="00F65182" w:rsidP="00CB6C05">
            <w:pPr>
              <w:spacing w:before="60" w:after="60"/>
              <w:ind w:left="68"/>
              <w:rPr>
                <w:spacing w:val="-4"/>
              </w:rPr>
            </w:pPr>
          </w:p>
        </w:tc>
      </w:tr>
      <w:tr w:rsidR="00F65182" w:rsidRPr="009671A1" w14:paraId="566AED82"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37736F5" w14:textId="77777777" w:rsidR="00F65182" w:rsidRPr="009671A1" w:rsidRDefault="00F65182" w:rsidP="00CB6C05">
            <w:pPr>
              <w:ind w:left="72"/>
              <w:rPr>
                <w:spacing w:val="-4"/>
              </w:rPr>
            </w:pPr>
            <w:r w:rsidRPr="009671A1">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4F8424CD"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B84B779"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D7F5F1E"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70EAA6"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8E6B999" w14:textId="77777777" w:rsidR="00F65182" w:rsidRPr="009671A1" w:rsidRDefault="00F65182" w:rsidP="00CB6C05">
            <w:pPr>
              <w:spacing w:before="60" w:after="60"/>
              <w:ind w:left="68"/>
              <w:rPr>
                <w:spacing w:val="-4"/>
              </w:rPr>
            </w:pPr>
          </w:p>
        </w:tc>
      </w:tr>
      <w:tr w:rsidR="00F65182" w:rsidRPr="009671A1" w14:paraId="1D6FAA71"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F2686A4" w14:textId="77777777" w:rsidR="00F65182" w:rsidRPr="009671A1" w:rsidRDefault="00F65182" w:rsidP="00CB6C05">
            <w:pPr>
              <w:ind w:left="68"/>
              <w:rPr>
                <w:spacing w:val="-4"/>
              </w:rPr>
            </w:pPr>
            <w:r w:rsidRPr="009671A1">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6408296D"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82A315C"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B46C70"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B0F29C"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581022" w14:textId="77777777" w:rsidR="00F65182" w:rsidRPr="009671A1" w:rsidRDefault="00F65182" w:rsidP="00CB6C05">
            <w:pPr>
              <w:spacing w:before="60" w:after="60"/>
              <w:ind w:left="68"/>
              <w:rPr>
                <w:spacing w:val="-4"/>
              </w:rPr>
            </w:pPr>
          </w:p>
        </w:tc>
      </w:tr>
      <w:tr w:rsidR="00F65182" w:rsidRPr="009671A1" w14:paraId="1CABEDBC"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FEA6C78" w14:textId="77777777" w:rsidR="00F65182" w:rsidRPr="009671A1" w:rsidRDefault="00F65182" w:rsidP="00CB6C05">
            <w:pPr>
              <w:ind w:left="68"/>
              <w:rPr>
                <w:spacing w:val="-4"/>
              </w:rPr>
            </w:pPr>
            <w:r w:rsidRPr="009671A1">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3F501302"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DF5FE47"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128DFBA"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1BDF2C"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04D9DCF" w14:textId="77777777" w:rsidR="00F65182" w:rsidRPr="009671A1" w:rsidRDefault="00F65182" w:rsidP="00CB6C05">
            <w:pPr>
              <w:spacing w:before="60" w:after="60"/>
              <w:ind w:left="68"/>
              <w:rPr>
                <w:spacing w:val="-4"/>
              </w:rPr>
            </w:pPr>
          </w:p>
        </w:tc>
      </w:tr>
      <w:tr w:rsidR="00F65182" w:rsidRPr="009671A1" w14:paraId="517A8E6A" w14:textId="77777777" w:rsidTr="00CB6C05">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0ACC0F7B" w14:textId="77777777" w:rsidR="00F65182" w:rsidRPr="009671A1" w:rsidRDefault="00F65182" w:rsidP="00CB6C05">
            <w:pPr>
              <w:ind w:right="2620"/>
              <w:jc w:val="right"/>
              <w:rPr>
                <w:spacing w:val="-4"/>
              </w:rPr>
            </w:pPr>
            <w:r w:rsidRPr="009671A1">
              <w:rPr>
                <w:spacing w:val="-4"/>
              </w:rPr>
              <w:t>Information from Income Statement</w:t>
            </w:r>
          </w:p>
        </w:tc>
      </w:tr>
      <w:tr w:rsidR="00F65182" w:rsidRPr="009671A1" w14:paraId="1F0345B1"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5B66334" w14:textId="77777777" w:rsidR="00F65182" w:rsidRPr="009671A1" w:rsidRDefault="00F65182" w:rsidP="00CB6C05">
            <w:pPr>
              <w:ind w:left="68"/>
              <w:rPr>
                <w:spacing w:val="-4"/>
              </w:rPr>
            </w:pPr>
            <w:r w:rsidRPr="009671A1">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2108B4E8"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610FB26"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7FDCF6"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84CA262"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EFE5B5A" w14:textId="77777777" w:rsidR="00F65182" w:rsidRPr="009671A1" w:rsidRDefault="00F65182" w:rsidP="00CB6C05">
            <w:pPr>
              <w:spacing w:before="60" w:after="60"/>
              <w:ind w:left="68"/>
              <w:rPr>
                <w:spacing w:val="-4"/>
              </w:rPr>
            </w:pPr>
          </w:p>
        </w:tc>
      </w:tr>
      <w:tr w:rsidR="00F65182" w:rsidRPr="009671A1" w14:paraId="0A06B454" w14:textId="77777777" w:rsidTr="00CB6C05">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5B956167" w14:textId="77777777" w:rsidR="00F65182" w:rsidRPr="009671A1" w:rsidRDefault="00F65182" w:rsidP="00CB6C05">
            <w:pPr>
              <w:ind w:left="68"/>
              <w:rPr>
                <w:spacing w:val="-4"/>
              </w:rPr>
            </w:pPr>
            <w:r w:rsidRPr="009671A1">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0CC69EE9"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ACB191A"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C8EC6BA"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6A7D9A"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6140FC" w14:textId="77777777" w:rsidR="00F65182" w:rsidRPr="009671A1" w:rsidRDefault="00F65182" w:rsidP="00CB6C05">
            <w:pPr>
              <w:spacing w:before="60" w:after="60"/>
              <w:ind w:left="68"/>
              <w:rPr>
                <w:spacing w:val="-4"/>
              </w:rPr>
            </w:pPr>
          </w:p>
        </w:tc>
      </w:tr>
      <w:tr w:rsidR="00F65182" w:rsidRPr="009671A1" w14:paraId="53CCCA85" w14:textId="77777777" w:rsidTr="00CB6C05">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3E40B782" w14:textId="77777777" w:rsidR="00F65182" w:rsidRPr="009671A1" w:rsidRDefault="00F65182" w:rsidP="00CB6C05">
            <w:pPr>
              <w:ind w:right="2620"/>
              <w:jc w:val="right"/>
              <w:rPr>
                <w:spacing w:val="-4"/>
              </w:rPr>
            </w:pPr>
            <w:r w:rsidRPr="009671A1">
              <w:rPr>
                <w:spacing w:val="-4"/>
              </w:rPr>
              <w:t xml:space="preserve">Cash Flow Information </w:t>
            </w:r>
          </w:p>
        </w:tc>
      </w:tr>
      <w:tr w:rsidR="00F65182" w:rsidRPr="009671A1" w14:paraId="038B58DD"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282376A" w14:textId="77777777" w:rsidR="00F65182" w:rsidRPr="009671A1" w:rsidRDefault="00F65182" w:rsidP="00CB6C05">
            <w:pPr>
              <w:ind w:left="68"/>
              <w:rPr>
                <w:spacing w:val="-4"/>
              </w:rPr>
            </w:pPr>
            <w:r w:rsidRPr="009671A1">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0894DB51"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1AE6500"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65A225"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0A238F"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02EEAD" w14:textId="77777777" w:rsidR="00F65182" w:rsidRPr="009671A1" w:rsidRDefault="00F65182" w:rsidP="00CB6C05">
            <w:pPr>
              <w:spacing w:before="60" w:after="60"/>
              <w:ind w:left="68"/>
              <w:rPr>
                <w:spacing w:val="-4"/>
              </w:rPr>
            </w:pPr>
          </w:p>
        </w:tc>
      </w:tr>
    </w:tbl>
    <w:p w14:paraId="13DCCCFC" w14:textId="77777777" w:rsidR="00F65182" w:rsidRPr="009671A1" w:rsidRDefault="00F65182" w:rsidP="00F65182">
      <w:pPr>
        <w:spacing w:before="360" w:after="240"/>
        <w:rPr>
          <w:rFonts w:ascii="Comic Sans MS" w:hAnsi="Comic Sans MS" w:cs="Arial"/>
          <w:spacing w:val="-2"/>
          <w:sz w:val="16"/>
        </w:rPr>
      </w:pPr>
      <w:r w:rsidRPr="009671A1">
        <w:rPr>
          <w:b/>
          <w:bCs/>
          <w:spacing w:val="-4"/>
        </w:rPr>
        <w:t>2. Sources of Finance</w:t>
      </w:r>
    </w:p>
    <w:p w14:paraId="18B0A9F4" w14:textId="77777777" w:rsidR="00F65182" w:rsidRPr="009671A1" w:rsidRDefault="00F65182" w:rsidP="00F65182">
      <w:pPr>
        <w:spacing w:before="360" w:after="240"/>
        <w:ind w:right="288"/>
        <w:rPr>
          <w:rFonts w:ascii="Arial" w:hAnsi="Arial"/>
          <w:spacing w:val="-2"/>
          <w:sz w:val="20"/>
        </w:rPr>
      </w:pPr>
      <w:r w:rsidRPr="009671A1">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F65182" w:rsidRPr="009671A1" w14:paraId="33A52F83" w14:textId="77777777" w:rsidTr="00CB6C05">
        <w:trPr>
          <w:cantSplit/>
          <w:jc w:val="center"/>
        </w:trPr>
        <w:tc>
          <w:tcPr>
            <w:tcW w:w="540" w:type="dxa"/>
            <w:tcBorders>
              <w:top w:val="single" w:sz="12" w:space="0" w:color="auto"/>
              <w:left w:val="single" w:sz="12" w:space="0" w:color="auto"/>
              <w:bottom w:val="single" w:sz="12" w:space="0" w:color="auto"/>
            </w:tcBorders>
            <w:vAlign w:val="center"/>
          </w:tcPr>
          <w:p w14:paraId="4C74B747" w14:textId="77777777" w:rsidR="00F65182" w:rsidRPr="009671A1" w:rsidRDefault="00F65182" w:rsidP="00CB6C05">
            <w:pPr>
              <w:suppressAutoHyphens/>
              <w:spacing w:before="60" w:after="60"/>
              <w:jc w:val="center"/>
              <w:rPr>
                <w:rFonts w:ascii="Arial" w:hAnsi="Arial"/>
                <w:b/>
                <w:bCs/>
                <w:spacing w:val="-2"/>
                <w:sz w:val="20"/>
              </w:rPr>
            </w:pPr>
            <w:r w:rsidRPr="009671A1">
              <w:rPr>
                <w:rFonts w:ascii="Arial" w:hAnsi="Arial"/>
                <w:b/>
                <w:bCs/>
                <w:spacing w:val="-2"/>
                <w:sz w:val="20"/>
              </w:rPr>
              <w:t>No.</w:t>
            </w:r>
          </w:p>
        </w:tc>
        <w:tc>
          <w:tcPr>
            <w:tcW w:w="5760" w:type="dxa"/>
            <w:tcBorders>
              <w:top w:val="single" w:sz="12" w:space="0" w:color="auto"/>
              <w:left w:val="single" w:sz="6" w:space="0" w:color="auto"/>
              <w:bottom w:val="single" w:sz="12" w:space="0" w:color="auto"/>
            </w:tcBorders>
          </w:tcPr>
          <w:p w14:paraId="34A7FD21" w14:textId="77777777" w:rsidR="00F65182" w:rsidRPr="009671A1" w:rsidRDefault="00F65182" w:rsidP="00CB6C05">
            <w:pPr>
              <w:suppressAutoHyphens/>
              <w:spacing w:before="60" w:after="60"/>
              <w:jc w:val="center"/>
              <w:rPr>
                <w:rFonts w:ascii="Arial" w:hAnsi="Arial"/>
                <w:b/>
                <w:bCs/>
                <w:spacing w:val="-2"/>
                <w:sz w:val="20"/>
              </w:rPr>
            </w:pPr>
            <w:r w:rsidRPr="009671A1">
              <w:rPr>
                <w:rFonts w:ascii="Arial" w:hAnsi="Arial"/>
                <w:b/>
                <w:bCs/>
                <w:spacing w:val="-2"/>
                <w:sz w:val="20"/>
              </w:rPr>
              <w:t>Source of finance</w:t>
            </w:r>
          </w:p>
        </w:tc>
        <w:tc>
          <w:tcPr>
            <w:tcW w:w="3240" w:type="dxa"/>
            <w:tcBorders>
              <w:top w:val="single" w:sz="12" w:space="0" w:color="auto"/>
              <w:left w:val="single" w:sz="6" w:space="0" w:color="auto"/>
              <w:bottom w:val="single" w:sz="12" w:space="0" w:color="auto"/>
              <w:right w:val="single" w:sz="12" w:space="0" w:color="auto"/>
            </w:tcBorders>
          </w:tcPr>
          <w:p w14:paraId="2BA6A8C4" w14:textId="77777777" w:rsidR="00F65182" w:rsidRPr="009671A1" w:rsidRDefault="00F65182" w:rsidP="00CB6C05">
            <w:pPr>
              <w:suppressAutoHyphens/>
              <w:spacing w:before="60" w:after="60"/>
              <w:jc w:val="center"/>
              <w:rPr>
                <w:rFonts w:ascii="Arial" w:hAnsi="Arial"/>
                <w:b/>
                <w:bCs/>
                <w:spacing w:val="-2"/>
                <w:sz w:val="20"/>
              </w:rPr>
            </w:pPr>
            <w:r w:rsidRPr="009671A1">
              <w:rPr>
                <w:rFonts w:ascii="Arial" w:hAnsi="Arial"/>
                <w:b/>
                <w:bCs/>
                <w:spacing w:val="-2"/>
                <w:sz w:val="20"/>
              </w:rPr>
              <w:t>Amount (US$ equivalent)</w:t>
            </w:r>
          </w:p>
        </w:tc>
      </w:tr>
      <w:tr w:rsidR="00F65182" w:rsidRPr="009671A1" w14:paraId="5C1E1814" w14:textId="77777777" w:rsidTr="00CB6C05">
        <w:trPr>
          <w:cantSplit/>
          <w:jc w:val="center"/>
        </w:trPr>
        <w:tc>
          <w:tcPr>
            <w:tcW w:w="540" w:type="dxa"/>
            <w:tcBorders>
              <w:top w:val="single" w:sz="12" w:space="0" w:color="auto"/>
              <w:left w:val="single" w:sz="6" w:space="0" w:color="auto"/>
            </w:tcBorders>
            <w:vAlign w:val="center"/>
          </w:tcPr>
          <w:p w14:paraId="631C72EE" w14:textId="77777777" w:rsidR="00F65182" w:rsidRPr="009671A1" w:rsidRDefault="00F65182" w:rsidP="00CB6C05">
            <w:pPr>
              <w:suppressAutoHyphens/>
              <w:spacing w:before="60" w:after="60"/>
              <w:jc w:val="center"/>
              <w:rPr>
                <w:rFonts w:ascii="Arial" w:hAnsi="Arial"/>
                <w:spacing w:val="-2"/>
                <w:sz w:val="20"/>
              </w:rPr>
            </w:pPr>
            <w:r w:rsidRPr="009671A1">
              <w:rPr>
                <w:rFonts w:ascii="Arial" w:hAnsi="Arial"/>
                <w:spacing w:val="-2"/>
                <w:sz w:val="20"/>
              </w:rPr>
              <w:t>1</w:t>
            </w:r>
          </w:p>
        </w:tc>
        <w:tc>
          <w:tcPr>
            <w:tcW w:w="5760" w:type="dxa"/>
            <w:tcBorders>
              <w:top w:val="single" w:sz="12" w:space="0" w:color="auto"/>
              <w:left w:val="single" w:sz="6" w:space="0" w:color="auto"/>
            </w:tcBorders>
          </w:tcPr>
          <w:p w14:paraId="5571F318" w14:textId="77777777" w:rsidR="00F65182" w:rsidRPr="009671A1" w:rsidRDefault="00F65182" w:rsidP="00CB6C05">
            <w:pPr>
              <w:suppressAutoHyphens/>
              <w:spacing w:before="60" w:after="60"/>
              <w:rPr>
                <w:rFonts w:ascii="Arial" w:hAnsi="Arial"/>
                <w:spacing w:val="-2"/>
                <w:sz w:val="20"/>
              </w:rPr>
            </w:pPr>
          </w:p>
          <w:p w14:paraId="0F87C95F"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12" w:space="0" w:color="auto"/>
              <w:left w:val="single" w:sz="6" w:space="0" w:color="auto"/>
              <w:right w:val="single" w:sz="6" w:space="0" w:color="auto"/>
            </w:tcBorders>
          </w:tcPr>
          <w:p w14:paraId="6744F955" w14:textId="77777777" w:rsidR="00F65182" w:rsidRPr="009671A1" w:rsidRDefault="00F65182" w:rsidP="00CB6C05">
            <w:pPr>
              <w:suppressAutoHyphens/>
              <w:spacing w:before="60" w:after="60"/>
              <w:rPr>
                <w:rFonts w:ascii="Arial" w:hAnsi="Arial"/>
                <w:spacing w:val="-2"/>
                <w:sz w:val="20"/>
              </w:rPr>
            </w:pPr>
          </w:p>
        </w:tc>
      </w:tr>
      <w:tr w:rsidR="00F65182" w:rsidRPr="009671A1" w14:paraId="0EC10DEA" w14:textId="77777777" w:rsidTr="00CB6C05">
        <w:trPr>
          <w:cantSplit/>
          <w:jc w:val="center"/>
        </w:trPr>
        <w:tc>
          <w:tcPr>
            <w:tcW w:w="540" w:type="dxa"/>
            <w:tcBorders>
              <w:top w:val="single" w:sz="6" w:space="0" w:color="auto"/>
              <w:left w:val="single" w:sz="6" w:space="0" w:color="auto"/>
            </w:tcBorders>
            <w:vAlign w:val="center"/>
          </w:tcPr>
          <w:p w14:paraId="098EAE2E" w14:textId="77777777" w:rsidR="00F65182" w:rsidRPr="009671A1" w:rsidRDefault="00F65182" w:rsidP="00CB6C05">
            <w:pPr>
              <w:suppressAutoHyphens/>
              <w:spacing w:before="60" w:after="60"/>
              <w:jc w:val="center"/>
              <w:rPr>
                <w:rFonts w:ascii="Arial" w:hAnsi="Arial"/>
                <w:spacing w:val="-2"/>
                <w:sz w:val="20"/>
              </w:rPr>
            </w:pPr>
            <w:r w:rsidRPr="009671A1">
              <w:rPr>
                <w:rFonts w:ascii="Arial" w:hAnsi="Arial"/>
                <w:spacing w:val="-2"/>
                <w:sz w:val="20"/>
              </w:rPr>
              <w:t>2</w:t>
            </w:r>
          </w:p>
        </w:tc>
        <w:tc>
          <w:tcPr>
            <w:tcW w:w="5760" w:type="dxa"/>
            <w:tcBorders>
              <w:top w:val="single" w:sz="6" w:space="0" w:color="auto"/>
              <w:left w:val="single" w:sz="6" w:space="0" w:color="auto"/>
            </w:tcBorders>
          </w:tcPr>
          <w:p w14:paraId="41BCD84D" w14:textId="77777777" w:rsidR="00F65182" w:rsidRPr="009671A1" w:rsidRDefault="00F65182" w:rsidP="00CB6C05">
            <w:pPr>
              <w:suppressAutoHyphens/>
              <w:spacing w:before="60" w:after="60"/>
              <w:rPr>
                <w:rFonts w:ascii="Arial" w:hAnsi="Arial"/>
                <w:spacing w:val="-2"/>
                <w:sz w:val="20"/>
              </w:rPr>
            </w:pPr>
          </w:p>
          <w:p w14:paraId="04C2E7A7"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6" w:space="0" w:color="auto"/>
              <w:left w:val="single" w:sz="6" w:space="0" w:color="auto"/>
              <w:right w:val="single" w:sz="6" w:space="0" w:color="auto"/>
            </w:tcBorders>
          </w:tcPr>
          <w:p w14:paraId="443DB7CD" w14:textId="77777777" w:rsidR="00F65182" w:rsidRPr="009671A1" w:rsidRDefault="00F65182" w:rsidP="00CB6C05">
            <w:pPr>
              <w:suppressAutoHyphens/>
              <w:spacing w:before="60" w:after="60"/>
              <w:rPr>
                <w:rFonts w:ascii="Arial" w:hAnsi="Arial"/>
                <w:spacing w:val="-2"/>
                <w:sz w:val="20"/>
              </w:rPr>
            </w:pPr>
          </w:p>
        </w:tc>
      </w:tr>
      <w:tr w:rsidR="00F65182" w:rsidRPr="009671A1" w14:paraId="6B6E1F51" w14:textId="77777777" w:rsidTr="00CB6C05">
        <w:trPr>
          <w:cantSplit/>
          <w:jc w:val="center"/>
        </w:trPr>
        <w:tc>
          <w:tcPr>
            <w:tcW w:w="540" w:type="dxa"/>
            <w:tcBorders>
              <w:top w:val="single" w:sz="6" w:space="0" w:color="auto"/>
              <w:left w:val="single" w:sz="6" w:space="0" w:color="auto"/>
            </w:tcBorders>
            <w:vAlign w:val="center"/>
          </w:tcPr>
          <w:p w14:paraId="1F3F86B4" w14:textId="77777777" w:rsidR="00F65182" w:rsidRPr="009671A1" w:rsidRDefault="00F65182" w:rsidP="00CB6C05">
            <w:pPr>
              <w:suppressAutoHyphens/>
              <w:spacing w:before="60" w:after="60"/>
              <w:jc w:val="center"/>
              <w:rPr>
                <w:rFonts w:ascii="Arial" w:hAnsi="Arial"/>
                <w:spacing w:val="-2"/>
                <w:sz w:val="20"/>
              </w:rPr>
            </w:pPr>
            <w:r w:rsidRPr="009671A1">
              <w:rPr>
                <w:rFonts w:ascii="Arial" w:hAnsi="Arial"/>
                <w:spacing w:val="-2"/>
                <w:sz w:val="20"/>
              </w:rPr>
              <w:t>3</w:t>
            </w:r>
          </w:p>
        </w:tc>
        <w:tc>
          <w:tcPr>
            <w:tcW w:w="5760" w:type="dxa"/>
            <w:tcBorders>
              <w:top w:val="single" w:sz="6" w:space="0" w:color="auto"/>
              <w:left w:val="single" w:sz="6" w:space="0" w:color="auto"/>
            </w:tcBorders>
          </w:tcPr>
          <w:p w14:paraId="631F5FCF" w14:textId="77777777" w:rsidR="00F65182" w:rsidRPr="009671A1" w:rsidRDefault="00F65182" w:rsidP="00CB6C05">
            <w:pPr>
              <w:suppressAutoHyphens/>
              <w:spacing w:before="60" w:after="60"/>
              <w:rPr>
                <w:rFonts w:ascii="Arial" w:hAnsi="Arial"/>
                <w:spacing w:val="-2"/>
                <w:sz w:val="20"/>
              </w:rPr>
            </w:pPr>
          </w:p>
          <w:p w14:paraId="45AB7FC9"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6" w:space="0" w:color="auto"/>
              <w:left w:val="single" w:sz="6" w:space="0" w:color="auto"/>
              <w:right w:val="single" w:sz="6" w:space="0" w:color="auto"/>
            </w:tcBorders>
          </w:tcPr>
          <w:p w14:paraId="5F5217F6" w14:textId="77777777" w:rsidR="00F65182" w:rsidRPr="009671A1" w:rsidRDefault="00F65182" w:rsidP="00CB6C05">
            <w:pPr>
              <w:suppressAutoHyphens/>
              <w:spacing w:before="60" w:after="60"/>
              <w:rPr>
                <w:rFonts w:ascii="Arial" w:hAnsi="Arial"/>
                <w:spacing w:val="-2"/>
                <w:sz w:val="20"/>
              </w:rPr>
            </w:pPr>
          </w:p>
        </w:tc>
      </w:tr>
      <w:tr w:rsidR="00F65182" w:rsidRPr="009671A1" w14:paraId="6C2512A9" w14:textId="77777777" w:rsidTr="00CB6C05">
        <w:trPr>
          <w:cantSplit/>
          <w:jc w:val="center"/>
        </w:trPr>
        <w:tc>
          <w:tcPr>
            <w:tcW w:w="540" w:type="dxa"/>
            <w:tcBorders>
              <w:top w:val="single" w:sz="6" w:space="0" w:color="auto"/>
              <w:left w:val="single" w:sz="6" w:space="0" w:color="auto"/>
              <w:bottom w:val="single" w:sz="6" w:space="0" w:color="auto"/>
            </w:tcBorders>
            <w:vAlign w:val="center"/>
          </w:tcPr>
          <w:p w14:paraId="7AB4564A" w14:textId="77777777" w:rsidR="00F65182" w:rsidRPr="009671A1" w:rsidRDefault="00F65182" w:rsidP="00CB6C05">
            <w:pPr>
              <w:suppressAutoHyphens/>
              <w:spacing w:before="60" w:after="6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735F5C6D" w14:textId="77777777" w:rsidR="00F65182" w:rsidRPr="009671A1" w:rsidRDefault="00F65182" w:rsidP="00CB6C05">
            <w:pPr>
              <w:suppressAutoHyphens/>
              <w:spacing w:before="60" w:after="60"/>
              <w:rPr>
                <w:rFonts w:ascii="Arial" w:hAnsi="Arial"/>
                <w:spacing w:val="-2"/>
                <w:sz w:val="20"/>
              </w:rPr>
            </w:pPr>
          </w:p>
          <w:p w14:paraId="2C69B211"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6DE10260" w14:textId="77777777" w:rsidR="00F65182" w:rsidRPr="009671A1" w:rsidRDefault="00F65182" w:rsidP="00CB6C05">
            <w:pPr>
              <w:suppressAutoHyphens/>
              <w:spacing w:before="60" w:after="60"/>
              <w:rPr>
                <w:rFonts w:ascii="Arial" w:hAnsi="Arial"/>
                <w:spacing w:val="-2"/>
                <w:sz w:val="20"/>
              </w:rPr>
            </w:pPr>
          </w:p>
        </w:tc>
      </w:tr>
    </w:tbl>
    <w:p w14:paraId="6549CBE9" w14:textId="77777777" w:rsidR="00F65182" w:rsidRPr="009671A1" w:rsidRDefault="00F65182" w:rsidP="0021764C">
      <w:pPr>
        <w:widowControl w:val="0"/>
        <w:numPr>
          <w:ilvl w:val="0"/>
          <w:numId w:val="105"/>
        </w:numPr>
        <w:autoSpaceDE w:val="0"/>
        <w:autoSpaceDN w:val="0"/>
        <w:spacing w:before="360" w:after="240" w:line="372" w:lineRule="atLeast"/>
        <w:rPr>
          <w:b/>
          <w:bCs/>
          <w:spacing w:val="-2"/>
        </w:rPr>
      </w:pPr>
      <w:r w:rsidRPr="009671A1">
        <w:rPr>
          <w:b/>
          <w:bCs/>
          <w:spacing w:val="-2"/>
        </w:rPr>
        <w:t>Financial documents</w:t>
      </w:r>
    </w:p>
    <w:p w14:paraId="5B20A6D9" w14:textId="77777777" w:rsidR="00F65182" w:rsidRPr="009671A1" w:rsidRDefault="00F65182" w:rsidP="00F65182">
      <w:pPr>
        <w:spacing w:before="240" w:after="240" w:line="264" w:lineRule="exact"/>
        <w:rPr>
          <w:spacing w:val="-7"/>
        </w:rPr>
      </w:pPr>
      <w:r w:rsidRPr="009671A1">
        <w:rPr>
          <w:spacing w:val="-5"/>
        </w:rPr>
        <w:t>The Bidder and its parties shall provide copies of financial statements</w:t>
      </w:r>
      <w:r w:rsidRPr="009671A1">
        <w:rPr>
          <w:spacing w:val="-7"/>
        </w:rPr>
        <w:t xml:space="preserve"> to demonstrate that they continue to meet the financial requirements at the time of prequalification. </w:t>
      </w:r>
    </w:p>
    <w:p w14:paraId="0EADC0AE" w14:textId="77777777" w:rsidR="00F65182" w:rsidRPr="009671A1" w:rsidRDefault="00F65182" w:rsidP="00F65182">
      <w:pPr>
        <w:spacing w:before="360" w:after="240" w:line="264" w:lineRule="exact"/>
        <w:rPr>
          <w:spacing w:val="-2"/>
        </w:rPr>
      </w:pPr>
      <w:r w:rsidRPr="009671A1">
        <w:rPr>
          <w:spacing w:val="-7"/>
        </w:rPr>
        <w:t xml:space="preserve">  The financial statements shall:</w:t>
      </w:r>
    </w:p>
    <w:p w14:paraId="3AC591A0" w14:textId="77777777" w:rsidR="00F65182" w:rsidRPr="009671A1" w:rsidRDefault="00F65182" w:rsidP="0021764C">
      <w:pPr>
        <w:widowControl w:val="0"/>
        <w:numPr>
          <w:ilvl w:val="0"/>
          <w:numId w:val="119"/>
        </w:numPr>
        <w:autoSpaceDE w:val="0"/>
        <w:autoSpaceDN w:val="0"/>
        <w:spacing w:before="60" w:after="60" w:line="264" w:lineRule="exact"/>
      </w:pPr>
      <w:r w:rsidRPr="009671A1">
        <w:rPr>
          <w:spacing w:val="-2"/>
        </w:rPr>
        <w:t>reflect the financial situation of the Bidder or in case of JV member, and not an affiliated entity (such as parent company or group member).</w:t>
      </w:r>
    </w:p>
    <w:p w14:paraId="48708CBA" w14:textId="77777777" w:rsidR="00F65182" w:rsidRPr="009671A1" w:rsidRDefault="00F65182" w:rsidP="0021764C">
      <w:pPr>
        <w:widowControl w:val="0"/>
        <w:numPr>
          <w:ilvl w:val="0"/>
          <w:numId w:val="119"/>
        </w:numPr>
        <w:autoSpaceDE w:val="0"/>
        <w:autoSpaceDN w:val="0"/>
        <w:spacing w:before="60" w:after="60"/>
      </w:pPr>
      <w:r w:rsidRPr="009671A1">
        <w:rPr>
          <w:spacing w:val="-2"/>
        </w:rPr>
        <w:t>be independently audited or certified in accordance with local legislation.</w:t>
      </w:r>
    </w:p>
    <w:p w14:paraId="20D3A11A" w14:textId="77777777" w:rsidR="00F65182" w:rsidRPr="009671A1" w:rsidRDefault="00F65182" w:rsidP="0021764C">
      <w:pPr>
        <w:widowControl w:val="0"/>
        <w:numPr>
          <w:ilvl w:val="0"/>
          <w:numId w:val="119"/>
        </w:numPr>
        <w:autoSpaceDE w:val="0"/>
        <w:autoSpaceDN w:val="0"/>
        <w:spacing w:before="60" w:after="60"/>
      </w:pPr>
      <w:r w:rsidRPr="009671A1">
        <w:rPr>
          <w:spacing w:val="-2"/>
        </w:rPr>
        <w:t>be complete, including all notes to the financial statements.</w:t>
      </w:r>
    </w:p>
    <w:p w14:paraId="71D81AA4" w14:textId="77777777" w:rsidR="00F65182" w:rsidRPr="009671A1" w:rsidRDefault="00F65182" w:rsidP="0021764C">
      <w:pPr>
        <w:widowControl w:val="0"/>
        <w:numPr>
          <w:ilvl w:val="0"/>
          <w:numId w:val="119"/>
        </w:numPr>
        <w:autoSpaceDE w:val="0"/>
        <w:autoSpaceDN w:val="0"/>
        <w:spacing w:before="60" w:after="60" w:line="264" w:lineRule="exact"/>
      </w:pPr>
      <w:r w:rsidRPr="009671A1">
        <w:rPr>
          <w:spacing w:val="-2"/>
        </w:rPr>
        <w:t>correspond to accounting periods already completed and audited</w:t>
      </w:r>
      <w:r w:rsidRPr="009671A1">
        <w:rPr>
          <w:spacing w:val="-5"/>
        </w:rPr>
        <w:t>.</w:t>
      </w:r>
    </w:p>
    <w:p w14:paraId="0A82E843" w14:textId="77777777" w:rsidR="00F65182" w:rsidRPr="009671A1" w:rsidRDefault="00F65182" w:rsidP="00F65182">
      <w:pPr>
        <w:spacing w:before="360" w:after="240" w:line="264" w:lineRule="exact"/>
        <w:ind w:left="360" w:hanging="360"/>
        <w:rPr>
          <w:spacing w:val="-2"/>
        </w:rPr>
      </w:pPr>
      <w:r w:rsidRPr="009671A1">
        <w:rPr>
          <w:rFonts w:ascii="Wingdings" w:eastAsia="Wingdings" w:hAnsi="Wingdings" w:cs="Wingdings"/>
          <w:spacing w:val="-2"/>
        </w:rPr>
        <w:t></w:t>
      </w:r>
      <w:r w:rsidRPr="009671A1">
        <w:rPr>
          <w:spacing w:val="-4"/>
        </w:rPr>
        <w:tab/>
      </w:r>
      <w:r w:rsidRPr="009671A1">
        <w:rPr>
          <w:spacing w:val="-6"/>
        </w:rPr>
        <w:t>Attached are copies of financial statements</w:t>
      </w:r>
      <w:r w:rsidRPr="009671A1">
        <w:rPr>
          <w:spacing w:val="-6"/>
          <w:vertAlign w:val="superscript"/>
        </w:rPr>
        <w:footnoteReference w:id="29"/>
      </w:r>
      <w:r w:rsidRPr="009671A1">
        <w:rPr>
          <w:spacing w:val="-6"/>
        </w:rPr>
        <w:t xml:space="preserve"> </w:t>
      </w:r>
      <w:r w:rsidRPr="009671A1">
        <w:rPr>
          <w:spacing w:val="-2"/>
        </w:rPr>
        <w:t xml:space="preserve"> for the </w:t>
      </w:r>
      <w:r w:rsidRPr="009671A1">
        <w:rPr>
          <w:i/>
          <w:iCs/>
        </w:rPr>
        <w:t>____________</w:t>
      </w:r>
      <w:r w:rsidRPr="009671A1">
        <w:rPr>
          <w:spacing w:val="-2"/>
        </w:rPr>
        <w:t>years required above; and complying with the requirements</w:t>
      </w:r>
    </w:p>
    <w:p w14:paraId="5B150E5B" w14:textId="16E24CD6" w:rsidR="00F65182" w:rsidRPr="00F12BB7" w:rsidRDefault="00F65182" w:rsidP="00F65182">
      <w:pPr>
        <w:pStyle w:val="SectionVHeading2"/>
        <w:rPr>
          <w:color w:val="000000" w:themeColor="text1"/>
          <w:lang w:val="en-US"/>
        </w:rPr>
      </w:pPr>
      <w:r w:rsidRPr="00466635">
        <w:rPr>
          <w:bCs/>
          <w:spacing w:val="-2"/>
          <w:lang w:val="en-US"/>
        </w:rPr>
        <w:br w:type="page"/>
      </w:r>
      <w:r w:rsidRPr="00466635">
        <w:rPr>
          <w:rFonts w:ascii="Arial" w:hAnsi="Arial"/>
          <w:sz w:val="20"/>
          <w:lang w:val="en-US"/>
        </w:rPr>
        <w:t xml:space="preserve"> </w:t>
      </w:r>
      <w:bookmarkStart w:id="682" w:name="_Toc333564307"/>
      <w:bookmarkStart w:id="683" w:name="_Toc56693206"/>
      <w:bookmarkStart w:id="684" w:name="_Toc101716972"/>
      <w:r w:rsidRPr="00F12BB7">
        <w:rPr>
          <w:color w:val="000000" w:themeColor="text1"/>
          <w:lang w:val="en-US"/>
        </w:rPr>
        <w:t>Form FIN - 3.2</w:t>
      </w:r>
      <w:bookmarkEnd w:id="682"/>
      <w:bookmarkEnd w:id="683"/>
      <w:r>
        <w:rPr>
          <w:color w:val="000000" w:themeColor="text1"/>
          <w:lang w:val="en-US"/>
        </w:rPr>
        <w:t xml:space="preserve">: </w:t>
      </w:r>
      <w:r w:rsidRPr="00F12BB7">
        <w:rPr>
          <w:color w:val="000000" w:themeColor="text1"/>
          <w:lang w:val="en-US"/>
        </w:rPr>
        <w:t>Average Annual Turnover</w:t>
      </w:r>
      <w:bookmarkEnd w:id="684"/>
    </w:p>
    <w:p w14:paraId="51D4A5DB" w14:textId="77777777" w:rsidR="00F65182" w:rsidRPr="009671A1" w:rsidRDefault="00F65182" w:rsidP="00F65182">
      <w:pPr>
        <w:spacing w:before="240" w:after="240"/>
        <w:ind w:left="450"/>
        <w:contextualSpacing/>
        <w:rPr>
          <w:b/>
          <w:bCs/>
          <w:spacing w:val="-4"/>
        </w:rPr>
      </w:pPr>
      <w:r w:rsidRPr="009671A1">
        <w:rPr>
          <w:i/>
          <w:noProof/>
        </w:rPr>
        <w:t>(This form should be used only if the information submitted at the time of prequalification requires updating)</w:t>
      </w:r>
    </w:p>
    <w:p w14:paraId="65EB9281" w14:textId="77777777" w:rsidR="00F65182" w:rsidRPr="009671A1" w:rsidRDefault="00F65182" w:rsidP="00F65182">
      <w:pPr>
        <w:spacing w:before="60" w:after="60"/>
      </w:pPr>
    </w:p>
    <w:p w14:paraId="196057CD" w14:textId="77777777" w:rsidR="00F65182" w:rsidRPr="009671A1" w:rsidRDefault="00F65182" w:rsidP="00F65182">
      <w:pPr>
        <w:spacing w:before="360" w:after="480" w:line="264" w:lineRule="exact"/>
        <w:jc w:val="right"/>
        <w:rPr>
          <w:bCs/>
          <w:spacing w:val="-2"/>
        </w:rPr>
      </w:pPr>
      <w:r w:rsidRPr="009671A1">
        <w:rPr>
          <w:spacing w:val="-4"/>
        </w:rPr>
        <w:t xml:space="preserve">Bidder’s Name: </w:t>
      </w:r>
      <w:r w:rsidRPr="009671A1">
        <w:rPr>
          <w:i/>
          <w:iCs/>
          <w:spacing w:val="-6"/>
        </w:rPr>
        <w:t>________________</w:t>
      </w:r>
      <w:r w:rsidRPr="009671A1">
        <w:rPr>
          <w:i/>
          <w:iCs/>
          <w:spacing w:val="-6"/>
        </w:rPr>
        <w:br/>
      </w:r>
      <w:r w:rsidRPr="009671A1">
        <w:rPr>
          <w:spacing w:val="-4"/>
        </w:rPr>
        <w:t xml:space="preserve">Date: </w:t>
      </w:r>
      <w:r w:rsidRPr="009671A1">
        <w:rPr>
          <w:i/>
          <w:iCs/>
          <w:spacing w:val="-6"/>
        </w:rPr>
        <w:t>______________________</w:t>
      </w:r>
      <w:r w:rsidRPr="009671A1">
        <w:rPr>
          <w:i/>
          <w:iCs/>
          <w:spacing w:val="-6"/>
        </w:rPr>
        <w:br/>
      </w:r>
      <w:r w:rsidRPr="009671A1">
        <w:rPr>
          <w:spacing w:val="-4"/>
        </w:rPr>
        <w:t>JV Member Name_________________________</w:t>
      </w:r>
      <w:r w:rsidRPr="009671A1">
        <w:rPr>
          <w:i/>
          <w:iCs/>
          <w:spacing w:val="-6"/>
        </w:rPr>
        <w:br/>
      </w:r>
      <w:r w:rsidRPr="009671A1">
        <w:rPr>
          <w:spacing w:val="-4"/>
        </w:rPr>
        <w:t xml:space="preserve">RFB No. and title: </w:t>
      </w:r>
      <w:r w:rsidRPr="009671A1">
        <w:rPr>
          <w:i/>
          <w:iCs/>
          <w:spacing w:val="-6"/>
        </w:rPr>
        <w:t>___________________________</w:t>
      </w:r>
      <w:r w:rsidRPr="009671A1">
        <w:rPr>
          <w:i/>
          <w:iCs/>
          <w:spacing w:val="-6"/>
        </w:rPr>
        <w:br/>
      </w:r>
      <w:r w:rsidRPr="009671A1">
        <w:rPr>
          <w:spacing w:val="-4"/>
        </w:rPr>
        <w:t xml:space="preserve">Page </w:t>
      </w:r>
      <w:r w:rsidRPr="009671A1">
        <w:rPr>
          <w:i/>
          <w:iCs/>
          <w:spacing w:val="-6"/>
        </w:rPr>
        <w:t>_______________</w:t>
      </w:r>
      <w:r w:rsidRPr="009671A1">
        <w:rPr>
          <w:spacing w:val="-4"/>
        </w:rPr>
        <w:t xml:space="preserve">of </w:t>
      </w:r>
      <w:r w:rsidRPr="009671A1">
        <w:rPr>
          <w:i/>
          <w:iCs/>
          <w:spacing w:val="-6"/>
        </w:rPr>
        <w:t>______________</w:t>
      </w:r>
      <w:r w:rsidRPr="009671A1">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079"/>
        <w:gridCol w:w="2031"/>
        <w:gridCol w:w="1933"/>
        <w:gridCol w:w="2448"/>
      </w:tblGrid>
      <w:tr w:rsidR="00F65182" w:rsidRPr="009671A1" w14:paraId="066CFB45" w14:textId="77777777" w:rsidTr="00CB6C05">
        <w:tc>
          <w:tcPr>
            <w:tcW w:w="2712" w:type="dxa"/>
            <w:gridSpan w:val="2"/>
          </w:tcPr>
          <w:p w14:paraId="20150D65" w14:textId="77777777" w:rsidR="00F65182" w:rsidRPr="009671A1" w:rsidRDefault="00F65182" w:rsidP="00CB6C05">
            <w:pPr>
              <w:spacing w:before="60" w:after="60"/>
              <w:jc w:val="center"/>
              <w:rPr>
                <w:b/>
                <w:bCs/>
                <w:spacing w:val="-2"/>
              </w:rPr>
            </w:pPr>
          </w:p>
        </w:tc>
        <w:tc>
          <w:tcPr>
            <w:tcW w:w="6864" w:type="dxa"/>
            <w:gridSpan w:val="3"/>
          </w:tcPr>
          <w:p w14:paraId="62AF9ED3" w14:textId="02AA6472" w:rsidR="00F65182" w:rsidRPr="009671A1" w:rsidRDefault="00F65182" w:rsidP="00CB6C05">
            <w:pPr>
              <w:spacing w:before="60" w:after="60"/>
              <w:jc w:val="center"/>
            </w:pPr>
            <w:r w:rsidRPr="009671A1">
              <w:rPr>
                <w:b/>
                <w:bCs/>
                <w:spacing w:val="-2"/>
              </w:rPr>
              <w:t xml:space="preserve">Annual turnover data </w:t>
            </w:r>
          </w:p>
        </w:tc>
      </w:tr>
      <w:tr w:rsidR="00F65182" w:rsidRPr="009671A1" w14:paraId="5FD15E03" w14:textId="77777777" w:rsidTr="00CB6C05">
        <w:tc>
          <w:tcPr>
            <w:tcW w:w="1558" w:type="dxa"/>
          </w:tcPr>
          <w:p w14:paraId="1DF027C9" w14:textId="77777777" w:rsidR="00F65182" w:rsidRPr="009671A1" w:rsidRDefault="00F65182" w:rsidP="00CB6C05">
            <w:pPr>
              <w:spacing w:before="60" w:after="60"/>
            </w:pPr>
            <w:r w:rsidRPr="009671A1">
              <w:rPr>
                <w:b/>
                <w:bCs/>
                <w:spacing w:val="-2"/>
              </w:rPr>
              <w:t>Year</w:t>
            </w:r>
          </w:p>
        </w:tc>
        <w:tc>
          <w:tcPr>
            <w:tcW w:w="3368" w:type="dxa"/>
            <w:gridSpan w:val="2"/>
          </w:tcPr>
          <w:p w14:paraId="213319D2" w14:textId="77777777" w:rsidR="00F65182" w:rsidRPr="009671A1" w:rsidRDefault="00F65182" w:rsidP="00CB6C05">
            <w:pPr>
              <w:spacing w:before="60" w:after="60"/>
              <w:rPr>
                <w:b/>
                <w:bCs/>
                <w:spacing w:val="-2"/>
              </w:rPr>
            </w:pPr>
            <w:r w:rsidRPr="009671A1">
              <w:rPr>
                <w:b/>
                <w:bCs/>
                <w:spacing w:val="-2"/>
              </w:rPr>
              <w:t xml:space="preserve">Amount </w:t>
            </w:r>
          </w:p>
          <w:p w14:paraId="407251EC" w14:textId="77777777" w:rsidR="00F65182" w:rsidRPr="009671A1" w:rsidRDefault="00F65182" w:rsidP="00CB6C05">
            <w:pPr>
              <w:spacing w:before="60" w:after="60"/>
            </w:pPr>
            <w:r w:rsidRPr="009671A1">
              <w:rPr>
                <w:b/>
                <w:bCs/>
                <w:spacing w:val="-2"/>
              </w:rPr>
              <w:t>Currency</w:t>
            </w:r>
          </w:p>
        </w:tc>
        <w:tc>
          <w:tcPr>
            <w:tcW w:w="2042" w:type="dxa"/>
          </w:tcPr>
          <w:p w14:paraId="7CBDB342" w14:textId="77777777" w:rsidR="00F65182" w:rsidRPr="009671A1" w:rsidRDefault="00F65182" w:rsidP="00CB6C05">
            <w:pPr>
              <w:spacing w:before="60" w:after="60"/>
              <w:rPr>
                <w:b/>
                <w:bCs/>
                <w:spacing w:val="-2"/>
              </w:rPr>
            </w:pPr>
            <w:r w:rsidRPr="009671A1">
              <w:rPr>
                <w:b/>
                <w:bCs/>
                <w:spacing w:val="-2"/>
              </w:rPr>
              <w:t>Exchange rate</w:t>
            </w:r>
          </w:p>
        </w:tc>
        <w:tc>
          <w:tcPr>
            <w:tcW w:w="2608" w:type="dxa"/>
          </w:tcPr>
          <w:p w14:paraId="1492D3BB" w14:textId="77777777" w:rsidR="00F65182" w:rsidRPr="009671A1" w:rsidRDefault="00F65182" w:rsidP="00CB6C05">
            <w:pPr>
              <w:spacing w:before="60" w:after="60"/>
            </w:pPr>
            <w:r w:rsidRPr="009671A1">
              <w:rPr>
                <w:b/>
                <w:bCs/>
                <w:spacing w:val="-2"/>
              </w:rPr>
              <w:t>USD equivalent</w:t>
            </w:r>
          </w:p>
        </w:tc>
      </w:tr>
      <w:tr w:rsidR="00F65182" w:rsidRPr="009671A1" w14:paraId="66DB5F18" w14:textId="77777777" w:rsidTr="00CB6C05">
        <w:tc>
          <w:tcPr>
            <w:tcW w:w="1558" w:type="dxa"/>
          </w:tcPr>
          <w:p w14:paraId="7E1071F4" w14:textId="77777777" w:rsidR="00F65182" w:rsidRPr="009671A1" w:rsidRDefault="00F65182" w:rsidP="00CB6C05">
            <w:pPr>
              <w:spacing w:before="60" w:after="60"/>
            </w:pPr>
            <w:r w:rsidRPr="009671A1">
              <w:rPr>
                <w:bCs/>
                <w:i/>
                <w:iCs/>
                <w:spacing w:val="-5"/>
              </w:rPr>
              <w:t>[indicate year]</w:t>
            </w:r>
          </w:p>
        </w:tc>
        <w:tc>
          <w:tcPr>
            <w:tcW w:w="3368" w:type="dxa"/>
            <w:gridSpan w:val="2"/>
          </w:tcPr>
          <w:p w14:paraId="57F087D0" w14:textId="77777777" w:rsidR="00F65182" w:rsidRPr="009671A1" w:rsidRDefault="00F65182" w:rsidP="00CB6C05">
            <w:pPr>
              <w:spacing w:before="60" w:after="60"/>
            </w:pPr>
            <w:r w:rsidRPr="009671A1">
              <w:rPr>
                <w:bCs/>
                <w:i/>
                <w:iCs/>
              </w:rPr>
              <w:t>[insert amount and indicate currency]</w:t>
            </w:r>
          </w:p>
        </w:tc>
        <w:tc>
          <w:tcPr>
            <w:tcW w:w="2042" w:type="dxa"/>
          </w:tcPr>
          <w:p w14:paraId="41971F3D" w14:textId="77777777" w:rsidR="00F65182" w:rsidRPr="009671A1" w:rsidRDefault="00F65182" w:rsidP="00CB6C05">
            <w:pPr>
              <w:spacing w:before="60" w:after="60"/>
              <w:rPr>
                <w:bCs/>
                <w:i/>
                <w:iCs/>
              </w:rPr>
            </w:pPr>
          </w:p>
        </w:tc>
        <w:tc>
          <w:tcPr>
            <w:tcW w:w="2608" w:type="dxa"/>
          </w:tcPr>
          <w:p w14:paraId="5D96377B" w14:textId="77777777" w:rsidR="00F65182" w:rsidRPr="009671A1" w:rsidRDefault="00F65182" w:rsidP="00CB6C05">
            <w:pPr>
              <w:spacing w:before="60" w:after="60"/>
            </w:pPr>
          </w:p>
        </w:tc>
      </w:tr>
      <w:tr w:rsidR="00F65182" w:rsidRPr="009671A1" w14:paraId="1A040DA2" w14:textId="77777777" w:rsidTr="00CB6C05">
        <w:tc>
          <w:tcPr>
            <w:tcW w:w="1558" w:type="dxa"/>
          </w:tcPr>
          <w:p w14:paraId="08DC0DC3" w14:textId="77777777" w:rsidR="00F65182" w:rsidRPr="009671A1" w:rsidRDefault="00F65182" w:rsidP="00CB6C05">
            <w:pPr>
              <w:spacing w:before="60" w:after="60"/>
              <w:rPr>
                <w:b/>
                <w:bCs/>
                <w:spacing w:val="-2"/>
              </w:rPr>
            </w:pPr>
          </w:p>
        </w:tc>
        <w:tc>
          <w:tcPr>
            <w:tcW w:w="3368" w:type="dxa"/>
            <w:gridSpan w:val="2"/>
          </w:tcPr>
          <w:p w14:paraId="7D08B6D8" w14:textId="77777777" w:rsidR="00F65182" w:rsidRPr="009671A1" w:rsidRDefault="00F65182" w:rsidP="00CB6C05">
            <w:pPr>
              <w:spacing w:before="60" w:after="60"/>
            </w:pPr>
          </w:p>
        </w:tc>
        <w:tc>
          <w:tcPr>
            <w:tcW w:w="2042" w:type="dxa"/>
          </w:tcPr>
          <w:p w14:paraId="525B87D6" w14:textId="77777777" w:rsidR="00F65182" w:rsidRPr="009671A1" w:rsidRDefault="00F65182" w:rsidP="00CB6C05">
            <w:pPr>
              <w:spacing w:before="60" w:after="60"/>
            </w:pPr>
          </w:p>
        </w:tc>
        <w:tc>
          <w:tcPr>
            <w:tcW w:w="2608" w:type="dxa"/>
          </w:tcPr>
          <w:p w14:paraId="1C76F0E4" w14:textId="77777777" w:rsidR="00F65182" w:rsidRPr="009671A1" w:rsidRDefault="00F65182" w:rsidP="00CB6C05">
            <w:pPr>
              <w:spacing w:before="60" w:after="60"/>
            </w:pPr>
          </w:p>
        </w:tc>
      </w:tr>
      <w:tr w:rsidR="00F65182" w:rsidRPr="009671A1" w14:paraId="690A210E" w14:textId="77777777" w:rsidTr="00CB6C05">
        <w:tc>
          <w:tcPr>
            <w:tcW w:w="1558" w:type="dxa"/>
          </w:tcPr>
          <w:p w14:paraId="288BB92C" w14:textId="77777777" w:rsidR="00F65182" w:rsidRPr="009671A1" w:rsidRDefault="00F65182" w:rsidP="00CB6C05">
            <w:pPr>
              <w:spacing w:before="60" w:after="60"/>
              <w:rPr>
                <w:b/>
                <w:bCs/>
                <w:spacing w:val="-2"/>
              </w:rPr>
            </w:pPr>
          </w:p>
        </w:tc>
        <w:tc>
          <w:tcPr>
            <w:tcW w:w="3368" w:type="dxa"/>
            <w:gridSpan w:val="2"/>
          </w:tcPr>
          <w:p w14:paraId="134BA51A" w14:textId="77777777" w:rsidR="00F65182" w:rsidRPr="009671A1" w:rsidRDefault="00F65182" w:rsidP="00CB6C05">
            <w:pPr>
              <w:spacing w:before="60" w:after="60"/>
            </w:pPr>
          </w:p>
        </w:tc>
        <w:tc>
          <w:tcPr>
            <w:tcW w:w="2042" w:type="dxa"/>
          </w:tcPr>
          <w:p w14:paraId="5809A14C" w14:textId="77777777" w:rsidR="00F65182" w:rsidRPr="009671A1" w:rsidRDefault="00F65182" w:rsidP="00CB6C05">
            <w:pPr>
              <w:spacing w:before="60" w:after="60"/>
            </w:pPr>
          </w:p>
        </w:tc>
        <w:tc>
          <w:tcPr>
            <w:tcW w:w="2608" w:type="dxa"/>
          </w:tcPr>
          <w:p w14:paraId="047DCC0F" w14:textId="77777777" w:rsidR="00F65182" w:rsidRPr="009671A1" w:rsidRDefault="00F65182" w:rsidP="00CB6C05">
            <w:pPr>
              <w:spacing w:before="60" w:after="60"/>
            </w:pPr>
          </w:p>
        </w:tc>
      </w:tr>
      <w:tr w:rsidR="00F65182" w:rsidRPr="009671A1" w14:paraId="416311C6" w14:textId="77777777" w:rsidTr="00CB6C05">
        <w:tc>
          <w:tcPr>
            <w:tcW w:w="1558" w:type="dxa"/>
          </w:tcPr>
          <w:p w14:paraId="44A30C79" w14:textId="77777777" w:rsidR="00F65182" w:rsidRPr="009671A1" w:rsidRDefault="00F65182" w:rsidP="00CB6C05">
            <w:pPr>
              <w:spacing w:before="60" w:after="60"/>
              <w:rPr>
                <w:b/>
                <w:bCs/>
                <w:spacing w:val="-2"/>
              </w:rPr>
            </w:pPr>
          </w:p>
        </w:tc>
        <w:tc>
          <w:tcPr>
            <w:tcW w:w="3368" w:type="dxa"/>
            <w:gridSpan w:val="2"/>
          </w:tcPr>
          <w:p w14:paraId="3E22577F" w14:textId="77777777" w:rsidR="00F65182" w:rsidRPr="009671A1" w:rsidRDefault="00F65182" w:rsidP="00CB6C05">
            <w:pPr>
              <w:spacing w:before="60" w:after="60"/>
            </w:pPr>
          </w:p>
        </w:tc>
        <w:tc>
          <w:tcPr>
            <w:tcW w:w="2042" w:type="dxa"/>
          </w:tcPr>
          <w:p w14:paraId="46837F4C" w14:textId="77777777" w:rsidR="00F65182" w:rsidRPr="009671A1" w:rsidRDefault="00F65182" w:rsidP="00CB6C05">
            <w:pPr>
              <w:spacing w:before="60" w:after="60"/>
            </w:pPr>
          </w:p>
        </w:tc>
        <w:tc>
          <w:tcPr>
            <w:tcW w:w="2608" w:type="dxa"/>
          </w:tcPr>
          <w:p w14:paraId="3DB7707C" w14:textId="77777777" w:rsidR="00F65182" w:rsidRPr="009671A1" w:rsidRDefault="00F65182" w:rsidP="00CB6C05">
            <w:pPr>
              <w:spacing w:before="60" w:after="60"/>
            </w:pPr>
          </w:p>
        </w:tc>
      </w:tr>
      <w:tr w:rsidR="00F65182" w:rsidRPr="009671A1" w14:paraId="54336466" w14:textId="77777777" w:rsidTr="00CB6C05">
        <w:tc>
          <w:tcPr>
            <w:tcW w:w="1558" w:type="dxa"/>
          </w:tcPr>
          <w:p w14:paraId="10ADB2C6" w14:textId="77777777" w:rsidR="00F65182" w:rsidRPr="009671A1" w:rsidRDefault="00F65182" w:rsidP="00CB6C05">
            <w:pPr>
              <w:spacing w:before="60" w:after="60"/>
              <w:rPr>
                <w:b/>
                <w:bCs/>
                <w:spacing w:val="-2"/>
              </w:rPr>
            </w:pPr>
          </w:p>
        </w:tc>
        <w:tc>
          <w:tcPr>
            <w:tcW w:w="3368" w:type="dxa"/>
            <w:gridSpan w:val="2"/>
          </w:tcPr>
          <w:p w14:paraId="72B0013C" w14:textId="77777777" w:rsidR="00F65182" w:rsidRPr="009671A1" w:rsidRDefault="00F65182" w:rsidP="00CB6C05">
            <w:pPr>
              <w:spacing w:before="60" w:after="60"/>
            </w:pPr>
          </w:p>
        </w:tc>
        <w:tc>
          <w:tcPr>
            <w:tcW w:w="2042" w:type="dxa"/>
          </w:tcPr>
          <w:p w14:paraId="652C5A8C" w14:textId="77777777" w:rsidR="00F65182" w:rsidRPr="009671A1" w:rsidRDefault="00F65182" w:rsidP="00CB6C05">
            <w:pPr>
              <w:spacing w:before="60" w:after="60"/>
            </w:pPr>
          </w:p>
        </w:tc>
        <w:tc>
          <w:tcPr>
            <w:tcW w:w="2608" w:type="dxa"/>
          </w:tcPr>
          <w:p w14:paraId="719AA185" w14:textId="77777777" w:rsidR="00F65182" w:rsidRPr="009671A1" w:rsidRDefault="00F65182" w:rsidP="00CB6C05">
            <w:pPr>
              <w:spacing w:before="60" w:after="60"/>
            </w:pPr>
          </w:p>
        </w:tc>
      </w:tr>
      <w:tr w:rsidR="00F65182" w:rsidRPr="009671A1" w14:paraId="0F5F5706" w14:textId="77777777" w:rsidTr="00CB6C05">
        <w:tc>
          <w:tcPr>
            <w:tcW w:w="1558" w:type="dxa"/>
          </w:tcPr>
          <w:p w14:paraId="529F8B46" w14:textId="5DDC0D74" w:rsidR="00F65182" w:rsidRPr="009671A1" w:rsidRDefault="00F65182" w:rsidP="00CB6C05">
            <w:pPr>
              <w:spacing w:before="60" w:after="60"/>
            </w:pPr>
            <w:r w:rsidRPr="009671A1">
              <w:rPr>
                <w:bCs/>
                <w:spacing w:val="-2"/>
              </w:rPr>
              <w:t xml:space="preserve">Average Annual Turnover </w:t>
            </w:r>
          </w:p>
        </w:tc>
        <w:tc>
          <w:tcPr>
            <w:tcW w:w="3368" w:type="dxa"/>
            <w:gridSpan w:val="2"/>
          </w:tcPr>
          <w:p w14:paraId="4DAEDDB0" w14:textId="77777777" w:rsidR="00F65182" w:rsidRPr="009671A1" w:rsidRDefault="00F65182" w:rsidP="00CB6C05">
            <w:pPr>
              <w:spacing w:before="60" w:after="60"/>
            </w:pPr>
          </w:p>
        </w:tc>
        <w:tc>
          <w:tcPr>
            <w:tcW w:w="2042" w:type="dxa"/>
          </w:tcPr>
          <w:p w14:paraId="487B79EF" w14:textId="77777777" w:rsidR="00F65182" w:rsidRPr="009671A1" w:rsidRDefault="00F65182" w:rsidP="00CB6C05">
            <w:pPr>
              <w:spacing w:before="60" w:after="60"/>
            </w:pPr>
          </w:p>
        </w:tc>
        <w:tc>
          <w:tcPr>
            <w:tcW w:w="2608" w:type="dxa"/>
          </w:tcPr>
          <w:p w14:paraId="4401AD3A" w14:textId="77777777" w:rsidR="00F65182" w:rsidRPr="009671A1" w:rsidRDefault="00F65182" w:rsidP="00CB6C05">
            <w:pPr>
              <w:spacing w:before="60" w:after="60"/>
            </w:pPr>
          </w:p>
        </w:tc>
      </w:tr>
    </w:tbl>
    <w:p w14:paraId="579A498F" w14:textId="77777777" w:rsidR="00F65182" w:rsidRPr="009671A1" w:rsidRDefault="00F65182" w:rsidP="00F65182">
      <w:pPr>
        <w:spacing w:before="360" w:after="240"/>
        <w:rPr>
          <w:b/>
          <w:sz w:val="28"/>
        </w:rPr>
      </w:pPr>
      <w:r w:rsidRPr="009671A1">
        <w:br w:type="page"/>
      </w:r>
    </w:p>
    <w:p w14:paraId="5504DE9F" w14:textId="77777777" w:rsidR="00F65182" w:rsidRPr="00CE72F5" w:rsidRDefault="00F65182" w:rsidP="00F65182">
      <w:pPr>
        <w:pStyle w:val="SectionVHeading2"/>
        <w:rPr>
          <w:color w:val="000000" w:themeColor="text1"/>
          <w:lang w:val="en-US"/>
        </w:rPr>
      </w:pPr>
      <w:bookmarkStart w:id="685" w:name="_Toc56693207"/>
      <w:bookmarkStart w:id="686" w:name="_Toc101716973"/>
      <w:r w:rsidRPr="00F12BB7">
        <w:rPr>
          <w:color w:val="000000" w:themeColor="text1"/>
          <w:lang w:val="en-US"/>
        </w:rPr>
        <w:t>Form FIN – 3.4:</w:t>
      </w:r>
      <w:bookmarkEnd w:id="685"/>
      <w:r w:rsidRPr="00F12BB7">
        <w:rPr>
          <w:color w:val="000000" w:themeColor="text1"/>
          <w:lang w:val="en-US"/>
        </w:rPr>
        <w:t xml:space="preserve"> </w:t>
      </w:r>
      <w:r w:rsidRPr="00CE72F5">
        <w:rPr>
          <w:color w:val="000000" w:themeColor="text1"/>
          <w:lang w:val="en-US"/>
        </w:rPr>
        <w:t>Current Contract Commitments / Works in Progress</w:t>
      </w:r>
      <w:bookmarkEnd w:id="686"/>
    </w:p>
    <w:p w14:paraId="36DD5447" w14:textId="77777777" w:rsidR="00F65182" w:rsidRPr="00CE72F5" w:rsidRDefault="00F65182" w:rsidP="00F65182">
      <w:pPr>
        <w:spacing w:before="360" w:after="240"/>
      </w:pPr>
      <w:r w:rsidRPr="00CE72F5">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65182" w:rsidRPr="009671A1" w14:paraId="12B39BCF" w14:textId="77777777" w:rsidTr="00CB6C05">
        <w:trPr>
          <w:jc w:val="center"/>
        </w:trPr>
        <w:tc>
          <w:tcPr>
            <w:tcW w:w="9360" w:type="dxa"/>
            <w:shd w:val="clear" w:color="auto" w:fill="000000"/>
          </w:tcPr>
          <w:p w14:paraId="63F6EB74" w14:textId="77777777" w:rsidR="00F65182" w:rsidRPr="00CE72F5" w:rsidRDefault="00F65182" w:rsidP="00CB6C05">
            <w:pPr>
              <w:suppressAutoHyphens/>
              <w:spacing w:before="60" w:after="60"/>
              <w:ind w:right="-72"/>
              <w:jc w:val="center"/>
              <w:outlineLvl w:val="4"/>
              <w:rPr>
                <w:b/>
                <w:spacing w:val="-4"/>
                <w:sz w:val="20"/>
              </w:rPr>
            </w:pPr>
            <w:r w:rsidRPr="00CE72F5">
              <w:rPr>
                <w:b/>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F65182" w:rsidRPr="009671A1" w14:paraId="4650D277" w14:textId="77777777" w:rsidTr="00CB6C05">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F6CFF70" w14:textId="77777777" w:rsidR="00F65182" w:rsidRPr="00CE72F5" w:rsidRDefault="00F65182" w:rsidP="00CB6C05">
            <w:pPr>
              <w:spacing w:before="60" w:after="60"/>
              <w:ind w:left="22"/>
              <w:outlineLvl w:val="2"/>
              <w:rPr>
                <w:sz w:val="20"/>
              </w:rPr>
            </w:pPr>
            <w:r w:rsidRPr="00CE72F5">
              <w:rPr>
                <w:b/>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639017BE" w14:textId="77777777" w:rsidR="00F65182" w:rsidRPr="00CE72F5" w:rsidRDefault="00F65182" w:rsidP="00CB6C05">
            <w:pPr>
              <w:spacing w:before="60" w:after="60"/>
              <w:ind w:left="22"/>
              <w:jc w:val="center"/>
              <w:outlineLvl w:val="2"/>
              <w:rPr>
                <w:b/>
                <w:sz w:val="20"/>
              </w:rPr>
            </w:pPr>
            <w:r w:rsidRPr="00CE72F5">
              <w:rPr>
                <w:b/>
                <w:sz w:val="20"/>
              </w:rPr>
              <w:t>Name of Contract</w:t>
            </w:r>
          </w:p>
        </w:tc>
        <w:tc>
          <w:tcPr>
            <w:tcW w:w="2127" w:type="dxa"/>
            <w:tcBorders>
              <w:top w:val="single" w:sz="12" w:space="0" w:color="auto"/>
              <w:bottom w:val="single" w:sz="12" w:space="0" w:color="auto"/>
            </w:tcBorders>
            <w:vAlign w:val="center"/>
          </w:tcPr>
          <w:p w14:paraId="29EBCCBC" w14:textId="77777777" w:rsidR="00F65182" w:rsidRPr="00CE72F5" w:rsidRDefault="00F65182" w:rsidP="00CB6C05">
            <w:pPr>
              <w:spacing w:before="60" w:after="60"/>
              <w:ind w:left="22"/>
              <w:jc w:val="center"/>
              <w:outlineLvl w:val="2"/>
              <w:rPr>
                <w:b/>
                <w:sz w:val="20"/>
              </w:rPr>
            </w:pPr>
            <w:r w:rsidRPr="00CE72F5">
              <w:rPr>
                <w:b/>
                <w:sz w:val="20"/>
              </w:rPr>
              <w:t>Employer’s</w:t>
            </w:r>
          </w:p>
          <w:p w14:paraId="561A13AC" w14:textId="77777777" w:rsidR="00F65182" w:rsidRPr="00CE72F5" w:rsidRDefault="00F65182" w:rsidP="00CB6C05">
            <w:pPr>
              <w:suppressAutoHyphens/>
              <w:spacing w:before="60" w:after="60"/>
              <w:ind w:left="55"/>
              <w:jc w:val="center"/>
              <w:rPr>
                <w:b/>
                <w:spacing w:val="-2"/>
                <w:sz w:val="20"/>
              </w:rPr>
            </w:pPr>
            <w:r w:rsidRPr="00CE72F5">
              <w:rPr>
                <w:b/>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4171A359" w14:textId="77777777" w:rsidR="00F65182" w:rsidRPr="00CE72F5" w:rsidRDefault="00F65182" w:rsidP="00CB6C05">
            <w:pPr>
              <w:suppressAutoHyphens/>
              <w:spacing w:before="60" w:after="60"/>
              <w:jc w:val="center"/>
              <w:rPr>
                <w:b/>
                <w:spacing w:val="-2"/>
                <w:sz w:val="20"/>
              </w:rPr>
            </w:pPr>
            <w:r w:rsidRPr="00CE72F5">
              <w:rPr>
                <w:b/>
                <w:spacing w:val="-2"/>
                <w:sz w:val="20"/>
              </w:rPr>
              <w:t>Value of Outstanding Work</w:t>
            </w:r>
          </w:p>
          <w:p w14:paraId="3F945C75" w14:textId="77777777" w:rsidR="00F65182" w:rsidRPr="00CE72F5" w:rsidRDefault="00F65182" w:rsidP="00CB6C05">
            <w:pPr>
              <w:suppressAutoHyphens/>
              <w:spacing w:before="60" w:after="60"/>
              <w:jc w:val="center"/>
              <w:rPr>
                <w:b/>
                <w:spacing w:val="-2"/>
                <w:sz w:val="20"/>
              </w:rPr>
            </w:pPr>
            <w:r w:rsidRPr="00CE72F5">
              <w:rPr>
                <w:b/>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39ABC727" w14:textId="77777777" w:rsidR="00F65182" w:rsidRPr="00CE72F5" w:rsidRDefault="00F65182" w:rsidP="00CB6C05">
            <w:pPr>
              <w:suppressAutoHyphens/>
              <w:spacing w:before="60" w:after="60"/>
              <w:jc w:val="center"/>
              <w:rPr>
                <w:b/>
                <w:spacing w:val="-2"/>
                <w:sz w:val="20"/>
              </w:rPr>
            </w:pPr>
            <w:r w:rsidRPr="00CE72F5">
              <w:rPr>
                <w:b/>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0E03E40F" w14:textId="77777777" w:rsidR="00F65182" w:rsidRPr="00CE72F5" w:rsidRDefault="00F65182" w:rsidP="00CB6C05">
            <w:pPr>
              <w:suppressAutoHyphens/>
              <w:spacing w:before="60" w:after="60"/>
              <w:jc w:val="center"/>
              <w:rPr>
                <w:b/>
                <w:spacing w:val="-2"/>
                <w:sz w:val="20"/>
              </w:rPr>
            </w:pPr>
            <w:r w:rsidRPr="00CE72F5">
              <w:rPr>
                <w:b/>
                <w:spacing w:val="-2"/>
                <w:sz w:val="20"/>
              </w:rPr>
              <w:t>Average Monthly Invoicing Over Last Six Months</w:t>
            </w:r>
            <w:r w:rsidRPr="00CE72F5">
              <w:rPr>
                <w:b/>
                <w:spacing w:val="-2"/>
                <w:sz w:val="20"/>
              </w:rPr>
              <w:br/>
              <w:t>[US$/month)]</w:t>
            </w:r>
          </w:p>
        </w:tc>
      </w:tr>
      <w:tr w:rsidR="00F65182" w:rsidRPr="009671A1" w14:paraId="1EE1A802" w14:textId="77777777" w:rsidTr="00CB6C05">
        <w:trPr>
          <w:cantSplit/>
        </w:trPr>
        <w:tc>
          <w:tcPr>
            <w:tcW w:w="522" w:type="dxa"/>
            <w:tcBorders>
              <w:top w:val="single" w:sz="12" w:space="0" w:color="auto"/>
              <w:left w:val="single" w:sz="6" w:space="0" w:color="auto"/>
              <w:bottom w:val="single" w:sz="6" w:space="0" w:color="auto"/>
              <w:right w:val="single" w:sz="6" w:space="0" w:color="auto"/>
            </w:tcBorders>
          </w:tcPr>
          <w:p w14:paraId="25A6EFDB" w14:textId="77777777" w:rsidR="00F65182" w:rsidRPr="00CE72F5" w:rsidRDefault="00F65182" w:rsidP="00CB6C05">
            <w:pPr>
              <w:suppressAutoHyphens/>
              <w:spacing w:before="60" w:after="60"/>
              <w:rPr>
                <w:spacing w:val="-2"/>
                <w:sz w:val="20"/>
              </w:rPr>
            </w:pPr>
            <w:r w:rsidRPr="00CE72F5">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04C691F" w14:textId="77777777" w:rsidR="00F65182" w:rsidRPr="00CE72F5" w:rsidRDefault="00F65182" w:rsidP="00CB6C05">
            <w:pPr>
              <w:suppressAutoHyphens/>
              <w:spacing w:before="60" w:after="60"/>
              <w:rPr>
                <w:spacing w:val="-2"/>
                <w:sz w:val="20"/>
              </w:rPr>
            </w:pPr>
          </w:p>
        </w:tc>
        <w:tc>
          <w:tcPr>
            <w:tcW w:w="2127" w:type="dxa"/>
            <w:tcBorders>
              <w:top w:val="single" w:sz="12" w:space="0" w:color="auto"/>
            </w:tcBorders>
          </w:tcPr>
          <w:p w14:paraId="5E698574" w14:textId="77777777" w:rsidR="00F65182" w:rsidRPr="00CE72F5" w:rsidRDefault="00F65182" w:rsidP="00CB6C05">
            <w:pPr>
              <w:suppressAutoHyphens/>
              <w:spacing w:before="60" w:after="60"/>
              <w:rPr>
                <w:spacing w:val="-2"/>
                <w:sz w:val="20"/>
              </w:rPr>
            </w:pPr>
          </w:p>
        </w:tc>
        <w:tc>
          <w:tcPr>
            <w:tcW w:w="1581" w:type="dxa"/>
            <w:tcBorders>
              <w:top w:val="single" w:sz="12" w:space="0" w:color="auto"/>
              <w:left w:val="single" w:sz="6" w:space="0" w:color="auto"/>
            </w:tcBorders>
          </w:tcPr>
          <w:p w14:paraId="1131A004" w14:textId="77777777" w:rsidR="00F65182" w:rsidRPr="00CE72F5" w:rsidRDefault="00F65182" w:rsidP="00CB6C05">
            <w:pPr>
              <w:suppressAutoHyphens/>
              <w:spacing w:before="60" w:after="60"/>
              <w:rPr>
                <w:spacing w:val="-2"/>
                <w:sz w:val="20"/>
              </w:rPr>
            </w:pPr>
          </w:p>
        </w:tc>
        <w:tc>
          <w:tcPr>
            <w:tcW w:w="1226" w:type="dxa"/>
            <w:tcBorders>
              <w:top w:val="single" w:sz="12" w:space="0" w:color="auto"/>
              <w:left w:val="single" w:sz="6" w:space="0" w:color="auto"/>
            </w:tcBorders>
          </w:tcPr>
          <w:p w14:paraId="37D46A02" w14:textId="77777777" w:rsidR="00F65182" w:rsidRPr="00CE72F5" w:rsidRDefault="00F65182" w:rsidP="00CB6C05">
            <w:pPr>
              <w:suppressAutoHyphens/>
              <w:spacing w:before="60" w:after="60"/>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6AF39D2D" w14:textId="77777777" w:rsidR="00F65182" w:rsidRPr="00CE72F5" w:rsidRDefault="00F65182" w:rsidP="00CB6C05">
            <w:pPr>
              <w:suppressAutoHyphens/>
              <w:spacing w:before="60" w:after="60"/>
              <w:rPr>
                <w:spacing w:val="-2"/>
                <w:sz w:val="20"/>
              </w:rPr>
            </w:pPr>
          </w:p>
        </w:tc>
      </w:tr>
      <w:tr w:rsidR="00F65182" w:rsidRPr="009671A1" w14:paraId="6FEC2EA7"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51F7147D" w14:textId="77777777" w:rsidR="00F65182" w:rsidRPr="00CE72F5" w:rsidRDefault="00F65182" w:rsidP="00CB6C05">
            <w:pPr>
              <w:suppressAutoHyphens/>
              <w:spacing w:before="60" w:after="60"/>
              <w:rPr>
                <w:spacing w:val="-2"/>
                <w:sz w:val="20"/>
              </w:rPr>
            </w:pPr>
            <w:r w:rsidRPr="00CE72F5">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0ED9EF5B"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59C037C5"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3E2865DF"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2ED8E5AB"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1EF99CD" w14:textId="77777777" w:rsidR="00F65182" w:rsidRPr="00CE72F5" w:rsidRDefault="00F65182" w:rsidP="00CB6C05">
            <w:pPr>
              <w:suppressAutoHyphens/>
              <w:spacing w:before="60" w:after="60"/>
              <w:rPr>
                <w:spacing w:val="-2"/>
                <w:sz w:val="20"/>
              </w:rPr>
            </w:pPr>
          </w:p>
        </w:tc>
      </w:tr>
      <w:tr w:rsidR="00F65182" w:rsidRPr="009671A1" w14:paraId="0AB7B354"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52C6AD0F" w14:textId="77777777" w:rsidR="00F65182" w:rsidRPr="00CE72F5" w:rsidRDefault="00F65182" w:rsidP="00CB6C05">
            <w:pPr>
              <w:suppressAutoHyphens/>
              <w:spacing w:before="60" w:after="60"/>
              <w:rPr>
                <w:spacing w:val="-2"/>
                <w:sz w:val="20"/>
              </w:rPr>
            </w:pPr>
            <w:r w:rsidRPr="00CE72F5">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2AEA03F9"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6EA73408"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1F84092D"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2760B6FA"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4584E11" w14:textId="77777777" w:rsidR="00F65182" w:rsidRPr="00CE72F5" w:rsidRDefault="00F65182" w:rsidP="00CB6C05">
            <w:pPr>
              <w:suppressAutoHyphens/>
              <w:spacing w:before="60" w:after="60"/>
              <w:rPr>
                <w:spacing w:val="-2"/>
                <w:sz w:val="20"/>
              </w:rPr>
            </w:pPr>
          </w:p>
        </w:tc>
      </w:tr>
      <w:tr w:rsidR="00F65182" w:rsidRPr="009671A1" w14:paraId="10ED7AA8"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44674620" w14:textId="77777777" w:rsidR="00F65182" w:rsidRPr="00CE72F5" w:rsidRDefault="00F65182" w:rsidP="00CB6C05">
            <w:pPr>
              <w:suppressAutoHyphens/>
              <w:spacing w:before="60" w:after="60"/>
              <w:rPr>
                <w:spacing w:val="-2"/>
                <w:sz w:val="20"/>
              </w:rPr>
            </w:pPr>
            <w:r w:rsidRPr="00CE72F5">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8FA24B3"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3F5EB028"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2E98D329"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37E9A390"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93492B9" w14:textId="77777777" w:rsidR="00F65182" w:rsidRPr="00CE72F5" w:rsidRDefault="00F65182" w:rsidP="00CB6C05">
            <w:pPr>
              <w:suppressAutoHyphens/>
              <w:spacing w:before="60" w:after="60"/>
              <w:rPr>
                <w:spacing w:val="-2"/>
                <w:sz w:val="20"/>
              </w:rPr>
            </w:pPr>
          </w:p>
        </w:tc>
      </w:tr>
      <w:tr w:rsidR="00F65182" w:rsidRPr="009671A1" w14:paraId="6665A6B5"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01874265" w14:textId="77777777" w:rsidR="00F65182" w:rsidRPr="00CE72F5" w:rsidRDefault="00F65182" w:rsidP="00CB6C05">
            <w:pPr>
              <w:suppressAutoHyphens/>
              <w:spacing w:before="60" w:after="60"/>
              <w:rPr>
                <w:spacing w:val="-2"/>
                <w:sz w:val="20"/>
              </w:rPr>
            </w:pPr>
            <w:r w:rsidRPr="00CE72F5">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3D0ADB7B"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6492DFC4"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719F3E96"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0530FF46"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3BDE0CB" w14:textId="77777777" w:rsidR="00F65182" w:rsidRPr="00CE72F5" w:rsidRDefault="00F65182" w:rsidP="00CB6C05">
            <w:pPr>
              <w:suppressAutoHyphens/>
              <w:spacing w:before="60" w:after="60"/>
              <w:rPr>
                <w:spacing w:val="-2"/>
                <w:sz w:val="20"/>
              </w:rPr>
            </w:pPr>
          </w:p>
        </w:tc>
      </w:tr>
    </w:tbl>
    <w:p w14:paraId="7276DD21" w14:textId="77777777" w:rsidR="00F65182" w:rsidRDefault="00F65182" w:rsidP="001D5093">
      <w:pPr>
        <w:rPr>
          <w:szCs w:val="24"/>
        </w:rPr>
      </w:pPr>
    </w:p>
    <w:p w14:paraId="1ABA3E50" w14:textId="77777777" w:rsidR="00F65182" w:rsidRDefault="00F65182" w:rsidP="001D5093">
      <w:pPr>
        <w:rPr>
          <w:szCs w:val="24"/>
        </w:rPr>
      </w:pPr>
    </w:p>
    <w:p w14:paraId="4A6C5E23" w14:textId="77777777" w:rsidR="00F65182" w:rsidRDefault="00F65182" w:rsidP="001D5093">
      <w:pPr>
        <w:rPr>
          <w:szCs w:val="24"/>
        </w:rPr>
      </w:pPr>
    </w:p>
    <w:p w14:paraId="31D209FE" w14:textId="77777777" w:rsidR="00F65182" w:rsidRDefault="00F65182" w:rsidP="001D5093">
      <w:pPr>
        <w:rPr>
          <w:szCs w:val="24"/>
        </w:rPr>
      </w:pPr>
    </w:p>
    <w:p w14:paraId="704D638B" w14:textId="77777777" w:rsidR="00F65182" w:rsidRDefault="00F65182" w:rsidP="001D5093">
      <w:pPr>
        <w:rPr>
          <w:szCs w:val="24"/>
        </w:rPr>
      </w:pPr>
    </w:p>
    <w:p w14:paraId="2376753C" w14:textId="77777777" w:rsidR="00F65182" w:rsidRDefault="00F65182" w:rsidP="001D5093">
      <w:pPr>
        <w:rPr>
          <w:szCs w:val="24"/>
        </w:rPr>
      </w:pPr>
    </w:p>
    <w:p w14:paraId="42621070" w14:textId="77777777" w:rsidR="00F65182" w:rsidRDefault="00F65182" w:rsidP="001D5093">
      <w:pPr>
        <w:rPr>
          <w:szCs w:val="24"/>
        </w:rPr>
      </w:pPr>
    </w:p>
    <w:p w14:paraId="4E8BE48D" w14:textId="77777777" w:rsidR="00F65182" w:rsidRDefault="00F65182" w:rsidP="001D5093">
      <w:pPr>
        <w:rPr>
          <w:szCs w:val="24"/>
        </w:rPr>
      </w:pPr>
    </w:p>
    <w:p w14:paraId="13996A8B" w14:textId="77777777" w:rsidR="00F65182" w:rsidRDefault="00F65182" w:rsidP="001D5093">
      <w:pPr>
        <w:rPr>
          <w:szCs w:val="24"/>
        </w:rPr>
      </w:pPr>
    </w:p>
    <w:p w14:paraId="2FBE28FF" w14:textId="77777777" w:rsidR="00F65182" w:rsidRDefault="00F65182" w:rsidP="001D5093">
      <w:pPr>
        <w:rPr>
          <w:szCs w:val="24"/>
        </w:rPr>
      </w:pPr>
    </w:p>
    <w:p w14:paraId="48A7D494" w14:textId="77777777" w:rsidR="00F65182" w:rsidRDefault="00F65182" w:rsidP="001D5093">
      <w:pPr>
        <w:rPr>
          <w:szCs w:val="24"/>
        </w:rPr>
      </w:pPr>
    </w:p>
    <w:p w14:paraId="66E408EE" w14:textId="2D3796FB" w:rsidR="003438DA" w:rsidRPr="00166F92" w:rsidRDefault="003438DA" w:rsidP="001D5093">
      <w:pPr>
        <w:rPr>
          <w:b/>
          <w:sz w:val="36"/>
          <w:szCs w:val="24"/>
        </w:rPr>
      </w:pPr>
      <w:r w:rsidRPr="00166F92">
        <w:rPr>
          <w:szCs w:val="24"/>
        </w:rPr>
        <w:br w:type="page"/>
      </w:r>
    </w:p>
    <w:p w14:paraId="55377DFB" w14:textId="77777777" w:rsidR="009A0C28" w:rsidRPr="00166F92" w:rsidRDefault="009A0C28" w:rsidP="001D5093">
      <w:pPr>
        <w:pStyle w:val="S4-header1"/>
      </w:pPr>
      <w:bookmarkStart w:id="687" w:name="_Toc333564308"/>
      <w:bookmarkStart w:id="688" w:name="_Toc437968887"/>
      <w:bookmarkStart w:id="689" w:name="_Toc135149835"/>
      <w:r w:rsidRPr="00166F92">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687"/>
      <w:bookmarkEnd w:id="688"/>
      <w:bookmarkEnd w:id="689"/>
    </w:p>
    <w:p w14:paraId="4CE8F920" w14:textId="77777777"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14:paraId="20AA0C88" w14:textId="77777777" w:rsidR="005B4A5F" w:rsidRPr="00166F92" w:rsidRDefault="005B4A5F" w:rsidP="001D5093">
      <w:pPr>
        <w:jc w:val="center"/>
        <w:rPr>
          <w:b/>
        </w:rPr>
      </w:pPr>
      <w:r w:rsidRPr="00166F92">
        <w:rPr>
          <w:i/>
        </w:rPr>
        <w:br w:type="page"/>
      </w:r>
      <w:bookmarkStart w:id="690" w:name="_Hlt41971676"/>
      <w:bookmarkStart w:id="691" w:name="_Toc498849249"/>
      <w:bookmarkStart w:id="692" w:name="_Toc498850086"/>
      <w:bookmarkStart w:id="693" w:name="_Toc498851691"/>
      <w:bookmarkStart w:id="694" w:name="_Toc41971546"/>
      <w:bookmarkStart w:id="695" w:name="_Toc437338956"/>
      <w:bookmarkStart w:id="696" w:name="_Toc462645153"/>
      <w:bookmarkEnd w:id="690"/>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14:paraId="36AF70F5" w14:textId="77777777" w:rsidR="005B4A5F" w:rsidRPr="00166F92" w:rsidRDefault="005B4A5F" w:rsidP="001D5093">
      <w:pPr>
        <w:pStyle w:val="S4-header1"/>
      </w:pPr>
      <w:bookmarkStart w:id="697" w:name="_Toc437968888"/>
      <w:bookmarkStart w:id="698" w:name="_Toc125871309"/>
      <w:bookmarkStart w:id="699" w:name="_Toc197236044"/>
      <w:bookmarkStart w:id="700" w:name="_Toc135149836"/>
      <w:r w:rsidRPr="00166F92">
        <w:t>Bidder</w:t>
      </w:r>
      <w:r w:rsidR="007E703B" w:rsidRPr="00166F92">
        <w:t xml:space="preserve"> </w:t>
      </w:r>
      <w:r w:rsidRPr="00166F92">
        <w:t>Informa</w:t>
      </w:r>
      <w:bookmarkStart w:id="701" w:name="_Hlt125874094"/>
      <w:bookmarkEnd w:id="701"/>
      <w:r w:rsidRPr="00166F92">
        <w:t>tion</w:t>
      </w:r>
      <w:r w:rsidR="007E703B" w:rsidRPr="00166F92">
        <w:t xml:space="preserve"> </w:t>
      </w:r>
      <w:r w:rsidRPr="00166F92">
        <w:t>Sheet</w:t>
      </w:r>
      <w:bookmarkEnd w:id="697"/>
      <w:bookmarkEnd w:id="698"/>
      <w:bookmarkEnd w:id="699"/>
      <w:bookmarkEnd w:id="700"/>
    </w:p>
    <w:p w14:paraId="038D3FA6" w14:textId="77777777" w:rsidR="005B4A5F" w:rsidRPr="00166F92" w:rsidRDefault="005B4A5F" w:rsidP="001D5093">
      <w:pPr>
        <w:jc w:val="right"/>
      </w:pPr>
      <w:r w:rsidRPr="00166F92">
        <w:t>Date:</w:t>
      </w:r>
      <w:r w:rsidR="007E703B" w:rsidRPr="00166F92">
        <w:t xml:space="preserve">  </w:t>
      </w:r>
      <w:r w:rsidRPr="00166F92">
        <w:t>______________________</w:t>
      </w:r>
    </w:p>
    <w:p w14:paraId="5CCF7235" w14:textId="77777777"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14:paraId="1D5D5038" w14:textId="77777777"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1FDB3C94" w14:textId="77777777"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14:paraId="6839DADE" w14:textId="77777777" w:rsidTr="00F35BE0">
        <w:trPr>
          <w:cantSplit/>
          <w:trHeight w:val="440"/>
        </w:trPr>
        <w:tc>
          <w:tcPr>
            <w:tcW w:w="9180" w:type="dxa"/>
            <w:tcBorders>
              <w:bottom w:val="nil"/>
            </w:tcBorders>
          </w:tcPr>
          <w:p w14:paraId="38AFB123" w14:textId="77777777"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14:paraId="472B6E78" w14:textId="77777777" w:rsidR="005B4A5F" w:rsidRPr="00166F92" w:rsidRDefault="005B4A5F" w:rsidP="001D5093">
            <w:pPr>
              <w:spacing w:before="40" w:after="40"/>
            </w:pPr>
          </w:p>
        </w:tc>
      </w:tr>
      <w:tr w:rsidR="005B4A5F" w:rsidRPr="00166F92" w14:paraId="0E22768B" w14:textId="77777777" w:rsidTr="00F35BE0">
        <w:trPr>
          <w:cantSplit/>
          <w:trHeight w:val="674"/>
        </w:trPr>
        <w:tc>
          <w:tcPr>
            <w:tcW w:w="9180" w:type="dxa"/>
            <w:tcBorders>
              <w:left w:val="single" w:sz="4" w:space="0" w:color="auto"/>
            </w:tcBorders>
          </w:tcPr>
          <w:p w14:paraId="0E8E585C" w14:textId="77777777"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14:paraId="05E06F82" w14:textId="77777777" w:rsidR="005B4A5F" w:rsidRPr="00166F92" w:rsidRDefault="005B4A5F" w:rsidP="001D5093">
            <w:pPr>
              <w:suppressAutoHyphens/>
              <w:spacing w:before="40" w:after="40"/>
              <w:rPr>
                <w:spacing w:val="-2"/>
              </w:rPr>
            </w:pPr>
          </w:p>
        </w:tc>
      </w:tr>
      <w:tr w:rsidR="005B4A5F" w:rsidRPr="00166F92" w14:paraId="02FEA57F" w14:textId="77777777" w:rsidTr="00F35BE0">
        <w:trPr>
          <w:cantSplit/>
          <w:trHeight w:val="674"/>
        </w:trPr>
        <w:tc>
          <w:tcPr>
            <w:tcW w:w="9180" w:type="dxa"/>
            <w:tcBorders>
              <w:left w:val="single" w:sz="4" w:space="0" w:color="auto"/>
            </w:tcBorders>
          </w:tcPr>
          <w:p w14:paraId="5B2A5B55" w14:textId="77777777"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14:paraId="219244AD" w14:textId="77777777" w:rsidTr="00F35BE0">
        <w:trPr>
          <w:cantSplit/>
          <w:trHeight w:val="674"/>
        </w:trPr>
        <w:tc>
          <w:tcPr>
            <w:tcW w:w="9180" w:type="dxa"/>
            <w:tcBorders>
              <w:left w:val="single" w:sz="4" w:space="0" w:color="auto"/>
            </w:tcBorders>
          </w:tcPr>
          <w:p w14:paraId="7E1FB5E6" w14:textId="77777777"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14:paraId="53631DF4" w14:textId="77777777" w:rsidTr="00F35BE0">
        <w:trPr>
          <w:cantSplit/>
        </w:trPr>
        <w:tc>
          <w:tcPr>
            <w:tcW w:w="9180" w:type="dxa"/>
            <w:tcBorders>
              <w:left w:val="single" w:sz="4" w:space="0" w:color="auto"/>
            </w:tcBorders>
          </w:tcPr>
          <w:p w14:paraId="03615EAB" w14:textId="77777777"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14:paraId="497973FA" w14:textId="77777777" w:rsidR="005B4A5F" w:rsidRPr="00166F92" w:rsidRDefault="005B4A5F" w:rsidP="001D5093">
            <w:pPr>
              <w:suppressAutoHyphens/>
              <w:spacing w:before="40" w:after="40"/>
              <w:rPr>
                <w:spacing w:val="-2"/>
              </w:rPr>
            </w:pPr>
          </w:p>
        </w:tc>
      </w:tr>
      <w:tr w:rsidR="005B4A5F" w:rsidRPr="00166F92" w14:paraId="4C0302CF" w14:textId="77777777" w:rsidTr="00F35BE0">
        <w:trPr>
          <w:cantSplit/>
        </w:trPr>
        <w:tc>
          <w:tcPr>
            <w:tcW w:w="9180" w:type="dxa"/>
          </w:tcPr>
          <w:p w14:paraId="1C80F535" w14:textId="77777777"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14:paraId="1A4BA462" w14:textId="77777777"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14:paraId="62EE0AEE"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14:paraId="612649AA"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14:paraId="14E4EC9B"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p w14:paraId="2D55B4BA" w14:textId="77777777" w:rsidR="005B4A5F" w:rsidRPr="00166F92" w:rsidRDefault="005B4A5F" w:rsidP="001D5093">
            <w:pPr>
              <w:suppressAutoHyphens/>
              <w:spacing w:before="120" w:after="40"/>
              <w:rPr>
                <w:spacing w:val="-2"/>
              </w:rPr>
            </w:pPr>
          </w:p>
        </w:tc>
      </w:tr>
      <w:tr w:rsidR="005B4A5F" w:rsidRPr="00166F92" w14:paraId="21DCCC74" w14:textId="77777777" w:rsidTr="00F35BE0">
        <w:trPr>
          <w:cantSplit/>
        </w:trPr>
        <w:tc>
          <w:tcPr>
            <w:tcW w:w="9180" w:type="dxa"/>
          </w:tcPr>
          <w:p w14:paraId="2A8FA4BB" w14:textId="77777777" w:rsidR="00CA0739" w:rsidRPr="00357DA5" w:rsidRDefault="00CA0739" w:rsidP="00CA0739">
            <w:pPr>
              <w:spacing w:before="60" w:after="60"/>
              <w:ind w:left="90"/>
              <w:rPr>
                <w:spacing w:val="-2"/>
              </w:rPr>
            </w:pPr>
            <w:r>
              <w:rPr>
                <w:spacing w:val="-2"/>
              </w:rPr>
              <w:t>7</w:t>
            </w:r>
            <w:r w:rsidRPr="00357DA5">
              <w:rPr>
                <w:spacing w:val="-2"/>
              </w:rPr>
              <w:t>. Attached are copies of original documents of</w:t>
            </w:r>
          </w:p>
          <w:p w14:paraId="63AF5221" w14:textId="77777777" w:rsidR="00CA0739" w:rsidRPr="00357DA5" w:rsidRDefault="00CA0739" w:rsidP="00CA0739">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2552B0">
              <w:rPr>
                <w:spacing w:val="-8"/>
              </w:rPr>
              <w:t>ITB</w:t>
            </w:r>
            <w:r w:rsidR="002552B0" w:rsidRPr="00357DA5">
              <w:rPr>
                <w:spacing w:val="-8"/>
              </w:rPr>
              <w:t xml:space="preserve"> </w:t>
            </w:r>
            <w:r w:rsidRPr="00357DA5">
              <w:rPr>
                <w:spacing w:val="-8"/>
              </w:rPr>
              <w:t>4.4</w:t>
            </w:r>
          </w:p>
          <w:p w14:paraId="57EE9EAB"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2552B0">
              <w:rPr>
                <w:spacing w:val="-2"/>
              </w:rPr>
              <w:t>ITB</w:t>
            </w:r>
            <w:r w:rsidR="002552B0" w:rsidRPr="00357DA5">
              <w:rPr>
                <w:spacing w:val="-2"/>
              </w:rPr>
              <w:t xml:space="preserve"> </w:t>
            </w:r>
            <w:r w:rsidRPr="00357DA5">
              <w:rPr>
                <w:spacing w:val="-2"/>
              </w:rPr>
              <w:t>4.1</w:t>
            </w:r>
          </w:p>
          <w:p w14:paraId="7849E86D"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2552B0">
              <w:rPr>
                <w:spacing w:val="-2"/>
              </w:rPr>
              <w:t>ITB</w:t>
            </w:r>
            <w:r w:rsidR="002552B0" w:rsidRPr="00357DA5">
              <w:rPr>
                <w:spacing w:val="-2"/>
              </w:rPr>
              <w:t xml:space="preserve"> </w:t>
            </w:r>
            <w:r w:rsidRPr="00357DA5">
              <w:rPr>
                <w:spacing w:val="-2"/>
              </w:rPr>
              <w:t>4.6, documents establishing:</w:t>
            </w:r>
          </w:p>
          <w:p w14:paraId="4666836D" w14:textId="77777777" w:rsidR="00CA0739" w:rsidRPr="00357DA5" w:rsidRDefault="00CA0739" w:rsidP="0021764C">
            <w:pPr>
              <w:pStyle w:val="ListParagraph"/>
              <w:widowControl w:val="0"/>
              <w:numPr>
                <w:ilvl w:val="0"/>
                <w:numId w:val="62"/>
              </w:numPr>
              <w:autoSpaceDE w:val="0"/>
              <w:autoSpaceDN w:val="0"/>
              <w:spacing w:before="60" w:after="60"/>
              <w:rPr>
                <w:spacing w:val="-8"/>
              </w:rPr>
            </w:pPr>
            <w:r w:rsidRPr="00357DA5">
              <w:rPr>
                <w:spacing w:val="-2"/>
              </w:rPr>
              <w:t>Legal and financial autonomy</w:t>
            </w:r>
          </w:p>
          <w:p w14:paraId="65CCC0BD" w14:textId="77777777" w:rsidR="00CA0739" w:rsidRPr="00357DA5" w:rsidRDefault="00CA0739" w:rsidP="0021764C">
            <w:pPr>
              <w:pStyle w:val="ListParagraph"/>
              <w:widowControl w:val="0"/>
              <w:numPr>
                <w:ilvl w:val="0"/>
                <w:numId w:val="62"/>
              </w:numPr>
              <w:autoSpaceDE w:val="0"/>
              <w:autoSpaceDN w:val="0"/>
              <w:spacing w:before="60" w:after="60"/>
              <w:rPr>
                <w:spacing w:val="-8"/>
              </w:rPr>
            </w:pPr>
            <w:r w:rsidRPr="00357DA5">
              <w:rPr>
                <w:spacing w:val="-2"/>
              </w:rPr>
              <w:t>Operation under commercial law</w:t>
            </w:r>
          </w:p>
          <w:p w14:paraId="7B0B122F" w14:textId="77777777" w:rsidR="00CA0739" w:rsidRPr="00357DA5" w:rsidRDefault="00CA0739" w:rsidP="0021764C">
            <w:pPr>
              <w:pStyle w:val="ListParagraph"/>
              <w:widowControl w:val="0"/>
              <w:numPr>
                <w:ilvl w:val="0"/>
                <w:numId w:val="62"/>
              </w:numPr>
              <w:autoSpaceDE w:val="0"/>
              <w:autoSpaceDN w:val="0"/>
              <w:spacing w:before="60" w:after="60"/>
              <w:rPr>
                <w:spacing w:val="-8"/>
              </w:rPr>
            </w:pPr>
            <w:r w:rsidRPr="00357DA5">
              <w:rPr>
                <w:spacing w:val="-2"/>
              </w:rPr>
              <w:t xml:space="preserve">Establishing that the </w:t>
            </w:r>
            <w:r w:rsidR="002552B0">
              <w:rPr>
                <w:spacing w:val="-2"/>
              </w:rPr>
              <w:t xml:space="preserve">Bidder </w:t>
            </w:r>
            <w:r w:rsidRPr="00357DA5">
              <w:rPr>
                <w:spacing w:val="-2"/>
              </w:rPr>
              <w:t>is not under the supervision of the Employer</w:t>
            </w:r>
          </w:p>
          <w:p w14:paraId="72C59B1E" w14:textId="00FA8695" w:rsidR="005B4A5F" w:rsidRPr="00166F92" w:rsidRDefault="00CA0739" w:rsidP="00376B19">
            <w:pPr>
              <w:ind w:left="253" w:hanging="253"/>
            </w:pPr>
            <w:r>
              <w:rPr>
                <w:spacing w:val="-2"/>
              </w:rPr>
              <w:t xml:space="preserve">8. </w:t>
            </w:r>
            <w:r w:rsidRPr="0077625A">
              <w:rPr>
                <w:spacing w:val="-2"/>
              </w:rPr>
              <w:t xml:space="preserve">Included are the organizational chart, a list of Board of Directors, and the beneficial ownership. </w:t>
            </w:r>
            <w:r w:rsidR="00F65182" w:rsidRPr="00631E94">
              <w:rPr>
                <w:iCs/>
                <w:spacing w:val="-2"/>
              </w:rPr>
              <w:t>T</w:t>
            </w:r>
            <w:r w:rsidRPr="00631E94">
              <w:rPr>
                <w:iCs/>
                <w:spacing w:val="-2"/>
              </w:rPr>
              <w:t>he successful Bidder shall provide additional information on beneficial ownership, using the Beneficial Ownership Disclosure Form.</w:t>
            </w:r>
          </w:p>
        </w:tc>
      </w:tr>
    </w:tbl>
    <w:p w14:paraId="2E9C500A" w14:textId="77777777" w:rsidR="005B4A5F" w:rsidRPr="00166F92" w:rsidRDefault="005B4A5F" w:rsidP="001D5093"/>
    <w:p w14:paraId="3DB75790"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14:paraId="3DA7178A" w14:textId="77777777" w:rsidR="005B4A5F" w:rsidRPr="00166F92" w:rsidRDefault="005B4A5F" w:rsidP="001D5093">
      <w:pPr>
        <w:pStyle w:val="S4-header1"/>
      </w:pPr>
      <w:bookmarkStart w:id="702" w:name="_Toc437968889"/>
      <w:bookmarkStart w:id="703" w:name="_Toc125871310"/>
      <w:bookmarkStart w:id="704" w:name="_Toc197236045"/>
      <w:bookmarkStart w:id="705" w:name="_Toc135149837"/>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02"/>
      <w:bookmarkEnd w:id="703"/>
      <w:bookmarkEnd w:id="704"/>
      <w:bookmarkEnd w:id="705"/>
    </w:p>
    <w:p w14:paraId="4E3ED602" w14:textId="77777777" w:rsidR="005B4A5F" w:rsidRPr="00166F92" w:rsidRDefault="005B4A5F" w:rsidP="001D5093">
      <w:pPr>
        <w:ind w:right="522"/>
        <w:jc w:val="right"/>
      </w:pPr>
      <w:r w:rsidRPr="00166F92">
        <w:t>Date:</w:t>
      </w:r>
      <w:r w:rsidR="007E703B" w:rsidRPr="00166F92">
        <w:t xml:space="preserve"> </w:t>
      </w:r>
      <w:r w:rsidRPr="00166F92">
        <w:t>______________________</w:t>
      </w:r>
    </w:p>
    <w:p w14:paraId="5BA4F280" w14:textId="77777777"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14:paraId="61F8084B" w14:textId="77777777"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14:paraId="0362FF64" w14:textId="77777777"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14:paraId="12B8A7D8" w14:textId="77777777" w:rsidTr="00F35BE0">
        <w:trPr>
          <w:cantSplit/>
          <w:trHeight w:val="440"/>
        </w:trPr>
        <w:tc>
          <w:tcPr>
            <w:tcW w:w="9090" w:type="dxa"/>
            <w:tcBorders>
              <w:bottom w:val="nil"/>
            </w:tcBorders>
          </w:tcPr>
          <w:p w14:paraId="07EC4027" w14:textId="77777777"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14:paraId="0D65BAB7" w14:textId="77777777" w:rsidR="005B4A5F" w:rsidRPr="00166F92" w:rsidRDefault="005B4A5F" w:rsidP="001D5093">
            <w:pPr>
              <w:pStyle w:val="BodyText"/>
              <w:spacing w:before="40" w:after="40"/>
            </w:pPr>
          </w:p>
        </w:tc>
      </w:tr>
      <w:tr w:rsidR="005B4A5F" w:rsidRPr="00166F92" w14:paraId="4BE34FFF" w14:textId="77777777" w:rsidTr="00F35BE0">
        <w:trPr>
          <w:cantSplit/>
          <w:trHeight w:val="674"/>
        </w:trPr>
        <w:tc>
          <w:tcPr>
            <w:tcW w:w="9090" w:type="dxa"/>
            <w:tcBorders>
              <w:left w:val="single" w:sz="4" w:space="0" w:color="auto"/>
            </w:tcBorders>
          </w:tcPr>
          <w:p w14:paraId="510BC722" w14:textId="77777777"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14:paraId="6B0597E7" w14:textId="77777777" w:rsidTr="00F35BE0">
        <w:trPr>
          <w:cantSplit/>
          <w:trHeight w:val="674"/>
        </w:trPr>
        <w:tc>
          <w:tcPr>
            <w:tcW w:w="9090" w:type="dxa"/>
            <w:tcBorders>
              <w:left w:val="single" w:sz="4" w:space="0" w:color="auto"/>
            </w:tcBorders>
          </w:tcPr>
          <w:p w14:paraId="6A80D202" w14:textId="77777777"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14:paraId="044010C2" w14:textId="77777777" w:rsidTr="00F35BE0">
        <w:trPr>
          <w:cantSplit/>
        </w:trPr>
        <w:tc>
          <w:tcPr>
            <w:tcW w:w="9090" w:type="dxa"/>
            <w:tcBorders>
              <w:left w:val="single" w:sz="4" w:space="0" w:color="auto"/>
            </w:tcBorders>
          </w:tcPr>
          <w:p w14:paraId="50A15873" w14:textId="77777777"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14:paraId="58CB2465" w14:textId="77777777" w:rsidR="005B4A5F" w:rsidRPr="00166F92" w:rsidRDefault="005B4A5F" w:rsidP="001D5093">
            <w:pPr>
              <w:pStyle w:val="BodyText"/>
              <w:spacing w:before="40" w:after="40"/>
            </w:pPr>
          </w:p>
        </w:tc>
      </w:tr>
      <w:tr w:rsidR="005B4A5F" w:rsidRPr="00166F92" w14:paraId="0254BEDE" w14:textId="77777777" w:rsidTr="00F35BE0">
        <w:trPr>
          <w:cantSplit/>
        </w:trPr>
        <w:tc>
          <w:tcPr>
            <w:tcW w:w="9090" w:type="dxa"/>
            <w:tcBorders>
              <w:left w:val="single" w:sz="4" w:space="0" w:color="auto"/>
            </w:tcBorders>
          </w:tcPr>
          <w:p w14:paraId="28CFA2B1" w14:textId="77777777"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14:paraId="40A12D54" w14:textId="77777777" w:rsidR="005B4A5F" w:rsidRPr="00166F92" w:rsidRDefault="005B4A5F" w:rsidP="001D5093">
            <w:pPr>
              <w:pStyle w:val="BodyText"/>
              <w:spacing w:before="40" w:after="40"/>
            </w:pPr>
          </w:p>
        </w:tc>
      </w:tr>
      <w:tr w:rsidR="004C6D5F" w:rsidRPr="00166F92" w14:paraId="0D131320" w14:textId="77777777" w:rsidTr="00F35BE0">
        <w:trPr>
          <w:cantSplit/>
        </w:trPr>
        <w:tc>
          <w:tcPr>
            <w:tcW w:w="9090" w:type="dxa"/>
          </w:tcPr>
          <w:p w14:paraId="082B0BD7" w14:textId="77777777"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14:paraId="7671EBA1" w14:textId="77777777" w:rsidR="004C6D5F" w:rsidRPr="00166F92" w:rsidRDefault="004C6D5F" w:rsidP="001D5093">
            <w:pPr>
              <w:pStyle w:val="BodyText"/>
              <w:spacing w:after="40"/>
              <w:ind w:left="360"/>
            </w:pPr>
            <w:r w:rsidRPr="00166F92">
              <w:t>Name:</w:t>
            </w:r>
          </w:p>
          <w:p w14:paraId="0B697CFD" w14:textId="77777777" w:rsidR="004C6D5F" w:rsidRPr="00166F92" w:rsidRDefault="004C6D5F" w:rsidP="001D5093">
            <w:pPr>
              <w:pStyle w:val="BodyText"/>
              <w:spacing w:after="40"/>
              <w:ind w:left="360"/>
            </w:pPr>
            <w:r w:rsidRPr="00166F92">
              <w:t>Address:</w:t>
            </w:r>
          </w:p>
          <w:p w14:paraId="68ECA3B0" w14:textId="77777777" w:rsidR="004C6D5F" w:rsidRPr="00166F92" w:rsidRDefault="004C6D5F" w:rsidP="001D5093">
            <w:pPr>
              <w:pStyle w:val="BodyText"/>
              <w:spacing w:after="40"/>
              <w:ind w:left="360"/>
            </w:pPr>
            <w:r w:rsidRPr="00166F92">
              <w:t>Telephone/Fax</w:t>
            </w:r>
            <w:r w:rsidR="007E703B" w:rsidRPr="00166F92">
              <w:t xml:space="preserve"> </w:t>
            </w:r>
            <w:r w:rsidRPr="00166F92">
              <w:t>numbers:</w:t>
            </w:r>
          </w:p>
          <w:p w14:paraId="59509677" w14:textId="77777777" w:rsidR="004C6D5F" w:rsidRPr="00166F92" w:rsidRDefault="004C6D5F" w:rsidP="001D5093">
            <w:pPr>
              <w:pStyle w:val="BodyText"/>
              <w:spacing w:after="40"/>
              <w:ind w:left="360"/>
            </w:pPr>
            <w:r w:rsidRPr="00166F92">
              <w:t>Email</w:t>
            </w:r>
            <w:r w:rsidR="007E703B" w:rsidRPr="00166F92">
              <w:t xml:space="preserve"> </w:t>
            </w:r>
            <w:r w:rsidRPr="00166F92">
              <w:t>Address:</w:t>
            </w:r>
          </w:p>
          <w:p w14:paraId="03A932EB" w14:textId="77777777" w:rsidR="004C6D5F" w:rsidRPr="00166F92" w:rsidRDefault="004C6D5F" w:rsidP="001D5093">
            <w:pPr>
              <w:pStyle w:val="Outline"/>
              <w:suppressAutoHyphens/>
              <w:spacing w:before="0"/>
              <w:ind w:left="360" w:hanging="360"/>
              <w:rPr>
                <w:spacing w:val="-2"/>
                <w:kern w:val="0"/>
              </w:rPr>
            </w:pPr>
          </w:p>
        </w:tc>
      </w:tr>
      <w:tr w:rsidR="004C6D5F" w:rsidRPr="00166F92" w14:paraId="3EA39B0D" w14:textId="77777777" w:rsidTr="00F35BE0">
        <w:trPr>
          <w:cantSplit/>
        </w:trPr>
        <w:tc>
          <w:tcPr>
            <w:tcW w:w="9090" w:type="dxa"/>
          </w:tcPr>
          <w:p w14:paraId="2FD17D7B" w14:textId="77777777" w:rsidR="00CA0739" w:rsidRPr="004E5422" w:rsidRDefault="00CA0739" w:rsidP="00CA0739">
            <w:pPr>
              <w:ind w:left="540" w:hanging="450"/>
              <w:rPr>
                <w:color w:val="000000" w:themeColor="text1"/>
                <w:spacing w:val="-2"/>
              </w:rPr>
            </w:pPr>
            <w:r>
              <w:rPr>
                <w:color w:val="000000" w:themeColor="text1"/>
                <w:spacing w:val="-2"/>
              </w:rPr>
              <w:t>7</w:t>
            </w:r>
            <w:r w:rsidRPr="004E5422">
              <w:rPr>
                <w:color w:val="000000" w:themeColor="text1"/>
                <w:spacing w:val="-2"/>
              </w:rPr>
              <w:t>. Attached are copies of original documents of</w:t>
            </w:r>
          </w:p>
          <w:p w14:paraId="12C79CC5" w14:textId="77777777" w:rsidR="00CA0739" w:rsidRPr="004E5422" w:rsidRDefault="00CA0739" w:rsidP="00CA0739">
            <w:pPr>
              <w:ind w:left="540" w:hanging="450"/>
              <w:rPr>
                <w:color w:val="000000" w:themeColor="text1"/>
                <w:spacing w:val="-8"/>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rPr>
              <w:t xml:space="preserve">Articles of Incorporation (or equivalent documents of constitution or association), and/or registration documents of the </w:t>
            </w:r>
            <w:r w:rsidRPr="004E5422">
              <w:rPr>
                <w:color w:val="000000" w:themeColor="text1"/>
                <w:spacing w:val="-8"/>
              </w:rPr>
              <w:t>legal entity named above, in accordance with ITB 4.</w:t>
            </w:r>
            <w:r w:rsidRPr="004E5422">
              <w:rPr>
                <w:spacing w:val="-8"/>
              </w:rPr>
              <w:t>4</w:t>
            </w:r>
            <w:r w:rsidRPr="004E5422">
              <w:rPr>
                <w:color w:val="000000" w:themeColor="text1"/>
                <w:spacing w:val="-8"/>
              </w:rPr>
              <w:t>.</w:t>
            </w:r>
          </w:p>
          <w:p w14:paraId="0ED5F72E" w14:textId="77777777" w:rsidR="00CA0739" w:rsidRPr="004E5422" w:rsidRDefault="00CA0739" w:rsidP="00CA0739">
            <w:pPr>
              <w:ind w:left="540" w:hanging="450"/>
              <w:rPr>
                <w:color w:val="000000" w:themeColor="text1"/>
                <w:spacing w:val="-2"/>
              </w:rPr>
            </w:pPr>
            <w:r w:rsidRPr="004E5422">
              <w:rPr>
                <w:rFonts w:ascii="Wingdings" w:eastAsia="Wingdings" w:hAnsi="Wingdings" w:cs="Wingdings"/>
                <w:color w:val="000000" w:themeColor="text1"/>
                <w:spacing w:val="-2"/>
              </w:rPr>
              <w:t></w:t>
            </w:r>
            <w:r w:rsidRPr="004E5422">
              <w:rPr>
                <w:color w:val="000000" w:themeColor="text1"/>
                <w:spacing w:val="-2"/>
              </w:rPr>
              <w:t xml:space="preserve"> </w:t>
            </w:r>
            <w:r w:rsidRPr="004E5422">
              <w:rPr>
                <w:color w:val="000000" w:themeColor="text1"/>
                <w:spacing w:val="-2"/>
              </w:rPr>
              <w:tab/>
              <w:t>In case of a state-owned enterprise or institution, documents establishing legal and financial autonomy, operation in accordance with commercial law, and that they are not under the supervision of the Employer, in accordance with ITB 4.6.</w:t>
            </w:r>
          </w:p>
          <w:p w14:paraId="4178495F" w14:textId="1C8B06C4" w:rsidR="004C6D5F" w:rsidRPr="00166F92" w:rsidRDefault="00CA0739" w:rsidP="00D0533A">
            <w:pPr>
              <w:pStyle w:val="Outline"/>
              <w:suppressAutoHyphens/>
              <w:spacing w:before="0"/>
              <w:ind w:left="406" w:hanging="239"/>
              <w:rPr>
                <w:spacing w:val="-2"/>
                <w:kern w:val="0"/>
              </w:rPr>
            </w:pPr>
            <w:r>
              <w:rPr>
                <w:color w:val="000000" w:themeColor="text1"/>
                <w:spacing w:val="-2"/>
              </w:rPr>
              <w:t>8</w:t>
            </w:r>
            <w:r w:rsidRPr="004E5422">
              <w:rPr>
                <w:color w:val="000000" w:themeColor="text1"/>
                <w:spacing w:val="-2"/>
              </w:rPr>
              <w:t>. Included are the organizational chart, a list of Board of Directors, and the beneficial ownership.</w:t>
            </w:r>
            <w:r>
              <w:rPr>
                <w:color w:val="000000" w:themeColor="text1"/>
                <w:spacing w:val="-2"/>
              </w:rPr>
              <w:t xml:space="preserve"> </w:t>
            </w:r>
            <w:r w:rsidR="00F65182" w:rsidRPr="00631E94">
              <w:rPr>
                <w:iCs/>
                <w:spacing w:val="-2"/>
              </w:rPr>
              <w:t>T</w:t>
            </w:r>
            <w:r w:rsidRPr="00631E94">
              <w:rPr>
                <w:iCs/>
                <w:spacing w:val="-2"/>
              </w:rPr>
              <w:t>he successful Bidder shall provide additional information on beneficial ownership for each JV member using the Beneficial Ownership Disclosure Form.</w:t>
            </w:r>
          </w:p>
        </w:tc>
      </w:tr>
    </w:tbl>
    <w:p w14:paraId="25801DE3" w14:textId="77777777" w:rsidR="005B4A5F" w:rsidRPr="00166F92" w:rsidRDefault="005B4A5F" w:rsidP="001D5093"/>
    <w:p w14:paraId="3F0750FA" w14:textId="77777777" w:rsidR="005B4A5F" w:rsidRPr="00166F92" w:rsidRDefault="005B4A5F" w:rsidP="001D5093"/>
    <w:p w14:paraId="16BA538D" w14:textId="77777777" w:rsidR="005B4A5F" w:rsidRPr="00166F92" w:rsidRDefault="005B4A5F" w:rsidP="001D5093">
      <w:pPr>
        <w:pStyle w:val="Subtitle2"/>
      </w:pPr>
      <w:r w:rsidRPr="00166F92">
        <w:br w:type="page"/>
      </w:r>
      <w:bookmarkStart w:id="706" w:name="_Toc437950067"/>
      <w:bookmarkStart w:id="707" w:name="_Toc437951046"/>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691"/>
      <w:bookmarkEnd w:id="692"/>
      <w:bookmarkEnd w:id="693"/>
      <w:bookmarkEnd w:id="706"/>
      <w:bookmarkEnd w:id="707"/>
    </w:p>
    <w:p w14:paraId="0523FBB4" w14:textId="75E15F34" w:rsidR="005B4A5F" w:rsidRPr="00166F92" w:rsidRDefault="005B4A5F" w:rsidP="001D5093">
      <w:pPr>
        <w:pStyle w:val="S4-header1"/>
        <w:rPr>
          <w:i/>
        </w:rPr>
      </w:pPr>
      <w:bookmarkStart w:id="708" w:name="_Toc437968890"/>
      <w:bookmarkStart w:id="709" w:name="_Toc498847215"/>
      <w:bookmarkStart w:id="710" w:name="_Toc498850087"/>
      <w:bookmarkStart w:id="711" w:name="_Toc498851692"/>
      <w:bookmarkStart w:id="712" w:name="_Toc499021794"/>
      <w:bookmarkStart w:id="713" w:name="_Toc499023477"/>
      <w:bookmarkStart w:id="714" w:name="_Toc501529959"/>
      <w:bookmarkStart w:id="715" w:name="_Toc23302380"/>
      <w:bookmarkStart w:id="716" w:name="_Toc125871311"/>
      <w:bookmarkStart w:id="717" w:name="_Toc197236046"/>
      <w:bookmarkStart w:id="718" w:name="_Toc135149838"/>
      <w:r w:rsidRPr="00166F92">
        <w:t>Historical</w:t>
      </w:r>
      <w:r w:rsidR="007E703B" w:rsidRPr="00166F92">
        <w:t xml:space="preserve"> </w:t>
      </w:r>
      <w:r w:rsidRPr="00166F92">
        <w:t>Contract</w:t>
      </w:r>
      <w:r w:rsidR="007E703B" w:rsidRPr="00166F92">
        <w:t xml:space="preserve"> </w:t>
      </w:r>
      <w:r w:rsidRPr="00166F92">
        <w:t>Non-Performance</w:t>
      </w:r>
      <w:bookmarkEnd w:id="708"/>
      <w:bookmarkEnd w:id="709"/>
      <w:bookmarkEnd w:id="710"/>
      <w:bookmarkEnd w:id="711"/>
      <w:bookmarkEnd w:id="712"/>
      <w:bookmarkEnd w:id="713"/>
      <w:bookmarkEnd w:id="714"/>
      <w:bookmarkEnd w:id="715"/>
      <w:bookmarkEnd w:id="716"/>
      <w:bookmarkEnd w:id="717"/>
      <w:r w:rsidR="00643B14">
        <w:t>, Pending Litigation and Litigation History</w:t>
      </w:r>
      <w:bookmarkEnd w:id="718"/>
    </w:p>
    <w:p w14:paraId="507BD3B3"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3975536B" w14:textId="77777777"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14:paraId="650DFE18" w14:textId="77777777"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14:paraId="64D9D0D5"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14:paraId="132D6DB9" w14:textId="77777777" w:rsidR="00A437FF" w:rsidRPr="00166F92" w:rsidRDefault="00A437FF" w:rsidP="001D5093">
      <w:pPr>
        <w:spacing w:before="240" w:after="240" w:line="264" w:lineRule="exact"/>
        <w:jc w:val="right"/>
        <w:rPr>
          <w:spacing w:val="-4"/>
        </w:rPr>
      </w:pPr>
      <w:bookmarkStart w:id="719"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14:paraId="65101016"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50D70CBA" w14:textId="77777777" w:rsidR="00A437FF" w:rsidRPr="00166F92" w:rsidRDefault="00A437FF" w:rsidP="001D5093">
            <w:pPr>
              <w:spacing w:before="60" w:after="60"/>
              <w:rPr>
                <w:spacing w:val="-4"/>
              </w:rPr>
            </w:pPr>
            <w:r w:rsidRPr="00166F92">
              <w:rPr>
                <w:spacing w:val="-4"/>
              </w:rPr>
              <w:t xml:space="preserve">Non-Performed Contracts in accordance with Section III, Evaluation and Qualification Criteria </w:t>
            </w:r>
          </w:p>
        </w:tc>
      </w:tr>
      <w:tr w:rsidR="00A437FF" w:rsidRPr="00166F92" w14:paraId="07987042"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34461800" w14:textId="77777777"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14:paraId="00138315" w14:textId="3D0CF304"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w:t>
            </w:r>
            <w:r w:rsidR="00E342FA" w:rsidRPr="00166F92">
              <w:rPr>
                <w:spacing w:val="-7"/>
              </w:rPr>
              <w:t>Sub-Factor</w:t>
            </w:r>
            <w:r w:rsidRPr="00166F92">
              <w:rPr>
                <w:spacing w:val="-4"/>
              </w:rPr>
              <w:t xml:space="preserve"> 2.1</w:t>
            </w:r>
          </w:p>
        </w:tc>
      </w:tr>
      <w:tr w:rsidR="00A437FF" w:rsidRPr="00166F92" w14:paraId="5AC34A8B" w14:textId="77777777" w:rsidTr="00FD1636">
        <w:tc>
          <w:tcPr>
            <w:tcW w:w="968" w:type="dxa"/>
            <w:tcBorders>
              <w:top w:val="single" w:sz="2" w:space="0" w:color="auto"/>
              <w:left w:val="single" w:sz="2" w:space="0" w:color="auto"/>
              <w:bottom w:val="single" w:sz="2" w:space="0" w:color="auto"/>
              <w:right w:val="single" w:sz="2" w:space="0" w:color="auto"/>
            </w:tcBorders>
          </w:tcPr>
          <w:p w14:paraId="7E174D38" w14:textId="77777777"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EFA6282" w14:textId="77777777"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6A20518" w14:textId="77777777"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14:paraId="50AA4AD3" w14:textId="77777777"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0056A14" w14:textId="77777777"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14:paraId="40F67716" w14:textId="77777777" w:rsidTr="00FD1636">
        <w:tc>
          <w:tcPr>
            <w:tcW w:w="968" w:type="dxa"/>
            <w:tcBorders>
              <w:top w:val="single" w:sz="2" w:space="0" w:color="auto"/>
              <w:left w:val="single" w:sz="2" w:space="0" w:color="auto"/>
              <w:bottom w:val="single" w:sz="2" w:space="0" w:color="auto"/>
              <w:right w:val="single" w:sz="2" w:space="0" w:color="auto"/>
            </w:tcBorders>
          </w:tcPr>
          <w:p w14:paraId="110FA911" w14:textId="77777777" w:rsidR="00A437FF" w:rsidRPr="00166F92" w:rsidRDefault="00A437FF" w:rsidP="001D5093">
            <w:pPr>
              <w:spacing w:before="60" w:after="60"/>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0D59A3D" w14:textId="77777777"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8ADE51" w14:textId="77777777" w:rsidR="00A437FF" w:rsidRPr="00166F92" w:rsidRDefault="00A437FF" w:rsidP="001D5093">
            <w:pPr>
              <w:spacing w:before="60" w:after="60"/>
              <w:ind w:left="60"/>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14:paraId="137FA032" w14:textId="77777777" w:rsidR="00A437FF" w:rsidRPr="00166F92" w:rsidRDefault="00A437FF" w:rsidP="001D5093">
            <w:pPr>
              <w:spacing w:before="60" w:after="60"/>
              <w:ind w:left="60"/>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14:paraId="22315EAE" w14:textId="77777777" w:rsidR="00A437FF" w:rsidRPr="00166F92" w:rsidRDefault="00A437FF" w:rsidP="001D5093">
            <w:pPr>
              <w:spacing w:before="60" w:after="60"/>
              <w:ind w:left="58"/>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14:paraId="5B09FBBF" w14:textId="77777777" w:rsidR="00A437FF" w:rsidRPr="00166F92" w:rsidRDefault="00A437FF" w:rsidP="001D5093">
            <w:pPr>
              <w:spacing w:before="60" w:after="60"/>
              <w:ind w:left="58"/>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90BB39E" w14:textId="77777777"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14:paraId="13F2738E"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4A4353CB" w14:textId="77777777"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14:paraId="7AD5047A" w14:textId="77777777" w:rsidTr="00FD1636">
        <w:tc>
          <w:tcPr>
            <w:tcW w:w="9389" w:type="dxa"/>
            <w:gridSpan w:val="4"/>
            <w:tcBorders>
              <w:top w:val="single" w:sz="2" w:space="0" w:color="auto"/>
              <w:left w:val="single" w:sz="2" w:space="0" w:color="auto"/>
              <w:right w:val="single" w:sz="2" w:space="0" w:color="auto"/>
            </w:tcBorders>
          </w:tcPr>
          <w:p w14:paraId="5747DC23" w14:textId="3D48F571" w:rsidR="00A437FF" w:rsidRPr="00166F92" w:rsidRDefault="00A437FF" w:rsidP="001D5093">
            <w:pPr>
              <w:spacing w:before="60" w:after="60"/>
              <w:ind w:left="540"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w:t>
            </w:r>
            <w:r w:rsidRPr="00166F92">
              <w:rPr>
                <w:color w:val="000000" w:themeColor="text1"/>
                <w:spacing w:val="-4"/>
              </w:rPr>
              <w:t xml:space="preserve"> Sub-Factor 2.3.</w:t>
            </w:r>
          </w:p>
        </w:tc>
      </w:tr>
      <w:tr w:rsidR="00A437FF" w:rsidRPr="00166F92" w14:paraId="491D8C8D" w14:textId="77777777" w:rsidTr="00FD1636">
        <w:tc>
          <w:tcPr>
            <w:tcW w:w="9389" w:type="dxa"/>
            <w:gridSpan w:val="4"/>
            <w:tcBorders>
              <w:left w:val="single" w:sz="2" w:space="0" w:color="auto"/>
              <w:bottom w:val="single" w:sz="2" w:space="0" w:color="auto"/>
              <w:right w:val="single" w:sz="2" w:space="0" w:color="auto"/>
            </w:tcBorders>
          </w:tcPr>
          <w:p w14:paraId="5919AD63" w14:textId="102E2856" w:rsidR="00A437FF" w:rsidRPr="00166F92" w:rsidRDefault="00A437FF" w:rsidP="001D5093">
            <w:pPr>
              <w:spacing w:before="60" w:after="60"/>
              <w:ind w:left="540" w:right="125"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w:t>
            </w:r>
            <w:r w:rsidRPr="00166F92">
              <w:rPr>
                <w:color w:val="000000" w:themeColor="text1"/>
                <w:spacing w:val="-4"/>
              </w:rPr>
              <w:t>Sub-Factor 2.3 as indicated below.</w:t>
            </w:r>
          </w:p>
        </w:tc>
      </w:tr>
    </w:tbl>
    <w:p w14:paraId="0DA5D20B" w14:textId="77777777" w:rsidR="00A437FF" w:rsidRPr="00166F92" w:rsidRDefault="00A437FF" w:rsidP="001D5093">
      <w:pPr>
        <w:spacing w:line="468" w:lineRule="atLeast"/>
        <w:rPr>
          <w:b/>
          <w:bCs/>
          <w:color w:val="000000" w:themeColor="text1"/>
          <w:spacing w:val="8"/>
        </w:rPr>
      </w:pPr>
    </w:p>
    <w:p w14:paraId="2D77BB27" w14:textId="77777777"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44"/>
        <w:gridCol w:w="1754"/>
        <w:gridCol w:w="232"/>
        <w:gridCol w:w="3787"/>
        <w:gridCol w:w="1641"/>
      </w:tblGrid>
      <w:tr w:rsidR="00A437FF" w:rsidRPr="00166F92" w14:paraId="04A3BE77" w14:textId="77777777" w:rsidTr="00FD1636">
        <w:tc>
          <w:tcPr>
            <w:tcW w:w="1523" w:type="dxa"/>
            <w:gridSpan w:val="2"/>
          </w:tcPr>
          <w:p w14:paraId="655381C3" w14:textId="77777777" w:rsidR="00A437FF" w:rsidRPr="00166F92" w:rsidRDefault="00A437FF" w:rsidP="001D5093">
            <w:pPr>
              <w:spacing w:before="60" w:after="60"/>
              <w:jc w:val="center"/>
              <w:rPr>
                <w:b/>
                <w:color w:val="000000" w:themeColor="text1"/>
                <w:spacing w:val="8"/>
              </w:rPr>
            </w:pPr>
            <w:r w:rsidRPr="00166F92">
              <w:rPr>
                <w:b/>
                <w:color w:val="000000" w:themeColor="text1"/>
              </w:rPr>
              <w:t>Year of dispute</w:t>
            </w:r>
          </w:p>
        </w:tc>
        <w:tc>
          <w:tcPr>
            <w:tcW w:w="2051" w:type="dxa"/>
            <w:gridSpan w:val="2"/>
          </w:tcPr>
          <w:p w14:paraId="4FA5F154" w14:textId="77777777"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3981" w:type="dxa"/>
          </w:tcPr>
          <w:p w14:paraId="2C27F50A" w14:textId="77777777"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687" w:type="dxa"/>
          </w:tcPr>
          <w:p w14:paraId="13F04C17" w14:textId="77777777"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14:paraId="1882BED1" w14:textId="77777777" w:rsidTr="00FD1636">
        <w:trPr>
          <w:cantSplit/>
        </w:trPr>
        <w:tc>
          <w:tcPr>
            <w:tcW w:w="1523" w:type="dxa"/>
            <w:gridSpan w:val="2"/>
          </w:tcPr>
          <w:p w14:paraId="18CE7FE0" w14:textId="77777777" w:rsidR="00A437FF" w:rsidRPr="00166F92" w:rsidRDefault="00A437FF" w:rsidP="001D5093">
            <w:pPr>
              <w:spacing w:before="60" w:after="60"/>
              <w:rPr>
                <w:i/>
                <w:color w:val="000000" w:themeColor="text1"/>
              </w:rPr>
            </w:pPr>
          </w:p>
        </w:tc>
        <w:tc>
          <w:tcPr>
            <w:tcW w:w="2051" w:type="dxa"/>
            <w:gridSpan w:val="2"/>
          </w:tcPr>
          <w:p w14:paraId="450C6108" w14:textId="77777777" w:rsidR="00A437FF" w:rsidRPr="00166F92" w:rsidRDefault="00A437FF" w:rsidP="001D5093">
            <w:pPr>
              <w:spacing w:before="60" w:after="60"/>
              <w:rPr>
                <w:i/>
                <w:color w:val="000000" w:themeColor="text1"/>
              </w:rPr>
            </w:pPr>
          </w:p>
        </w:tc>
        <w:tc>
          <w:tcPr>
            <w:tcW w:w="3981" w:type="dxa"/>
          </w:tcPr>
          <w:p w14:paraId="06F353A4" w14:textId="77777777" w:rsidR="00A437FF" w:rsidRPr="00166F92" w:rsidRDefault="00A437FF" w:rsidP="001D5093">
            <w:pPr>
              <w:spacing w:before="60" w:after="60"/>
              <w:rPr>
                <w:color w:val="000000" w:themeColor="text1"/>
              </w:rPr>
            </w:pPr>
            <w:r w:rsidRPr="00166F92">
              <w:rPr>
                <w:color w:val="000000" w:themeColor="text1"/>
              </w:rPr>
              <w:t>Contract Identification: _________</w:t>
            </w:r>
          </w:p>
          <w:p w14:paraId="3FDC64FD" w14:textId="77777777" w:rsidR="00A437FF" w:rsidRPr="00166F92" w:rsidRDefault="00A437FF" w:rsidP="001D5093">
            <w:pPr>
              <w:spacing w:before="60" w:after="60"/>
              <w:rPr>
                <w:color w:val="000000" w:themeColor="text1"/>
              </w:rPr>
            </w:pPr>
            <w:r w:rsidRPr="00166F92">
              <w:rPr>
                <w:color w:val="000000" w:themeColor="text1"/>
              </w:rPr>
              <w:t>Name of Employer: ____________</w:t>
            </w:r>
          </w:p>
          <w:p w14:paraId="051B1069" w14:textId="77777777" w:rsidR="00A437FF" w:rsidRPr="00166F92" w:rsidRDefault="00A437FF" w:rsidP="001D5093">
            <w:pPr>
              <w:spacing w:before="60" w:after="60"/>
              <w:rPr>
                <w:color w:val="000000" w:themeColor="text1"/>
              </w:rPr>
            </w:pPr>
            <w:r w:rsidRPr="00166F92">
              <w:rPr>
                <w:color w:val="000000" w:themeColor="text1"/>
              </w:rPr>
              <w:t>Address of Employer: __________</w:t>
            </w:r>
          </w:p>
          <w:p w14:paraId="7A513F18" w14:textId="77777777" w:rsidR="00A437FF" w:rsidRPr="00166F92" w:rsidRDefault="00A437FF" w:rsidP="001D5093">
            <w:pPr>
              <w:spacing w:before="60" w:after="60"/>
              <w:rPr>
                <w:color w:val="000000" w:themeColor="text1"/>
              </w:rPr>
            </w:pPr>
            <w:r w:rsidRPr="00166F92">
              <w:rPr>
                <w:color w:val="000000" w:themeColor="text1"/>
              </w:rPr>
              <w:t>Matter in dispute: ______________</w:t>
            </w:r>
          </w:p>
          <w:p w14:paraId="19EE6957" w14:textId="77777777" w:rsidR="00A437FF" w:rsidRPr="00166F92" w:rsidRDefault="00A437FF" w:rsidP="001D5093">
            <w:pPr>
              <w:spacing w:before="60" w:after="60"/>
              <w:rPr>
                <w:color w:val="000000" w:themeColor="text1"/>
              </w:rPr>
            </w:pPr>
            <w:r w:rsidRPr="00166F92">
              <w:rPr>
                <w:color w:val="000000" w:themeColor="text1"/>
              </w:rPr>
              <w:t>Party who initiated the dispute: ____</w:t>
            </w:r>
          </w:p>
          <w:p w14:paraId="6A4BFE8D" w14:textId="77777777" w:rsidR="00A437FF" w:rsidRPr="00166F92" w:rsidRDefault="00A437FF" w:rsidP="001D5093">
            <w:pPr>
              <w:spacing w:before="60" w:after="60" w:line="480" w:lineRule="exact"/>
              <w:jc w:val="center"/>
              <w:rPr>
                <w:i/>
                <w:color w:val="000000" w:themeColor="text1"/>
              </w:rPr>
            </w:pPr>
            <w:r w:rsidRPr="00166F92">
              <w:rPr>
                <w:color w:val="000000" w:themeColor="text1"/>
              </w:rPr>
              <w:t xml:space="preserve">Status of dispute: </w:t>
            </w:r>
            <w:r w:rsidRPr="00166F92">
              <w:rPr>
                <w:i/>
                <w:color w:val="000000" w:themeColor="text1"/>
              </w:rPr>
              <w:t>___________</w:t>
            </w:r>
          </w:p>
        </w:tc>
        <w:tc>
          <w:tcPr>
            <w:tcW w:w="1687" w:type="dxa"/>
          </w:tcPr>
          <w:p w14:paraId="00716029" w14:textId="77777777" w:rsidR="00A437FF" w:rsidRPr="00166F92" w:rsidRDefault="00A437FF" w:rsidP="001D5093">
            <w:pPr>
              <w:spacing w:before="60" w:after="60"/>
              <w:rPr>
                <w:i/>
                <w:color w:val="000000" w:themeColor="text1"/>
              </w:rPr>
            </w:pPr>
          </w:p>
        </w:tc>
      </w:tr>
      <w:tr w:rsidR="00A437FF" w:rsidRPr="00166F92" w14:paraId="6902D07E" w14:textId="77777777" w:rsidTr="00FD1636">
        <w:trPr>
          <w:cantSplit/>
        </w:trPr>
        <w:tc>
          <w:tcPr>
            <w:tcW w:w="1523" w:type="dxa"/>
            <w:gridSpan w:val="2"/>
          </w:tcPr>
          <w:p w14:paraId="6ADF1B0F" w14:textId="77777777" w:rsidR="00A437FF" w:rsidRPr="00166F92" w:rsidRDefault="00A437FF" w:rsidP="001D5093">
            <w:pPr>
              <w:spacing w:before="60" w:after="60"/>
              <w:rPr>
                <w:i/>
                <w:color w:val="000000" w:themeColor="text1"/>
              </w:rPr>
            </w:pPr>
          </w:p>
        </w:tc>
        <w:tc>
          <w:tcPr>
            <w:tcW w:w="2051" w:type="dxa"/>
            <w:gridSpan w:val="2"/>
          </w:tcPr>
          <w:p w14:paraId="0C1E1091" w14:textId="77777777" w:rsidR="00A437FF" w:rsidRPr="00166F92" w:rsidRDefault="00A437FF" w:rsidP="001D5093">
            <w:pPr>
              <w:spacing w:before="60" w:after="60"/>
              <w:rPr>
                <w:i/>
                <w:color w:val="000000" w:themeColor="text1"/>
              </w:rPr>
            </w:pPr>
          </w:p>
        </w:tc>
        <w:tc>
          <w:tcPr>
            <w:tcW w:w="3981" w:type="dxa"/>
          </w:tcPr>
          <w:p w14:paraId="786E3B27" w14:textId="77777777" w:rsidR="00A437FF" w:rsidRPr="00166F92" w:rsidRDefault="00A437FF" w:rsidP="001D5093">
            <w:pPr>
              <w:spacing w:before="60" w:after="60"/>
              <w:rPr>
                <w:color w:val="000000" w:themeColor="text1"/>
              </w:rPr>
            </w:pPr>
            <w:r w:rsidRPr="00166F92">
              <w:rPr>
                <w:color w:val="000000" w:themeColor="text1"/>
              </w:rPr>
              <w:t xml:space="preserve">Contract Identification: </w:t>
            </w:r>
          </w:p>
          <w:p w14:paraId="37E03504" w14:textId="77777777" w:rsidR="00A437FF" w:rsidRPr="00166F92" w:rsidRDefault="00A437FF" w:rsidP="001D5093">
            <w:pPr>
              <w:spacing w:before="60" w:after="60"/>
              <w:rPr>
                <w:color w:val="000000" w:themeColor="text1"/>
              </w:rPr>
            </w:pPr>
            <w:r w:rsidRPr="00166F92">
              <w:rPr>
                <w:color w:val="000000" w:themeColor="text1"/>
              </w:rPr>
              <w:t xml:space="preserve">Name of Employer: </w:t>
            </w:r>
          </w:p>
          <w:p w14:paraId="2F5E9905" w14:textId="77777777" w:rsidR="00A437FF" w:rsidRPr="00166F92" w:rsidRDefault="00A437FF" w:rsidP="001D5093">
            <w:pPr>
              <w:spacing w:before="60" w:after="60"/>
              <w:rPr>
                <w:color w:val="000000" w:themeColor="text1"/>
              </w:rPr>
            </w:pPr>
            <w:r w:rsidRPr="00166F92">
              <w:rPr>
                <w:color w:val="000000" w:themeColor="text1"/>
              </w:rPr>
              <w:t xml:space="preserve">Address of Employer: </w:t>
            </w:r>
          </w:p>
          <w:p w14:paraId="5B2121FE" w14:textId="77777777" w:rsidR="00A437FF" w:rsidRPr="00166F92" w:rsidRDefault="00A437FF" w:rsidP="001D5093">
            <w:pPr>
              <w:spacing w:before="60" w:after="60"/>
              <w:rPr>
                <w:color w:val="000000" w:themeColor="text1"/>
              </w:rPr>
            </w:pPr>
            <w:r w:rsidRPr="00166F92">
              <w:rPr>
                <w:color w:val="000000" w:themeColor="text1"/>
              </w:rPr>
              <w:t xml:space="preserve">Matter in dispute: </w:t>
            </w:r>
          </w:p>
          <w:p w14:paraId="2121EA90" w14:textId="77777777"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14:paraId="2D304F42" w14:textId="77777777"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687" w:type="dxa"/>
          </w:tcPr>
          <w:p w14:paraId="315D729D" w14:textId="77777777" w:rsidR="00A437FF" w:rsidRPr="00166F92" w:rsidRDefault="00A437FF" w:rsidP="001D5093">
            <w:pPr>
              <w:spacing w:before="60" w:after="60"/>
              <w:rPr>
                <w:i/>
                <w:color w:val="000000" w:themeColor="text1"/>
              </w:rPr>
            </w:pPr>
          </w:p>
        </w:tc>
      </w:tr>
      <w:tr w:rsidR="00A437FF" w:rsidRPr="00166F92" w14:paraId="648E3C8C" w14:textId="77777777" w:rsidTr="00FD1636">
        <w:tc>
          <w:tcPr>
            <w:tcW w:w="9242" w:type="dxa"/>
            <w:gridSpan w:val="6"/>
          </w:tcPr>
          <w:p w14:paraId="2C055B59" w14:textId="77777777"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14:paraId="1C23E05D" w14:textId="77777777" w:rsidTr="00FD1636">
        <w:tc>
          <w:tcPr>
            <w:tcW w:w="9242" w:type="dxa"/>
            <w:gridSpan w:val="6"/>
          </w:tcPr>
          <w:p w14:paraId="3FB5B12F" w14:textId="013D1C8E"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w:t>
            </w:r>
            <w:r w:rsidRPr="00166F92">
              <w:rPr>
                <w:spacing w:val="-4"/>
              </w:rPr>
              <w:t>Sub-Factor 2.4.</w:t>
            </w:r>
          </w:p>
          <w:p w14:paraId="385B2840" w14:textId="4AE8E7C6"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w:t>
            </w:r>
            <w:r w:rsidRPr="00166F92">
              <w:rPr>
                <w:spacing w:val="-4"/>
              </w:rPr>
              <w:t>Sub-Factor 2.4 as indicated below.</w:t>
            </w:r>
          </w:p>
        </w:tc>
      </w:tr>
      <w:tr w:rsidR="00A437FF" w:rsidRPr="00166F92" w14:paraId="2666342D" w14:textId="77777777" w:rsidTr="00FD1636">
        <w:tc>
          <w:tcPr>
            <w:tcW w:w="1259" w:type="dxa"/>
          </w:tcPr>
          <w:p w14:paraId="276323B5" w14:textId="77777777" w:rsidR="00A437FF" w:rsidRPr="00166F92" w:rsidRDefault="00A437FF" w:rsidP="001D5093">
            <w:pPr>
              <w:jc w:val="center"/>
              <w:rPr>
                <w:b/>
                <w:spacing w:val="8"/>
              </w:rPr>
            </w:pPr>
            <w:r w:rsidRPr="00166F92">
              <w:rPr>
                <w:b/>
              </w:rPr>
              <w:t>Year of award</w:t>
            </w:r>
          </w:p>
        </w:tc>
        <w:tc>
          <w:tcPr>
            <w:tcW w:w="2069" w:type="dxa"/>
            <w:gridSpan w:val="2"/>
          </w:tcPr>
          <w:p w14:paraId="215D9B04" w14:textId="77777777" w:rsidR="00A437FF" w:rsidRPr="00166F92" w:rsidRDefault="00A437FF" w:rsidP="001D5093">
            <w:pPr>
              <w:jc w:val="center"/>
              <w:rPr>
                <w:b/>
              </w:rPr>
            </w:pPr>
            <w:r w:rsidRPr="00166F92">
              <w:rPr>
                <w:b/>
              </w:rPr>
              <w:t xml:space="preserve">Outcome as percentage of Net Worth </w:t>
            </w:r>
          </w:p>
        </w:tc>
        <w:tc>
          <w:tcPr>
            <w:tcW w:w="4227" w:type="dxa"/>
            <w:gridSpan w:val="2"/>
          </w:tcPr>
          <w:p w14:paraId="1F10AE24" w14:textId="77777777" w:rsidR="00A437FF" w:rsidRPr="00166F92" w:rsidRDefault="00A437FF" w:rsidP="001D5093">
            <w:pPr>
              <w:jc w:val="center"/>
              <w:rPr>
                <w:b/>
                <w:spacing w:val="8"/>
              </w:rPr>
            </w:pPr>
            <w:r w:rsidRPr="00166F92">
              <w:rPr>
                <w:b/>
              </w:rPr>
              <w:t>Contract Identification</w:t>
            </w:r>
          </w:p>
        </w:tc>
        <w:tc>
          <w:tcPr>
            <w:tcW w:w="1687" w:type="dxa"/>
          </w:tcPr>
          <w:p w14:paraId="5DF54BB5" w14:textId="77777777" w:rsidR="00A437FF" w:rsidRPr="00166F92" w:rsidRDefault="00A437FF" w:rsidP="001D5093">
            <w:pPr>
              <w:jc w:val="center"/>
              <w:rPr>
                <w:b/>
              </w:rPr>
            </w:pPr>
            <w:r w:rsidRPr="00166F92">
              <w:rPr>
                <w:b/>
              </w:rPr>
              <w:t>Total Contract Amount (</w:t>
            </w:r>
            <w:r w:rsidRPr="00166F92">
              <w:rPr>
                <w:b/>
                <w:bCs/>
                <w:spacing w:val="-4"/>
              </w:rPr>
              <w:t>currency</w:t>
            </w:r>
            <w:r w:rsidRPr="00166F92">
              <w:rPr>
                <w:b/>
              </w:rPr>
              <w:t>), USD Equivalent (exchange rate)</w:t>
            </w:r>
          </w:p>
        </w:tc>
      </w:tr>
      <w:tr w:rsidR="00A437FF" w:rsidRPr="00166F92" w14:paraId="5DB345D1" w14:textId="77777777" w:rsidTr="00FD1636">
        <w:trPr>
          <w:cantSplit/>
        </w:trPr>
        <w:tc>
          <w:tcPr>
            <w:tcW w:w="1259" w:type="dxa"/>
          </w:tcPr>
          <w:p w14:paraId="39EC5886" w14:textId="77777777" w:rsidR="00A437FF" w:rsidRPr="00166F92" w:rsidRDefault="00A437FF" w:rsidP="001D5093">
            <w:pPr>
              <w:rPr>
                <w:i/>
              </w:rPr>
            </w:pPr>
            <w:r w:rsidRPr="00166F92">
              <w:rPr>
                <w:i/>
              </w:rPr>
              <w:t>[insert year]</w:t>
            </w:r>
          </w:p>
        </w:tc>
        <w:tc>
          <w:tcPr>
            <w:tcW w:w="2069" w:type="dxa"/>
            <w:gridSpan w:val="2"/>
          </w:tcPr>
          <w:p w14:paraId="3B0CCCAB" w14:textId="77777777" w:rsidR="00A437FF" w:rsidRPr="00166F92" w:rsidRDefault="00A437FF" w:rsidP="001D5093">
            <w:pPr>
              <w:rPr>
                <w:i/>
              </w:rPr>
            </w:pPr>
            <w:r w:rsidRPr="00166F92">
              <w:rPr>
                <w:i/>
              </w:rPr>
              <w:t>[insert percentage]</w:t>
            </w:r>
          </w:p>
        </w:tc>
        <w:tc>
          <w:tcPr>
            <w:tcW w:w="4227" w:type="dxa"/>
            <w:gridSpan w:val="2"/>
          </w:tcPr>
          <w:p w14:paraId="75149A9A" w14:textId="77777777" w:rsidR="00A437FF" w:rsidRPr="00166F92" w:rsidRDefault="00A437FF" w:rsidP="001D5093">
            <w:r w:rsidRPr="00166F92">
              <w:t>Contract Identification: [indicate complete contract name, number, and any other identification]</w:t>
            </w:r>
          </w:p>
          <w:p w14:paraId="327C0806" w14:textId="77777777" w:rsidR="00A437FF" w:rsidRPr="00166F92" w:rsidRDefault="00A437FF" w:rsidP="001D5093">
            <w:r w:rsidRPr="00166F92">
              <w:t xml:space="preserve">Name of Employer: </w:t>
            </w:r>
            <w:r w:rsidRPr="00166F92">
              <w:rPr>
                <w:i/>
              </w:rPr>
              <w:t>[insert full name]</w:t>
            </w:r>
          </w:p>
          <w:p w14:paraId="5B4C8E3E" w14:textId="77777777" w:rsidR="00A437FF" w:rsidRPr="00166F92" w:rsidRDefault="00A437FF" w:rsidP="001D5093">
            <w:r w:rsidRPr="00166F92">
              <w:t xml:space="preserve">Address of Employer: </w:t>
            </w:r>
            <w:r w:rsidRPr="00166F92">
              <w:rPr>
                <w:i/>
              </w:rPr>
              <w:t>[insert street/city/country]</w:t>
            </w:r>
          </w:p>
          <w:p w14:paraId="22F9C5FA" w14:textId="77777777" w:rsidR="00A437FF" w:rsidRPr="00166F92" w:rsidRDefault="00A437FF" w:rsidP="001D5093">
            <w:r w:rsidRPr="00166F92">
              <w:t xml:space="preserve">Matter in dispute: </w:t>
            </w:r>
            <w:r w:rsidRPr="00166F92">
              <w:rPr>
                <w:i/>
              </w:rPr>
              <w:t>[indicate main issues in dispute]</w:t>
            </w:r>
          </w:p>
          <w:p w14:paraId="632CDF69" w14:textId="77777777" w:rsidR="00A437FF" w:rsidRPr="00166F92" w:rsidRDefault="00A437FF" w:rsidP="001D5093">
            <w:r w:rsidRPr="00166F92">
              <w:t xml:space="preserve">Party who initiated the dispute: </w:t>
            </w:r>
            <w:r w:rsidRPr="00166F92">
              <w:rPr>
                <w:i/>
              </w:rPr>
              <w:t>[indicate “Employer” or “Contractor”]</w:t>
            </w:r>
          </w:p>
          <w:p w14:paraId="4B83A5F2" w14:textId="77777777"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687" w:type="dxa"/>
          </w:tcPr>
          <w:p w14:paraId="148216D9" w14:textId="77777777" w:rsidR="00A437FF" w:rsidRPr="00166F92" w:rsidRDefault="00A437FF" w:rsidP="001D5093">
            <w:pPr>
              <w:rPr>
                <w:i/>
              </w:rPr>
            </w:pPr>
            <w:r w:rsidRPr="00166F92">
              <w:rPr>
                <w:i/>
              </w:rPr>
              <w:t>[insert amount]</w:t>
            </w:r>
          </w:p>
        </w:tc>
      </w:tr>
    </w:tbl>
    <w:p w14:paraId="418A4B9A" w14:textId="77777777" w:rsidR="00374536" w:rsidRDefault="00374536" w:rsidP="001D5093">
      <w:pPr>
        <w:jc w:val="center"/>
        <w:rPr>
          <w:rStyle w:val="Table"/>
          <w:rFonts w:ascii="Times New Roman" w:hAnsi="Times New Roman"/>
          <w:b/>
          <w:spacing w:val="-2"/>
          <w:sz w:val="24"/>
        </w:rPr>
      </w:pPr>
    </w:p>
    <w:p w14:paraId="71832344" w14:textId="77777777" w:rsidR="00374536" w:rsidRDefault="00374536">
      <w:pPr>
        <w:rPr>
          <w:rStyle w:val="Table"/>
          <w:rFonts w:ascii="Times New Roman" w:hAnsi="Times New Roman"/>
          <w:b/>
          <w:spacing w:val="-2"/>
          <w:sz w:val="24"/>
        </w:rPr>
      </w:pPr>
      <w:r>
        <w:rPr>
          <w:rStyle w:val="Table"/>
          <w:rFonts w:ascii="Times New Roman" w:hAnsi="Times New Roman"/>
          <w:b/>
          <w:spacing w:val="-2"/>
          <w:sz w:val="24"/>
        </w:rPr>
        <w:br w:type="page"/>
      </w:r>
    </w:p>
    <w:p w14:paraId="6FEB93A6" w14:textId="77777777" w:rsidR="00374536" w:rsidRPr="004F20BF" w:rsidRDefault="00374536" w:rsidP="004F20BF">
      <w:pPr>
        <w:pStyle w:val="Subtitle2"/>
      </w:pPr>
      <w:bookmarkStart w:id="720" w:name="_Toc13561931"/>
      <w:bookmarkStart w:id="721" w:name="_Hlk19885971"/>
      <w:r w:rsidRPr="004F20BF">
        <w:t>Form CON – 3</w:t>
      </w:r>
      <w:bookmarkEnd w:id="720"/>
    </w:p>
    <w:p w14:paraId="3B8C39A5" w14:textId="77777777" w:rsidR="00374536" w:rsidRPr="003261FD" w:rsidRDefault="00374536" w:rsidP="004F20BF">
      <w:pPr>
        <w:pStyle w:val="Subtitle2"/>
      </w:pPr>
      <w:r w:rsidRPr="003261FD">
        <w:t>Environmental</w:t>
      </w:r>
      <w:r>
        <w:t xml:space="preserve"> and </w:t>
      </w:r>
      <w:r w:rsidRPr="003261FD">
        <w:t>Social</w:t>
      </w:r>
      <w:r>
        <w:t xml:space="preserve"> </w:t>
      </w:r>
      <w:r w:rsidRPr="003261FD">
        <w:t xml:space="preserve">Performance Declaration </w:t>
      </w:r>
    </w:p>
    <w:p w14:paraId="0D8C4FFA" w14:textId="77777777" w:rsidR="00374536" w:rsidRPr="003261FD" w:rsidRDefault="00374536" w:rsidP="00374536">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5AE4E5E9" w14:textId="77777777" w:rsidR="00374536" w:rsidRPr="003261FD" w:rsidRDefault="00374536" w:rsidP="00374536">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Pr="003261FD">
        <w:rPr>
          <w:spacing w:val="-4"/>
        </w:rPr>
        <w:t xml:space="preserve">RFB No. and title: </w:t>
      </w:r>
      <w:r w:rsidRPr="003261FD">
        <w:rPr>
          <w:i/>
          <w:iCs/>
          <w:spacing w:val="-6"/>
        </w:rPr>
        <w:t>[insert RFB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374536" w:rsidRPr="003261FD" w14:paraId="5A74F567"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1A550F69" w14:textId="77777777" w:rsidR="00374536" w:rsidRPr="003261FD" w:rsidRDefault="00374536" w:rsidP="0045206A">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4C3CFAF9" w14:textId="657E0A57" w:rsidR="00374536" w:rsidRPr="003261FD" w:rsidRDefault="00374536" w:rsidP="0045206A">
            <w:pPr>
              <w:spacing w:after="53"/>
              <w:jc w:val="center"/>
              <w:rPr>
                <w:spacing w:val="-4"/>
              </w:rPr>
            </w:pPr>
            <w:r w:rsidRPr="003261FD">
              <w:rPr>
                <w:spacing w:val="-4"/>
              </w:rPr>
              <w:t xml:space="preserve">in accordance with Section III, </w:t>
            </w:r>
            <w:r w:rsidR="00A7278F" w:rsidRPr="00166F92">
              <w:t>Evaluation and Qualification Criteria</w:t>
            </w:r>
          </w:p>
        </w:tc>
      </w:tr>
      <w:tr w:rsidR="00374536" w:rsidRPr="003261FD" w14:paraId="52C8B66E"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53F74D2E" w14:textId="432B71AD"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A7278F" w:rsidRPr="00166F92">
              <w:t>Evaluation and Qualification Criteria</w:t>
            </w:r>
            <w:r w:rsidRPr="003261FD">
              <w:rPr>
                <w:spacing w:val="-7"/>
              </w:rPr>
              <w:t xml:space="preserve">, Sub-Factor </w:t>
            </w:r>
            <w:r w:rsidRPr="003261FD">
              <w:rPr>
                <w:spacing w:val="-4"/>
              </w:rPr>
              <w:t>2.5.</w:t>
            </w:r>
          </w:p>
          <w:p w14:paraId="5158B29B" w14:textId="55752EC7"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A7278F" w:rsidRPr="00166F92">
              <w:t>Evaluation and Qualification Criteria</w:t>
            </w:r>
            <w:r w:rsidRPr="003261FD">
              <w:rPr>
                <w:spacing w:val="-7"/>
              </w:rPr>
              <w:t xml:space="preserve">, Sub-Factor </w:t>
            </w:r>
            <w:r w:rsidRPr="003261FD">
              <w:rPr>
                <w:spacing w:val="-4"/>
              </w:rPr>
              <w:t>2.5. Details are described below:</w:t>
            </w:r>
          </w:p>
        </w:tc>
      </w:tr>
      <w:tr w:rsidR="00374536" w:rsidRPr="003261FD" w14:paraId="6EEF8A31" w14:textId="77777777" w:rsidTr="004F20BF">
        <w:tc>
          <w:tcPr>
            <w:tcW w:w="968" w:type="dxa"/>
            <w:tcBorders>
              <w:top w:val="single" w:sz="2" w:space="0" w:color="auto"/>
              <w:left w:val="single" w:sz="2" w:space="0" w:color="auto"/>
              <w:bottom w:val="single" w:sz="2" w:space="0" w:color="auto"/>
              <w:right w:val="single" w:sz="2" w:space="0" w:color="auto"/>
            </w:tcBorders>
          </w:tcPr>
          <w:p w14:paraId="790B76CB" w14:textId="77777777" w:rsidR="00374536" w:rsidRPr="003261FD" w:rsidRDefault="00374536" w:rsidP="0045206A">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D94BF9" w14:textId="77777777" w:rsidR="00374536" w:rsidRPr="003261FD" w:rsidRDefault="00374536" w:rsidP="0045206A">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6445D9B" w14:textId="77777777" w:rsidR="00374536" w:rsidRPr="003261FD" w:rsidRDefault="00374536" w:rsidP="0045206A">
            <w:pPr>
              <w:spacing w:before="26" w:after="80"/>
              <w:ind w:left="886"/>
              <w:rPr>
                <w:b/>
                <w:bCs/>
                <w:spacing w:val="-4"/>
              </w:rPr>
            </w:pPr>
            <w:r w:rsidRPr="003261FD">
              <w:rPr>
                <w:b/>
                <w:bCs/>
                <w:spacing w:val="-4"/>
              </w:rPr>
              <w:t>Contract Identification</w:t>
            </w:r>
          </w:p>
          <w:p w14:paraId="37C7EE75" w14:textId="77777777" w:rsidR="00374536" w:rsidRPr="003261FD" w:rsidRDefault="00374536" w:rsidP="0045206A">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0C13CEC1" w14:textId="77777777" w:rsidR="00374536" w:rsidRPr="003261FD" w:rsidRDefault="00374536" w:rsidP="0045206A">
            <w:pPr>
              <w:spacing w:before="26" w:after="80"/>
              <w:jc w:val="center"/>
              <w:rPr>
                <w:i/>
                <w:iCs/>
                <w:spacing w:val="-6"/>
              </w:rPr>
            </w:pPr>
            <w:r w:rsidRPr="003261FD">
              <w:rPr>
                <w:b/>
                <w:bCs/>
                <w:spacing w:val="-4"/>
              </w:rPr>
              <w:t>Total Contract Amount (current value, currency, exchange rate and US$ equivalent)</w:t>
            </w:r>
          </w:p>
        </w:tc>
      </w:tr>
      <w:tr w:rsidR="00374536" w:rsidRPr="003261FD" w14:paraId="579FFDDA" w14:textId="77777777" w:rsidTr="004F20BF">
        <w:tc>
          <w:tcPr>
            <w:tcW w:w="968" w:type="dxa"/>
            <w:tcBorders>
              <w:top w:val="single" w:sz="2" w:space="0" w:color="auto"/>
              <w:left w:val="single" w:sz="2" w:space="0" w:color="auto"/>
              <w:bottom w:val="single" w:sz="2" w:space="0" w:color="auto"/>
              <w:right w:val="single" w:sz="2" w:space="0" w:color="auto"/>
            </w:tcBorders>
          </w:tcPr>
          <w:p w14:paraId="76956FF6" w14:textId="77777777" w:rsidR="00374536" w:rsidRPr="003261FD" w:rsidRDefault="00374536" w:rsidP="0045206A">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F51B70" w14:textId="77777777" w:rsidR="00374536" w:rsidRPr="003261FD" w:rsidRDefault="00374536" w:rsidP="0045206A">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F2A874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D93B436"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66754F29"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D6AC60A" w14:textId="7376D796" w:rsidR="00374536" w:rsidRPr="003261FD" w:rsidRDefault="00374536" w:rsidP="0045206A">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w:t>
            </w:r>
            <w:r w:rsidR="001C7FED" w:rsidRPr="00684A92">
              <w:rPr>
                <w:i/>
                <w:iCs/>
                <w:spacing w:val="-6"/>
              </w:rPr>
              <w:t>e.g.,</w:t>
            </w:r>
            <w:r w:rsidRPr="00684A92">
              <w:rPr>
                <w:i/>
                <w:iCs/>
                <w:spacing w:val="-6"/>
              </w:rPr>
              <w:t xml:space="preserve"> gender-based violence; </w:t>
            </w:r>
            <w:r w:rsidRPr="00B009D3">
              <w:rPr>
                <w:i/>
                <w:iCs/>
                <w:spacing w:val="-6"/>
              </w:rPr>
              <w:t xml:space="preserve">sexual exploitation </w:t>
            </w:r>
            <w:r>
              <w:rPr>
                <w:i/>
                <w:iCs/>
                <w:spacing w:val="-6"/>
              </w:rPr>
              <w:t>or</w:t>
            </w:r>
            <w:r w:rsidRPr="00B009D3">
              <w:rPr>
                <w:i/>
                <w:iCs/>
                <w:spacing w:val="-6"/>
              </w:rPr>
              <w:t xml:space="preserve">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443C47EC" w14:textId="77777777" w:rsidR="00374536" w:rsidRPr="003261FD" w:rsidRDefault="00374536" w:rsidP="0045206A">
            <w:pPr>
              <w:spacing w:before="26" w:after="80"/>
            </w:pPr>
            <w:r w:rsidRPr="003261FD">
              <w:rPr>
                <w:i/>
                <w:iCs/>
                <w:spacing w:val="-6"/>
              </w:rPr>
              <w:t>[insert amount]</w:t>
            </w:r>
          </w:p>
        </w:tc>
      </w:tr>
      <w:tr w:rsidR="00374536" w:rsidRPr="003261FD" w14:paraId="45B7B4FB" w14:textId="77777777" w:rsidTr="004F20BF">
        <w:tc>
          <w:tcPr>
            <w:tcW w:w="968" w:type="dxa"/>
            <w:tcBorders>
              <w:top w:val="single" w:sz="2" w:space="0" w:color="auto"/>
              <w:left w:val="single" w:sz="2" w:space="0" w:color="auto"/>
              <w:bottom w:val="single" w:sz="2" w:space="0" w:color="auto"/>
              <w:right w:val="single" w:sz="2" w:space="0" w:color="auto"/>
            </w:tcBorders>
          </w:tcPr>
          <w:p w14:paraId="2FDA7B39"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BB60A2D" w14:textId="77777777" w:rsidR="00374536" w:rsidRPr="003261FD" w:rsidRDefault="00374536" w:rsidP="0045206A">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1B163B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D4A8D8A"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024B3DC"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5B14D8C2" w14:textId="77777777" w:rsidR="00374536" w:rsidRPr="003261FD" w:rsidRDefault="00374536" w:rsidP="0045206A">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49CC8283"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E0A2267" w14:textId="77777777" w:rsidTr="004F20BF">
        <w:tc>
          <w:tcPr>
            <w:tcW w:w="968" w:type="dxa"/>
            <w:tcBorders>
              <w:top w:val="single" w:sz="2" w:space="0" w:color="auto"/>
              <w:left w:val="single" w:sz="2" w:space="0" w:color="auto"/>
              <w:bottom w:val="single" w:sz="2" w:space="0" w:color="auto"/>
              <w:right w:val="single" w:sz="2" w:space="0" w:color="auto"/>
            </w:tcBorders>
          </w:tcPr>
          <w:p w14:paraId="33A6CF69" w14:textId="77777777" w:rsidR="00374536" w:rsidRPr="003261FD" w:rsidRDefault="00374536" w:rsidP="0045206A">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16FBAE6" w14:textId="77777777" w:rsidR="00374536" w:rsidRPr="003261FD" w:rsidRDefault="00374536" w:rsidP="0045206A">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661D588" w14:textId="77777777" w:rsidR="00374536" w:rsidRPr="003261FD" w:rsidRDefault="00374536" w:rsidP="0045206A">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249A34B" w14:textId="77777777" w:rsidR="00374536" w:rsidRPr="003261FD" w:rsidRDefault="00374536" w:rsidP="0045206A">
            <w:pPr>
              <w:spacing w:before="26" w:after="80"/>
              <w:rPr>
                <w:i/>
                <w:iCs/>
                <w:spacing w:val="-6"/>
              </w:rPr>
            </w:pPr>
            <w:r w:rsidRPr="003261FD">
              <w:rPr>
                <w:i/>
                <w:iCs/>
                <w:spacing w:val="-6"/>
              </w:rPr>
              <w:t>…</w:t>
            </w:r>
          </w:p>
        </w:tc>
      </w:tr>
      <w:tr w:rsidR="00374536" w:rsidRPr="003261FD" w14:paraId="55A10AE5"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45D69F10" w14:textId="77777777" w:rsidR="00374536" w:rsidRPr="003261FD" w:rsidRDefault="00374536" w:rsidP="0045206A">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374536" w:rsidRPr="003261FD" w14:paraId="31D0CD52" w14:textId="77777777" w:rsidTr="004F20BF">
        <w:tc>
          <w:tcPr>
            <w:tcW w:w="968" w:type="dxa"/>
            <w:tcBorders>
              <w:top w:val="single" w:sz="2" w:space="0" w:color="auto"/>
              <w:left w:val="single" w:sz="2" w:space="0" w:color="auto"/>
              <w:bottom w:val="single" w:sz="2" w:space="0" w:color="auto"/>
              <w:right w:val="single" w:sz="2" w:space="0" w:color="auto"/>
            </w:tcBorders>
          </w:tcPr>
          <w:p w14:paraId="1E2BC41E" w14:textId="77777777" w:rsidR="00374536" w:rsidRPr="003261FD" w:rsidRDefault="00374536" w:rsidP="0045206A">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00F6CF9" w14:textId="77777777" w:rsidR="00374536" w:rsidRPr="003261FD" w:rsidRDefault="00374536" w:rsidP="0045206A">
            <w:pPr>
              <w:spacing w:before="26" w:after="80"/>
              <w:ind w:left="886"/>
              <w:rPr>
                <w:bCs/>
                <w:spacing w:val="-4"/>
              </w:rPr>
            </w:pPr>
            <w:r w:rsidRPr="003261FD">
              <w:rPr>
                <w:bCs/>
                <w:spacing w:val="-4"/>
              </w:rPr>
              <w:t>Contract Identification</w:t>
            </w:r>
          </w:p>
          <w:p w14:paraId="3AD4372B"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A5534A0" w14:textId="77777777" w:rsidR="00374536" w:rsidRPr="003261FD" w:rsidRDefault="00374536" w:rsidP="0045206A">
            <w:pPr>
              <w:spacing w:before="26" w:after="80"/>
              <w:rPr>
                <w:i/>
                <w:iCs/>
                <w:spacing w:val="-6"/>
              </w:rPr>
            </w:pPr>
            <w:r w:rsidRPr="003261FD">
              <w:rPr>
                <w:bCs/>
                <w:spacing w:val="-4"/>
              </w:rPr>
              <w:t>Total</w:t>
            </w:r>
            <w:r w:rsidR="007B1431">
              <w:rPr>
                <w:bCs/>
                <w:spacing w:val="-4"/>
              </w:rPr>
              <w:t xml:space="preserve"> </w:t>
            </w:r>
            <w:r w:rsidRPr="003261FD">
              <w:rPr>
                <w:bCs/>
                <w:spacing w:val="-4"/>
              </w:rPr>
              <w:t>Contract Amount (current value, currency, exchange rate and US$ equivalent)</w:t>
            </w:r>
          </w:p>
        </w:tc>
      </w:tr>
      <w:tr w:rsidR="00374536" w:rsidRPr="003261FD" w14:paraId="73C800C0" w14:textId="77777777" w:rsidTr="004F20BF">
        <w:tc>
          <w:tcPr>
            <w:tcW w:w="968" w:type="dxa"/>
            <w:tcBorders>
              <w:top w:val="single" w:sz="2" w:space="0" w:color="auto"/>
              <w:left w:val="single" w:sz="2" w:space="0" w:color="auto"/>
              <w:bottom w:val="single" w:sz="2" w:space="0" w:color="auto"/>
              <w:right w:val="single" w:sz="2" w:space="0" w:color="auto"/>
            </w:tcBorders>
          </w:tcPr>
          <w:p w14:paraId="32618B8C"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3333BA5"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F841537"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92EA484"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1D6A2503" w14:textId="31399339" w:rsidR="00374536" w:rsidRPr="003261FD" w:rsidRDefault="00374536" w:rsidP="0045206A">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w:t>
            </w:r>
            <w:r w:rsidR="001C7FED">
              <w:rPr>
                <w:i/>
                <w:iCs/>
                <w:spacing w:val="-6"/>
              </w:rPr>
              <w:t>e.g.,</w:t>
            </w:r>
            <w:r>
              <w:rPr>
                <w:i/>
                <w:iCs/>
                <w:spacing w:val="-6"/>
              </w:rPr>
              <w:t xml:space="preserve"> for gender-based violence; </w:t>
            </w:r>
            <w:r w:rsidRPr="00B009D3">
              <w:rPr>
                <w:i/>
                <w:iCs/>
                <w:spacing w:val="-6"/>
              </w:rPr>
              <w:t xml:space="preserve">sexual exploitation, </w:t>
            </w:r>
            <w:r>
              <w:rPr>
                <w:i/>
                <w:iCs/>
                <w:spacing w:val="-6"/>
              </w:rPr>
              <w:t xml:space="preserve">or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0C1A9B64"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B361678" w14:textId="77777777" w:rsidTr="004F20BF">
        <w:tc>
          <w:tcPr>
            <w:tcW w:w="968" w:type="dxa"/>
            <w:tcBorders>
              <w:top w:val="single" w:sz="2" w:space="0" w:color="auto"/>
              <w:left w:val="single" w:sz="2" w:space="0" w:color="auto"/>
              <w:bottom w:val="single" w:sz="2" w:space="0" w:color="auto"/>
              <w:right w:val="single" w:sz="2" w:space="0" w:color="auto"/>
            </w:tcBorders>
          </w:tcPr>
          <w:p w14:paraId="5AD1B325" w14:textId="77777777" w:rsidR="00374536" w:rsidRPr="003261FD" w:rsidRDefault="00374536" w:rsidP="0045206A">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9D273C6"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59B04AE5" w14:textId="77777777" w:rsidR="00374536" w:rsidRPr="003261FD" w:rsidRDefault="00374536" w:rsidP="0045206A">
            <w:pPr>
              <w:spacing w:before="26" w:after="80"/>
              <w:rPr>
                <w:i/>
                <w:iCs/>
                <w:spacing w:val="-6"/>
              </w:rPr>
            </w:pPr>
          </w:p>
        </w:tc>
      </w:tr>
      <w:bookmarkEnd w:id="721"/>
    </w:tbl>
    <w:p w14:paraId="4508ED48" w14:textId="04AA96DC" w:rsidR="00374536" w:rsidRDefault="00374536" w:rsidP="001D5093">
      <w:pPr>
        <w:jc w:val="center"/>
        <w:rPr>
          <w:rStyle w:val="Table"/>
          <w:rFonts w:ascii="Times New Roman" w:hAnsi="Times New Roman"/>
          <w:b/>
          <w:spacing w:val="-2"/>
          <w:sz w:val="24"/>
        </w:rPr>
      </w:pPr>
    </w:p>
    <w:p w14:paraId="69C8B794" w14:textId="72F02B14" w:rsidR="005237A0" w:rsidRDefault="005237A0" w:rsidP="005237A0">
      <w:pPr>
        <w:pStyle w:val="SectionVHeading2"/>
        <w:spacing w:before="240" w:after="120"/>
        <w:rPr>
          <w:bCs/>
          <w:spacing w:val="10"/>
          <w:sz w:val="32"/>
          <w:szCs w:val="32"/>
          <w:lang w:val="en-US"/>
        </w:rPr>
      </w:pPr>
      <w:bookmarkStart w:id="722" w:name="_Hlk54534463"/>
      <w:r>
        <w:rPr>
          <w:bCs/>
          <w:spacing w:val="10"/>
          <w:sz w:val="32"/>
          <w:szCs w:val="32"/>
          <w:lang w:val="en-US"/>
        </w:rPr>
        <w:br w:type="page"/>
      </w:r>
    </w:p>
    <w:p w14:paraId="424541BD" w14:textId="3D43B6CD" w:rsidR="005237A0" w:rsidRPr="00753005" w:rsidRDefault="005237A0" w:rsidP="00753005">
      <w:pPr>
        <w:pStyle w:val="Subtitle2"/>
      </w:pPr>
      <w:bookmarkStart w:id="723" w:name="_Hlk55317640"/>
      <w:r w:rsidRPr="00753005">
        <w:t>Form CON – 4</w:t>
      </w:r>
    </w:p>
    <w:p w14:paraId="75F7D2CA" w14:textId="77777777" w:rsidR="005237A0" w:rsidRPr="00753005" w:rsidRDefault="005237A0" w:rsidP="00753005">
      <w:pPr>
        <w:pStyle w:val="Subtitle2"/>
      </w:pPr>
      <w:bookmarkStart w:id="724" w:name="_Toc12371910"/>
      <w:bookmarkStart w:id="725" w:name="_Toc14180263"/>
      <w:bookmarkStart w:id="726" w:name="_Hlk54534220"/>
      <w:r w:rsidRPr="00753005">
        <w:t xml:space="preserve">Sexual Exploitation </w:t>
      </w:r>
      <w:bookmarkStart w:id="727" w:name="_Hlk10197725"/>
      <w:r w:rsidRPr="00753005">
        <w:t>and Abuse (SEA)</w:t>
      </w:r>
      <w:bookmarkEnd w:id="727"/>
      <w:r w:rsidRPr="00753005">
        <w:t xml:space="preserve"> and/or Sexual Harassment Performance Declaration</w:t>
      </w:r>
      <w:bookmarkEnd w:id="724"/>
      <w:bookmarkEnd w:id="725"/>
      <w:r w:rsidRPr="00753005">
        <w:t xml:space="preserve"> </w:t>
      </w:r>
    </w:p>
    <w:bookmarkEnd w:id="726"/>
    <w:p w14:paraId="3F5E7523" w14:textId="77777777" w:rsidR="005237A0" w:rsidRPr="009776AB" w:rsidRDefault="005237A0" w:rsidP="005237A0">
      <w:pPr>
        <w:spacing w:before="120" w:after="120" w:line="264" w:lineRule="exact"/>
        <w:ind w:left="72"/>
        <w:jc w:val="center"/>
        <w:rPr>
          <w:i/>
          <w:iCs/>
          <w:spacing w:val="-6"/>
          <w:szCs w:val="24"/>
        </w:rPr>
      </w:pPr>
      <w:r w:rsidRPr="009776AB">
        <w:rPr>
          <w:bCs/>
          <w:i/>
          <w:spacing w:val="6"/>
          <w:szCs w:val="24"/>
        </w:rPr>
        <w:t>[</w:t>
      </w:r>
      <w:r w:rsidRPr="009776AB">
        <w:rPr>
          <w:i/>
          <w:iCs/>
          <w:spacing w:val="-6"/>
          <w:szCs w:val="24"/>
        </w:rPr>
        <w:t>The following table shall be filled in by the Bidder, each member of a Joint Venture and each subcontractor proposed by the Bidder]</w:t>
      </w:r>
    </w:p>
    <w:p w14:paraId="25C08CF8" w14:textId="77777777" w:rsidR="005237A0" w:rsidRPr="009776AB" w:rsidRDefault="005237A0" w:rsidP="005237A0">
      <w:pPr>
        <w:spacing w:before="120" w:after="120" w:line="264" w:lineRule="exact"/>
        <w:jc w:val="right"/>
        <w:rPr>
          <w:spacing w:val="-4"/>
          <w:szCs w:val="24"/>
        </w:rPr>
      </w:pPr>
      <w:r w:rsidRPr="009776AB">
        <w:rPr>
          <w:spacing w:val="-4"/>
          <w:szCs w:val="24"/>
        </w:rPr>
        <w:t xml:space="preserve">Bidder’s Name: </w:t>
      </w:r>
      <w:r w:rsidRPr="009776AB">
        <w:rPr>
          <w:i/>
          <w:iCs/>
          <w:spacing w:val="-6"/>
          <w:szCs w:val="24"/>
        </w:rPr>
        <w:t>[insert full name]</w:t>
      </w:r>
      <w:r w:rsidRPr="009776AB">
        <w:rPr>
          <w:i/>
          <w:iCs/>
          <w:spacing w:val="-6"/>
          <w:szCs w:val="24"/>
        </w:rPr>
        <w:br/>
      </w:r>
      <w:r w:rsidRPr="009776AB">
        <w:rPr>
          <w:spacing w:val="-4"/>
          <w:szCs w:val="24"/>
        </w:rPr>
        <w:t xml:space="preserve">Date: </w:t>
      </w:r>
      <w:r w:rsidRPr="009776AB">
        <w:rPr>
          <w:i/>
          <w:iCs/>
          <w:spacing w:val="-6"/>
          <w:szCs w:val="24"/>
        </w:rPr>
        <w:t>[insert day, month, year]</w:t>
      </w:r>
      <w:r w:rsidRPr="009776AB">
        <w:rPr>
          <w:i/>
          <w:iCs/>
          <w:spacing w:val="-6"/>
          <w:szCs w:val="24"/>
        </w:rPr>
        <w:br/>
      </w:r>
      <w:r w:rsidRPr="009776AB">
        <w:rPr>
          <w:spacing w:val="-4"/>
          <w:szCs w:val="24"/>
        </w:rPr>
        <w:t xml:space="preserve">Joint Venture Member’s or Subcontractor’s Name: </w:t>
      </w:r>
      <w:r w:rsidRPr="009776AB">
        <w:rPr>
          <w:i/>
          <w:spacing w:val="-4"/>
          <w:szCs w:val="24"/>
        </w:rPr>
        <w:t>[</w:t>
      </w:r>
      <w:r w:rsidRPr="009776AB">
        <w:rPr>
          <w:i/>
          <w:iCs/>
          <w:spacing w:val="-6"/>
          <w:szCs w:val="24"/>
        </w:rPr>
        <w:t>insert</w:t>
      </w:r>
      <w:r w:rsidRPr="009776AB">
        <w:rPr>
          <w:spacing w:val="-4"/>
          <w:szCs w:val="24"/>
        </w:rPr>
        <w:t xml:space="preserve"> </w:t>
      </w:r>
      <w:r w:rsidRPr="009776AB">
        <w:rPr>
          <w:i/>
          <w:iCs/>
          <w:spacing w:val="-6"/>
          <w:szCs w:val="24"/>
        </w:rPr>
        <w:t>full name]</w:t>
      </w:r>
      <w:r w:rsidRPr="009776AB">
        <w:rPr>
          <w:i/>
          <w:iCs/>
          <w:spacing w:val="-6"/>
          <w:szCs w:val="24"/>
        </w:rPr>
        <w:br/>
      </w:r>
      <w:r w:rsidRPr="009776AB">
        <w:rPr>
          <w:spacing w:val="-4"/>
          <w:szCs w:val="24"/>
        </w:rPr>
        <w:t xml:space="preserve">RFB No. and title: </w:t>
      </w:r>
      <w:r w:rsidRPr="009776AB">
        <w:rPr>
          <w:i/>
          <w:iCs/>
          <w:spacing w:val="-6"/>
          <w:szCs w:val="24"/>
        </w:rPr>
        <w:t>[insert RFB number and title]</w:t>
      </w:r>
      <w:r w:rsidRPr="009776AB">
        <w:rPr>
          <w:i/>
          <w:iCs/>
          <w:spacing w:val="-6"/>
          <w:szCs w:val="24"/>
        </w:rPr>
        <w:br/>
      </w:r>
      <w:r w:rsidRPr="009776AB">
        <w:rPr>
          <w:spacing w:val="-4"/>
          <w:szCs w:val="24"/>
        </w:rPr>
        <w:t xml:space="preserve">Page </w:t>
      </w:r>
      <w:r w:rsidRPr="009776AB">
        <w:rPr>
          <w:i/>
          <w:iCs/>
          <w:spacing w:val="-6"/>
          <w:szCs w:val="24"/>
        </w:rPr>
        <w:t xml:space="preserve">[insert page number] </w:t>
      </w:r>
      <w:r w:rsidRPr="009776AB">
        <w:rPr>
          <w:spacing w:val="-4"/>
          <w:szCs w:val="24"/>
        </w:rPr>
        <w:t xml:space="preserve">of </w:t>
      </w:r>
      <w:r w:rsidRPr="009776AB">
        <w:rPr>
          <w:i/>
          <w:iCs/>
          <w:spacing w:val="-6"/>
          <w:szCs w:val="24"/>
        </w:rPr>
        <w:t xml:space="preserve">[insert total number] </w:t>
      </w:r>
      <w:r w:rsidRPr="009776AB">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237A0" w:rsidRPr="009776AB" w14:paraId="18DC8950" w14:textId="77777777" w:rsidTr="00946FD1">
        <w:tc>
          <w:tcPr>
            <w:tcW w:w="9389" w:type="dxa"/>
            <w:tcBorders>
              <w:top w:val="single" w:sz="2" w:space="0" w:color="auto"/>
              <w:left w:val="single" w:sz="2" w:space="0" w:color="auto"/>
              <w:bottom w:val="single" w:sz="2" w:space="0" w:color="auto"/>
              <w:right w:val="single" w:sz="2" w:space="0" w:color="auto"/>
            </w:tcBorders>
          </w:tcPr>
          <w:p w14:paraId="66ECC3FC" w14:textId="77777777" w:rsidR="005237A0" w:rsidRPr="009776AB" w:rsidRDefault="005237A0" w:rsidP="00946FD1">
            <w:pPr>
              <w:spacing w:before="120" w:after="120"/>
              <w:jc w:val="center"/>
              <w:rPr>
                <w:b/>
                <w:spacing w:val="-4"/>
                <w:szCs w:val="24"/>
              </w:rPr>
            </w:pPr>
            <w:r w:rsidRPr="009776AB">
              <w:rPr>
                <w:b/>
                <w:spacing w:val="-4"/>
                <w:szCs w:val="24"/>
              </w:rPr>
              <w:t xml:space="preserve">SEA and/or SH Declaration </w:t>
            </w:r>
          </w:p>
          <w:p w14:paraId="242775BD" w14:textId="40C0599B" w:rsidR="005237A0" w:rsidRPr="009776AB" w:rsidRDefault="005237A0" w:rsidP="00946FD1">
            <w:pPr>
              <w:spacing w:before="120" w:after="120"/>
              <w:jc w:val="center"/>
              <w:rPr>
                <w:spacing w:val="-4"/>
                <w:szCs w:val="24"/>
              </w:rPr>
            </w:pPr>
            <w:r w:rsidRPr="009776AB">
              <w:rPr>
                <w:b/>
                <w:spacing w:val="-4"/>
                <w:szCs w:val="24"/>
              </w:rPr>
              <w:t>in accordance with Section III,</w:t>
            </w:r>
            <w:r w:rsidRPr="009776AB">
              <w:rPr>
                <w:bCs/>
                <w:spacing w:val="-4"/>
                <w:szCs w:val="24"/>
              </w:rPr>
              <w:t xml:space="preserve"> </w:t>
            </w:r>
            <w:r w:rsidR="004A78A9" w:rsidRPr="009776AB">
              <w:rPr>
                <w:b/>
                <w:szCs w:val="24"/>
              </w:rPr>
              <w:t>Evaluation and Qualification Criteria</w:t>
            </w:r>
          </w:p>
        </w:tc>
      </w:tr>
      <w:tr w:rsidR="005237A0" w:rsidRPr="009776AB" w14:paraId="3CA95FDB" w14:textId="77777777" w:rsidTr="00946FD1">
        <w:tc>
          <w:tcPr>
            <w:tcW w:w="9389" w:type="dxa"/>
            <w:tcBorders>
              <w:top w:val="single" w:sz="2" w:space="0" w:color="auto"/>
              <w:left w:val="single" w:sz="2" w:space="0" w:color="auto"/>
              <w:bottom w:val="single" w:sz="2" w:space="0" w:color="auto"/>
              <w:right w:val="single" w:sz="2" w:space="0" w:color="auto"/>
            </w:tcBorders>
          </w:tcPr>
          <w:p w14:paraId="5F8C77A2" w14:textId="77777777" w:rsidR="005237A0" w:rsidRPr="009776AB" w:rsidRDefault="005237A0" w:rsidP="00946FD1">
            <w:pPr>
              <w:spacing w:before="120" w:after="120"/>
              <w:ind w:left="892" w:hanging="826"/>
              <w:rPr>
                <w:spacing w:val="-4"/>
                <w:szCs w:val="24"/>
              </w:rPr>
            </w:pPr>
            <w:r w:rsidRPr="009776AB">
              <w:rPr>
                <w:spacing w:val="-4"/>
                <w:szCs w:val="24"/>
              </w:rPr>
              <w:t>We:</w:t>
            </w:r>
          </w:p>
          <w:p w14:paraId="2AD67D2F" w14:textId="684CAA00" w:rsidR="005237A0" w:rsidRPr="009776AB" w:rsidRDefault="005237A0" w:rsidP="009776AB">
            <w:pPr>
              <w:spacing w:before="120" w:after="120"/>
              <w:ind w:left="713" w:hanging="647"/>
              <w:rPr>
                <w:b/>
                <w:szCs w:val="24"/>
              </w:rPr>
            </w:pPr>
            <w:bookmarkStart w:id="728" w:name="_Hlk10558010"/>
            <w:r w:rsidRPr="009776AB">
              <w:rPr>
                <w:rFonts w:ascii="Wingdings" w:eastAsia="Wingdings" w:hAnsi="Wingdings" w:cs="Wingdings"/>
                <w:spacing w:val="-2"/>
                <w:szCs w:val="24"/>
              </w:rPr>
              <w:t>¨</w:t>
            </w:r>
            <w:r w:rsidRPr="009776AB">
              <w:rPr>
                <w:rFonts w:eastAsia="MS Mincho"/>
                <w:spacing w:val="-2"/>
                <w:szCs w:val="24"/>
              </w:rPr>
              <w:t xml:space="preserve"> (a) have not been subject to disqualification by the Bank for non-compliance with SEA/ SH obligations</w:t>
            </w:r>
          </w:p>
          <w:p w14:paraId="018D4D2B" w14:textId="77777777" w:rsidR="005237A0" w:rsidRPr="009776AB" w:rsidRDefault="005237A0" w:rsidP="00946FD1">
            <w:pPr>
              <w:spacing w:before="120" w:after="120"/>
              <w:ind w:left="892" w:hanging="826"/>
              <w:rPr>
                <w:spacing w:val="-6"/>
                <w:szCs w:val="24"/>
              </w:rPr>
            </w:pPr>
            <w:r w:rsidRPr="009776AB">
              <w:rPr>
                <w:rFonts w:ascii="Wingdings" w:eastAsia="Wingdings" w:hAnsi="Wingdings" w:cs="Wingdings"/>
                <w:spacing w:val="-2"/>
                <w:szCs w:val="24"/>
              </w:rPr>
              <w:t>¨</w:t>
            </w:r>
            <w:r w:rsidRPr="009776AB">
              <w:rPr>
                <w:rFonts w:eastAsia="MS Mincho"/>
                <w:spacing w:val="-2"/>
                <w:szCs w:val="24"/>
              </w:rPr>
              <w:t xml:space="preserve">  (b) are subject to disqualification by the Bank for non-compliance with SEA/ SH obligations</w:t>
            </w:r>
          </w:p>
          <w:p w14:paraId="20BAE329" w14:textId="5F8E11C5" w:rsidR="005237A0" w:rsidRPr="009776AB" w:rsidRDefault="005237A0" w:rsidP="009776AB">
            <w:pPr>
              <w:tabs>
                <w:tab w:val="right" w:pos="9000"/>
              </w:tabs>
              <w:spacing w:before="120" w:after="120"/>
              <w:ind w:left="713" w:hanging="631"/>
              <w:rPr>
                <w:color w:val="000000" w:themeColor="text1"/>
                <w:szCs w:val="24"/>
              </w:rPr>
            </w:pPr>
            <w:r w:rsidRPr="009776AB">
              <w:rPr>
                <w:rFonts w:ascii="Wingdings" w:eastAsia="Wingdings" w:hAnsi="Wingdings" w:cs="Wingdings"/>
                <w:spacing w:val="-2"/>
                <w:szCs w:val="24"/>
              </w:rPr>
              <w:t>¨</w:t>
            </w:r>
            <w:r w:rsidRPr="009776AB">
              <w:rPr>
                <w:rFonts w:eastAsia="MS Mincho"/>
                <w:spacing w:val="-2"/>
                <w:szCs w:val="24"/>
              </w:rPr>
              <w:t xml:space="preserve"> (c) </w:t>
            </w:r>
            <w:r w:rsidR="00134B13" w:rsidRPr="009776AB">
              <w:rPr>
                <w:color w:val="000000" w:themeColor="text1"/>
                <w:szCs w:val="24"/>
              </w:rPr>
              <w:t xml:space="preserve">had been </w:t>
            </w:r>
            <w:r w:rsidR="00134B13" w:rsidRPr="009776AB">
              <w:rPr>
                <w:szCs w:val="24"/>
              </w:rPr>
              <w:t xml:space="preserve">subject to disqualification by the Bank for non-compliance with SEA/ SH obligations. </w:t>
            </w:r>
            <w:r w:rsidR="00134B13" w:rsidRPr="009776AB">
              <w:rPr>
                <w:color w:val="000000" w:themeColor="text1"/>
                <w:szCs w:val="24"/>
              </w:rPr>
              <w:t>An arbitral award on the disqualification case has been made in our favor.</w:t>
            </w:r>
            <w:bookmarkEnd w:id="728"/>
          </w:p>
        </w:tc>
      </w:tr>
      <w:tr w:rsidR="005237A0" w:rsidRPr="009776AB" w14:paraId="4DC10169" w14:textId="77777777" w:rsidTr="00946FD1">
        <w:tc>
          <w:tcPr>
            <w:tcW w:w="9389" w:type="dxa"/>
            <w:tcBorders>
              <w:top w:val="single" w:sz="2" w:space="0" w:color="auto"/>
              <w:left w:val="single" w:sz="2" w:space="0" w:color="auto"/>
              <w:bottom w:val="single" w:sz="2" w:space="0" w:color="auto"/>
              <w:right w:val="single" w:sz="2" w:space="0" w:color="auto"/>
            </w:tcBorders>
          </w:tcPr>
          <w:p w14:paraId="48CF24BB" w14:textId="77777777" w:rsidR="005237A0" w:rsidRPr="009776AB" w:rsidRDefault="005237A0" w:rsidP="00946FD1">
            <w:pPr>
              <w:spacing w:before="120" w:after="120"/>
              <w:ind w:left="82"/>
              <w:rPr>
                <w:b/>
                <w:bCs/>
                <w:szCs w:val="24"/>
              </w:rPr>
            </w:pPr>
            <w:r w:rsidRPr="009776AB">
              <w:rPr>
                <w:b/>
                <w:bCs/>
                <w:color w:val="000000" w:themeColor="text1"/>
                <w:szCs w:val="24"/>
              </w:rPr>
              <w:t>[</w:t>
            </w:r>
            <w:r w:rsidRPr="009776AB">
              <w:rPr>
                <w:b/>
                <w:bCs/>
                <w:i/>
                <w:iCs/>
                <w:szCs w:val="24"/>
              </w:rPr>
              <w:t>If (c) above is applicable</w:t>
            </w:r>
            <w:r w:rsidRPr="009776AB">
              <w:rPr>
                <w:b/>
                <w:bCs/>
                <w:szCs w:val="24"/>
              </w:rPr>
              <w:t xml:space="preserve">, </w:t>
            </w:r>
            <w:r w:rsidRPr="009776AB">
              <w:rPr>
                <w:b/>
                <w:bCs/>
                <w:i/>
                <w:iCs/>
                <w:szCs w:val="24"/>
              </w:rPr>
              <w:t>attach evidence of an arbitral award reversing the findings on the issues underlying the disqualification.]</w:t>
            </w:r>
          </w:p>
        </w:tc>
      </w:tr>
      <w:bookmarkEnd w:id="722"/>
      <w:bookmarkEnd w:id="723"/>
    </w:tbl>
    <w:p w14:paraId="1F6A1A57" w14:textId="448139B9" w:rsidR="005237A0" w:rsidRPr="009776AB" w:rsidRDefault="005237A0" w:rsidP="001D5093">
      <w:pPr>
        <w:jc w:val="center"/>
        <w:rPr>
          <w:rStyle w:val="Table"/>
          <w:rFonts w:ascii="Times New Roman" w:hAnsi="Times New Roman"/>
          <w:b/>
          <w:spacing w:val="-2"/>
          <w:sz w:val="24"/>
          <w:szCs w:val="24"/>
        </w:rPr>
      </w:pPr>
    </w:p>
    <w:p w14:paraId="2C9037F0" w14:textId="33BEC1D6" w:rsidR="005237A0" w:rsidRPr="009776AB" w:rsidRDefault="005237A0" w:rsidP="001D5093">
      <w:pPr>
        <w:jc w:val="center"/>
        <w:rPr>
          <w:rStyle w:val="Table"/>
          <w:rFonts w:ascii="Times New Roman" w:hAnsi="Times New Roman"/>
          <w:b/>
          <w:spacing w:val="-2"/>
          <w:sz w:val="24"/>
          <w:szCs w:val="24"/>
        </w:rPr>
      </w:pPr>
    </w:p>
    <w:p w14:paraId="381F0BCE" w14:textId="77777777" w:rsidR="005237A0" w:rsidRDefault="005237A0" w:rsidP="001D5093">
      <w:pPr>
        <w:jc w:val="center"/>
        <w:rPr>
          <w:rStyle w:val="Table"/>
          <w:rFonts w:ascii="Times New Roman" w:hAnsi="Times New Roman"/>
          <w:b/>
          <w:spacing w:val="-2"/>
          <w:sz w:val="24"/>
        </w:rPr>
      </w:pPr>
    </w:p>
    <w:p w14:paraId="0283CE62" w14:textId="77777777"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14:paraId="1591364F" w14:textId="77777777" w:rsidR="005B4A5F" w:rsidRPr="00166F92" w:rsidRDefault="005B4A5F" w:rsidP="001D5093">
      <w:pPr>
        <w:jc w:val="center"/>
        <w:rPr>
          <w:rStyle w:val="Table"/>
          <w:rFonts w:ascii="Times New Roman" w:hAnsi="Times New Roman"/>
          <w:b/>
          <w:spacing w:val="-2"/>
          <w:sz w:val="24"/>
        </w:rPr>
      </w:pPr>
      <w:bookmarkStart w:id="729" w:name="_Toc125873866"/>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694"/>
      <w:bookmarkEnd w:id="729"/>
    </w:p>
    <w:p w14:paraId="7EDD2AB9" w14:textId="77777777" w:rsidR="005B4A5F" w:rsidRPr="00166F92" w:rsidRDefault="005B4A5F" w:rsidP="001D5093">
      <w:pPr>
        <w:pStyle w:val="S4-header1"/>
      </w:pPr>
      <w:bookmarkStart w:id="730" w:name="_Toc437968891"/>
      <w:bookmarkStart w:id="731" w:name="_Toc41971547"/>
      <w:bookmarkStart w:id="732" w:name="_Toc125871312"/>
      <w:bookmarkStart w:id="733" w:name="_Toc197236047"/>
      <w:bookmarkStart w:id="734" w:name="_Toc135149839"/>
      <w:bookmarkEnd w:id="719"/>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695"/>
      <w:bookmarkEnd w:id="696"/>
      <w:bookmarkEnd w:id="730"/>
      <w:bookmarkEnd w:id="731"/>
      <w:bookmarkEnd w:id="732"/>
      <w:bookmarkEnd w:id="733"/>
      <w:bookmarkEnd w:id="734"/>
    </w:p>
    <w:p w14:paraId="05BCEAA1"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14:paraId="3B81D9DC"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14:paraId="7A2FF59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F8FAFA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14:paraId="4653691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14:paraId="08F4AC0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14:paraId="2D78FD69"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14:paraId="159E6FB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14:paraId="49D8650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CEDEB0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14:paraId="6E5EAD3B"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1289F07"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4E69AD4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47295F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9436723" w14:textId="77777777" w:rsidR="005B4A5F" w:rsidRPr="00166F92" w:rsidRDefault="005B4A5F" w:rsidP="001D5093">
            <w:pPr>
              <w:suppressAutoHyphens/>
              <w:spacing w:after="71"/>
              <w:rPr>
                <w:rStyle w:val="Table"/>
                <w:spacing w:val="-2"/>
              </w:rPr>
            </w:pPr>
          </w:p>
        </w:tc>
      </w:tr>
      <w:tr w:rsidR="005B4A5F" w:rsidRPr="00166F92" w14:paraId="685FDE5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0DA9C4E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14:paraId="44F353DE"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5E53AD9"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060F707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59A8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FA3C240" w14:textId="77777777" w:rsidR="005B4A5F" w:rsidRPr="00166F92" w:rsidRDefault="005B4A5F" w:rsidP="001D5093">
            <w:pPr>
              <w:suppressAutoHyphens/>
              <w:spacing w:after="71"/>
              <w:rPr>
                <w:rStyle w:val="Table"/>
                <w:spacing w:val="-2"/>
              </w:rPr>
            </w:pPr>
          </w:p>
        </w:tc>
      </w:tr>
      <w:tr w:rsidR="005B4A5F" w:rsidRPr="00166F92" w14:paraId="53B82441"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40E1F903"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14:paraId="381ACB85"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6FE8893"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1DCA78C0"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B870F46"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761F31C" w14:textId="77777777" w:rsidR="005B4A5F" w:rsidRPr="00166F92" w:rsidRDefault="005B4A5F" w:rsidP="001D5093">
            <w:pPr>
              <w:suppressAutoHyphens/>
              <w:spacing w:after="71"/>
              <w:rPr>
                <w:rStyle w:val="Table"/>
                <w:spacing w:val="-2"/>
              </w:rPr>
            </w:pPr>
          </w:p>
        </w:tc>
      </w:tr>
      <w:tr w:rsidR="005B4A5F" w:rsidRPr="00166F92" w14:paraId="0E3DD3AE"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5A53BC7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14:paraId="5971D574"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F16B42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250952E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1BDED3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E431308" w14:textId="77777777" w:rsidR="005B4A5F" w:rsidRPr="00166F92" w:rsidRDefault="005B4A5F" w:rsidP="001D5093">
            <w:pPr>
              <w:suppressAutoHyphens/>
              <w:spacing w:after="71"/>
              <w:rPr>
                <w:rStyle w:val="Table"/>
                <w:spacing w:val="-2"/>
              </w:rPr>
            </w:pPr>
          </w:p>
        </w:tc>
      </w:tr>
      <w:tr w:rsidR="005B4A5F" w:rsidRPr="00166F92" w14:paraId="2575298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4EE6F68"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14:paraId="7A34E7A2"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5AA71F9F"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5874F4A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DA4EA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7077DE2" w14:textId="77777777" w:rsidR="005B4A5F" w:rsidRPr="00166F92" w:rsidRDefault="005B4A5F" w:rsidP="001D5093">
            <w:pPr>
              <w:suppressAutoHyphens/>
              <w:spacing w:after="71"/>
              <w:rPr>
                <w:rStyle w:val="Table"/>
                <w:spacing w:val="-2"/>
              </w:rPr>
            </w:pPr>
          </w:p>
        </w:tc>
      </w:tr>
      <w:tr w:rsidR="005B4A5F" w:rsidRPr="00166F92" w14:paraId="5CFE7A4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AC8205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14:paraId="0A8DE887"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011E2FA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14:paraId="7E15E9E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29BA7E5D"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728E6D28" w14:textId="77777777" w:rsidR="005B4A5F" w:rsidRPr="00166F92" w:rsidRDefault="005B4A5F" w:rsidP="001D5093">
            <w:pPr>
              <w:suppressAutoHyphens/>
              <w:spacing w:after="71"/>
              <w:rPr>
                <w:rStyle w:val="Table"/>
                <w:spacing w:val="-2"/>
              </w:rPr>
            </w:pPr>
          </w:p>
        </w:tc>
      </w:tr>
    </w:tbl>
    <w:p w14:paraId="29A62BF2" w14:textId="77777777" w:rsidR="005B4A5F" w:rsidRPr="00166F92" w:rsidRDefault="005B4A5F" w:rsidP="001D5093">
      <w:pPr>
        <w:suppressAutoHyphens/>
        <w:rPr>
          <w:rStyle w:val="Table"/>
          <w:spacing w:val="-2"/>
        </w:rPr>
      </w:pPr>
    </w:p>
    <w:p w14:paraId="66F0AC31" w14:textId="77777777" w:rsidR="005B4A5F" w:rsidRPr="00166F92" w:rsidRDefault="005B4A5F" w:rsidP="001D5093">
      <w:pPr>
        <w:jc w:val="center"/>
        <w:rPr>
          <w:b/>
          <w:szCs w:val="24"/>
        </w:rPr>
      </w:pPr>
      <w:r w:rsidRPr="00166F92">
        <w:br w:type="page"/>
      </w:r>
      <w:bookmarkStart w:id="735" w:name="_Toc197236048"/>
      <w:bookmarkStart w:id="736" w:name="_Toc41971548"/>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14:paraId="3A0AC65E" w14:textId="77777777" w:rsidR="005B4A5F" w:rsidRPr="00166F92" w:rsidRDefault="005B4A5F" w:rsidP="001D5093">
      <w:pPr>
        <w:pStyle w:val="S4-header1"/>
      </w:pPr>
      <w:bookmarkStart w:id="737" w:name="_Toc437968892"/>
      <w:bookmarkStart w:id="738" w:name="_Toc135149840"/>
      <w:r w:rsidRPr="00166F92">
        <w:t>Financial</w:t>
      </w:r>
      <w:r w:rsidR="007E703B" w:rsidRPr="00166F92">
        <w:t xml:space="preserve"> </w:t>
      </w:r>
      <w:r w:rsidRPr="00166F92">
        <w:t>Situation</w:t>
      </w:r>
      <w:bookmarkEnd w:id="735"/>
      <w:bookmarkEnd w:id="737"/>
      <w:bookmarkEnd w:id="738"/>
    </w:p>
    <w:p w14:paraId="4A68D392" w14:textId="77777777" w:rsidR="005B4A5F" w:rsidRPr="00166F92" w:rsidRDefault="005B4A5F" w:rsidP="001D5093">
      <w:pPr>
        <w:pStyle w:val="S4-Heading2"/>
      </w:pPr>
      <w:bookmarkStart w:id="739" w:name="_Toc498847216"/>
      <w:bookmarkStart w:id="740" w:name="_Toc498850089"/>
      <w:bookmarkStart w:id="741" w:name="_Toc498851694"/>
      <w:bookmarkStart w:id="742" w:name="_Toc499021795"/>
      <w:bookmarkStart w:id="743" w:name="_Toc499023478"/>
      <w:bookmarkStart w:id="744" w:name="_Toc501529960"/>
      <w:bookmarkStart w:id="745" w:name="_Toc23302381"/>
      <w:bookmarkStart w:id="746" w:name="_Toc437968893"/>
      <w:bookmarkStart w:id="747" w:name="_Toc125871313"/>
      <w:bookmarkStart w:id="748" w:name="_Toc197236049"/>
      <w:bookmarkStart w:id="749" w:name="_Toc135149841"/>
      <w:r w:rsidRPr="00166F92">
        <w:t>Historical</w:t>
      </w:r>
      <w:r w:rsidR="007E703B" w:rsidRPr="00166F92">
        <w:t xml:space="preserve"> </w:t>
      </w:r>
      <w:r w:rsidRPr="00166F92">
        <w:t>Financial</w:t>
      </w:r>
      <w:r w:rsidR="007E703B" w:rsidRPr="00166F92">
        <w:t xml:space="preserve"> </w:t>
      </w:r>
      <w:bookmarkEnd w:id="739"/>
      <w:bookmarkEnd w:id="740"/>
      <w:bookmarkEnd w:id="741"/>
      <w:bookmarkEnd w:id="742"/>
      <w:bookmarkEnd w:id="743"/>
      <w:bookmarkEnd w:id="744"/>
      <w:bookmarkEnd w:id="745"/>
      <w:r w:rsidRPr="00166F92">
        <w:t>Performance</w:t>
      </w:r>
      <w:bookmarkEnd w:id="746"/>
      <w:bookmarkEnd w:id="747"/>
      <w:bookmarkEnd w:id="748"/>
      <w:bookmarkEnd w:id="749"/>
    </w:p>
    <w:p w14:paraId="3289768F"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5E9622B7" w14:textId="77777777"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14:paraId="40BEAD5B"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6E0D64F5" w14:textId="77777777"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14:paraId="12E6F03C" w14:textId="77777777"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66F92" w14:paraId="2EB43B55" w14:textId="77777777" w:rsidTr="00A479EB">
        <w:trPr>
          <w:cantSplit/>
          <w:trHeight w:val="200"/>
          <w:tblHeader/>
        </w:trPr>
        <w:tc>
          <w:tcPr>
            <w:tcW w:w="1600" w:type="dxa"/>
          </w:tcPr>
          <w:p w14:paraId="409AF08F" w14:textId="77777777"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490" w:type="dxa"/>
            <w:gridSpan w:val="7"/>
          </w:tcPr>
          <w:p w14:paraId="130B71B9" w14:textId="77777777"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14:paraId="39167C88" w14:textId="77777777"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14:paraId="7D9033CA" w14:textId="77777777" w:rsidTr="00A479EB">
        <w:trPr>
          <w:cantSplit/>
          <w:tblHeader/>
        </w:trPr>
        <w:tc>
          <w:tcPr>
            <w:tcW w:w="1600" w:type="dxa"/>
          </w:tcPr>
          <w:p w14:paraId="5355021F" w14:textId="77777777" w:rsidR="005B4A5F" w:rsidRPr="00166F92" w:rsidRDefault="005B4A5F" w:rsidP="001D5093">
            <w:pPr>
              <w:pStyle w:val="Subtitle2"/>
              <w:rPr>
                <w:sz w:val="24"/>
                <w:szCs w:val="24"/>
              </w:rPr>
            </w:pPr>
          </w:p>
        </w:tc>
        <w:tc>
          <w:tcPr>
            <w:tcW w:w="1010" w:type="dxa"/>
          </w:tcPr>
          <w:p w14:paraId="7F3F3BB8" w14:textId="77777777" w:rsidR="005B4A5F" w:rsidRPr="00166F92" w:rsidRDefault="005B4A5F" w:rsidP="001D5093">
            <w:pPr>
              <w:pStyle w:val="Subtitle2"/>
              <w:rPr>
                <w:sz w:val="24"/>
                <w:szCs w:val="24"/>
              </w:rPr>
            </w:pPr>
            <w:bookmarkStart w:id="750" w:name="_Toc437950068"/>
            <w:bookmarkStart w:id="751" w:name="_Toc437951047"/>
            <w:r w:rsidRPr="00166F92">
              <w:rPr>
                <w:sz w:val="24"/>
                <w:szCs w:val="24"/>
              </w:rPr>
              <w:t>Year</w:t>
            </w:r>
            <w:r w:rsidR="007E703B" w:rsidRPr="00166F92">
              <w:rPr>
                <w:sz w:val="24"/>
                <w:szCs w:val="24"/>
              </w:rPr>
              <w:t xml:space="preserve"> </w:t>
            </w:r>
            <w:r w:rsidRPr="00166F92">
              <w:rPr>
                <w:sz w:val="24"/>
                <w:szCs w:val="24"/>
              </w:rPr>
              <w:t>1</w:t>
            </w:r>
            <w:bookmarkEnd w:id="750"/>
            <w:bookmarkEnd w:id="751"/>
          </w:p>
        </w:tc>
        <w:tc>
          <w:tcPr>
            <w:tcW w:w="990" w:type="dxa"/>
          </w:tcPr>
          <w:p w14:paraId="37E30797" w14:textId="77777777" w:rsidR="005B4A5F" w:rsidRPr="00166F92" w:rsidRDefault="005B4A5F" w:rsidP="001D5093">
            <w:pPr>
              <w:pStyle w:val="Subtitle2"/>
              <w:rPr>
                <w:sz w:val="24"/>
                <w:szCs w:val="24"/>
              </w:rPr>
            </w:pPr>
            <w:bookmarkStart w:id="752" w:name="_Toc437950069"/>
            <w:bookmarkStart w:id="753" w:name="_Toc437951048"/>
            <w:r w:rsidRPr="00166F92">
              <w:rPr>
                <w:sz w:val="24"/>
                <w:szCs w:val="24"/>
              </w:rPr>
              <w:t>Year</w:t>
            </w:r>
            <w:r w:rsidR="007E703B" w:rsidRPr="00166F92">
              <w:rPr>
                <w:sz w:val="24"/>
                <w:szCs w:val="24"/>
              </w:rPr>
              <w:t xml:space="preserve"> </w:t>
            </w:r>
            <w:r w:rsidRPr="00166F92">
              <w:rPr>
                <w:sz w:val="24"/>
                <w:szCs w:val="24"/>
              </w:rPr>
              <w:t>2</w:t>
            </w:r>
            <w:bookmarkEnd w:id="752"/>
            <w:bookmarkEnd w:id="753"/>
          </w:p>
        </w:tc>
        <w:tc>
          <w:tcPr>
            <w:tcW w:w="990" w:type="dxa"/>
          </w:tcPr>
          <w:p w14:paraId="1BA70E8A" w14:textId="77777777" w:rsidR="005B4A5F" w:rsidRPr="00166F92" w:rsidRDefault="005B4A5F" w:rsidP="001D5093">
            <w:pPr>
              <w:pStyle w:val="Subtitle2"/>
              <w:rPr>
                <w:sz w:val="24"/>
                <w:szCs w:val="24"/>
              </w:rPr>
            </w:pPr>
            <w:bookmarkStart w:id="754" w:name="_Toc437950070"/>
            <w:bookmarkStart w:id="755" w:name="_Toc437951049"/>
            <w:r w:rsidRPr="00166F92">
              <w:rPr>
                <w:sz w:val="24"/>
                <w:szCs w:val="24"/>
              </w:rPr>
              <w:t>Year</w:t>
            </w:r>
            <w:r w:rsidR="007E703B" w:rsidRPr="00166F92">
              <w:rPr>
                <w:sz w:val="24"/>
                <w:szCs w:val="24"/>
              </w:rPr>
              <w:t xml:space="preserve"> </w:t>
            </w:r>
            <w:r w:rsidRPr="00166F92">
              <w:rPr>
                <w:sz w:val="24"/>
                <w:szCs w:val="24"/>
              </w:rPr>
              <w:t>3</w:t>
            </w:r>
            <w:bookmarkEnd w:id="754"/>
            <w:bookmarkEnd w:id="755"/>
          </w:p>
        </w:tc>
        <w:tc>
          <w:tcPr>
            <w:tcW w:w="1170" w:type="dxa"/>
          </w:tcPr>
          <w:p w14:paraId="72E58013" w14:textId="77777777" w:rsidR="005B4A5F" w:rsidRPr="00166F92" w:rsidRDefault="005B4A5F" w:rsidP="001D5093">
            <w:pPr>
              <w:pStyle w:val="Subtitle2"/>
              <w:rPr>
                <w:sz w:val="24"/>
                <w:szCs w:val="24"/>
              </w:rPr>
            </w:pPr>
            <w:bookmarkStart w:id="756" w:name="_Toc437950071"/>
            <w:bookmarkStart w:id="757" w:name="_Toc437951050"/>
            <w:r w:rsidRPr="00166F92">
              <w:rPr>
                <w:sz w:val="24"/>
                <w:szCs w:val="24"/>
              </w:rPr>
              <w:t>Year</w:t>
            </w:r>
            <w:r w:rsidR="007E703B" w:rsidRPr="00166F92">
              <w:rPr>
                <w:sz w:val="24"/>
                <w:szCs w:val="24"/>
              </w:rPr>
              <w:t xml:space="preserve"> </w:t>
            </w:r>
            <w:r w:rsidRPr="00166F92">
              <w:rPr>
                <w:sz w:val="24"/>
                <w:szCs w:val="24"/>
              </w:rPr>
              <w:t>…</w:t>
            </w:r>
            <w:bookmarkEnd w:id="756"/>
            <w:bookmarkEnd w:id="757"/>
          </w:p>
        </w:tc>
        <w:tc>
          <w:tcPr>
            <w:tcW w:w="1080" w:type="dxa"/>
          </w:tcPr>
          <w:p w14:paraId="696F3EBA" w14:textId="77777777" w:rsidR="005B4A5F" w:rsidRPr="00166F92" w:rsidRDefault="005B4A5F" w:rsidP="001D5093">
            <w:pPr>
              <w:pStyle w:val="Subtitle2"/>
              <w:rPr>
                <w:sz w:val="24"/>
                <w:szCs w:val="24"/>
              </w:rPr>
            </w:pPr>
            <w:bookmarkStart w:id="758" w:name="_Toc437950072"/>
            <w:bookmarkStart w:id="759" w:name="_Toc437951051"/>
            <w:r w:rsidRPr="00166F92">
              <w:rPr>
                <w:sz w:val="24"/>
                <w:szCs w:val="24"/>
              </w:rPr>
              <w:t>Year</w:t>
            </w:r>
            <w:r w:rsidR="007E703B" w:rsidRPr="00166F92">
              <w:rPr>
                <w:sz w:val="24"/>
                <w:szCs w:val="24"/>
              </w:rPr>
              <w:t xml:space="preserve"> </w:t>
            </w:r>
            <w:r w:rsidRPr="00166F92">
              <w:rPr>
                <w:sz w:val="24"/>
                <w:szCs w:val="24"/>
              </w:rPr>
              <w:t>n</w:t>
            </w:r>
            <w:bookmarkEnd w:id="758"/>
            <w:bookmarkEnd w:id="759"/>
          </w:p>
        </w:tc>
        <w:tc>
          <w:tcPr>
            <w:tcW w:w="1170" w:type="dxa"/>
          </w:tcPr>
          <w:p w14:paraId="6BC66013" w14:textId="77777777" w:rsidR="005B4A5F" w:rsidRPr="00166F92" w:rsidRDefault="005B4A5F" w:rsidP="001D5093">
            <w:pPr>
              <w:pStyle w:val="Subtitle2"/>
              <w:rPr>
                <w:sz w:val="24"/>
                <w:szCs w:val="24"/>
              </w:rPr>
            </w:pPr>
            <w:bookmarkStart w:id="760" w:name="_Toc437950073"/>
            <w:bookmarkStart w:id="761" w:name="_Toc437951052"/>
            <w:r w:rsidRPr="00166F92">
              <w:rPr>
                <w:sz w:val="24"/>
                <w:szCs w:val="24"/>
              </w:rPr>
              <w:t>Avg.</w:t>
            </w:r>
            <w:bookmarkEnd w:id="760"/>
            <w:bookmarkEnd w:id="761"/>
          </w:p>
        </w:tc>
        <w:tc>
          <w:tcPr>
            <w:tcW w:w="1080" w:type="dxa"/>
          </w:tcPr>
          <w:p w14:paraId="3460B86E" w14:textId="77777777" w:rsidR="005B4A5F" w:rsidRPr="00166F92" w:rsidRDefault="005B4A5F" w:rsidP="001D5093">
            <w:pPr>
              <w:pStyle w:val="Subtitle2"/>
              <w:rPr>
                <w:strike/>
                <w:sz w:val="24"/>
                <w:szCs w:val="24"/>
              </w:rPr>
            </w:pPr>
            <w:bookmarkStart w:id="762" w:name="_Toc437950074"/>
            <w:bookmarkStart w:id="763" w:name="_Toc437951053"/>
            <w:r w:rsidRPr="00166F92">
              <w:rPr>
                <w:sz w:val="24"/>
                <w:szCs w:val="24"/>
              </w:rPr>
              <w:t>Avg.</w:t>
            </w:r>
            <w:r w:rsidR="007E703B" w:rsidRPr="00166F92">
              <w:rPr>
                <w:sz w:val="24"/>
                <w:szCs w:val="24"/>
              </w:rPr>
              <w:t xml:space="preserve"> </w:t>
            </w:r>
            <w:r w:rsidRPr="00166F92">
              <w:rPr>
                <w:sz w:val="24"/>
                <w:szCs w:val="24"/>
              </w:rPr>
              <w:t>Ratio</w:t>
            </w:r>
            <w:bookmarkEnd w:id="762"/>
            <w:bookmarkEnd w:id="763"/>
          </w:p>
        </w:tc>
      </w:tr>
      <w:tr w:rsidR="005B4A5F" w:rsidRPr="00166F92" w14:paraId="00CCF33D" w14:textId="77777777" w:rsidTr="00F35BE0">
        <w:trPr>
          <w:cantSplit/>
        </w:trPr>
        <w:tc>
          <w:tcPr>
            <w:tcW w:w="9090" w:type="dxa"/>
            <w:gridSpan w:val="8"/>
          </w:tcPr>
          <w:p w14:paraId="201FD8CD" w14:textId="77777777" w:rsidR="005B4A5F" w:rsidRPr="00166F92" w:rsidRDefault="005B4A5F" w:rsidP="001D5093">
            <w:pPr>
              <w:pStyle w:val="Subtitle2"/>
              <w:rPr>
                <w:sz w:val="24"/>
                <w:szCs w:val="24"/>
              </w:rPr>
            </w:pPr>
            <w:bookmarkStart w:id="764" w:name="_Toc437950075"/>
            <w:bookmarkStart w:id="765"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764"/>
            <w:bookmarkEnd w:id="765"/>
          </w:p>
        </w:tc>
      </w:tr>
      <w:tr w:rsidR="005B4A5F" w:rsidRPr="00166F92" w14:paraId="0126F5DB" w14:textId="77777777" w:rsidTr="00F35BE0">
        <w:trPr>
          <w:cantSplit/>
          <w:trHeight w:val="672"/>
        </w:trPr>
        <w:tc>
          <w:tcPr>
            <w:tcW w:w="1600" w:type="dxa"/>
          </w:tcPr>
          <w:p w14:paraId="519C1891" w14:textId="77777777" w:rsidR="005B4A5F" w:rsidRPr="00166F92" w:rsidRDefault="005B4A5F" w:rsidP="001D5093">
            <w:pPr>
              <w:pStyle w:val="Subtitle2"/>
              <w:rPr>
                <w:sz w:val="24"/>
                <w:szCs w:val="24"/>
              </w:rPr>
            </w:pPr>
            <w:bookmarkStart w:id="766" w:name="_Toc437950076"/>
            <w:bookmarkStart w:id="767"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766"/>
            <w:bookmarkEnd w:id="767"/>
          </w:p>
        </w:tc>
        <w:tc>
          <w:tcPr>
            <w:tcW w:w="1010" w:type="dxa"/>
          </w:tcPr>
          <w:p w14:paraId="6C674F5C" w14:textId="77777777" w:rsidR="005B4A5F" w:rsidRPr="00166F92" w:rsidRDefault="005B4A5F" w:rsidP="001D5093">
            <w:pPr>
              <w:pStyle w:val="Subtitle2"/>
              <w:rPr>
                <w:sz w:val="24"/>
                <w:szCs w:val="24"/>
              </w:rPr>
            </w:pPr>
          </w:p>
        </w:tc>
        <w:tc>
          <w:tcPr>
            <w:tcW w:w="990" w:type="dxa"/>
          </w:tcPr>
          <w:p w14:paraId="525C7C2C" w14:textId="77777777" w:rsidR="005B4A5F" w:rsidRPr="00166F92" w:rsidRDefault="005B4A5F" w:rsidP="001D5093">
            <w:pPr>
              <w:pStyle w:val="Subtitle2"/>
              <w:rPr>
                <w:sz w:val="24"/>
                <w:szCs w:val="24"/>
              </w:rPr>
            </w:pPr>
          </w:p>
        </w:tc>
        <w:tc>
          <w:tcPr>
            <w:tcW w:w="990" w:type="dxa"/>
          </w:tcPr>
          <w:p w14:paraId="411498A6" w14:textId="77777777" w:rsidR="005B4A5F" w:rsidRPr="00166F92" w:rsidRDefault="005B4A5F" w:rsidP="001D5093">
            <w:pPr>
              <w:pStyle w:val="Subtitle2"/>
              <w:rPr>
                <w:sz w:val="24"/>
                <w:szCs w:val="24"/>
              </w:rPr>
            </w:pPr>
          </w:p>
        </w:tc>
        <w:tc>
          <w:tcPr>
            <w:tcW w:w="1170" w:type="dxa"/>
          </w:tcPr>
          <w:p w14:paraId="4E30EB06" w14:textId="77777777" w:rsidR="005B4A5F" w:rsidRPr="00166F92" w:rsidRDefault="005B4A5F" w:rsidP="001D5093">
            <w:pPr>
              <w:pStyle w:val="Subtitle2"/>
              <w:rPr>
                <w:sz w:val="24"/>
                <w:szCs w:val="24"/>
              </w:rPr>
            </w:pPr>
          </w:p>
        </w:tc>
        <w:tc>
          <w:tcPr>
            <w:tcW w:w="1080" w:type="dxa"/>
          </w:tcPr>
          <w:p w14:paraId="45B53366" w14:textId="77777777" w:rsidR="005B4A5F" w:rsidRPr="00166F92" w:rsidRDefault="005B4A5F" w:rsidP="001D5093">
            <w:pPr>
              <w:pStyle w:val="Subtitle2"/>
              <w:rPr>
                <w:sz w:val="24"/>
                <w:szCs w:val="24"/>
              </w:rPr>
            </w:pPr>
          </w:p>
        </w:tc>
        <w:tc>
          <w:tcPr>
            <w:tcW w:w="1170" w:type="dxa"/>
          </w:tcPr>
          <w:p w14:paraId="5381B150" w14:textId="77777777" w:rsidR="005B4A5F" w:rsidRPr="00166F92" w:rsidRDefault="005B4A5F" w:rsidP="001D5093">
            <w:pPr>
              <w:pStyle w:val="Subtitle2"/>
              <w:rPr>
                <w:sz w:val="24"/>
                <w:szCs w:val="24"/>
              </w:rPr>
            </w:pPr>
          </w:p>
        </w:tc>
        <w:tc>
          <w:tcPr>
            <w:tcW w:w="1080" w:type="dxa"/>
            <w:vMerge w:val="restart"/>
          </w:tcPr>
          <w:p w14:paraId="317C1B10" w14:textId="77777777" w:rsidR="005B4A5F" w:rsidRPr="00166F92" w:rsidRDefault="005B4A5F" w:rsidP="001D5093">
            <w:pPr>
              <w:pStyle w:val="Subtitle2"/>
              <w:rPr>
                <w:sz w:val="24"/>
                <w:szCs w:val="24"/>
              </w:rPr>
            </w:pPr>
          </w:p>
        </w:tc>
      </w:tr>
      <w:tr w:rsidR="005B4A5F" w:rsidRPr="00166F92" w14:paraId="6E861A90" w14:textId="77777777" w:rsidTr="00F35BE0">
        <w:trPr>
          <w:cantSplit/>
          <w:trHeight w:val="673"/>
        </w:trPr>
        <w:tc>
          <w:tcPr>
            <w:tcW w:w="1600" w:type="dxa"/>
          </w:tcPr>
          <w:p w14:paraId="4EB27925" w14:textId="77777777" w:rsidR="005B4A5F" w:rsidRPr="00166F92" w:rsidRDefault="005B4A5F" w:rsidP="001D5093">
            <w:pPr>
              <w:pStyle w:val="Subtitle2"/>
              <w:rPr>
                <w:sz w:val="24"/>
                <w:szCs w:val="24"/>
              </w:rPr>
            </w:pPr>
            <w:bookmarkStart w:id="768" w:name="_Toc437950077"/>
            <w:bookmarkStart w:id="769"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768"/>
            <w:bookmarkEnd w:id="769"/>
          </w:p>
        </w:tc>
        <w:tc>
          <w:tcPr>
            <w:tcW w:w="1010" w:type="dxa"/>
          </w:tcPr>
          <w:p w14:paraId="2FDE6F30" w14:textId="77777777" w:rsidR="005B4A5F" w:rsidRPr="00166F92" w:rsidRDefault="005B4A5F" w:rsidP="001D5093">
            <w:pPr>
              <w:pStyle w:val="Subtitle2"/>
              <w:rPr>
                <w:sz w:val="24"/>
                <w:szCs w:val="24"/>
              </w:rPr>
            </w:pPr>
          </w:p>
        </w:tc>
        <w:tc>
          <w:tcPr>
            <w:tcW w:w="990" w:type="dxa"/>
          </w:tcPr>
          <w:p w14:paraId="035C5537" w14:textId="77777777" w:rsidR="005B4A5F" w:rsidRPr="00166F92" w:rsidRDefault="005B4A5F" w:rsidP="001D5093">
            <w:pPr>
              <w:pStyle w:val="Subtitle2"/>
              <w:rPr>
                <w:sz w:val="24"/>
                <w:szCs w:val="24"/>
              </w:rPr>
            </w:pPr>
          </w:p>
        </w:tc>
        <w:tc>
          <w:tcPr>
            <w:tcW w:w="990" w:type="dxa"/>
          </w:tcPr>
          <w:p w14:paraId="083DCB1E" w14:textId="77777777" w:rsidR="005B4A5F" w:rsidRPr="00166F92" w:rsidRDefault="005B4A5F" w:rsidP="001D5093">
            <w:pPr>
              <w:pStyle w:val="Subtitle2"/>
              <w:rPr>
                <w:sz w:val="24"/>
                <w:szCs w:val="24"/>
              </w:rPr>
            </w:pPr>
          </w:p>
        </w:tc>
        <w:tc>
          <w:tcPr>
            <w:tcW w:w="1170" w:type="dxa"/>
          </w:tcPr>
          <w:p w14:paraId="45A5F0DA" w14:textId="77777777" w:rsidR="005B4A5F" w:rsidRPr="00166F92" w:rsidRDefault="005B4A5F" w:rsidP="001D5093">
            <w:pPr>
              <w:pStyle w:val="Subtitle2"/>
              <w:rPr>
                <w:sz w:val="24"/>
                <w:szCs w:val="24"/>
              </w:rPr>
            </w:pPr>
          </w:p>
        </w:tc>
        <w:tc>
          <w:tcPr>
            <w:tcW w:w="1080" w:type="dxa"/>
          </w:tcPr>
          <w:p w14:paraId="0A15A275" w14:textId="77777777" w:rsidR="005B4A5F" w:rsidRPr="00166F92" w:rsidRDefault="005B4A5F" w:rsidP="001D5093">
            <w:pPr>
              <w:pStyle w:val="Subtitle2"/>
              <w:rPr>
                <w:sz w:val="24"/>
                <w:szCs w:val="24"/>
              </w:rPr>
            </w:pPr>
          </w:p>
        </w:tc>
        <w:tc>
          <w:tcPr>
            <w:tcW w:w="1170" w:type="dxa"/>
          </w:tcPr>
          <w:p w14:paraId="7B060C03" w14:textId="77777777" w:rsidR="005B4A5F" w:rsidRPr="00166F92" w:rsidRDefault="005B4A5F" w:rsidP="001D5093">
            <w:pPr>
              <w:pStyle w:val="Subtitle2"/>
              <w:rPr>
                <w:sz w:val="24"/>
                <w:szCs w:val="24"/>
              </w:rPr>
            </w:pPr>
          </w:p>
        </w:tc>
        <w:tc>
          <w:tcPr>
            <w:tcW w:w="1080" w:type="dxa"/>
            <w:vMerge/>
          </w:tcPr>
          <w:p w14:paraId="3207C10F" w14:textId="77777777" w:rsidR="005B4A5F" w:rsidRPr="00166F92" w:rsidRDefault="005B4A5F" w:rsidP="001D5093">
            <w:pPr>
              <w:pStyle w:val="Subtitle2"/>
              <w:rPr>
                <w:sz w:val="24"/>
                <w:szCs w:val="24"/>
              </w:rPr>
            </w:pPr>
          </w:p>
        </w:tc>
      </w:tr>
      <w:tr w:rsidR="005B4A5F" w:rsidRPr="00166F92" w14:paraId="08E33EE9" w14:textId="77777777" w:rsidTr="00F35BE0">
        <w:trPr>
          <w:cantSplit/>
          <w:trHeight w:val="673"/>
        </w:trPr>
        <w:tc>
          <w:tcPr>
            <w:tcW w:w="1600" w:type="dxa"/>
          </w:tcPr>
          <w:p w14:paraId="29B5F668" w14:textId="77777777" w:rsidR="005B4A5F" w:rsidRPr="00166F92" w:rsidRDefault="005B4A5F" w:rsidP="001D5093">
            <w:pPr>
              <w:pStyle w:val="Subtitle2"/>
              <w:rPr>
                <w:sz w:val="24"/>
                <w:szCs w:val="24"/>
              </w:rPr>
            </w:pPr>
            <w:bookmarkStart w:id="770" w:name="_Toc437950078"/>
            <w:bookmarkStart w:id="771"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770"/>
            <w:bookmarkEnd w:id="771"/>
          </w:p>
        </w:tc>
        <w:tc>
          <w:tcPr>
            <w:tcW w:w="1010" w:type="dxa"/>
          </w:tcPr>
          <w:p w14:paraId="44BAC36E" w14:textId="77777777" w:rsidR="005B4A5F" w:rsidRPr="00166F92" w:rsidRDefault="005B4A5F" w:rsidP="001D5093">
            <w:pPr>
              <w:pStyle w:val="Subtitle2"/>
              <w:rPr>
                <w:sz w:val="24"/>
                <w:szCs w:val="24"/>
              </w:rPr>
            </w:pPr>
          </w:p>
        </w:tc>
        <w:tc>
          <w:tcPr>
            <w:tcW w:w="990" w:type="dxa"/>
          </w:tcPr>
          <w:p w14:paraId="4BE83005" w14:textId="77777777" w:rsidR="005B4A5F" w:rsidRPr="00166F92" w:rsidRDefault="005B4A5F" w:rsidP="001D5093">
            <w:pPr>
              <w:pStyle w:val="Subtitle2"/>
              <w:rPr>
                <w:sz w:val="24"/>
                <w:szCs w:val="24"/>
              </w:rPr>
            </w:pPr>
          </w:p>
        </w:tc>
        <w:tc>
          <w:tcPr>
            <w:tcW w:w="990" w:type="dxa"/>
          </w:tcPr>
          <w:p w14:paraId="25872096" w14:textId="77777777" w:rsidR="005B4A5F" w:rsidRPr="00166F92" w:rsidRDefault="005B4A5F" w:rsidP="001D5093">
            <w:pPr>
              <w:pStyle w:val="Subtitle2"/>
              <w:rPr>
                <w:sz w:val="24"/>
                <w:szCs w:val="24"/>
              </w:rPr>
            </w:pPr>
          </w:p>
        </w:tc>
        <w:tc>
          <w:tcPr>
            <w:tcW w:w="1170" w:type="dxa"/>
          </w:tcPr>
          <w:p w14:paraId="4BF9DC21" w14:textId="77777777" w:rsidR="005B4A5F" w:rsidRPr="00166F92" w:rsidRDefault="005B4A5F" w:rsidP="001D5093">
            <w:pPr>
              <w:pStyle w:val="Subtitle2"/>
              <w:rPr>
                <w:sz w:val="24"/>
                <w:szCs w:val="24"/>
              </w:rPr>
            </w:pPr>
          </w:p>
        </w:tc>
        <w:tc>
          <w:tcPr>
            <w:tcW w:w="1080" w:type="dxa"/>
          </w:tcPr>
          <w:p w14:paraId="4B7EBC53" w14:textId="77777777" w:rsidR="005B4A5F" w:rsidRPr="00166F92" w:rsidRDefault="005B4A5F" w:rsidP="001D5093">
            <w:pPr>
              <w:pStyle w:val="Subtitle2"/>
              <w:rPr>
                <w:sz w:val="24"/>
                <w:szCs w:val="24"/>
              </w:rPr>
            </w:pPr>
          </w:p>
        </w:tc>
        <w:tc>
          <w:tcPr>
            <w:tcW w:w="1170" w:type="dxa"/>
          </w:tcPr>
          <w:p w14:paraId="580B89ED" w14:textId="77777777" w:rsidR="005B4A5F" w:rsidRPr="00166F92" w:rsidRDefault="005B4A5F" w:rsidP="001D5093">
            <w:pPr>
              <w:pStyle w:val="Subtitle2"/>
              <w:rPr>
                <w:sz w:val="24"/>
                <w:szCs w:val="24"/>
              </w:rPr>
            </w:pPr>
          </w:p>
        </w:tc>
        <w:tc>
          <w:tcPr>
            <w:tcW w:w="1080" w:type="dxa"/>
          </w:tcPr>
          <w:p w14:paraId="4DB737C4" w14:textId="77777777" w:rsidR="005B4A5F" w:rsidRPr="00166F92" w:rsidRDefault="005B4A5F" w:rsidP="001D5093">
            <w:pPr>
              <w:pStyle w:val="Subtitle2"/>
              <w:rPr>
                <w:sz w:val="24"/>
                <w:szCs w:val="24"/>
              </w:rPr>
            </w:pPr>
          </w:p>
        </w:tc>
      </w:tr>
      <w:tr w:rsidR="005B4A5F" w:rsidRPr="00166F92" w14:paraId="732D16FB" w14:textId="77777777" w:rsidTr="00F35BE0">
        <w:trPr>
          <w:cantSplit/>
          <w:trHeight w:val="673"/>
        </w:trPr>
        <w:tc>
          <w:tcPr>
            <w:tcW w:w="1600" w:type="dxa"/>
          </w:tcPr>
          <w:p w14:paraId="10F128EB" w14:textId="77777777" w:rsidR="005B4A5F" w:rsidRPr="00166F92" w:rsidRDefault="005B4A5F" w:rsidP="001D5093">
            <w:pPr>
              <w:pStyle w:val="Subtitle2"/>
              <w:rPr>
                <w:sz w:val="24"/>
                <w:szCs w:val="24"/>
              </w:rPr>
            </w:pPr>
            <w:bookmarkStart w:id="772" w:name="_Toc437950079"/>
            <w:bookmarkStart w:id="773"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772"/>
            <w:bookmarkEnd w:id="773"/>
          </w:p>
        </w:tc>
        <w:tc>
          <w:tcPr>
            <w:tcW w:w="1010" w:type="dxa"/>
          </w:tcPr>
          <w:p w14:paraId="0EBB82A9" w14:textId="77777777" w:rsidR="005B4A5F" w:rsidRPr="00166F92" w:rsidRDefault="005B4A5F" w:rsidP="001D5093">
            <w:pPr>
              <w:pStyle w:val="Subtitle2"/>
              <w:rPr>
                <w:sz w:val="24"/>
                <w:szCs w:val="24"/>
              </w:rPr>
            </w:pPr>
          </w:p>
        </w:tc>
        <w:tc>
          <w:tcPr>
            <w:tcW w:w="990" w:type="dxa"/>
          </w:tcPr>
          <w:p w14:paraId="4A904537" w14:textId="77777777" w:rsidR="005B4A5F" w:rsidRPr="00166F92" w:rsidRDefault="005B4A5F" w:rsidP="001D5093">
            <w:pPr>
              <w:pStyle w:val="Subtitle2"/>
              <w:rPr>
                <w:sz w:val="24"/>
                <w:szCs w:val="24"/>
              </w:rPr>
            </w:pPr>
          </w:p>
        </w:tc>
        <w:tc>
          <w:tcPr>
            <w:tcW w:w="990" w:type="dxa"/>
          </w:tcPr>
          <w:p w14:paraId="1BBC352F" w14:textId="77777777" w:rsidR="005B4A5F" w:rsidRPr="00166F92" w:rsidRDefault="005B4A5F" w:rsidP="001D5093">
            <w:pPr>
              <w:pStyle w:val="Subtitle2"/>
              <w:rPr>
                <w:sz w:val="24"/>
                <w:szCs w:val="24"/>
              </w:rPr>
            </w:pPr>
          </w:p>
        </w:tc>
        <w:tc>
          <w:tcPr>
            <w:tcW w:w="1170" w:type="dxa"/>
          </w:tcPr>
          <w:p w14:paraId="1E511CA0" w14:textId="77777777" w:rsidR="005B4A5F" w:rsidRPr="00166F92" w:rsidRDefault="005B4A5F" w:rsidP="001D5093">
            <w:pPr>
              <w:pStyle w:val="Subtitle2"/>
              <w:rPr>
                <w:sz w:val="24"/>
                <w:szCs w:val="24"/>
              </w:rPr>
            </w:pPr>
          </w:p>
        </w:tc>
        <w:tc>
          <w:tcPr>
            <w:tcW w:w="1080" w:type="dxa"/>
          </w:tcPr>
          <w:p w14:paraId="28C3E3B8" w14:textId="77777777" w:rsidR="005B4A5F" w:rsidRPr="00166F92" w:rsidRDefault="005B4A5F" w:rsidP="001D5093">
            <w:pPr>
              <w:pStyle w:val="Subtitle2"/>
              <w:rPr>
                <w:sz w:val="24"/>
                <w:szCs w:val="24"/>
              </w:rPr>
            </w:pPr>
          </w:p>
        </w:tc>
        <w:tc>
          <w:tcPr>
            <w:tcW w:w="1170" w:type="dxa"/>
          </w:tcPr>
          <w:p w14:paraId="7E03C928" w14:textId="77777777" w:rsidR="005B4A5F" w:rsidRPr="00166F92" w:rsidRDefault="005B4A5F" w:rsidP="001D5093">
            <w:pPr>
              <w:pStyle w:val="Subtitle2"/>
              <w:rPr>
                <w:sz w:val="24"/>
                <w:szCs w:val="24"/>
              </w:rPr>
            </w:pPr>
          </w:p>
        </w:tc>
        <w:tc>
          <w:tcPr>
            <w:tcW w:w="1080" w:type="dxa"/>
            <w:vMerge w:val="restart"/>
          </w:tcPr>
          <w:p w14:paraId="7248F006" w14:textId="77777777" w:rsidR="005B4A5F" w:rsidRPr="00166F92" w:rsidRDefault="005B4A5F" w:rsidP="001D5093">
            <w:pPr>
              <w:pStyle w:val="Subtitle2"/>
              <w:rPr>
                <w:sz w:val="24"/>
                <w:szCs w:val="24"/>
              </w:rPr>
            </w:pPr>
          </w:p>
        </w:tc>
      </w:tr>
      <w:tr w:rsidR="005B4A5F" w:rsidRPr="00166F92" w14:paraId="46955039" w14:textId="77777777" w:rsidTr="00F35BE0">
        <w:trPr>
          <w:cantSplit/>
          <w:trHeight w:val="673"/>
        </w:trPr>
        <w:tc>
          <w:tcPr>
            <w:tcW w:w="1600" w:type="dxa"/>
          </w:tcPr>
          <w:p w14:paraId="23D77E51" w14:textId="77777777" w:rsidR="005B4A5F" w:rsidRPr="00166F92" w:rsidRDefault="005B4A5F" w:rsidP="001D5093">
            <w:pPr>
              <w:pStyle w:val="Subtitle2"/>
              <w:rPr>
                <w:sz w:val="24"/>
                <w:szCs w:val="24"/>
              </w:rPr>
            </w:pPr>
            <w:bookmarkStart w:id="774" w:name="_Toc437950080"/>
            <w:bookmarkStart w:id="775"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774"/>
            <w:bookmarkEnd w:id="775"/>
          </w:p>
        </w:tc>
        <w:tc>
          <w:tcPr>
            <w:tcW w:w="1010" w:type="dxa"/>
          </w:tcPr>
          <w:p w14:paraId="1D15A8E4" w14:textId="77777777" w:rsidR="005B4A5F" w:rsidRPr="00166F92" w:rsidRDefault="005B4A5F" w:rsidP="001D5093">
            <w:pPr>
              <w:pStyle w:val="Subtitle2"/>
              <w:rPr>
                <w:sz w:val="24"/>
                <w:szCs w:val="24"/>
              </w:rPr>
            </w:pPr>
          </w:p>
        </w:tc>
        <w:tc>
          <w:tcPr>
            <w:tcW w:w="990" w:type="dxa"/>
          </w:tcPr>
          <w:p w14:paraId="62FD06E5" w14:textId="77777777" w:rsidR="005B4A5F" w:rsidRPr="00166F92" w:rsidRDefault="005B4A5F" w:rsidP="001D5093">
            <w:pPr>
              <w:pStyle w:val="Subtitle2"/>
              <w:rPr>
                <w:sz w:val="24"/>
                <w:szCs w:val="24"/>
              </w:rPr>
            </w:pPr>
          </w:p>
        </w:tc>
        <w:tc>
          <w:tcPr>
            <w:tcW w:w="990" w:type="dxa"/>
          </w:tcPr>
          <w:p w14:paraId="1FFE77C1" w14:textId="77777777" w:rsidR="005B4A5F" w:rsidRPr="00166F92" w:rsidRDefault="005B4A5F" w:rsidP="001D5093">
            <w:pPr>
              <w:pStyle w:val="Subtitle2"/>
              <w:rPr>
                <w:sz w:val="24"/>
                <w:szCs w:val="24"/>
              </w:rPr>
            </w:pPr>
          </w:p>
        </w:tc>
        <w:tc>
          <w:tcPr>
            <w:tcW w:w="1170" w:type="dxa"/>
          </w:tcPr>
          <w:p w14:paraId="0044E48F" w14:textId="77777777" w:rsidR="005B4A5F" w:rsidRPr="00166F92" w:rsidRDefault="005B4A5F" w:rsidP="001D5093">
            <w:pPr>
              <w:pStyle w:val="Subtitle2"/>
              <w:rPr>
                <w:sz w:val="24"/>
                <w:szCs w:val="24"/>
              </w:rPr>
            </w:pPr>
          </w:p>
        </w:tc>
        <w:tc>
          <w:tcPr>
            <w:tcW w:w="1080" w:type="dxa"/>
          </w:tcPr>
          <w:p w14:paraId="6E00F353" w14:textId="77777777" w:rsidR="005B4A5F" w:rsidRPr="00166F92" w:rsidRDefault="005B4A5F" w:rsidP="001D5093">
            <w:pPr>
              <w:pStyle w:val="Subtitle2"/>
              <w:rPr>
                <w:sz w:val="24"/>
                <w:szCs w:val="24"/>
              </w:rPr>
            </w:pPr>
          </w:p>
        </w:tc>
        <w:tc>
          <w:tcPr>
            <w:tcW w:w="1170" w:type="dxa"/>
          </w:tcPr>
          <w:p w14:paraId="3583ABE5" w14:textId="77777777" w:rsidR="005B4A5F" w:rsidRPr="00166F92" w:rsidRDefault="005B4A5F" w:rsidP="001D5093">
            <w:pPr>
              <w:pStyle w:val="Subtitle2"/>
              <w:rPr>
                <w:sz w:val="24"/>
                <w:szCs w:val="24"/>
              </w:rPr>
            </w:pPr>
          </w:p>
        </w:tc>
        <w:tc>
          <w:tcPr>
            <w:tcW w:w="1080" w:type="dxa"/>
            <w:vMerge/>
          </w:tcPr>
          <w:p w14:paraId="176631E8" w14:textId="77777777" w:rsidR="005B4A5F" w:rsidRPr="00166F92" w:rsidRDefault="005B4A5F" w:rsidP="001D5093">
            <w:pPr>
              <w:pStyle w:val="Subtitle2"/>
              <w:rPr>
                <w:sz w:val="24"/>
                <w:szCs w:val="24"/>
              </w:rPr>
            </w:pPr>
          </w:p>
        </w:tc>
      </w:tr>
      <w:tr w:rsidR="005B4A5F" w:rsidRPr="00166F92" w14:paraId="739E0C76" w14:textId="77777777" w:rsidTr="00F35BE0">
        <w:trPr>
          <w:cantSplit/>
        </w:trPr>
        <w:tc>
          <w:tcPr>
            <w:tcW w:w="9090" w:type="dxa"/>
            <w:gridSpan w:val="8"/>
          </w:tcPr>
          <w:p w14:paraId="6933645C" w14:textId="77777777" w:rsidR="005B4A5F" w:rsidRPr="00166F92" w:rsidRDefault="005B4A5F" w:rsidP="001D5093">
            <w:pPr>
              <w:pStyle w:val="Subtitle2"/>
              <w:rPr>
                <w:sz w:val="24"/>
                <w:szCs w:val="24"/>
              </w:rPr>
            </w:pPr>
            <w:bookmarkStart w:id="776" w:name="_Toc437950081"/>
            <w:bookmarkStart w:id="777"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776"/>
            <w:bookmarkEnd w:id="777"/>
          </w:p>
        </w:tc>
      </w:tr>
      <w:tr w:rsidR="005B4A5F" w:rsidRPr="00166F92" w14:paraId="593B8FDB" w14:textId="77777777" w:rsidTr="00F35BE0">
        <w:trPr>
          <w:cantSplit/>
          <w:trHeight w:val="672"/>
        </w:trPr>
        <w:tc>
          <w:tcPr>
            <w:tcW w:w="1600" w:type="dxa"/>
          </w:tcPr>
          <w:p w14:paraId="1151126A" w14:textId="77777777" w:rsidR="005B4A5F" w:rsidRPr="00166F92" w:rsidRDefault="005B4A5F" w:rsidP="001D5093">
            <w:pPr>
              <w:pStyle w:val="Subtitle2"/>
              <w:rPr>
                <w:sz w:val="24"/>
                <w:szCs w:val="24"/>
              </w:rPr>
            </w:pPr>
            <w:bookmarkStart w:id="778" w:name="_Toc437950082"/>
            <w:bookmarkStart w:id="779"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778"/>
            <w:bookmarkEnd w:id="779"/>
          </w:p>
        </w:tc>
        <w:tc>
          <w:tcPr>
            <w:tcW w:w="1010" w:type="dxa"/>
          </w:tcPr>
          <w:p w14:paraId="6E3C369C" w14:textId="77777777" w:rsidR="005B4A5F" w:rsidRPr="00166F92" w:rsidRDefault="005B4A5F" w:rsidP="001D5093">
            <w:pPr>
              <w:pStyle w:val="Subtitle2"/>
              <w:rPr>
                <w:sz w:val="24"/>
                <w:szCs w:val="24"/>
              </w:rPr>
            </w:pPr>
          </w:p>
        </w:tc>
        <w:tc>
          <w:tcPr>
            <w:tcW w:w="990" w:type="dxa"/>
          </w:tcPr>
          <w:p w14:paraId="1707F12A" w14:textId="77777777" w:rsidR="005B4A5F" w:rsidRPr="00166F92" w:rsidRDefault="005B4A5F" w:rsidP="001D5093">
            <w:pPr>
              <w:pStyle w:val="Subtitle2"/>
              <w:rPr>
                <w:sz w:val="24"/>
                <w:szCs w:val="24"/>
              </w:rPr>
            </w:pPr>
          </w:p>
        </w:tc>
        <w:tc>
          <w:tcPr>
            <w:tcW w:w="990" w:type="dxa"/>
          </w:tcPr>
          <w:p w14:paraId="26BBA0B7" w14:textId="77777777" w:rsidR="005B4A5F" w:rsidRPr="00166F92" w:rsidRDefault="005B4A5F" w:rsidP="001D5093">
            <w:pPr>
              <w:pStyle w:val="Subtitle2"/>
              <w:rPr>
                <w:sz w:val="24"/>
                <w:szCs w:val="24"/>
              </w:rPr>
            </w:pPr>
          </w:p>
        </w:tc>
        <w:tc>
          <w:tcPr>
            <w:tcW w:w="1170" w:type="dxa"/>
          </w:tcPr>
          <w:p w14:paraId="071158C3" w14:textId="77777777" w:rsidR="005B4A5F" w:rsidRPr="00166F92" w:rsidRDefault="005B4A5F" w:rsidP="001D5093">
            <w:pPr>
              <w:pStyle w:val="Subtitle2"/>
              <w:rPr>
                <w:sz w:val="24"/>
                <w:szCs w:val="24"/>
              </w:rPr>
            </w:pPr>
          </w:p>
        </w:tc>
        <w:tc>
          <w:tcPr>
            <w:tcW w:w="1080" w:type="dxa"/>
          </w:tcPr>
          <w:p w14:paraId="3F86E0DF" w14:textId="77777777" w:rsidR="005B4A5F" w:rsidRPr="00166F92" w:rsidRDefault="005B4A5F" w:rsidP="001D5093">
            <w:pPr>
              <w:pStyle w:val="Subtitle2"/>
              <w:rPr>
                <w:sz w:val="24"/>
                <w:szCs w:val="24"/>
              </w:rPr>
            </w:pPr>
          </w:p>
        </w:tc>
        <w:tc>
          <w:tcPr>
            <w:tcW w:w="1170" w:type="dxa"/>
          </w:tcPr>
          <w:p w14:paraId="346D8F0C" w14:textId="77777777" w:rsidR="005B4A5F" w:rsidRPr="00166F92" w:rsidRDefault="005B4A5F" w:rsidP="001D5093">
            <w:pPr>
              <w:pStyle w:val="Subtitle2"/>
              <w:rPr>
                <w:sz w:val="24"/>
                <w:szCs w:val="24"/>
              </w:rPr>
            </w:pPr>
          </w:p>
        </w:tc>
        <w:tc>
          <w:tcPr>
            <w:tcW w:w="1080" w:type="dxa"/>
            <w:vMerge w:val="restart"/>
          </w:tcPr>
          <w:p w14:paraId="6A159680" w14:textId="77777777" w:rsidR="005B4A5F" w:rsidRPr="00166F92" w:rsidRDefault="005B4A5F" w:rsidP="001D5093">
            <w:pPr>
              <w:pStyle w:val="Subtitle2"/>
              <w:rPr>
                <w:sz w:val="24"/>
                <w:szCs w:val="24"/>
              </w:rPr>
            </w:pPr>
          </w:p>
        </w:tc>
      </w:tr>
      <w:tr w:rsidR="005B4A5F" w:rsidRPr="00166F92" w14:paraId="121814A8" w14:textId="77777777" w:rsidTr="00F35BE0">
        <w:trPr>
          <w:cantSplit/>
          <w:trHeight w:val="672"/>
        </w:trPr>
        <w:tc>
          <w:tcPr>
            <w:tcW w:w="1600" w:type="dxa"/>
          </w:tcPr>
          <w:p w14:paraId="5D0A98DA" w14:textId="77777777" w:rsidR="005B4A5F" w:rsidRPr="00166F92" w:rsidRDefault="005B4A5F" w:rsidP="001D5093">
            <w:pPr>
              <w:pStyle w:val="Subtitle2"/>
              <w:rPr>
                <w:sz w:val="24"/>
                <w:szCs w:val="24"/>
              </w:rPr>
            </w:pPr>
            <w:bookmarkStart w:id="780" w:name="_Toc437950083"/>
            <w:bookmarkStart w:id="781" w:name="_Toc437951062"/>
            <w:r w:rsidRPr="00166F92">
              <w:rPr>
                <w:sz w:val="24"/>
                <w:szCs w:val="24"/>
              </w:rPr>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780"/>
            <w:bookmarkEnd w:id="781"/>
          </w:p>
        </w:tc>
        <w:tc>
          <w:tcPr>
            <w:tcW w:w="1010" w:type="dxa"/>
          </w:tcPr>
          <w:p w14:paraId="7A96CA4B" w14:textId="77777777" w:rsidR="005B4A5F" w:rsidRPr="00166F92" w:rsidRDefault="005B4A5F" w:rsidP="001D5093">
            <w:pPr>
              <w:pStyle w:val="Subtitle2"/>
              <w:rPr>
                <w:sz w:val="24"/>
                <w:szCs w:val="24"/>
              </w:rPr>
            </w:pPr>
          </w:p>
        </w:tc>
        <w:tc>
          <w:tcPr>
            <w:tcW w:w="990" w:type="dxa"/>
          </w:tcPr>
          <w:p w14:paraId="05DB9D0E" w14:textId="77777777" w:rsidR="005B4A5F" w:rsidRPr="00166F92" w:rsidRDefault="005B4A5F" w:rsidP="001D5093">
            <w:pPr>
              <w:pStyle w:val="Subtitle2"/>
              <w:rPr>
                <w:sz w:val="24"/>
                <w:szCs w:val="24"/>
              </w:rPr>
            </w:pPr>
          </w:p>
        </w:tc>
        <w:tc>
          <w:tcPr>
            <w:tcW w:w="990" w:type="dxa"/>
          </w:tcPr>
          <w:p w14:paraId="5524D4A9" w14:textId="77777777" w:rsidR="005B4A5F" w:rsidRPr="00166F92" w:rsidRDefault="005B4A5F" w:rsidP="001D5093">
            <w:pPr>
              <w:pStyle w:val="Subtitle2"/>
              <w:rPr>
                <w:sz w:val="24"/>
                <w:szCs w:val="24"/>
              </w:rPr>
            </w:pPr>
          </w:p>
        </w:tc>
        <w:tc>
          <w:tcPr>
            <w:tcW w:w="1170" w:type="dxa"/>
          </w:tcPr>
          <w:p w14:paraId="00FF488A" w14:textId="77777777" w:rsidR="005B4A5F" w:rsidRPr="00166F92" w:rsidRDefault="005B4A5F" w:rsidP="001D5093">
            <w:pPr>
              <w:pStyle w:val="Subtitle2"/>
              <w:rPr>
                <w:sz w:val="24"/>
                <w:szCs w:val="24"/>
              </w:rPr>
            </w:pPr>
          </w:p>
        </w:tc>
        <w:tc>
          <w:tcPr>
            <w:tcW w:w="1080" w:type="dxa"/>
          </w:tcPr>
          <w:p w14:paraId="5C8E943F" w14:textId="77777777" w:rsidR="005B4A5F" w:rsidRPr="00166F92" w:rsidRDefault="005B4A5F" w:rsidP="001D5093">
            <w:pPr>
              <w:pStyle w:val="Subtitle2"/>
              <w:rPr>
                <w:sz w:val="24"/>
                <w:szCs w:val="24"/>
              </w:rPr>
            </w:pPr>
          </w:p>
        </w:tc>
        <w:tc>
          <w:tcPr>
            <w:tcW w:w="1170" w:type="dxa"/>
          </w:tcPr>
          <w:p w14:paraId="64DA24FB" w14:textId="77777777" w:rsidR="005B4A5F" w:rsidRPr="00166F92" w:rsidRDefault="005B4A5F" w:rsidP="001D5093">
            <w:pPr>
              <w:pStyle w:val="Subtitle2"/>
              <w:rPr>
                <w:sz w:val="24"/>
                <w:szCs w:val="24"/>
              </w:rPr>
            </w:pPr>
          </w:p>
        </w:tc>
        <w:tc>
          <w:tcPr>
            <w:tcW w:w="1080" w:type="dxa"/>
            <w:vMerge/>
          </w:tcPr>
          <w:p w14:paraId="1FC98C4C" w14:textId="77777777" w:rsidR="005B4A5F" w:rsidRPr="00166F92" w:rsidRDefault="005B4A5F" w:rsidP="001D5093">
            <w:pPr>
              <w:pStyle w:val="Subtitle2"/>
              <w:rPr>
                <w:sz w:val="24"/>
                <w:szCs w:val="24"/>
              </w:rPr>
            </w:pPr>
          </w:p>
        </w:tc>
      </w:tr>
    </w:tbl>
    <w:p w14:paraId="40DD2ABA" w14:textId="77777777" w:rsidR="005B4A5F" w:rsidRPr="00166F92" w:rsidRDefault="005B4A5F" w:rsidP="001D5093">
      <w:pPr>
        <w:pStyle w:val="Header"/>
        <w:pBdr>
          <w:bottom w:val="none" w:sz="0" w:space="0" w:color="auto"/>
        </w:pBdr>
      </w:pPr>
      <w:bookmarkStart w:id="782" w:name="_Toc498849276"/>
      <w:bookmarkStart w:id="783" w:name="_Toc498850115"/>
      <w:bookmarkStart w:id="784" w:name="_Toc498851720"/>
    </w:p>
    <w:p w14:paraId="7FBCF629" w14:textId="77777777" w:rsidR="005B4A5F" w:rsidRPr="00166F92" w:rsidRDefault="005B4A5F" w:rsidP="001D5093">
      <w:pPr>
        <w:pStyle w:val="Subtitle2"/>
        <w:jc w:val="left"/>
        <w:rPr>
          <w:b w:val="0"/>
          <w:sz w:val="24"/>
          <w:szCs w:val="24"/>
        </w:rPr>
      </w:pPr>
      <w:bookmarkStart w:id="785" w:name="_Toc437950084"/>
      <w:bookmarkStart w:id="786"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782"/>
      <w:bookmarkEnd w:id="783"/>
      <w:bookmarkEnd w:id="784"/>
      <w:bookmarkEnd w:id="785"/>
      <w:bookmarkEnd w:id="786"/>
    </w:p>
    <w:p w14:paraId="0F3C85DF" w14:textId="77777777" w:rsidR="005B4A5F" w:rsidRPr="00166F92" w:rsidRDefault="005B4A5F" w:rsidP="0021764C">
      <w:pPr>
        <w:pStyle w:val="Subtitle2"/>
        <w:numPr>
          <w:ilvl w:val="0"/>
          <w:numId w:val="13"/>
        </w:numPr>
        <w:jc w:val="left"/>
        <w:rPr>
          <w:b w:val="0"/>
          <w:sz w:val="24"/>
          <w:szCs w:val="24"/>
        </w:rPr>
      </w:pPr>
      <w:bookmarkStart w:id="787" w:name="_Toc437950085"/>
      <w:bookmarkStart w:id="788" w:name="_Toc437951064"/>
      <w:bookmarkStart w:id="789" w:name="_Toc498849277"/>
      <w:bookmarkStart w:id="790" w:name="_Toc498850116"/>
      <w:bookmarkStart w:id="791"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787"/>
      <w:bookmarkEnd w:id="788"/>
      <w:bookmarkEnd w:id="789"/>
      <w:bookmarkEnd w:id="790"/>
      <w:bookmarkEnd w:id="791"/>
    </w:p>
    <w:p w14:paraId="1FE882F9" w14:textId="77777777" w:rsidR="005B4A5F" w:rsidRPr="00166F92" w:rsidRDefault="005B4A5F" w:rsidP="0021764C">
      <w:pPr>
        <w:pStyle w:val="Subtitle2"/>
        <w:numPr>
          <w:ilvl w:val="0"/>
          <w:numId w:val="13"/>
        </w:numPr>
        <w:jc w:val="left"/>
        <w:rPr>
          <w:b w:val="0"/>
          <w:sz w:val="24"/>
          <w:szCs w:val="24"/>
        </w:rPr>
      </w:pPr>
      <w:bookmarkStart w:id="792" w:name="_Toc437950086"/>
      <w:bookmarkStart w:id="793" w:name="_Toc437951065"/>
      <w:bookmarkStart w:id="794" w:name="_Toc498849278"/>
      <w:bookmarkStart w:id="795" w:name="_Toc498850117"/>
      <w:bookmarkStart w:id="796"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792"/>
      <w:bookmarkEnd w:id="793"/>
      <w:bookmarkEnd w:id="794"/>
      <w:bookmarkEnd w:id="795"/>
      <w:bookmarkEnd w:id="796"/>
    </w:p>
    <w:p w14:paraId="35F53E75" w14:textId="77777777" w:rsidR="005B4A5F" w:rsidRPr="00166F92" w:rsidRDefault="005B4A5F" w:rsidP="0021764C">
      <w:pPr>
        <w:pStyle w:val="Subtitle2"/>
        <w:numPr>
          <w:ilvl w:val="0"/>
          <w:numId w:val="13"/>
        </w:numPr>
        <w:jc w:val="left"/>
        <w:rPr>
          <w:b w:val="0"/>
          <w:sz w:val="24"/>
          <w:szCs w:val="24"/>
        </w:rPr>
      </w:pPr>
      <w:bookmarkStart w:id="797" w:name="_Toc437950087"/>
      <w:bookmarkStart w:id="798" w:name="_Toc437951066"/>
      <w:bookmarkStart w:id="799" w:name="_Toc498849279"/>
      <w:bookmarkStart w:id="800" w:name="_Toc498850118"/>
      <w:bookmarkStart w:id="801"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797"/>
      <w:bookmarkEnd w:id="798"/>
      <w:bookmarkEnd w:id="799"/>
      <w:bookmarkEnd w:id="800"/>
      <w:bookmarkEnd w:id="801"/>
    </w:p>
    <w:p w14:paraId="1C69EA98" w14:textId="77777777" w:rsidR="005B4A5F" w:rsidRPr="00166F92" w:rsidRDefault="005B4A5F" w:rsidP="0021764C">
      <w:pPr>
        <w:pStyle w:val="Subtitle2"/>
        <w:numPr>
          <w:ilvl w:val="0"/>
          <w:numId w:val="13"/>
        </w:numPr>
        <w:jc w:val="left"/>
        <w:rPr>
          <w:b w:val="0"/>
          <w:sz w:val="24"/>
          <w:szCs w:val="24"/>
        </w:rPr>
      </w:pPr>
      <w:bookmarkStart w:id="802" w:name="_Toc437950088"/>
      <w:bookmarkStart w:id="803" w:name="_Toc437951067"/>
      <w:bookmarkStart w:id="804" w:name="_Toc498849280"/>
      <w:bookmarkStart w:id="805" w:name="_Toc498850119"/>
      <w:bookmarkStart w:id="806"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802"/>
      <w:bookmarkEnd w:id="803"/>
      <w:bookmarkEnd w:id="804"/>
      <w:bookmarkEnd w:id="805"/>
      <w:bookmarkEnd w:id="806"/>
    </w:p>
    <w:p w14:paraId="265985C3" w14:textId="77777777" w:rsidR="005B4A5F" w:rsidRPr="00166F92" w:rsidRDefault="005B4A5F" w:rsidP="001D5093"/>
    <w:p w14:paraId="536D5AB0" w14:textId="77777777" w:rsidR="005B4A5F" w:rsidRPr="00166F92" w:rsidRDefault="005B4A5F" w:rsidP="001D5093">
      <w:pPr>
        <w:jc w:val="center"/>
      </w:pPr>
    </w:p>
    <w:p w14:paraId="253CEB67" w14:textId="77777777" w:rsidR="004C6D5F" w:rsidRPr="00166F92" w:rsidRDefault="004C6D5F" w:rsidP="001D5093">
      <w:r w:rsidRPr="00166F92">
        <w:br w:type="page"/>
      </w:r>
    </w:p>
    <w:p w14:paraId="2D1FA39D" w14:textId="77777777" w:rsidR="005B4A5F" w:rsidRPr="00166F92" w:rsidRDefault="005B4A5F" w:rsidP="001D5093">
      <w:pPr>
        <w:jc w:val="center"/>
        <w:rPr>
          <w:b/>
        </w:rPr>
      </w:pPr>
      <w:bookmarkStart w:id="807" w:name="_Toc498849282"/>
      <w:bookmarkStart w:id="808" w:name="_Toc498850121"/>
      <w:bookmarkStart w:id="809" w:name="_Toc498851726"/>
      <w:bookmarkStart w:id="810" w:name="_Toc4390861"/>
      <w:bookmarkStart w:id="811" w:name="_Toc4405766"/>
      <w:bookmarkStart w:id="812" w:name="_Toc23215169"/>
      <w:bookmarkEnd w:id="807"/>
      <w:bookmarkEnd w:id="808"/>
      <w:bookmarkEnd w:id="809"/>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10"/>
      <w:bookmarkEnd w:id="811"/>
      <w:bookmarkEnd w:id="812"/>
    </w:p>
    <w:p w14:paraId="31D485AB" w14:textId="77777777" w:rsidR="005B4A5F" w:rsidRPr="00166F92" w:rsidRDefault="005B4A5F" w:rsidP="001D5093">
      <w:pPr>
        <w:pStyle w:val="S4-Heading2"/>
      </w:pPr>
      <w:bookmarkStart w:id="813" w:name="_Toc437968894"/>
      <w:bookmarkStart w:id="814" w:name="_Toc23302382"/>
      <w:bookmarkStart w:id="815" w:name="_Toc125871314"/>
      <w:bookmarkStart w:id="816" w:name="_Toc197236050"/>
      <w:bookmarkStart w:id="817" w:name="_Toc135149842"/>
      <w:r w:rsidRPr="00166F92">
        <w:t>Average</w:t>
      </w:r>
      <w:r w:rsidR="007E703B" w:rsidRPr="00166F92">
        <w:t xml:space="preserve"> </w:t>
      </w:r>
      <w:r w:rsidRPr="00166F92">
        <w:t>Annual</w:t>
      </w:r>
      <w:r w:rsidR="007E703B" w:rsidRPr="00166F92">
        <w:t xml:space="preserve"> </w:t>
      </w:r>
      <w:r w:rsidRPr="00166F92">
        <w:t>Turnover</w:t>
      </w:r>
      <w:bookmarkEnd w:id="813"/>
      <w:bookmarkEnd w:id="814"/>
      <w:bookmarkEnd w:id="815"/>
      <w:bookmarkEnd w:id="816"/>
      <w:bookmarkEnd w:id="817"/>
    </w:p>
    <w:p w14:paraId="4118BD79"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6D29A851" w14:textId="77777777"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722B11B3" w14:textId="77777777"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7952FDFB" w14:textId="77777777"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14:paraId="45F2C16C" w14:textId="77777777"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7FE66D0E" w14:textId="77777777"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14:paraId="7DA9E3D9" w14:textId="77777777" w:rsidTr="00F35BE0">
        <w:trPr>
          <w:cantSplit/>
          <w:jc w:val="center"/>
        </w:trPr>
        <w:tc>
          <w:tcPr>
            <w:tcW w:w="1494" w:type="dxa"/>
            <w:tcBorders>
              <w:top w:val="single" w:sz="6" w:space="0" w:color="auto"/>
              <w:left w:val="single" w:sz="6" w:space="0" w:color="auto"/>
            </w:tcBorders>
          </w:tcPr>
          <w:p w14:paraId="0CF33882" w14:textId="77777777"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14:paraId="69CB98C2" w14:textId="77777777"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14:paraId="42B039E5" w14:textId="77777777"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14:paraId="167B9ED0" w14:textId="77777777" w:rsidTr="00F35BE0">
        <w:trPr>
          <w:cantSplit/>
          <w:jc w:val="center"/>
        </w:trPr>
        <w:tc>
          <w:tcPr>
            <w:tcW w:w="1494" w:type="dxa"/>
            <w:tcBorders>
              <w:top w:val="single" w:sz="6" w:space="0" w:color="auto"/>
              <w:left w:val="single" w:sz="6" w:space="0" w:color="auto"/>
            </w:tcBorders>
          </w:tcPr>
          <w:p w14:paraId="7996FDFB" w14:textId="77777777" w:rsidR="005B4A5F" w:rsidRPr="00166F92" w:rsidRDefault="005B4A5F" w:rsidP="001D5093">
            <w:pPr>
              <w:pStyle w:val="BodyText"/>
            </w:pPr>
          </w:p>
        </w:tc>
        <w:tc>
          <w:tcPr>
            <w:tcW w:w="5166" w:type="dxa"/>
            <w:tcBorders>
              <w:top w:val="single" w:sz="6" w:space="0" w:color="auto"/>
              <w:left w:val="single" w:sz="6" w:space="0" w:color="auto"/>
            </w:tcBorders>
          </w:tcPr>
          <w:p w14:paraId="309A73A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3053B60B" w14:textId="77777777" w:rsidR="005B4A5F" w:rsidRPr="00166F92" w:rsidRDefault="005B4A5F" w:rsidP="001D5093">
            <w:pPr>
              <w:pStyle w:val="BodyText"/>
              <w:spacing w:before="60" w:after="60"/>
            </w:pPr>
            <w:r w:rsidRPr="00166F92">
              <w:t>____________________</w:t>
            </w:r>
          </w:p>
        </w:tc>
      </w:tr>
      <w:tr w:rsidR="005B4A5F" w:rsidRPr="00166F92" w14:paraId="43AC3435" w14:textId="77777777" w:rsidTr="00F35BE0">
        <w:trPr>
          <w:cantSplit/>
          <w:jc w:val="center"/>
        </w:trPr>
        <w:tc>
          <w:tcPr>
            <w:tcW w:w="1494" w:type="dxa"/>
            <w:tcBorders>
              <w:top w:val="single" w:sz="6" w:space="0" w:color="auto"/>
              <w:left w:val="single" w:sz="6" w:space="0" w:color="auto"/>
            </w:tcBorders>
          </w:tcPr>
          <w:p w14:paraId="1F884ABC" w14:textId="77777777" w:rsidR="005B4A5F" w:rsidRPr="00166F92" w:rsidRDefault="005B4A5F" w:rsidP="001D5093">
            <w:pPr>
              <w:pStyle w:val="BodyText"/>
            </w:pPr>
          </w:p>
        </w:tc>
        <w:tc>
          <w:tcPr>
            <w:tcW w:w="5166" w:type="dxa"/>
            <w:tcBorders>
              <w:top w:val="single" w:sz="6" w:space="0" w:color="auto"/>
              <w:left w:val="single" w:sz="6" w:space="0" w:color="auto"/>
            </w:tcBorders>
          </w:tcPr>
          <w:p w14:paraId="4AA7D87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428936B" w14:textId="77777777" w:rsidR="005B4A5F" w:rsidRPr="00166F92" w:rsidRDefault="005B4A5F" w:rsidP="001D5093">
            <w:pPr>
              <w:pStyle w:val="BodyText"/>
              <w:spacing w:before="60" w:after="60"/>
            </w:pPr>
            <w:r w:rsidRPr="00166F92">
              <w:t>____________________</w:t>
            </w:r>
          </w:p>
        </w:tc>
      </w:tr>
      <w:tr w:rsidR="005B4A5F" w:rsidRPr="00166F92" w14:paraId="65134361" w14:textId="77777777" w:rsidTr="00F35BE0">
        <w:trPr>
          <w:cantSplit/>
          <w:jc w:val="center"/>
        </w:trPr>
        <w:tc>
          <w:tcPr>
            <w:tcW w:w="1494" w:type="dxa"/>
            <w:tcBorders>
              <w:top w:val="single" w:sz="6" w:space="0" w:color="auto"/>
              <w:left w:val="single" w:sz="6" w:space="0" w:color="auto"/>
            </w:tcBorders>
          </w:tcPr>
          <w:p w14:paraId="405BA1E8" w14:textId="77777777" w:rsidR="005B4A5F" w:rsidRPr="00166F92" w:rsidRDefault="005B4A5F" w:rsidP="001D5093">
            <w:pPr>
              <w:pStyle w:val="BodyText"/>
            </w:pPr>
          </w:p>
        </w:tc>
        <w:tc>
          <w:tcPr>
            <w:tcW w:w="5166" w:type="dxa"/>
            <w:tcBorders>
              <w:top w:val="single" w:sz="6" w:space="0" w:color="auto"/>
              <w:left w:val="single" w:sz="6" w:space="0" w:color="auto"/>
            </w:tcBorders>
          </w:tcPr>
          <w:p w14:paraId="165F142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894F1F6" w14:textId="77777777" w:rsidR="005B4A5F" w:rsidRPr="00166F92" w:rsidRDefault="005B4A5F" w:rsidP="001D5093">
            <w:pPr>
              <w:pStyle w:val="BodyText"/>
              <w:spacing w:before="60" w:after="60"/>
            </w:pPr>
            <w:r w:rsidRPr="00166F92">
              <w:t>____________________</w:t>
            </w:r>
          </w:p>
        </w:tc>
      </w:tr>
      <w:tr w:rsidR="005B4A5F" w:rsidRPr="00166F92" w14:paraId="35B70FE9" w14:textId="77777777" w:rsidTr="00F35BE0">
        <w:trPr>
          <w:cantSplit/>
          <w:jc w:val="center"/>
        </w:trPr>
        <w:tc>
          <w:tcPr>
            <w:tcW w:w="1494" w:type="dxa"/>
            <w:tcBorders>
              <w:top w:val="single" w:sz="6" w:space="0" w:color="auto"/>
              <w:left w:val="single" w:sz="6" w:space="0" w:color="auto"/>
            </w:tcBorders>
          </w:tcPr>
          <w:p w14:paraId="2F0CD85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AD4AEB1"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6C3E8667" w14:textId="77777777" w:rsidR="005B4A5F" w:rsidRPr="00166F92" w:rsidRDefault="005B4A5F" w:rsidP="001D5093">
            <w:pPr>
              <w:pStyle w:val="BodyText"/>
              <w:spacing w:before="60" w:after="60"/>
            </w:pPr>
            <w:r w:rsidRPr="00166F92">
              <w:t>____________________</w:t>
            </w:r>
          </w:p>
        </w:tc>
      </w:tr>
      <w:tr w:rsidR="005B4A5F" w:rsidRPr="00166F92" w14:paraId="562481FB" w14:textId="77777777" w:rsidTr="00F35BE0">
        <w:trPr>
          <w:cantSplit/>
          <w:jc w:val="center"/>
        </w:trPr>
        <w:tc>
          <w:tcPr>
            <w:tcW w:w="1494" w:type="dxa"/>
            <w:tcBorders>
              <w:top w:val="single" w:sz="6" w:space="0" w:color="auto"/>
              <w:left w:val="single" w:sz="6" w:space="0" w:color="auto"/>
            </w:tcBorders>
          </w:tcPr>
          <w:p w14:paraId="4AEA261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3C47FB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7464B299" w14:textId="77777777" w:rsidR="005B4A5F" w:rsidRPr="00166F92" w:rsidRDefault="005B4A5F" w:rsidP="001D5093">
            <w:pPr>
              <w:pStyle w:val="BodyText"/>
              <w:spacing w:before="60" w:after="60"/>
            </w:pPr>
            <w:r w:rsidRPr="00166F92">
              <w:t>____________________</w:t>
            </w:r>
          </w:p>
        </w:tc>
      </w:tr>
      <w:tr w:rsidR="005B4A5F" w:rsidRPr="00166F92" w14:paraId="5A11486B" w14:textId="77777777" w:rsidTr="00F35BE0">
        <w:trPr>
          <w:cantSplit/>
          <w:jc w:val="center"/>
        </w:trPr>
        <w:tc>
          <w:tcPr>
            <w:tcW w:w="1494" w:type="dxa"/>
            <w:tcBorders>
              <w:top w:val="single" w:sz="6" w:space="0" w:color="auto"/>
              <w:left w:val="single" w:sz="6" w:space="0" w:color="auto"/>
              <w:bottom w:val="single" w:sz="6" w:space="0" w:color="auto"/>
            </w:tcBorders>
          </w:tcPr>
          <w:p w14:paraId="519B5153" w14:textId="77777777" w:rsidR="005B4A5F" w:rsidRPr="00166F92" w:rsidRDefault="005B4A5F">
            <w:pPr>
              <w:pStyle w:val="BodyText"/>
              <w:spacing w:before="40" w:after="40"/>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14:paraId="4E8BC082"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62650F85" w14:textId="77777777" w:rsidR="005B4A5F" w:rsidRPr="00166F92" w:rsidRDefault="005B4A5F" w:rsidP="001D5093">
            <w:pPr>
              <w:pStyle w:val="BodyText"/>
              <w:spacing w:before="60" w:after="60"/>
            </w:pPr>
            <w:r w:rsidRPr="00166F92">
              <w:t>____________________</w:t>
            </w:r>
          </w:p>
        </w:tc>
      </w:tr>
    </w:tbl>
    <w:p w14:paraId="6414084F" w14:textId="77777777" w:rsidR="005B4A5F" w:rsidRPr="00166F92" w:rsidRDefault="005B4A5F" w:rsidP="001D5093"/>
    <w:p w14:paraId="6F8FBDED" w14:textId="77777777" w:rsidR="005B4A5F" w:rsidRPr="00166F92" w:rsidRDefault="005B4A5F" w:rsidP="001D5093">
      <w:bookmarkStart w:id="818" w:name="_Hlt125954115"/>
      <w:bookmarkStart w:id="819" w:name="_Toc4390862"/>
      <w:bookmarkStart w:id="820" w:name="_Toc4405767"/>
      <w:bookmarkStart w:id="821" w:name="_Toc23215170"/>
      <w:bookmarkStart w:id="822" w:name="_Toc125954068"/>
      <w:bookmarkEnd w:id="818"/>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19"/>
      <w:bookmarkEnd w:id="820"/>
      <w:bookmarkEnd w:id="821"/>
      <w:bookmarkEnd w:id="822"/>
    </w:p>
    <w:p w14:paraId="78761745" w14:textId="77777777" w:rsidR="005B4A5F" w:rsidRPr="00166F92" w:rsidRDefault="005B4A5F" w:rsidP="001D5093">
      <w:pPr>
        <w:pStyle w:val="Subtitle"/>
        <w:jc w:val="left"/>
        <w:rPr>
          <w:b w:val="0"/>
          <w:sz w:val="24"/>
        </w:rPr>
      </w:pPr>
    </w:p>
    <w:p w14:paraId="65679ABD" w14:textId="77777777" w:rsidR="005B4A5F" w:rsidRPr="00166F92" w:rsidRDefault="005B4A5F" w:rsidP="001D5093">
      <w:pPr>
        <w:jc w:val="center"/>
        <w:rPr>
          <w:b/>
        </w:rPr>
      </w:pPr>
      <w:r w:rsidRPr="00166F92">
        <w:rPr>
          <w:sz w:val="28"/>
        </w:rPr>
        <w:br w:type="page"/>
      </w:r>
      <w:r w:rsidRPr="00166F92">
        <w:rPr>
          <w:b/>
        </w:rPr>
        <w:t>Form</w:t>
      </w:r>
      <w:r w:rsidR="007E703B" w:rsidRPr="00166F92">
        <w:rPr>
          <w:b/>
        </w:rPr>
        <w:t xml:space="preserve"> </w:t>
      </w:r>
      <w:r w:rsidRPr="00166F92">
        <w:rPr>
          <w:b/>
        </w:rPr>
        <w:t>FIN3.3</w:t>
      </w:r>
      <w:bookmarkEnd w:id="736"/>
    </w:p>
    <w:p w14:paraId="52A83B6C" w14:textId="77777777" w:rsidR="005B4A5F" w:rsidRPr="00166F92" w:rsidRDefault="005B4A5F" w:rsidP="001D5093">
      <w:pPr>
        <w:pStyle w:val="S4-Heading2"/>
        <w:rPr>
          <w:rStyle w:val="Table"/>
          <w:b w:val="0"/>
          <w:spacing w:val="-2"/>
          <w:sz w:val="22"/>
        </w:rPr>
      </w:pPr>
      <w:bookmarkStart w:id="823" w:name="_Hlt41971668"/>
      <w:bookmarkStart w:id="824" w:name="_Hlt41971698"/>
      <w:bookmarkStart w:id="825" w:name="_Toc437968895"/>
      <w:bookmarkStart w:id="826" w:name="_Toc41971549"/>
      <w:bookmarkStart w:id="827" w:name="_Toc125871315"/>
      <w:bookmarkStart w:id="828" w:name="_Toc197236051"/>
      <w:bookmarkStart w:id="829" w:name="_Toc135149843"/>
      <w:bookmarkEnd w:id="823"/>
      <w:bookmarkEnd w:id="824"/>
      <w:r w:rsidRPr="00166F92">
        <w:t>Financial</w:t>
      </w:r>
      <w:r w:rsidR="007E703B" w:rsidRPr="00166F92">
        <w:t xml:space="preserve"> </w:t>
      </w:r>
      <w:r w:rsidRPr="00166F92">
        <w:t>Resources</w:t>
      </w:r>
      <w:bookmarkEnd w:id="825"/>
      <w:bookmarkEnd w:id="826"/>
      <w:bookmarkEnd w:id="827"/>
      <w:bookmarkEnd w:id="828"/>
      <w:bookmarkEnd w:id="829"/>
    </w:p>
    <w:p w14:paraId="1AFC7441" w14:textId="77777777"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14:paraId="4E5F71A1" w14:textId="77777777" w:rsidTr="005D05FD">
        <w:trPr>
          <w:cantSplit/>
          <w:trHeight w:val="376"/>
        </w:trPr>
        <w:tc>
          <w:tcPr>
            <w:tcW w:w="6300" w:type="dxa"/>
            <w:tcBorders>
              <w:top w:val="single" w:sz="6" w:space="0" w:color="auto"/>
              <w:left w:val="single" w:sz="6" w:space="0" w:color="auto"/>
            </w:tcBorders>
          </w:tcPr>
          <w:p w14:paraId="6204A92B"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14:paraId="67DAC25E"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14:paraId="1A1470E4" w14:textId="77777777" w:rsidTr="00F35BE0">
        <w:trPr>
          <w:cantSplit/>
        </w:trPr>
        <w:tc>
          <w:tcPr>
            <w:tcW w:w="6300" w:type="dxa"/>
            <w:tcBorders>
              <w:top w:val="single" w:sz="6" w:space="0" w:color="auto"/>
              <w:left w:val="single" w:sz="6" w:space="0" w:color="auto"/>
            </w:tcBorders>
          </w:tcPr>
          <w:p w14:paraId="3E971364"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14:paraId="44CFBE5E"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0C6EA39"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DBEC41E" w14:textId="77777777" w:rsidTr="00F35BE0">
        <w:trPr>
          <w:cantSplit/>
        </w:trPr>
        <w:tc>
          <w:tcPr>
            <w:tcW w:w="6300" w:type="dxa"/>
            <w:tcBorders>
              <w:top w:val="single" w:sz="6" w:space="0" w:color="auto"/>
              <w:left w:val="single" w:sz="6" w:space="0" w:color="auto"/>
            </w:tcBorders>
          </w:tcPr>
          <w:p w14:paraId="1D3B88C3"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14:paraId="0FFA6195"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37E4236"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017B5964" w14:textId="77777777" w:rsidTr="00F35BE0">
        <w:trPr>
          <w:cantSplit/>
        </w:trPr>
        <w:tc>
          <w:tcPr>
            <w:tcW w:w="6300" w:type="dxa"/>
            <w:tcBorders>
              <w:top w:val="single" w:sz="6" w:space="0" w:color="auto"/>
              <w:left w:val="single" w:sz="6" w:space="0" w:color="auto"/>
            </w:tcBorders>
          </w:tcPr>
          <w:p w14:paraId="4A769D12"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14:paraId="4374A437"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CCCA24D"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1A0D0997" w14:textId="77777777" w:rsidTr="00F35BE0">
        <w:trPr>
          <w:cantSplit/>
        </w:trPr>
        <w:tc>
          <w:tcPr>
            <w:tcW w:w="6300" w:type="dxa"/>
            <w:tcBorders>
              <w:top w:val="single" w:sz="6" w:space="0" w:color="auto"/>
              <w:left w:val="single" w:sz="6" w:space="0" w:color="auto"/>
              <w:bottom w:val="single" w:sz="6" w:space="0" w:color="auto"/>
            </w:tcBorders>
          </w:tcPr>
          <w:p w14:paraId="7420F6B7"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14:paraId="2FA5BCD3"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0449B0B7" w14:textId="77777777" w:rsidR="005B4A5F" w:rsidRPr="00166F92" w:rsidRDefault="005B4A5F" w:rsidP="001D5093">
            <w:pPr>
              <w:suppressAutoHyphens/>
              <w:spacing w:after="71"/>
              <w:rPr>
                <w:rStyle w:val="Table"/>
                <w:rFonts w:ascii="Times New Roman" w:hAnsi="Times New Roman"/>
                <w:spacing w:val="-2"/>
                <w:sz w:val="22"/>
              </w:rPr>
            </w:pPr>
          </w:p>
        </w:tc>
      </w:tr>
    </w:tbl>
    <w:p w14:paraId="0135A6AC" w14:textId="77777777" w:rsidR="005B4A5F" w:rsidRPr="00166F92" w:rsidRDefault="005B4A5F" w:rsidP="001D5093">
      <w:pPr>
        <w:spacing w:after="120"/>
        <w:jc w:val="center"/>
        <w:rPr>
          <w:b/>
          <w:sz w:val="36"/>
        </w:rPr>
      </w:pPr>
      <w:bookmarkStart w:id="830" w:name="_Toc498849283"/>
      <w:bookmarkStart w:id="831" w:name="_Toc498850123"/>
      <w:bookmarkStart w:id="832" w:name="_Toc498851728"/>
    </w:p>
    <w:p w14:paraId="0247CC89" w14:textId="77777777" w:rsidR="005B4A5F" w:rsidRPr="00166F92" w:rsidRDefault="005B4A5F" w:rsidP="001D5093">
      <w:pPr>
        <w:jc w:val="center"/>
        <w:rPr>
          <w:b/>
        </w:rPr>
      </w:pPr>
      <w:r w:rsidRPr="00166F92">
        <w:br w:type="page"/>
      </w:r>
      <w:bookmarkEnd w:id="830"/>
      <w:bookmarkEnd w:id="831"/>
      <w:bookmarkEnd w:id="832"/>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833" w:name="_Hlt214942346"/>
      <w:bookmarkEnd w:id="833"/>
    </w:p>
    <w:p w14:paraId="177E5227" w14:textId="77777777" w:rsidR="00E878CB" w:rsidRPr="00166F92" w:rsidRDefault="005B4A5F" w:rsidP="001D5093">
      <w:pPr>
        <w:pStyle w:val="S4-header1"/>
      </w:pPr>
      <w:bookmarkStart w:id="834" w:name="_Toc135149844"/>
      <w:bookmarkStart w:id="835" w:name="_Toc437968896"/>
      <w:bookmarkStart w:id="836" w:name="_Toc197236052"/>
      <w:r w:rsidRPr="00166F92">
        <w:t>Experience</w:t>
      </w:r>
      <w:bookmarkEnd w:id="834"/>
      <w:r w:rsidR="007E703B" w:rsidRPr="00166F92">
        <w:t xml:space="preserve"> </w:t>
      </w:r>
      <w:bookmarkStart w:id="837" w:name="_Toc498847218"/>
      <w:bookmarkStart w:id="838" w:name="_Toc498850124"/>
      <w:bookmarkStart w:id="839" w:name="_Toc498851729"/>
      <w:bookmarkStart w:id="840" w:name="_Toc499021797"/>
      <w:bookmarkStart w:id="841" w:name="_Toc499023480"/>
      <w:bookmarkStart w:id="842" w:name="_Toc501529962"/>
      <w:bookmarkStart w:id="843" w:name="_Toc23302383"/>
      <w:bookmarkStart w:id="844" w:name="_Toc125871316"/>
    </w:p>
    <w:p w14:paraId="642271DA" w14:textId="77777777" w:rsidR="005B4A5F" w:rsidRPr="00166F92" w:rsidRDefault="005B4A5F" w:rsidP="001D5093">
      <w:pPr>
        <w:pStyle w:val="S4-Heading2"/>
      </w:pPr>
      <w:bookmarkStart w:id="845" w:name="_Toc135149845"/>
      <w:r w:rsidRPr="00166F92">
        <w:t>General</w:t>
      </w:r>
      <w:r w:rsidR="007E703B" w:rsidRPr="00166F92">
        <w:t xml:space="preserve"> </w:t>
      </w:r>
      <w:r w:rsidRPr="00166F92">
        <w:t>Experience</w:t>
      </w:r>
      <w:bookmarkEnd w:id="835"/>
      <w:bookmarkEnd w:id="836"/>
      <w:bookmarkEnd w:id="837"/>
      <w:bookmarkEnd w:id="838"/>
      <w:bookmarkEnd w:id="839"/>
      <w:bookmarkEnd w:id="840"/>
      <w:bookmarkEnd w:id="841"/>
      <w:bookmarkEnd w:id="842"/>
      <w:bookmarkEnd w:id="843"/>
      <w:bookmarkEnd w:id="844"/>
      <w:bookmarkEnd w:id="845"/>
    </w:p>
    <w:p w14:paraId="187694EC" w14:textId="77777777" w:rsidR="005B4A5F" w:rsidRPr="00EA6D62" w:rsidRDefault="005B4A5F" w:rsidP="001D5093">
      <w:pPr>
        <w:tabs>
          <w:tab w:val="right" w:pos="9000"/>
          <w:tab w:val="right" w:pos="9630"/>
        </w:tabs>
        <w:ind w:right="162"/>
      </w:pPr>
      <w:r w:rsidRPr="00166F92">
        <w:t>Bidder’s</w:t>
      </w:r>
      <w:r w:rsidR="007E703B" w:rsidRPr="00166F92">
        <w:t xml:space="preserve"> </w:t>
      </w:r>
      <w:r w:rsidRPr="00EA6D62">
        <w:t>Legal</w:t>
      </w:r>
      <w:r w:rsidR="007E703B" w:rsidRPr="00EA6D62">
        <w:t xml:space="preserve"> </w:t>
      </w:r>
      <w:r w:rsidRPr="00EA6D62">
        <w:t>Name:</w:t>
      </w:r>
      <w:r w:rsidR="007E703B" w:rsidRPr="00EA6D62">
        <w:t xml:space="preserve">  </w:t>
      </w:r>
      <w:r w:rsidRPr="00EA6D62">
        <w:t>____________________________</w:t>
      </w:r>
      <w:r w:rsidR="007E703B" w:rsidRPr="00EA6D62">
        <w:t xml:space="preserve">     </w:t>
      </w:r>
      <w:r w:rsidRPr="00EA6D62">
        <w:tab/>
        <w:t>Date:</w:t>
      </w:r>
      <w:r w:rsidR="007E703B" w:rsidRPr="00EA6D62">
        <w:t xml:space="preserve">  </w:t>
      </w:r>
      <w:r w:rsidRPr="00EA6D62">
        <w:t>_____________________</w:t>
      </w:r>
    </w:p>
    <w:p w14:paraId="183BDFED" w14:textId="77777777" w:rsidR="005B4A5F" w:rsidRPr="00EA6D62" w:rsidRDefault="005B4A5F" w:rsidP="001D5093">
      <w:pPr>
        <w:tabs>
          <w:tab w:val="right" w:pos="9000"/>
        </w:tabs>
      </w:pPr>
      <w:r w:rsidRPr="00EA6D62">
        <w:rPr>
          <w:spacing w:val="-2"/>
        </w:rPr>
        <w:t>JV</w:t>
      </w:r>
      <w:r w:rsidR="00A479EB" w:rsidRPr="00EA6D62">
        <w:rPr>
          <w:spacing w:val="-2"/>
        </w:rPr>
        <w:t xml:space="preserve"> </w:t>
      </w:r>
      <w:r w:rsidR="0045771F" w:rsidRPr="00EA6D62">
        <w:rPr>
          <w:spacing w:val="-2"/>
        </w:rPr>
        <w:t>Member</w:t>
      </w:r>
      <w:r w:rsidR="007E703B" w:rsidRPr="00EA6D62">
        <w:rPr>
          <w:spacing w:val="-2"/>
        </w:rPr>
        <w:t xml:space="preserve"> </w:t>
      </w:r>
      <w:r w:rsidRPr="00EA6D62">
        <w:rPr>
          <w:spacing w:val="-2"/>
        </w:rPr>
        <w:t>Legal</w:t>
      </w:r>
      <w:r w:rsidR="007E703B" w:rsidRPr="00EA6D62">
        <w:rPr>
          <w:spacing w:val="-2"/>
        </w:rPr>
        <w:t xml:space="preserve"> </w:t>
      </w:r>
      <w:r w:rsidRPr="00EA6D62">
        <w:rPr>
          <w:spacing w:val="-2"/>
        </w:rPr>
        <w:t>Name:</w:t>
      </w:r>
      <w:r w:rsidR="007E703B" w:rsidRPr="00EA6D62">
        <w:rPr>
          <w:spacing w:val="-2"/>
        </w:rPr>
        <w:t xml:space="preserve">  </w:t>
      </w:r>
      <w:r w:rsidRPr="00EA6D62">
        <w:rPr>
          <w:spacing w:val="-2"/>
        </w:rPr>
        <w:t>____________________________</w:t>
      </w:r>
      <w:r w:rsidRPr="00EA6D62">
        <w:tab/>
        <w:t>RFB</w:t>
      </w:r>
      <w:r w:rsidR="007E703B" w:rsidRPr="00EA6D62">
        <w:t xml:space="preserve"> </w:t>
      </w:r>
      <w:r w:rsidRPr="00EA6D62">
        <w:t>No.:</w:t>
      </w:r>
      <w:r w:rsidR="007E703B" w:rsidRPr="00EA6D62">
        <w:t xml:space="preserve">  </w:t>
      </w:r>
      <w:r w:rsidRPr="00EA6D62">
        <w:t>__________________</w:t>
      </w:r>
    </w:p>
    <w:p w14:paraId="4C0A57CC" w14:textId="77777777" w:rsidR="005B4A5F" w:rsidRPr="00EA6D62" w:rsidRDefault="005B4A5F" w:rsidP="001D5093">
      <w:pPr>
        <w:tabs>
          <w:tab w:val="right" w:pos="9000"/>
          <w:tab w:val="right" w:pos="9630"/>
        </w:tabs>
      </w:pPr>
      <w:r w:rsidRPr="00EA6D62">
        <w:tab/>
        <w:t>Page</w:t>
      </w:r>
      <w:r w:rsidR="007E703B" w:rsidRPr="00EA6D62">
        <w:t xml:space="preserve"> </w:t>
      </w:r>
      <w:r w:rsidRPr="00EA6D62">
        <w:t>_______</w:t>
      </w:r>
      <w:r w:rsidR="007E703B" w:rsidRPr="00EA6D62">
        <w:t xml:space="preserve"> </w:t>
      </w:r>
      <w:r w:rsidRPr="00EA6D62">
        <w:t>of</w:t>
      </w:r>
      <w:r w:rsidR="007E703B" w:rsidRPr="00EA6D62">
        <w:t xml:space="preserve"> </w:t>
      </w:r>
      <w:r w:rsidRPr="00EA6D62">
        <w:t>_______</w:t>
      </w:r>
      <w:r w:rsidR="007E703B" w:rsidRPr="00EA6D62">
        <w:t xml:space="preserve"> </w:t>
      </w:r>
      <w:r w:rsidRPr="00EA6D62">
        <w:t>pages</w:t>
      </w:r>
    </w:p>
    <w:p w14:paraId="43D6F8A3" w14:textId="77777777" w:rsidR="005B4A5F" w:rsidRPr="00166F92"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66F92" w14:paraId="28ED86D5" w14:textId="77777777" w:rsidTr="00F35BE0">
        <w:trPr>
          <w:cantSplit/>
          <w:trHeight w:val="440"/>
          <w:tblHeader/>
        </w:trPr>
        <w:tc>
          <w:tcPr>
            <w:tcW w:w="1080" w:type="dxa"/>
            <w:vAlign w:val="center"/>
          </w:tcPr>
          <w:p w14:paraId="290D62A7" w14:textId="77777777"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14:paraId="018E678E" w14:textId="77777777"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900" w:type="dxa"/>
            <w:vAlign w:val="center"/>
          </w:tcPr>
          <w:p w14:paraId="4F275F9E" w14:textId="77777777" w:rsidR="005B4A5F" w:rsidRPr="00166F92" w:rsidRDefault="005B4A5F" w:rsidP="001D5093">
            <w:pPr>
              <w:suppressAutoHyphens/>
              <w:jc w:val="center"/>
              <w:rPr>
                <w:b/>
                <w:spacing w:val="-2"/>
              </w:rPr>
            </w:pPr>
          </w:p>
          <w:p w14:paraId="348C109C" w14:textId="77777777"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14:paraId="7C65F84D" w14:textId="77777777"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14:paraId="6EF394AF" w14:textId="77777777" w:rsidR="005B4A5F" w:rsidRPr="00166F92" w:rsidRDefault="005B4A5F" w:rsidP="001D5093">
            <w:pPr>
              <w:suppressAutoHyphens/>
              <w:spacing w:before="120"/>
              <w:jc w:val="center"/>
              <w:rPr>
                <w:b/>
                <w:spacing w:val="-2"/>
              </w:rPr>
            </w:pPr>
          </w:p>
        </w:tc>
        <w:tc>
          <w:tcPr>
            <w:tcW w:w="1260" w:type="dxa"/>
            <w:vAlign w:val="center"/>
          </w:tcPr>
          <w:p w14:paraId="119C0160" w14:textId="77777777"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14:paraId="2A476743" w14:textId="77777777" w:rsidTr="00F35BE0">
        <w:trPr>
          <w:cantSplit/>
        </w:trPr>
        <w:tc>
          <w:tcPr>
            <w:tcW w:w="1080" w:type="dxa"/>
          </w:tcPr>
          <w:p w14:paraId="3B5A73BE" w14:textId="77777777" w:rsidR="005B4A5F" w:rsidRPr="00166F92" w:rsidRDefault="005B4A5F" w:rsidP="001D5093">
            <w:pPr>
              <w:suppressAutoHyphens/>
              <w:rPr>
                <w:spacing w:val="-2"/>
              </w:rPr>
            </w:pPr>
          </w:p>
          <w:p w14:paraId="18171C1D" w14:textId="77777777" w:rsidR="005B4A5F" w:rsidRPr="00166F92" w:rsidRDefault="005B4A5F" w:rsidP="001D5093">
            <w:pPr>
              <w:suppressAutoHyphens/>
              <w:rPr>
                <w:spacing w:val="-2"/>
              </w:rPr>
            </w:pPr>
            <w:r w:rsidRPr="00166F92">
              <w:rPr>
                <w:spacing w:val="-2"/>
              </w:rPr>
              <w:t>______</w:t>
            </w:r>
          </w:p>
        </w:tc>
        <w:tc>
          <w:tcPr>
            <w:tcW w:w="1170" w:type="dxa"/>
          </w:tcPr>
          <w:p w14:paraId="499E4114" w14:textId="77777777" w:rsidR="005B4A5F" w:rsidRPr="00166F92" w:rsidRDefault="005B4A5F" w:rsidP="001D5093">
            <w:pPr>
              <w:suppressAutoHyphens/>
              <w:rPr>
                <w:spacing w:val="-2"/>
              </w:rPr>
            </w:pPr>
          </w:p>
          <w:p w14:paraId="57336D1D" w14:textId="77777777" w:rsidR="005B4A5F" w:rsidRPr="00166F92" w:rsidRDefault="005B4A5F" w:rsidP="001D5093">
            <w:pPr>
              <w:suppressAutoHyphens/>
              <w:rPr>
                <w:spacing w:val="-2"/>
              </w:rPr>
            </w:pPr>
            <w:r w:rsidRPr="00166F92">
              <w:rPr>
                <w:spacing w:val="-2"/>
              </w:rPr>
              <w:t>______</w:t>
            </w:r>
          </w:p>
        </w:tc>
        <w:tc>
          <w:tcPr>
            <w:tcW w:w="900" w:type="dxa"/>
          </w:tcPr>
          <w:p w14:paraId="6AEDCAFF" w14:textId="77777777" w:rsidR="005B4A5F" w:rsidRPr="00166F92" w:rsidRDefault="005B4A5F" w:rsidP="001D5093">
            <w:pPr>
              <w:suppressAutoHyphens/>
              <w:rPr>
                <w:spacing w:val="-2"/>
              </w:rPr>
            </w:pPr>
          </w:p>
        </w:tc>
        <w:tc>
          <w:tcPr>
            <w:tcW w:w="5040" w:type="dxa"/>
          </w:tcPr>
          <w:p w14:paraId="3F919432"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4EEF09DF" w14:textId="422F1CAA"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435A8355"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026D2D1F" w14:textId="77777777" w:rsidR="005B4A5F" w:rsidRPr="00166F92" w:rsidRDefault="005B4A5F" w:rsidP="001D5093">
            <w:pPr>
              <w:suppressAutoHyphens/>
              <w:rPr>
                <w:spacing w:val="-2"/>
              </w:rPr>
            </w:pPr>
            <w:r w:rsidRPr="00166F92">
              <w:rPr>
                <w:spacing w:val="-2"/>
              </w:rPr>
              <w:t>Address:</w:t>
            </w:r>
          </w:p>
        </w:tc>
        <w:tc>
          <w:tcPr>
            <w:tcW w:w="1260" w:type="dxa"/>
          </w:tcPr>
          <w:p w14:paraId="3168BE8D" w14:textId="77777777" w:rsidR="005B4A5F" w:rsidRPr="00166F92" w:rsidRDefault="005B4A5F" w:rsidP="001D5093">
            <w:pPr>
              <w:suppressAutoHyphens/>
              <w:rPr>
                <w:spacing w:val="-2"/>
              </w:rPr>
            </w:pPr>
          </w:p>
          <w:p w14:paraId="1A62FB39" w14:textId="77777777" w:rsidR="005B4A5F" w:rsidRPr="00166F92" w:rsidRDefault="005B4A5F" w:rsidP="001D5093">
            <w:pPr>
              <w:suppressAutoHyphens/>
              <w:rPr>
                <w:spacing w:val="-2"/>
              </w:rPr>
            </w:pPr>
            <w:r w:rsidRPr="00166F92">
              <w:rPr>
                <w:spacing w:val="-2"/>
              </w:rPr>
              <w:t>_________</w:t>
            </w:r>
          </w:p>
          <w:p w14:paraId="624C7593" w14:textId="77777777" w:rsidR="005B4A5F" w:rsidRPr="00166F92" w:rsidRDefault="005B4A5F" w:rsidP="001D5093">
            <w:pPr>
              <w:suppressAutoHyphens/>
              <w:rPr>
                <w:spacing w:val="-2"/>
              </w:rPr>
            </w:pPr>
          </w:p>
        </w:tc>
      </w:tr>
      <w:tr w:rsidR="005B4A5F" w:rsidRPr="00166F92" w14:paraId="732FA369" w14:textId="77777777" w:rsidTr="00F35BE0">
        <w:trPr>
          <w:cantSplit/>
        </w:trPr>
        <w:tc>
          <w:tcPr>
            <w:tcW w:w="1080" w:type="dxa"/>
          </w:tcPr>
          <w:p w14:paraId="10514D89" w14:textId="77777777" w:rsidR="005B4A5F" w:rsidRPr="00166F92" w:rsidRDefault="005B4A5F" w:rsidP="001D5093">
            <w:pPr>
              <w:suppressAutoHyphens/>
              <w:rPr>
                <w:spacing w:val="-2"/>
              </w:rPr>
            </w:pPr>
          </w:p>
          <w:p w14:paraId="1A182C3B" w14:textId="77777777" w:rsidR="005B4A5F" w:rsidRPr="00166F92" w:rsidRDefault="005B4A5F" w:rsidP="001D5093">
            <w:pPr>
              <w:suppressAutoHyphens/>
              <w:rPr>
                <w:spacing w:val="-2"/>
              </w:rPr>
            </w:pPr>
            <w:r w:rsidRPr="00166F92">
              <w:rPr>
                <w:spacing w:val="-2"/>
              </w:rPr>
              <w:t>______</w:t>
            </w:r>
          </w:p>
        </w:tc>
        <w:tc>
          <w:tcPr>
            <w:tcW w:w="1170" w:type="dxa"/>
          </w:tcPr>
          <w:p w14:paraId="2C659466" w14:textId="77777777" w:rsidR="005B4A5F" w:rsidRPr="00166F92" w:rsidRDefault="005B4A5F" w:rsidP="001D5093">
            <w:pPr>
              <w:suppressAutoHyphens/>
              <w:rPr>
                <w:spacing w:val="-2"/>
              </w:rPr>
            </w:pPr>
          </w:p>
          <w:p w14:paraId="4FFAD309" w14:textId="77777777" w:rsidR="005B4A5F" w:rsidRPr="00166F92" w:rsidRDefault="005B4A5F" w:rsidP="001D5093">
            <w:pPr>
              <w:suppressAutoHyphens/>
              <w:rPr>
                <w:spacing w:val="-2"/>
              </w:rPr>
            </w:pPr>
            <w:r w:rsidRPr="00166F92">
              <w:rPr>
                <w:spacing w:val="-2"/>
              </w:rPr>
              <w:t>______</w:t>
            </w:r>
          </w:p>
        </w:tc>
        <w:tc>
          <w:tcPr>
            <w:tcW w:w="900" w:type="dxa"/>
          </w:tcPr>
          <w:p w14:paraId="647EF322" w14:textId="77777777" w:rsidR="005B4A5F" w:rsidRPr="00166F92" w:rsidRDefault="005B4A5F" w:rsidP="001D5093">
            <w:pPr>
              <w:suppressAutoHyphens/>
              <w:rPr>
                <w:spacing w:val="-2"/>
              </w:rPr>
            </w:pPr>
          </w:p>
        </w:tc>
        <w:tc>
          <w:tcPr>
            <w:tcW w:w="5040" w:type="dxa"/>
          </w:tcPr>
          <w:p w14:paraId="75424AA5"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0B36A058" w14:textId="5E73C282"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002F54B2" w:rsidRPr="00166F92">
              <w:rPr>
                <w:spacing w:val="-2"/>
              </w:rPr>
              <w:t xml:space="preserve">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49B201F2"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4D0180AC" w14:textId="77777777" w:rsidR="005B4A5F" w:rsidRPr="00166F92" w:rsidRDefault="005B4A5F" w:rsidP="001D5093">
            <w:pPr>
              <w:suppressAutoHyphens/>
              <w:rPr>
                <w:spacing w:val="-2"/>
              </w:rPr>
            </w:pPr>
            <w:r w:rsidRPr="00166F92">
              <w:rPr>
                <w:spacing w:val="-2"/>
              </w:rPr>
              <w:t>Address:</w:t>
            </w:r>
          </w:p>
        </w:tc>
        <w:tc>
          <w:tcPr>
            <w:tcW w:w="1260" w:type="dxa"/>
          </w:tcPr>
          <w:p w14:paraId="4DB22591" w14:textId="77777777" w:rsidR="005B4A5F" w:rsidRPr="00166F92" w:rsidRDefault="005B4A5F" w:rsidP="001D5093">
            <w:pPr>
              <w:suppressAutoHyphens/>
              <w:rPr>
                <w:spacing w:val="-2"/>
              </w:rPr>
            </w:pPr>
          </w:p>
          <w:p w14:paraId="465818C5" w14:textId="77777777" w:rsidR="005B4A5F" w:rsidRPr="00166F92" w:rsidRDefault="005B4A5F" w:rsidP="001D5093">
            <w:pPr>
              <w:suppressAutoHyphens/>
              <w:rPr>
                <w:spacing w:val="-2"/>
              </w:rPr>
            </w:pPr>
            <w:r w:rsidRPr="00166F92">
              <w:rPr>
                <w:spacing w:val="-2"/>
              </w:rPr>
              <w:t>_________</w:t>
            </w:r>
          </w:p>
          <w:p w14:paraId="3CBB2964" w14:textId="77777777" w:rsidR="005B4A5F" w:rsidRPr="00166F92" w:rsidRDefault="005B4A5F" w:rsidP="001D5093">
            <w:pPr>
              <w:suppressAutoHyphens/>
              <w:rPr>
                <w:spacing w:val="-2"/>
              </w:rPr>
            </w:pPr>
          </w:p>
        </w:tc>
      </w:tr>
      <w:tr w:rsidR="005B4A5F" w:rsidRPr="00166F92" w14:paraId="6A901111" w14:textId="77777777" w:rsidTr="00F35BE0">
        <w:trPr>
          <w:cantSplit/>
        </w:trPr>
        <w:tc>
          <w:tcPr>
            <w:tcW w:w="1080" w:type="dxa"/>
          </w:tcPr>
          <w:p w14:paraId="059CFB4B" w14:textId="77777777" w:rsidR="005B4A5F" w:rsidRPr="00166F92" w:rsidRDefault="005B4A5F" w:rsidP="001D5093">
            <w:pPr>
              <w:suppressAutoHyphens/>
              <w:rPr>
                <w:spacing w:val="-2"/>
              </w:rPr>
            </w:pPr>
          </w:p>
          <w:p w14:paraId="7261215E" w14:textId="77777777" w:rsidR="005B4A5F" w:rsidRPr="00166F92" w:rsidRDefault="005B4A5F" w:rsidP="001D5093">
            <w:pPr>
              <w:suppressAutoHyphens/>
              <w:rPr>
                <w:spacing w:val="-2"/>
              </w:rPr>
            </w:pPr>
            <w:r w:rsidRPr="00166F92">
              <w:rPr>
                <w:spacing w:val="-2"/>
              </w:rPr>
              <w:t>______</w:t>
            </w:r>
          </w:p>
        </w:tc>
        <w:tc>
          <w:tcPr>
            <w:tcW w:w="1170" w:type="dxa"/>
          </w:tcPr>
          <w:p w14:paraId="134A0B09" w14:textId="77777777" w:rsidR="005B4A5F" w:rsidRPr="00166F92" w:rsidRDefault="005B4A5F" w:rsidP="001D5093">
            <w:pPr>
              <w:suppressAutoHyphens/>
              <w:rPr>
                <w:spacing w:val="-2"/>
              </w:rPr>
            </w:pPr>
          </w:p>
          <w:p w14:paraId="1A9623BA" w14:textId="77777777" w:rsidR="005B4A5F" w:rsidRPr="00166F92" w:rsidRDefault="005B4A5F" w:rsidP="001D5093">
            <w:pPr>
              <w:suppressAutoHyphens/>
              <w:rPr>
                <w:spacing w:val="-2"/>
              </w:rPr>
            </w:pPr>
            <w:r w:rsidRPr="00166F92">
              <w:rPr>
                <w:spacing w:val="-2"/>
              </w:rPr>
              <w:t>______</w:t>
            </w:r>
          </w:p>
        </w:tc>
        <w:tc>
          <w:tcPr>
            <w:tcW w:w="900" w:type="dxa"/>
          </w:tcPr>
          <w:p w14:paraId="0CE546AD" w14:textId="77777777" w:rsidR="005B4A5F" w:rsidRPr="00166F92" w:rsidRDefault="005B4A5F" w:rsidP="001D5093">
            <w:pPr>
              <w:suppressAutoHyphens/>
              <w:rPr>
                <w:spacing w:val="-2"/>
              </w:rPr>
            </w:pPr>
          </w:p>
        </w:tc>
        <w:tc>
          <w:tcPr>
            <w:tcW w:w="5040" w:type="dxa"/>
          </w:tcPr>
          <w:p w14:paraId="52D525DA"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5619EF37" w14:textId="22F92947"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3BFAF4B6"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258ABAE4" w14:textId="77777777" w:rsidR="005B4A5F" w:rsidRPr="00166F92" w:rsidRDefault="005B4A5F" w:rsidP="001D5093">
            <w:pPr>
              <w:suppressAutoHyphens/>
              <w:rPr>
                <w:spacing w:val="-2"/>
              </w:rPr>
            </w:pPr>
            <w:r w:rsidRPr="00166F92">
              <w:rPr>
                <w:spacing w:val="-2"/>
              </w:rPr>
              <w:t>Address:</w:t>
            </w:r>
          </w:p>
        </w:tc>
        <w:tc>
          <w:tcPr>
            <w:tcW w:w="1260" w:type="dxa"/>
          </w:tcPr>
          <w:p w14:paraId="56308F53" w14:textId="77777777" w:rsidR="005B4A5F" w:rsidRPr="00166F92" w:rsidRDefault="005B4A5F" w:rsidP="001D5093">
            <w:pPr>
              <w:suppressAutoHyphens/>
              <w:rPr>
                <w:spacing w:val="-2"/>
              </w:rPr>
            </w:pPr>
          </w:p>
          <w:p w14:paraId="1FF73C78" w14:textId="77777777" w:rsidR="005B4A5F" w:rsidRPr="00166F92" w:rsidRDefault="005B4A5F" w:rsidP="001D5093">
            <w:pPr>
              <w:suppressAutoHyphens/>
              <w:rPr>
                <w:spacing w:val="-2"/>
              </w:rPr>
            </w:pPr>
            <w:r w:rsidRPr="00166F92">
              <w:rPr>
                <w:spacing w:val="-2"/>
              </w:rPr>
              <w:t>_________</w:t>
            </w:r>
          </w:p>
          <w:p w14:paraId="6AD78ED9" w14:textId="77777777" w:rsidR="005B4A5F" w:rsidRPr="00166F92" w:rsidRDefault="005B4A5F" w:rsidP="001D5093">
            <w:pPr>
              <w:suppressAutoHyphens/>
              <w:rPr>
                <w:spacing w:val="-2"/>
              </w:rPr>
            </w:pPr>
          </w:p>
        </w:tc>
      </w:tr>
      <w:tr w:rsidR="005B4A5F" w:rsidRPr="00166F92" w14:paraId="0A3043D7" w14:textId="77777777" w:rsidTr="00F35BE0">
        <w:trPr>
          <w:cantSplit/>
        </w:trPr>
        <w:tc>
          <w:tcPr>
            <w:tcW w:w="1080" w:type="dxa"/>
          </w:tcPr>
          <w:p w14:paraId="33EBAB4B" w14:textId="77777777" w:rsidR="005B4A5F" w:rsidRPr="00166F92" w:rsidRDefault="005B4A5F" w:rsidP="001D5093">
            <w:pPr>
              <w:suppressAutoHyphens/>
              <w:rPr>
                <w:spacing w:val="-2"/>
              </w:rPr>
            </w:pPr>
          </w:p>
          <w:p w14:paraId="73172838" w14:textId="77777777" w:rsidR="005B4A5F" w:rsidRPr="00166F92" w:rsidRDefault="005B4A5F" w:rsidP="001D5093">
            <w:pPr>
              <w:suppressAutoHyphens/>
              <w:rPr>
                <w:spacing w:val="-2"/>
              </w:rPr>
            </w:pPr>
            <w:r w:rsidRPr="00166F92">
              <w:rPr>
                <w:spacing w:val="-2"/>
              </w:rPr>
              <w:t>______</w:t>
            </w:r>
          </w:p>
        </w:tc>
        <w:tc>
          <w:tcPr>
            <w:tcW w:w="1170" w:type="dxa"/>
          </w:tcPr>
          <w:p w14:paraId="5A6EF397" w14:textId="77777777" w:rsidR="005B4A5F" w:rsidRPr="00166F92" w:rsidRDefault="005B4A5F" w:rsidP="001D5093">
            <w:pPr>
              <w:suppressAutoHyphens/>
              <w:rPr>
                <w:spacing w:val="-2"/>
              </w:rPr>
            </w:pPr>
          </w:p>
          <w:p w14:paraId="6D83BC72" w14:textId="77777777" w:rsidR="005B4A5F" w:rsidRPr="00166F92" w:rsidRDefault="005B4A5F" w:rsidP="001D5093">
            <w:pPr>
              <w:suppressAutoHyphens/>
              <w:rPr>
                <w:spacing w:val="-2"/>
              </w:rPr>
            </w:pPr>
            <w:r w:rsidRPr="00166F92">
              <w:rPr>
                <w:spacing w:val="-2"/>
              </w:rPr>
              <w:t>______</w:t>
            </w:r>
          </w:p>
        </w:tc>
        <w:tc>
          <w:tcPr>
            <w:tcW w:w="900" w:type="dxa"/>
          </w:tcPr>
          <w:p w14:paraId="71E16463" w14:textId="77777777" w:rsidR="005B4A5F" w:rsidRPr="00166F92" w:rsidRDefault="005B4A5F" w:rsidP="001D5093">
            <w:pPr>
              <w:suppressAutoHyphens/>
              <w:rPr>
                <w:spacing w:val="-2"/>
              </w:rPr>
            </w:pPr>
          </w:p>
        </w:tc>
        <w:tc>
          <w:tcPr>
            <w:tcW w:w="5040" w:type="dxa"/>
          </w:tcPr>
          <w:p w14:paraId="6ED51748"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7FEB25F4" w14:textId="4BB140C4"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7B1C0B21"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7DE3FD2D" w14:textId="77777777" w:rsidR="005B4A5F" w:rsidRPr="00166F92" w:rsidRDefault="005B4A5F" w:rsidP="001D5093">
            <w:pPr>
              <w:suppressAutoHyphens/>
              <w:rPr>
                <w:spacing w:val="-2"/>
              </w:rPr>
            </w:pPr>
            <w:r w:rsidRPr="00166F92">
              <w:rPr>
                <w:spacing w:val="-2"/>
              </w:rPr>
              <w:t>Address:</w:t>
            </w:r>
          </w:p>
        </w:tc>
        <w:tc>
          <w:tcPr>
            <w:tcW w:w="1260" w:type="dxa"/>
          </w:tcPr>
          <w:p w14:paraId="2E74A1DB" w14:textId="77777777" w:rsidR="005B4A5F" w:rsidRPr="00166F92" w:rsidRDefault="005B4A5F" w:rsidP="001D5093">
            <w:pPr>
              <w:suppressAutoHyphens/>
              <w:rPr>
                <w:spacing w:val="-2"/>
              </w:rPr>
            </w:pPr>
          </w:p>
          <w:p w14:paraId="4B7227CC" w14:textId="77777777" w:rsidR="005B4A5F" w:rsidRPr="00166F92" w:rsidRDefault="005B4A5F" w:rsidP="001D5093">
            <w:pPr>
              <w:suppressAutoHyphens/>
              <w:rPr>
                <w:spacing w:val="-2"/>
              </w:rPr>
            </w:pPr>
            <w:r w:rsidRPr="00166F92">
              <w:rPr>
                <w:spacing w:val="-2"/>
              </w:rPr>
              <w:t>_________</w:t>
            </w:r>
          </w:p>
          <w:p w14:paraId="756DA3C2" w14:textId="77777777" w:rsidR="005B4A5F" w:rsidRPr="00166F92" w:rsidRDefault="005B4A5F" w:rsidP="001D5093">
            <w:pPr>
              <w:suppressAutoHyphens/>
              <w:rPr>
                <w:spacing w:val="-2"/>
              </w:rPr>
            </w:pPr>
          </w:p>
        </w:tc>
      </w:tr>
      <w:tr w:rsidR="005B4A5F" w:rsidRPr="00166F92" w14:paraId="22C94596" w14:textId="77777777" w:rsidTr="00F35BE0">
        <w:trPr>
          <w:cantSplit/>
        </w:trPr>
        <w:tc>
          <w:tcPr>
            <w:tcW w:w="1080" w:type="dxa"/>
          </w:tcPr>
          <w:p w14:paraId="78A7340B" w14:textId="77777777" w:rsidR="005B4A5F" w:rsidRPr="00166F92" w:rsidRDefault="005B4A5F" w:rsidP="001D5093">
            <w:pPr>
              <w:suppressAutoHyphens/>
              <w:rPr>
                <w:spacing w:val="-2"/>
              </w:rPr>
            </w:pPr>
          </w:p>
          <w:p w14:paraId="418478E4" w14:textId="77777777" w:rsidR="005B4A5F" w:rsidRPr="00166F92" w:rsidRDefault="005B4A5F" w:rsidP="001D5093">
            <w:pPr>
              <w:suppressAutoHyphens/>
              <w:rPr>
                <w:spacing w:val="-2"/>
              </w:rPr>
            </w:pPr>
            <w:r w:rsidRPr="00166F92">
              <w:rPr>
                <w:spacing w:val="-2"/>
              </w:rPr>
              <w:t>______</w:t>
            </w:r>
          </w:p>
        </w:tc>
        <w:tc>
          <w:tcPr>
            <w:tcW w:w="1170" w:type="dxa"/>
          </w:tcPr>
          <w:p w14:paraId="121E9614" w14:textId="77777777" w:rsidR="005B4A5F" w:rsidRPr="00166F92" w:rsidRDefault="005B4A5F" w:rsidP="001D5093">
            <w:pPr>
              <w:suppressAutoHyphens/>
              <w:rPr>
                <w:spacing w:val="-2"/>
              </w:rPr>
            </w:pPr>
          </w:p>
          <w:p w14:paraId="3A70292D" w14:textId="77777777" w:rsidR="005B4A5F" w:rsidRPr="00166F92" w:rsidRDefault="005B4A5F" w:rsidP="001D5093">
            <w:pPr>
              <w:suppressAutoHyphens/>
              <w:rPr>
                <w:spacing w:val="-2"/>
              </w:rPr>
            </w:pPr>
            <w:r w:rsidRPr="00166F92">
              <w:rPr>
                <w:spacing w:val="-2"/>
              </w:rPr>
              <w:t>______</w:t>
            </w:r>
          </w:p>
        </w:tc>
        <w:tc>
          <w:tcPr>
            <w:tcW w:w="900" w:type="dxa"/>
          </w:tcPr>
          <w:p w14:paraId="7BE867C1" w14:textId="77777777" w:rsidR="005B4A5F" w:rsidRPr="00166F92" w:rsidRDefault="005B4A5F" w:rsidP="001D5093">
            <w:pPr>
              <w:suppressAutoHyphens/>
              <w:rPr>
                <w:spacing w:val="-2"/>
              </w:rPr>
            </w:pPr>
          </w:p>
        </w:tc>
        <w:tc>
          <w:tcPr>
            <w:tcW w:w="5040" w:type="dxa"/>
          </w:tcPr>
          <w:p w14:paraId="1DE15119"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67F0FAD4" w14:textId="767B1D1C"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002F54B2" w:rsidRPr="00166F92">
              <w:rPr>
                <w:spacing w:val="-2"/>
              </w:rPr>
              <w:t xml:space="preserve">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22D3938C"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29D0375B" w14:textId="77777777" w:rsidR="005B4A5F" w:rsidRPr="00166F92" w:rsidRDefault="005B4A5F" w:rsidP="001D5093">
            <w:pPr>
              <w:suppressAutoHyphens/>
              <w:rPr>
                <w:spacing w:val="-2"/>
              </w:rPr>
            </w:pPr>
            <w:r w:rsidRPr="00166F92">
              <w:rPr>
                <w:spacing w:val="-2"/>
              </w:rPr>
              <w:t>Address:</w:t>
            </w:r>
          </w:p>
        </w:tc>
        <w:tc>
          <w:tcPr>
            <w:tcW w:w="1260" w:type="dxa"/>
          </w:tcPr>
          <w:p w14:paraId="33E85B33" w14:textId="77777777" w:rsidR="005B4A5F" w:rsidRPr="00166F92" w:rsidRDefault="005B4A5F" w:rsidP="001D5093">
            <w:pPr>
              <w:suppressAutoHyphens/>
              <w:rPr>
                <w:spacing w:val="-2"/>
              </w:rPr>
            </w:pPr>
          </w:p>
          <w:p w14:paraId="73FF95C1" w14:textId="77777777" w:rsidR="005B4A5F" w:rsidRPr="00166F92" w:rsidRDefault="005B4A5F" w:rsidP="001D5093">
            <w:pPr>
              <w:suppressAutoHyphens/>
              <w:rPr>
                <w:spacing w:val="-2"/>
              </w:rPr>
            </w:pPr>
            <w:r w:rsidRPr="00166F92">
              <w:rPr>
                <w:spacing w:val="-2"/>
              </w:rPr>
              <w:t>_________</w:t>
            </w:r>
          </w:p>
          <w:p w14:paraId="2F211256" w14:textId="77777777" w:rsidR="005B4A5F" w:rsidRPr="00166F92" w:rsidRDefault="005B4A5F" w:rsidP="001D5093">
            <w:pPr>
              <w:suppressAutoHyphens/>
              <w:rPr>
                <w:spacing w:val="-2"/>
              </w:rPr>
            </w:pPr>
          </w:p>
        </w:tc>
      </w:tr>
      <w:tr w:rsidR="005B4A5F" w:rsidRPr="00166F92" w14:paraId="127B3F51" w14:textId="77777777" w:rsidTr="00F35BE0">
        <w:trPr>
          <w:cantSplit/>
        </w:trPr>
        <w:tc>
          <w:tcPr>
            <w:tcW w:w="1080" w:type="dxa"/>
          </w:tcPr>
          <w:p w14:paraId="1E7F44E4" w14:textId="77777777" w:rsidR="005B4A5F" w:rsidRPr="00166F92" w:rsidRDefault="005B4A5F" w:rsidP="001D5093">
            <w:pPr>
              <w:suppressAutoHyphens/>
              <w:rPr>
                <w:spacing w:val="-2"/>
              </w:rPr>
            </w:pPr>
          </w:p>
          <w:p w14:paraId="1382978D" w14:textId="77777777" w:rsidR="005B4A5F" w:rsidRPr="00166F92" w:rsidRDefault="005B4A5F" w:rsidP="001D5093">
            <w:pPr>
              <w:suppressAutoHyphens/>
              <w:rPr>
                <w:spacing w:val="-2"/>
              </w:rPr>
            </w:pPr>
            <w:r w:rsidRPr="00166F92">
              <w:rPr>
                <w:spacing w:val="-2"/>
              </w:rPr>
              <w:t>______</w:t>
            </w:r>
          </w:p>
        </w:tc>
        <w:tc>
          <w:tcPr>
            <w:tcW w:w="1170" w:type="dxa"/>
          </w:tcPr>
          <w:p w14:paraId="13FCC2F5" w14:textId="77777777" w:rsidR="005B4A5F" w:rsidRPr="00166F92" w:rsidRDefault="005B4A5F" w:rsidP="001D5093">
            <w:pPr>
              <w:suppressAutoHyphens/>
              <w:rPr>
                <w:spacing w:val="-2"/>
              </w:rPr>
            </w:pPr>
          </w:p>
          <w:p w14:paraId="62CFF676" w14:textId="77777777" w:rsidR="005B4A5F" w:rsidRPr="00166F92" w:rsidRDefault="005B4A5F" w:rsidP="001D5093">
            <w:pPr>
              <w:suppressAutoHyphens/>
              <w:rPr>
                <w:spacing w:val="-2"/>
              </w:rPr>
            </w:pPr>
            <w:r w:rsidRPr="00166F92">
              <w:rPr>
                <w:spacing w:val="-2"/>
              </w:rPr>
              <w:t>______</w:t>
            </w:r>
          </w:p>
        </w:tc>
        <w:tc>
          <w:tcPr>
            <w:tcW w:w="900" w:type="dxa"/>
          </w:tcPr>
          <w:p w14:paraId="5F2EF551" w14:textId="77777777" w:rsidR="005B4A5F" w:rsidRPr="00166F92" w:rsidRDefault="005B4A5F" w:rsidP="001D5093">
            <w:pPr>
              <w:suppressAutoHyphens/>
              <w:rPr>
                <w:spacing w:val="-2"/>
              </w:rPr>
            </w:pPr>
          </w:p>
        </w:tc>
        <w:tc>
          <w:tcPr>
            <w:tcW w:w="5040" w:type="dxa"/>
          </w:tcPr>
          <w:p w14:paraId="27860636"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5BA8FAAA" w14:textId="35D2E433"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002F54B2" w:rsidRPr="00166F92">
              <w:rPr>
                <w:spacing w:val="-2"/>
              </w:rPr>
              <w:t xml:space="preserve">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7CA53CAC"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6A15886B" w14:textId="77777777" w:rsidR="005B4A5F" w:rsidRPr="00166F92" w:rsidRDefault="005B4A5F" w:rsidP="001D5093">
            <w:pPr>
              <w:suppressAutoHyphens/>
              <w:rPr>
                <w:spacing w:val="-2"/>
              </w:rPr>
            </w:pPr>
            <w:r w:rsidRPr="00166F92">
              <w:rPr>
                <w:spacing w:val="-2"/>
              </w:rPr>
              <w:t>Address:</w:t>
            </w:r>
          </w:p>
        </w:tc>
        <w:tc>
          <w:tcPr>
            <w:tcW w:w="1260" w:type="dxa"/>
          </w:tcPr>
          <w:p w14:paraId="571F6D7A" w14:textId="77777777" w:rsidR="005B4A5F" w:rsidRPr="00166F92" w:rsidRDefault="005B4A5F" w:rsidP="001D5093">
            <w:pPr>
              <w:suppressAutoHyphens/>
              <w:rPr>
                <w:spacing w:val="-2"/>
              </w:rPr>
            </w:pPr>
          </w:p>
          <w:p w14:paraId="6BB7BDC8" w14:textId="77777777" w:rsidR="005B4A5F" w:rsidRPr="00166F92" w:rsidRDefault="005B4A5F" w:rsidP="001D5093">
            <w:pPr>
              <w:suppressAutoHyphens/>
              <w:rPr>
                <w:spacing w:val="-2"/>
              </w:rPr>
            </w:pPr>
            <w:r w:rsidRPr="00166F92">
              <w:rPr>
                <w:spacing w:val="-2"/>
              </w:rPr>
              <w:t>_________</w:t>
            </w:r>
          </w:p>
          <w:p w14:paraId="02F8810B" w14:textId="77777777" w:rsidR="005B4A5F" w:rsidRPr="00166F92" w:rsidRDefault="005B4A5F" w:rsidP="001D5093">
            <w:pPr>
              <w:suppressAutoHyphens/>
              <w:rPr>
                <w:spacing w:val="-2"/>
              </w:rPr>
            </w:pPr>
          </w:p>
        </w:tc>
      </w:tr>
    </w:tbl>
    <w:p w14:paraId="1D38C260" w14:textId="77777777" w:rsidR="005B4A5F" w:rsidRPr="00166F92" w:rsidRDefault="005B4A5F" w:rsidP="001D5093">
      <w:pPr>
        <w:suppressAutoHyphens/>
        <w:rPr>
          <w:spacing w:val="-2"/>
        </w:rPr>
      </w:pPr>
    </w:p>
    <w:p w14:paraId="25858CFB" w14:textId="77777777"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14:paraId="0F7E4431" w14:textId="77777777" w:rsidR="005B4A5F" w:rsidRPr="00166F92" w:rsidRDefault="005B4A5F" w:rsidP="001D5093">
      <w:pPr>
        <w:jc w:val="center"/>
        <w:rPr>
          <w:b/>
        </w:rPr>
      </w:pPr>
      <w:bookmarkStart w:id="846" w:name="_Toc498849284"/>
      <w:bookmarkStart w:id="847" w:name="_Toc498850126"/>
      <w:bookmarkStart w:id="848" w:name="_Toc498851731"/>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846"/>
      <w:bookmarkEnd w:id="847"/>
      <w:bookmarkEnd w:id="848"/>
      <w:r w:rsidRPr="00166F92">
        <w:rPr>
          <w:b/>
        </w:rPr>
        <w:t>2(a)</w:t>
      </w:r>
    </w:p>
    <w:p w14:paraId="7A0AB874" w14:textId="77777777" w:rsidR="005B4A5F" w:rsidRPr="00166F92" w:rsidRDefault="005B4A5F" w:rsidP="001D5093">
      <w:pPr>
        <w:pStyle w:val="S4-Heading2"/>
      </w:pPr>
      <w:bookmarkStart w:id="849" w:name="_Toc437968897"/>
      <w:bookmarkStart w:id="850" w:name="_Toc498847220"/>
      <w:bookmarkStart w:id="851" w:name="_Toc498850127"/>
      <w:bookmarkStart w:id="852" w:name="_Toc498851732"/>
      <w:bookmarkStart w:id="853" w:name="_Toc499021799"/>
      <w:bookmarkStart w:id="854" w:name="_Toc499023482"/>
      <w:bookmarkStart w:id="855" w:name="_Toc501529964"/>
      <w:bookmarkStart w:id="856" w:name="_Toc23302384"/>
      <w:bookmarkStart w:id="857" w:name="_Toc125871317"/>
      <w:bookmarkStart w:id="858" w:name="_Toc197236053"/>
      <w:bookmarkStart w:id="859" w:name="_Toc135149846"/>
      <w:r w:rsidRPr="00166F92">
        <w:t>Specific</w:t>
      </w:r>
      <w:r w:rsidR="007E703B" w:rsidRPr="00166F92">
        <w:t xml:space="preserve"> </w:t>
      </w:r>
      <w:r w:rsidRPr="00166F92">
        <w:t>Experience</w:t>
      </w:r>
      <w:bookmarkEnd w:id="849"/>
      <w:bookmarkEnd w:id="850"/>
      <w:bookmarkEnd w:id="851"/>
      <w:bookmarkEnd w:id="852"/>
      <w:bookmarkEnd w:id="853"/>
      <w:bookmarkEnd w:id="854"/>
      <w:bookmarkEnd w:id="855"/>
      <w:bookmarkEnd w:id="856"/>
      <w:bookmarkEnd w:id="857"/>
      <w:bookmarkEnd w:id="858"/>
      <w:bookmarkEnd w:id="859"/>
    </w:p>
    <w:p w14:paraId="0853443D"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7D6D82A4" w14:textId="77777777"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6D39CD67" w14:textId="77777777"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D89E420" w14:textId="77777777" w:rsidR="005B4A5F" w:rsidRPr="00166F92" w:rsidRDefault="005B4A5F" w:rsidP="001D5093">
      <w:pPr>
        <w:pStyle w:val="Outline"/>
        <w:suppressAutoHyphens/>
        <w:spacing w:before="120"/>
        <w:rPr>
          <w:spacing w:val="-2"/>
          <w:kern w:val="0"/>
        </w:rPr>
      </w:pPr>
    </w:p>
    <w:tbl>
      <w:tblPr>
        <w:tblW w:w="9452" w:type="dxa"/>
        <w:tblInd w:w="72" w:type="dxa"/>
        <w:tblLayout w:type="fixed"/>
        <w:tblCellMar>
          <w:left w:w="72" w:type="dxa"/>
          <w:right w:w="72" w:type="dxa"/>
        </w:tblCellMar>
        <w:tblLook w:val="0000" w:firstRow="0" w:lastRow="0" w:firstColumn="0" w:lastColumn="0" w:noHBand="0" w:noVBand="0"/>
      </w:tblPr>
      <w:tblGrid>
        <w:gridCol w:w="3610"/>
        <w:gridCol w:w="720"/>
        <w:gridCol w:w="540"/>
        <w:gridCol w:w="1269"/>
        <w:gridCol w:w="1720"/>
        <w:gridCol w:w="1585"/>
        <w:gridCol w:w="8"/>
      </w:tblGrid>
      <w:tr w:rsidR="00363A06" w:rsidRPr="00166F92" w14:paraId="3F0B9C6E" w14:textId="77777777" w:rsidTr="002566AC">
        <w:trPr>
          <w:cantSplit/>
          <w:tblHeader/>
        </w:trPr>
        <w:tc>
          <w:tcPr>
            <w:tcW w:w="3610" w:type="dxa"/>
            <w:tcBorders>
              <w:top w:val="single" w:sz="6" w:space="0" w:color="auto"/>
              <w:left w:val="single" w:sz="6" w:space="0" w:color="auto"/>
              <w:bottom w:val="single" w:sz="6" w:space="0" w:color="auto"/>
              <w:right w:val="single" w:sz="6" w:space="0" w:color="auto"/>
            </w:tcBorders>
          </w:tcPr>
          <w:p w14:paraId="0E017545" w14:textId="77777777" w:rsidR="00363A06" w:rsidRPr="00166F92" w:rsidRDefault="00363A06" w:rsidP="001D5093">
            <w:pPr>
              <w:suppressAutoHyphens/>
              <w:spacing w:before="60" w:after="60"/>
              <w:rPr>
                <w:b/>
                <w:spacing w:val="-2"/>
                <w:szCs w:val="24"/>
              </w:rPr>
            </w:pPr>
            <w:r w:rsidRPr="00166F92">
              <w:rPr>
                <w:b/>
                <w:spacing w:val="-2"/>
                <w:szCs w:val="24"/>
              </w:rPr>
              <w:t>Similar Contract Number:  ___ of ___ required.</w:t>
            </w:r>
          </w:p>
        </w:tc>
        <w:tc>
          <w:tcPr>
            <w:tcW w:w="720" w:type="dxa"/>
            <w:tcBorders>
              <w:top w:val="single" w:sz="6" w:space="0" w:color="auto"/>
              <w:left w:val="single" w:sz="6" w:space="0" w:color="auto"/>
              <w:bottom w:val="single" w:sz="6" w:space="0" w:color="auto"/>
              <w:right w:val="single" w:sz="6" w:space="0" w:color="auto"/>
            </w:tcBorders>
          </w:tcPr>
          <w:p w14:paraId="6401FAD2" w14:textId="77777777" w:rsidR="00363A06" w:rsidRPr="00166F92" w:rsidRDefault="00363A06" w:rsidP="001D5093">
            <w:pPr>
              <w:suppressAutoHyphens/>
              <w:spacing w:before="60" w:after="60"/>
              <w:jc w:val="center"/>
              <w:rPr>
                <w:b/>
                <w:spacing w:val="-2"/>
                <w:szCs w:val="24"/>
              </w:rPr>
            </w:pPr>
          </w:p>
        </w:tc>
        <w:tc>
          <w:tcPr>
            <w:tcW w:w="5122" w:type="dxa"/>
            <w:gridSpan w:val="5"/>
            <w:tcBorders>
              <w:top w:val="single" w:sz="6" w:space="0" w:color="auto"/>
              <w:left w:val="single" w:sz="6" w:space="0" w:color="auto"/>
              <w:bottom w:val="single" w:sz="6" w:space="0" w:color="auto"/>
              <w:right w:val="single" w:sz="6" w:space="0" w:color="auto"/>
            </w:tcBorders>
          </w:tcPr>
          <w:p w14:paraId="68FCA324" w14:textId="67CAA3FC" w:rsidR="00363A06" w:rsidRPr="00166F92" w:rsidRDefault="00363A06" w:rsidP="001D5093">
            <w:pPr>
              <w:suppressAutoHyphens/>
              <w:spacing w:before="60" w:after="60"/>
              <w:jc w:val="center"/>
              <w:rPr>
                <w:b/>
                <w:spacing w:val="-2"/>
                <w:szCs w:val="24"/>
              </w:rPr>
            </w:pPr>
            <w:r w:rsidRPr="00166F92">
              <w:rPr>
                <w:b/>
                <w:spacing w:val="-2"/>
                <w:szCs w:val="24"/>
              </w:rPr>
              <w:t>Information</w:t>
            </w:r>
          </w:p>
        </w:tc>
      </w:tr>
      <w:tr w:rsidR="00363A06" w:rsidRPr="00166F92" w14:paraId="59702969"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3B7D0792" w14:textId="77777777" w:rsidR="00363A06" w:rsidRPr="00166F92" w:rsidRDefault="00363A06" w:rsidP="001D5093">
            <w:pPr>
              <w:pStyle w:val="BodyText"/>
              <w:spacing w:before="60" w:after="60"/>
            </w:pPr>
            <w:r w:rsidRPr="00166F92">
              <w:t>Contract Identification</w:t>
            </w:r>
          </w:p>
        </w:tc>
        <w:tc>
          <w:tcPr>
            <w:tcW w:w="720" w:type="dxa"/>
            <w:tcBorders>
              <w:top w:val="single" w:sz="6" w:space="0" w:color="auto"/>
              <w:left w:val="single" w:sz="6" w:space="0" w:color="auto"/>
              <w:bottom w:val="single" w:sz="6" w:space="0" w:color="auto"/>
              <w:right w:val="single" w:sz="6" w:space="0" w:color="auto"/>
            </w:tcBorders>
          </w:tcPr>
          <w:p w14:paraId="15089784" w14:textId="77777777" w:rsidR="00363A06" w:rsidRPr="00166F92" w:rsidRDefault="00363A06" w:rsidP="001D5093">
            <w:pPr>
              <w:pStyle w:val="BodyText"/>
              <w:spacing w:before="60" w:after="60"/>
            </w:pPr>
          </w:p>
        </w:tc>
        <w:tc>
          <w:tcPr>
            <w:tcW w:w="5122" w:type="dxa"/>
            <w:gridSpan w:val="5"/>
            <w:tcBorders>
              <w:top w:val="single" w:sz="6" w:space="0" w:color="auto"/>
              <w:left w:val="single" w:sz="6" w:space="0" w:color="auto"/>
              <w:bottom w:val="single" w:sz="6" w:space="0" w:color="auto"/>
              <w:right w:val="single" w:sz="6" w:space="0" w:color="auto"/>
            </w:tcBorders>
          </w:tcPr>
          <w:p w14:paraId="46983D30" w14:textId="3B00494B" w:rsidR="00363A06" w:rsidRPr="00166F92" w:rsidRDefault="00363A06" w:rsidP="001D5093">
            <w:pPr>
              <w:pStyle w:val="BodyText"/>
              <w:spacing w:before="60" w:after="60"/>
            </w:pPr>
            <w:r w:rsidRPr="00166F92">
              <w:t>_______________________________________</w:t>
            </w:r>
          </w:p>
        </w:tc>
      </w:tr>
      <w:tr w:rsidR="00363A06" w:rsidRPr="00166F92" w14:paraId="1DF6994E"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3EF18C38" w14:textId="77777777" w:rsidR="00363A06" w:rsidRPr="00166F92" w:rsidRDefault="00363A06" w:rsidP="001D5093">
            <w:pPr>
              <w:pStyle w:val="BodyText"/>
              <w:spacing w:before="60" w:after="60"/>
            </w:pPr>
            <w:r w:rsidRPr="00166F92">
              <w:t xml:space="preserve">Award date </w:t>
            </w:r>
          </w:p>
          <w:p w14:paraId="539D0979" w14:textId="77777777" w:rsidR="00363A06" w:rsidRPr="00166F92" w:rsidRDefault="00363A06" w:rsidP="001D5093">
            <w:pPr>
              <w:pStyle w:val="BodyText"/>
              <w:spacing w:before="60" w:after="60"/>
            </w:pPr>
            <w:r w:rsidRPr="00166F92">
              <w:t>Completion date</w:t>
            </w:r>
          </w:p>
        </w:tc>
        <w:tc>
          <w:tcPr>
            <w:tcW w:w="720" w:type="dxa"/>
            <w:tcBorders>
              <w:top w:val="single" w:sz="6" w:space="0" w:color="auto"/>
              <w:left w:val="nil"/>
              <w:bottom w:val="single" w:sz="6" w:space="0" w:color="auto"/>
              <w:right w:val="nil"/>
            </w:tcBorders>
          </w:tcPr>
          <w:p w14:paraId="50761CD1"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6" w:space="0" w:color="auto"/>
            </w:tcBorders>
          </w:tcPr>
          <w:p w14:paraId="4A814B96" w14:textId="05A9718F" w:rsidR="00363A06" w:rsidRPr="00166F92" w:rsidRDefault="00363A06" w:rsidP="001D5093">
            <w:pPr>
              <w:pStyle w:val="BodyText"/>
              <w:spacing w:before="60" w:after="60"/>
            </w:pPr>
            <w:r w:rsidRPr="00166F92">
              <w:t>_______________________________________</w:t>
            </w:r>
          </w:p>
          <w:p w14:paraId="5D3D9128" w14:textId="77777777" w:rsidR="00363A06" w:rsidRPr="00166F92" w:rsidRDefault="00363A06" w:rsidP="001D5093">
            <w:pPr>
              <w:pStyle w:val="BodyText"/>
              <w:spacing w:before="60" w:after="60"/>
            </w:pPr>
            <w:r w:rsidRPr="00166F92">
              <w:t>_______________________________________</w:t>
            </w:r>
          </w:p>
        </w:tc>
      </w:tr>
      <w:tr w:rsidR="00363A06" w:rsidRPr="00166F92" w14:paraId="52C86464" w14:textId="77777777" w:rsidTr="002566AC">
        <w:trPr>
          <w:cantSplit/>
          <w:trHeight w:val="435"/>
        </w:trPr>
        <w:tc>
          <w:tcPr>
            <w:tcW w:w="3610" w:type="dxa"/>
            <w:tcBorders>
              <w:top w:val="single" w:sz="6" w:space="0" w:color="auto"/>
              <w:left w:val="single" w:sz="6" w:space="0" w:color="auto"/>
              <w:bottom w:val="single" w:sz="6" w:space="0" w:color="auto"/>
              <w:right w:val="single" w:sz="6" w:space="0" w:color="auto"/>
            </w:tcBorders>
          </w:tcPr>
          <w:p w14:paraId="1863FCC9" w14:textId="77777777" w:rsidR="00363A06" w:rsidRPr="00166F92" w:rsidRDefault="00363A06" w:rsidP="001D5093">
            <w:pPr>
              <w:pStyle w:val="BodyText"/>
              <w:spacing w:before="60" w:after="60"/>
            </w:pPr>
          </w:p>
        </w:tc>
        <w:tc>
          <w:tcPr>
            <w:tcW w:w="720" w:type="dxa"/>
            <w:tcBorders>
              <w:top w:val="single" w:sz="6" w:space="0" w:color="auto"/>
              <w:left w:val="nil"/>
              <w:bottom w:val="single" w:sz="6" w:space="0" w:color="auto"/>
              <w:right w:val="nil"/>
            </w:tcBorders>
          </w:tcPr>
          <w:p w14:paraId="4C954526"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4" w:space="0" w:color="auto"/>
            </w:tcBorders>
          </w:tcPr>
          <w:p w14:paraId="4EE56E61" w14:textId="5E3C5BA9" w:rsidR="00363A06" w:rsidRPr="00166F92" w:rsidRDefault="00363A06" w:rsidP="001D5093">
            <w:pPr>
              <w:pStyle w:val="BodyText"/>
              <w:spacing w:before="60" w:after="60"/>
            </w:pPr>
          </w:p>
        </w:tc>
      </w:tr>
      <w:tr w:rsidR="00363A06" w:rsidRPr="00166F92" w14:paraId="5A655285" w14:textId="77777777" w:rsidTr="002566AC">
        <w:trPr>
          <w:gridAfter w:val="1"/>
          <w:wAfter w:w="8" w:type="dxa"/>
          <w:cantSplit/>
        </w:trPr>
        <w:tc>
          <w:tcPr>
            <w:tcW w:w="3610" w:type="dxa"/>
            <w:tcBorders>
              <w:top w:val="single" w:sz="6" w:space="0" w:color="auto"/>
              <w:left w:val="single" w:sz="6" w:space="0" w:color="auto"/>
              <w:bottom w:val="single" w:sz="6" w:space="0" w:color="auto"/>
              <w:right w:val="single" w:sz="6" w:space="0" w:color="auto"/>
            </w:tcBorders>
          </w:tcPr>
          <w:p w14:paraId="6CC03268" w14:textId="77777777" w:rsidR="00363A06" w:rsidRPr="00166F92" w:rsidRDefault="00363A06" w:rsidP="001D5093">
            <w:pPr>
              <w:suppressAutoHyphens/>
              <w:spacing w:before="60" w:after="60"/>
              <w:rPr>
                <w:spacing w:val="-2"/>
              </w:rPr>
            </w:pPr>
            <w:r w:rsidRPr="00166F92">
              <w:rPr>
                <w:spacing w:val="-2"/>
              </w:rPr>
              <w:t>Role in Contract</w:t>
            </w:r>
          </w:p>
        </w:tc>
        <w:tc>
          <w:tcPr>
            <w:tcW w:w="1260" w:type="dxa"/>
            <w:gridSpan w:val="2"/>
            <w:tcBorders>
              <w:top w:val="single" w:sz="6" w:space="0" w:color="auto"/>
              <w:left w:val="nil"/>
              <w:bottom w:val="single" w:sz="6" w:space="0" w:color="auto"/>
              <w:right w:val="single" w:sz="6" w:space="0" w:color="auto"/>
            </w:tcBorders>
          </w:tcPr>
          <w:p w14:paraId="78D77562" w14:textId="54D94847" w:rsidR="00363A06" w:rsidRDefault="00363A06" w:rsidP="001D5093">
            <w:pPr>
              <w:spacing w:before="60" w:after="60"/>
              <w:jc w:val="center"/>
            </w:pPr>
            <w:r>
              <w:t xml:space="preserve">Prime </w:t>
            </w:r>
            <w:r w:rsidRPr="00166F92">
              <w:t xml:space="preserve">Contractor </w:t>
            </w:r>
          </w:p>
          <w:p w14:paraId="245AB712" w14:textId="77D9C7EB" w:rsidR="00363A06" w:rsidRPr="00166F92" w:rsidRDefault="00363A06" w:rsidP="001D5093">
            <w:pPr>
              <w:spacing w:before="60" w:after="60"/>
              <w:jc w:val="center"/>
              <w:rPr>
                <w:sz w:val="36"/>
              </w:rPr>
            </w:pPr>
            <w:r w:rsidRPr="003261FD">
              <w:rPr>
                <w:rFonts w:ascii="Wingdings" w:eastAsia="Wingdings" w:hAnsi="Wingdings" w:cs="Wingdings"/>
                <w:color w:val="000000" w:themeColor="text1"/>
                <w:spacing w:val="-2"/>
              </w:rPr>
              <w:t></w:t>
            </w:r>
          </w:p>
        </w:tc>
        <w:tc>
          <w:tcPr>
            <w:tcW w:w="1269" w:type="dxa"/>
            <w:tcBorders>
              <w:top w:val="single" w:sz="6" w:space="0" w:color="auto"/>
              <w:left w:val="nil"/>
              <w:bottom w:val="single" w:sz="6" w:space="0" w:color="auto"/>
              <w:right w:val="nil"/>
            </w:tcBorders>
          </w:tcPr>
          <w:p w14:paraId="0BD83446" w14:textId="77777777" w:rsidR="00363A06" w:rsidRPr="003261FD" w:rsidRDefault="00363A06" w:rsidP="002566AC">
            <w:pPr>
              <w:spacing w:before="40" w:after="4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3F85CFA" w14:textId="30A052B6" w:rsidR="00363A06" w:rsidRPr="00166F92" w:rsidDel="004A78A9" w:rsidRDefault="00363A06" w:rsidP="00753005">
            <w:pPr>
              <w:spacing w:before="60" w:after="60"/>
              <w:rPr>
                <w:rFonts w:ascii="Symbol" w:eastAsia="Symbol" w:hAnsi="Symbol" w:cs="Symbol"/>
                <w:sz w:val="36"/>
              </w:rPr>
            </w:pPr>
            <w:r>
              <w:rPr>
                <w:rFonts w:ascii="Wingdings" w:eastAsia="Wingdings" w:hAnsi="Wingdings" w:cs="Wingdings"/>
                <w:color w:val="000000" w:themeColor="text1"/>
                <w:spacing w:val="-2"/>
              </w:rPr>
              <w:t xml:space="preserve">  </w:t>
            </w:r>
            <w:r w:rsidRPr="003261FD">
              <w:rPr>
                <w:rFonts w:ascii="Wingdings" w:eastAsia="Wingdings" w:hAnsi="Wingdings" w:cs="Wingdings"/>
                <w:color w:val="000000" w:themeColor="text1"/>
                <w:spacing w:val="-2"/>
              </w:rPr>
              <w:t></w:t>
            </w:r>
          </w:p>
        </w:tc>
        <w:tc>
          <w:tcPr>
            <w:tcW w:w="1720" w:type="dxa"/>
            <w:tcBorders>
              <w:top w:val="single" w:sz="6" w:space="0" w:color="auto"/>
              <w:left w:val="nil"/>
              <w:bottom w:val="single" w:sz="6" w:space="0" w:color="auto"/>
              <w:right w:val="single" w:sz="6" w:space="0" w:color="auto"/>
            </w:tcBorders>
          </w:tcPr>
          <w:p w14:paraId="3D60C69F" w14:textId="33911A51" w:rsidR="00363A06" w:rsidRDefault="00363A06" w:rsidP="001D5093">
            <w:pPr>
              <w:spacing w:before="60" w:after="60"/>
              <w:jc w:val="center"/>
            </w:pPr>
            <w:r w:rsidRPr="00166F92">
              <w:t>Management Contractor</w:t>
            </w:r>
          </w:p>
          <w:p w14:paraId="472DE79C" w14:textId="44B096BB" w:rsidR="00363A06" w:rsidRPr="00166F92" w:rsidRDefault="00363A06" w:rsidP="001D5093">
            <w:pPr>
              <w:spacing w:before="60" w:after="60"/>
              <w:jc w:val="center"/>
              <w:rPr>
                <w:spacing w:val="-2"/>
                <w:sz w:val="36"/>
              </w:rPr>
            </w:pPr>
            <w:r w:rsidRPr="003261FD">
              <w:rPr>
                <w:rFonts w:ascii="Wingdings" w:eastAsia="Wingdings" w:hAnsi="Wingdings" w:cs="Wingdings"/>
                <w:color w:val="000000" w:themeColor="text1"/>
                <w:spacing w:val="-2"/>
              </w:rPr>
              <w:t></w:t>
            </w:r>
          </w:p>
        </w:tc>
        <w:tc>
          <w:tcPr>
            <w:tcW w:w="1585" w:type="dxa"/>
            <w:tcBorders>
              <w:top w:val="single" w:sz="6" w:space="0" w:color="auto"/>
              <w:left w:val="single" w:sz="6" w:space="0" w:color="auto"/>
              <w:bottom w:val="single" w:sz="6" w:space="0" w:color="auto"/>
              <w:right w:val="single" w:sz="6" w:space="0" w:color="auto"/>
            </w:tcBorders>
          </w:tcPr>
          <w:p w14:paraId="471B1CBF" w14:textId="1ED1EBD0" w:rsidR="00363A06" w:rsidRPr="00166F92" w:rsidRDefault="00363A06" w:rsidP="00753005">
            <w:pPr>
              <w:spacing w:before="60" w:after="60"/>
            </w:pPr>
            <w:r w:rsidRPr="00166F92">
              <w:t>Subcontractor</w:t>
            </w:r>
          </w:p>
          <w:p w14:paraId="762A9364" w14:textId="70C8D89A" w:rsidR="00363A06" w:rsidRPr="00166F92" w:rsidRDefault="00363A06" w:rsidP="001D5093">
            <w:pPr>
              <w:spacing w:before="60" w:after="60"/>
              <w:jc w:val="center"/>
              <w:rPr>
                <w:spacing w:val="-2"/>
                <w:sz w:val="36"/>
              </w:rPr>
            </w:pPr>
            <w:r w:rsidRPr="003261FD">
              <w:rPr>
                <w:rFonts w:ascii="Wingdings" w:eastAsia="Wingdings" w:hAnsi="Wingdings" w:cs="Wingdings"/>
                <w:color w:val="000000" w:themeColor="text1"/>
                <w:spacing w:val="-2"/>
              </w:rPr>
              <w:t></w:t>
            </w:r>
          </w:p>
        </w:tc>
      </w:tr>
      <w:tr w:rsidR="00F45D6B" w:rsidRPr="00166F92" w14:paraId="4C8D0FB5"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7C1BA76F" w14:textId="77777777" w:rsidR="00F45D6B" w:rsidRPr="00166F92" w:rsidRDefault="00F45D6B" w:rsidP="001D5093">
            <w:pPr>
              <w:pStyle w:val="BodyText"/>
              <w:spacing w:before="60" w:after="60"/>
            </w:pPr>
            <w:r w:rsidRPr="00166F92">
              <w:t>Total contract amount</w:t>
            </w:r>
          </w:p>
        </w:tc>
        <w:tc>
          <w:tcPr>
            <w:tcW w:w="5842" w:type="dxa"/>
            <w:gridSpan w:val="6"/>
            <w:tcBorders>
              <w:top w:val="single" w:sz="6" w:space="0" w:color="auto"/>
              <w:left w:val="nil"/>
              <w:bottom w:val="single" w:sz="6" w:space="0" w:color="auto"/>
              <w:right w:val="single" w:sz="6" w:space="0" w:color="auto"/>
            </w:tcBorders>
          </w:tcPr>
          <w:p w14:paraId="4C574F61" w14:textId="364FA9F1" w:rsidR="00F45D6B" w:rsidRPr="00166F92" w:rsidRDefault="00F45D6B" w:rsidP="002566AC">
            <w:pPr>
              <w:pStyle w:val="BodyText"/>
              <w:spacing w:before="60" w:after="60"/>
            </w:pPr>
            <w:r w:rsidRPr="00166F92">
              <w:t>US$__________</w:t>
            </w:r>
          </w:p>
        </w:tc>
      </w:tr>
      <w:tr w:rsidR="00363A06" w:rsidRPr="00166F92" w14:paraId="1F823A30" w14:textId="77777777" w:rsidTr="002566AC">
        <w:trPr>
          <w:gridAfter w:val="1"/>
          <w:wAfter w:w="8" w:type="dxa"/>
          <w:cantSplit/>
        </w:trPr>
        <w:tc>
          <w:tcPr>
            <w:tcW w:w="3610" w:type="dxa"/>
            <w:tcBorders>
              <w:top w:val="single" w:sz="6" w:space="0" w:color="auto"/>
              <w:left w:val="single" w:sz="6" w:space="0" w:color="auto"/>
              <w:bottom w:val="single" w:sz="6" w:space="0" w:color="auto"/>
              <w:right w:val="single" w:sz="6" w:space="0" w:color="auto"/>
            </w:tcBorders>
          </w:tcPr>
          <w:p w14:paraId="5AA079EE" w14:textId="77777777" w:rsidR="00363A06" w:rsidRPr="00166F92" w:rsidRDefault="00363A06" w:rsidP="001D5093">
            <w:pPr>
              <w:pStyle w:val="BodyText"/>
              <w:spacing w:before="60" w:after="60"/>
            </w:pPr>
            <w:r w:rsidRPr="00166F92">
              <w:t>If member in a JV or subcontractor, specify participation of total contract amount</w:t>
            </w:r>
          </w:p>
        </w:tc>
        <w:tc>
          <w:tcPr>
            <w:tcW w:w="1260" w:type="dxa"/>
            <w:gridSpan w:val="2"/>
            <w:tcBorders>
              <w:top w:val="single" w:sz="6" w:space="0" w:color="auto"/>
              <w:left w:val="nil"/>
              <w:bottom w:val="single" w:sz="6" w:space="0" w:color="auto"/>
              <w:right w:val="single" w:sz="6" w:space="0" w:color="auto"/>
            </w:tcBorders>
          </w:tcPr>
          <w:p w14:paraId="59727DDF" w14:textId="77777777" w:rsidR="00363A06" w:rsidRPr="00166F92" w:rsidRDefault="00363A06" w:rsidP="001D5093">
            <w:pPr>
              <w:pStyle w:val="BodyText"/>
              <w:spacing w:before="60" w:after="60"/>
            </w:pPr>
          </w:p>
          <w:p w14:paraId="1853A8C2" w14:textId="6EBB5E13" w:rsidR="00363A06" w:rsidRPr="00166F92" w:rsidRDefault="00363A06" w:rsidP="001D5093">
            <w:pPr>
              <w:pStyle w:val="BodyText"/>
              <w:spacing w:before="60" w:after="60"/>
            </w:pPr>
            <w:r w:rsidRPr="00166F92">
              <w:t>______%</w:t>
            </w:r>
          </w:p>
        </w:tc>
        <w:tc>
          <w:tcPr>
            <w:tcW w:w="1269" w:type="dxa"/>
            <w:tcBorders>
              <w:top w:val="single" w:sz="6" w:space="0" w:color="auto"/>
              <w:left w:val="single" w:sz="6" w:space="0" w:color="auto"/>
              <w:bottom w:val="single" w:sz="6" w:space="0" w:color="auto"/>
              <w:right w:val="single" w:sz="6" w:space="0" w:color="auto"/>
            </w:tcBorders>
          </w:tcPr>
          <w:p w14:paraId="3927FC7C" w14:textId="77777777" w:rsidR="00363A06" w:rsidRPr="00166F92" w:rsidRDefault="00363A06" w:rsidP="001D5093">
            <w:pPr>
              <w:pStyle w:val="BodyText"/>
              <w:spacing w:before="60" w:after="60"/>
            </w:pPr>
          </w:p>
        </w:tc>
        <w:tc>
          <w:tcPr>
            <w:tcW w:w="1720" w:type="dxa"/>
            <w:tcBorders>
              <w:top w:val="single" w:sz="6" w:space="0" w:color="auto"/>
              <w:left w:val="single" w:sz="6" w:space="0" w:color="auto"/>
              <w:bottom w:val="single" w:sz="6" w:space="0" w:color="auto"/>
              <w:right w:val="single" w:sz="6" w:space="0" w:color="auto"/>
            </w:tcBorders>
          </w:tcPr>
          <w:p w14:paraId="5C7DDEA9" w14:textId="3011E26B" w:rsidR="00363A06" w:rsidRPr="00166F92" w:rsidRDefault="00363A06" w:rsidP="001D5093">
            <w:pPr>
              <w:pStyle w:val="BodyText"/>
              <w:spacing w:before="60" w:after="60"/>
            </w:pPr>
          </w:p>
          <w:p w14:paraId="63D3DE79" w14:textId="0BAD85E2" w:rsidR="00363A06" w:rsidRPr="00166F92" w:rsidRDefault="00363A06" w:rsidP="001D5093">
            <w:pPr>
              <w:pStyle w:val="BodyText"/>
              <w:spacing w:before="60" w:after="60"/>
            </w:pPr>
            <w:r w:rsidRPr="00166F92">
              <w:t>___________</w:t>
            </w:r>
          </w:p>
        </w:tc>
        <w:tc>
          <w:tcPr>
            <w:tcW w:w="1585" w:type="dxa"/>
            <w:tcBorders>
              <w:top w:val="single" w:sz="6" w:space="0" w:color="auto"/>
              <w:left w:val="single" w:sz="6" w:space="0" w:color="auto"/>
              <w:bottom w:val="single" w:sz="6" w:space="0" w:color="auto"/>
              <w:right w:val="single" w:sz="6" w:space="0" w:color="auto"/>
            </w:tcBorders>
          </w:tcPr>
          <w:p w14:paraId="520AA312" w14:textId="77777777" w:rsidR="00363A06" w:rsidRPr="00166F92" w:rsidRDefault="00363A06" w:rsidP="001D5093">
            <w:pPr>
              <w:pStyle w:val="BodyText"/>
              <w:spacing w:before="60" w:after="60"/>
            </w:pPr>
          </w:p>
          <w:p w14:paraId="7D1EBE94" w14:textId="77777777" w:rsidR="00363A06" w:rsidRPr="00166F92" w:rsidRDefault="00363A06" w:rsidP="001D5093">
            <w:pPr>
              <w:pStyle w:val="BodyText"/>
              <w:spacing w:before="60" w:after="60"/>
            </w:pPr>
            <w:r w:rsidRPr="00166F92">
              <w:t>US$_______</w:t>
            </w:r>
          </w:p>
        </w:tc>
      </w:tr>
      <w:tr w:rsidR="00363A06" w:rsidRPr="00166F92" w14:paraId="1004D40F"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61FF182E" w14:textId="77777777" w:rsidR="00363A06" w:rsidRPr="00166F92" w:rsidRDefault="00363A06" w:rsidP="001D5093">
            <w:pPr>
              <w:pStyle w:val="BodyText"/>
              <w:spacing w:before="60" w:after="60"/>
            </w:pPr>
            <w:r w:rsidRPr="00166F92">
              <w:t>Employer’s Name:</w:t>
            </w:r>
          </w:p>
        </w:tc>
        <w:tc>
          <w:tcPr>
            <w:tcW w:w="720" w:type="dxa"/>
            <w:tcBorders>
              <w:top w:val="single" w:sz="6" w:space="0" w:color="auto"/>
              <w:left w:val="nil"/>
              <w:bottom w:val="single" w:sz="6" w:space="0" w:color="auto"/>
              <w:right w:val="nil"/>
            </w:tcBorders>
          </w:tcPr>
          <w:p w14:paraId="0AC3181B"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6" w:space="0" w:color="auto"/>
            </w:tcBorders>
          </w:tcPr>
          <w:p w14:paraId="124F8743" w14:textId="4E0E042D" w:rsidR="00363A06" w:rsidRPr="00166F92" w:rsidRDefault="00363A06" w:rsidP="001D5093">
            <w:pPr>
              <w:pStyle w:val="BodyText"/>
              <w:spacing w:before="60" w:after="60"/>
            </w:pPr>
            <w:r w:rsidRPr="00166F92">
              <w:t>_______________________________________</w:t>
            </w:r>
          </w:p>
        </w:tc>
      </w:tr>
      <w:tr w:rsidR="00363A06" w:rsidRPr="00166F92" w14:paraId="3201CFDA"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2447F833" w14:textId="77777777" w:rsidR="00363A06" w:rsidRPr="00166F92" w:rsidRDefault="00363A06" w:rsidP="001D5093">
            <w:pPr>
              <w:pStyle w:val="BodyText"/>
              <w:spacing w:before="60" w:after="60"/>
            </w:pPr>
            <w:r w:rsidRPr="00166F92">
              <w:t>Address:</w:t>
            </w:r>
          </w:p>
          <w:p w14:paraId="78099191" w14:textId="77777777" w:rsidR="00363A06" w:rsidRPr="00166F92" w:rsidRDefault="00363A06" w:rsidP="001D5093">
            <w:pPr>
              <w:pStyle w:val="BodyText"/>
              <w:spacing w:before="60" w:after="60"/>
            </w:pPr>
          </w:p>
          <w:p w14:paraId="22226E19" w14:textId="77777777" w:rsidR="00363A06" w:rsidRPr="00166F92" w:rsidRDefault="00363A06" w:rsidP="001D5093">
            <w:pPr>
              <w:pStyle w:val="BodyText"/>
              <w:spacing w:before="60" w:after="60"/>
            </w:pPr>
            <w:r w:rsidRPr="00166F92">
              <w:t>Telephone/fax number:</w:t>
            </w:r>
          </w:p>
          <w:p w14:paraId="1DE689D4" w14:textId="77777777" w:rsidR="00363A06" w:rsidRPr="00166F92" w:rsidRDefault="00363A06" w:rsidP="001D5093">
            <w:pPr>
              <w:pStyle w:val="BodyText"/>
              <w:spacing w:before="60" w:after="60"/>
            </w:pPr>
            <w:r w:rsidRPr="00166F92">
              <w:t>E-mail:</w:t>
            </w:r>
          </w:p>
        </w:tc>
        <w:tc>
          <w:tcPr>
            <w:tcW w:w="720" w:type="dxa"/>
            <w:tcBorders>
              <w:top w:val="single" w:sz="6" w:space="0" w:color="auto"/>
              <w:left w:val="nil"/>
              <w:bottom w:val="single" w:sz="6" w:space="0" w:color="auto"/>
              <w:right w:val="nil"/>
            </w:tcBorders>
          </w:tcPr>
          <w:p w14:paraId="4E84532D"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6" w:space="0" w:color="auto"/>
            </w:tcBorders>
          </w:tcPr>
          <w:p w14:paraId="30424E34" w14:textId="79806A8B" w:rsidR="00363A06" w:rsidRPr="00166F92" w:rsidRDefault="00363A06" w:rsidP="001D5093">
            <w:pPr>
              <w:pStyle w:val="BodyText"/>
              <w:spacing w:before="60" w:after="60"/>
            </w:pPr>
            <w:r w:rsidRPr="00166F92">
              <w:t>_______________________________________</w:t>
            </w:r>
          </w:p>
          <w:p w14:paraId="7ABEDF9A" w14:textId="77777777" w:rsidR="00363A06" w:rsidRPr="00166F92" w:rsidRDefault="00363A06" w:rsidP="001D5093">
            <w:pPr>
              <w:pStyle w:val="BodyText"/>
              <w:spacing w:before="60" w:after="60"/>
            </w:pPr>
            <w:r w:rsidRPr="00166F92">
              <w:t>_______________________________________</w:t>
            </w:r>
          </w:p>
          <w:p w14:paraId="0795186D" w14:textId="77777777" w:rsidR="00363A06" w:rsidRPr="00166F92" w:rsidRDefault="00363A06" w:rsidP="001D5093">
            <w:pPr>
              <w:pStyle w:val="BodyText"/>
              <w:spacing w:before="60" w:after="60"/>
            </w:pPr>
            <w:r w:rsidRPr="00166F92">
              <w:t>_______________________________________</w:t>
            </w:r>
          </w:p>
          <w:p w14:paraId="7DD6BC46" w14:textId="77777777" w:rsidR="00363A06" w:rsidRPr="00166F92" w:rsidRDefault="00363A06" w:rsidP="001D5093">
            <w:pPr>
              <w:pStyle w:val="BodyText"/>
              <w:spacing w:before="60" w:after="60"/>
            </w:pPr>
            <w:r w:rsidRPr="00166F92">
              <w:t>_______________________________________</w:t>
            </w:r>
          </w:p>
        </w:tc>
      </w:tr>
    </w:tbl>
    <w:p w14:paraId="0A8FB2F1" w14:textId="77777777" w:rsidR="005B4A5F" w:rsidRPr="00166F92" w:rsidRDefault="005B4A5F" w:rsidP="001D5093">
      <w:pPr>
        <w:pStyle w:val="Subtitle2"/>
      </w:pPr>
      <w:bookmarkStart w:id="860" w:name="_Toc498849285"/>
      <w:bookmarkStart w:id="861" w:name="_Toc498850128"/>
      <w:bookmarkStart w:id="862" w:name="_Toc498851733"/>
    </w:p>
    <w:p w14:paraId="45D08BBC" w14:textId="77777777" w:rsidR="005B4A5F" w:rsidRPr="00166F92" w:rsidRDefault="005B4A5F" w:rsidP="001D5093">
      <w:pPr>
        <w:pStyle w:val="Subtitle2"/>
      </w:pPr>
    </w:p>
    <w:p w14:paraId="6C8D905F"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860"/>
      <w:bookmarkEnd w:id="861"/>
      <w:bookmarkEnd w:id="862"/>
    </w:p>
    <w:p w14:paraId="0DE88DFE" w14:textId="77777777" w:rsidR="005B4A5F" w:rsidRPr="00166F92" w:rsidRDefault="005B4A5F" w:rsidP="001C6624">
      <w:pPr>
        <w:spacing w:before="120" w:after="360"/>
        <w:jc w:val="center"/>
        <w:rPr>
          <w:b/>
          <w:bCs/>
          <w:sz w:val="32"/>
          <w:szCs w:val="32"/>
        </w:rPr>
      </w:pPr>
      <w:bookmarkStart w:id="863" w:name="_Toc498847221"/>
      <w:bookmarkStart w:id="864" w:name="_Toc498850129"/>
      <w:bookmarkStart w:id="865" w:name="_Toc498851734"/>
      <w:bookmarkStart w:id="866" w:name="_Toc499021800"/>
      <w:bookmarkStart w:id="867" w:name="_Toc499023483"/>
      <w:bookmarkStart w:id="868"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863"/>
      <w:bookmarkEnd w:id="864"/>
      <w:bookmarkEnd w:id="865"/>
      <w:bookmarkEnd w:id="866"/>
      <w:bookmarkEnd w:id="867"/>
      <w:r w:rsidR="007E703B" w:rsidRPr="00166F92">
        <w:rPr>
          <w:b/>
          <w:bCs/>
          <w:sz w:val="32"/>
          <w:szCs w:val="32"/>
        </w:rPr>
        <w:t xml:space="preserve"> </w:t>
      </w:r>
      <w:r w:rsidRPr="00166F92">
        <w:rPr>
          <w:b/>
          <w:bCs/>
          <w:sz w:val="32"/>
          <w:szCs w:val="32"/>
        </w:rPr>
        <w:t>(cont.)</w:t>
      </w:r>
      <w:bookmarkEnd w:id="868"/>
    </w:p>
    <w:p w14:paraId="2D9BF7F5"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3842BB3"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108D46A0" w14:textId="77777777" w:rsidR="005B4A5F" w:rsidRPr="00166F92" w:rsidRDefault="005B4A5F" w:rsidP="001D5093"/>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155138BF"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16DB1E60" w14:textId="77777777" w:rsidR="005B4A5F" w:rsidRPr="00166F92" w:rsidRDefault="005B4A5F" w:rsidP="001D5093">
            <w:pPr>
              <w:suppressAutoHyphens/>
              <w:spacing w:before="120"/>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14:paraId="6F290FD4"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1E7A19E6" w14:textId="77777777" w:rsidTr="00F35BE0">
        <w:trPr>
          <w:cantSplit/>
          <w:trHeight w:val="699"/>
        </w:trPr>
        <w:tc>
          <w:tcPr>
            <w:tcW w:w="4212" w:type="dxa"/>
            <w:tcBorders>
              <w:top w:val="single" w:sz="4" w:space="0" w:color="auto"/>
              <w:left w:val="single" w:sz="6" w:space="0" w:color="auto"/>
              <w:bottom w:val="single" w:sz="4" w:space="0" w:color="auto"/>
            </w:tcBorders>
          </w:tcPr>
          <w:p w14:paraId="67FAAD42"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16D5ADD2" w14:textId="77777777" w:rsidR="005B4A5F" w:rsidRPr="00166F92" w:rsidRDefault="005B4A5F" w:rsidP="001D5093">
            <w:pPr>
              <w:rPr>
                <w:spacing w:val="-2"/>
              </w:rPr>
            </w:pPr>
          </w:p>
        </w:tc>
      </w:tr>
      <w:tr w:rsidR="005B4A5F" w:rsidRPr="00166F92" w14:paraId="01E4CC9D" w14:textId="77777777" w:rsidTr="00F35BE0">
        <w:trPr>
          <w:cantSplit/>
          <w:trHeight w:val="699"/>
        </w:trPr>
        <w:tc>
          <w:tcPr>
            <w:tcW w:w="4212" w:type="dxa"/>
            <w:tcBorders>
              <w:top w:val="single" w:sz="4" w:space="0" w:color="auto"/>
              <w:left w:val="single" w:sz="6" w:space="0" w:color="auto"/>
              <w:bottom w:val="single" w:sz="4" w:space="0" w:color="auto"/>
            </w:tcBorders>
          </w:tcPr>
          <w:p w14:paraId="4D404068" w14:textId="77777777"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14:paraId="34F3A3EF"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084C81F3" w14:textId="77777777" w:rsidTr="00F35BE0">
        <w:trPr>
          <w:cantSplit/>
          <w:trHeight w:val="699"/>
        </w:trPr>
        <w:tc>
          <w:tcPr>
            <w:tcW w:w="4212" w:type="dxa"/>
            <w:tcBorders>
              <w:top w:val="single" w:sz="4" w:space="0" w:color="auto"/>
              <w:left w:val="single" w:sz="6" w:space="0" w:color="auto"/>
              <w:bottom w:val="single" w:sz="4" w:space="0" w:color="auto"/>
            </w:tcBorders>
          </w:tcPr>
          <w:p w14:paraId="418A4CC5" w14:textId="77777777"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14:paraId="71B00213"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3F2348A0" w14:textId="77777777" w:rsidTr="00F35BE0">
        <w:trPr>
          <w:cantSplit/>
          <w:trHeight w:val="699"/>
        </w:trPr>
        <w:tc>
          <w:tcPr>
            <w:tcW w:w="4212" w:type="dxa"/>
            <w:tcBorders>
              <w:top w:val="single" w:sz="4" w:space="0" w:color="auto"/>
              <w:left w:val="single" w:sz="6" w:space="0" w:color="auto"/>
              <w:bottom w:val="single" w:sz="4" w:space="0" w:color="auto"/>
            </w:tcBorders>
          </w:tcPr>
          <w:p w14:paraId="7A22023E" w14:textId="77777777"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14:paraId="05BD02DB"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21AF98BB" w14:textId="77777777" w:rsidTr="00F35BE0">
        <w:trPr>
          <w:cantSplit/>
          <w:trHeight w:val="699"/>
        </w:trPr>
        <w:tc>
          <w:tcPr>
            <w:tcW w:w="4212" w:type="dxa"/>
            <w:tcBorders>
              <w:top w:val="single" w:sz="4" w:space="0" w:color="auto"/>
              <w:left w:val="single" w:sz="6" w:space="0" w:color="auto"/>
              <w:bottom w:val="single" w:sz="4" w:space="0" w:color="auto"/>
            </w:tcBorders>
          </w:tcPr>
          <w:p w14:paraId="47A5FD63" w14:textId="77777777"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45F6A1F2"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59E964D" w14:textId="77777777" w:rsidTr="00F35BE0">
        <w:trPr>
          <w:cantSplit/>
          <w:trHeight w:val="699"/>
        </w:trPr>
        <w:tc>
          <w:tcPr>
            <w:tcW w:w="4212" w:type="dxa"/>
            <w:tcBorders>
              <w:top w:val="single" w:sz="4" w:space="0" w:color="auto"/>
              <w:left w:val="single" w:sz="6" w:space="0" w:color="auto"/>
              <w:bottom w:val="single" w:sz="4" w:space="0" w:color="auto"/>
            </w:tcBorders>
          </w:tcPr>
          <w:p w14:paraId="68831346" w14:textId="77777777"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14:paraId="0787605D" w14:textId="77777777"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14:paraId="6F8893E4" w14:textId="77777777" w:rsidR="005B4A5F" w:rsidRPr="00166F92" w:rsidRDefault="005B4A5F" w:rsidP="001D5093">
            <w:pPr>
              <w:spacing w:before="120"/>
              <w:rPr>
                <w:spacing w:val="-2"/>
              </w:rPr>
            </w:pPr>
            <w:r w:rsidRPr="00166F92">
              <w:rPr>
                <w:spacing w:val="-2"/>
              </w:rPr>
              <w:t>_________________________________</w:t>
            </w:r>
          </w:p>
        </w:tc>
      </w:tr>
    </w:tbl>
    <w:p w14:paraId="0FF8E736" w14:textId="77777777" w:rsidR="005B4A5F" w:rsidRPr="00166F92" w:rsidRDefault="005B4A5F" w:rsidP="001D5093"/>
    <w:p w14:paraId="5ACAB0EC" w14:textId="77777777" w:rsidR="005B4A5F" w:rsidRPr="00166F92" w:rsidRDefault="005B4A5F" w:rsidP="001D5093"/>
    <w:p w14:paraId="2CF23151" w14:textId="77777777" w:rsidR="005B4A5F" w:rsidRPr="00166F92" w:rsidRDefault="005B4A5F" w:rsidP="001D5093"/>
    <w:p w14:paraId="625AB343"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14:paraId="4C9BEC14" w14:textId="77777777" w:rsidR="005B4A5F" w:rsidRPr="00166F92" w:rsidRDefault="005B4A5F" w:rsidP="001C6624">
      <w:pPr>
        <w:pStyle w:val="S4-Heading2"/>
        <w:spacing w:after="360"/>
      </w:pPr>
      <w:bookmarkStart w:id="869" w:name="_Toc437968898"/>
      <w:bookmarkStart w:id="870" w:name="_Toc23302385"/>
      <w:bookmarkStart w:id="871" w:name="_Toc125871318"/>
      <w:bookmarkStart w:id="872" w:name="_Toc197236054"/>
      <w:bookmarkStart w:id="873" w:name="_Toc135149847"/>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869"/>
      <w:bookmarkEnd w:id="870"/>
      <w:bookmarkEnd w:id="871"/>
      <w:bookmarkEnd w:id="872"/>
      <w:bookmarkEnd w:id="873"/>
    </w:p>
    <w:p w14:paraId="14BC93D5"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218020AE" w14:textId="77777777"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14:paraId="4B7285EE" w14:textId="77777777"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88E9AF" w14:textId="77777777" w:rsidR="005B4A5F" w:rsidRPr="00166F92" w:rsidRDefault="005B4A5F" w:rsidP="00374536">
      <w:pPr>
        <w:pStyle w:val="Outline"/>
        <w:suppressAutoHyphens/>
        <w:spacing w:before="120"/>
        <w:rPr>
          <w:spacing w:val="-2"/>
          <w:kern w:val="0"/>
        </w:rPr>
      </w:pPr>
    </w:p>
    <w:tbl>
      <w:tblPr>
        <w:tblW w:w="91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720"/>
      </w:tblGrid>
      <w:tr w:rsidR="005B4A5F" w:rsidRPr="00166F92" w14:paraId="3A09C542" w14:textId="77777777" w:rsidTr="00753005">
        <w:trPr>
          <w:cantSplit/>
          <w:tblHeader/>
        </w:trPr>
        <w:tc>
          <w:tcPr>
            <w:tcW w:w="4212" w:type="dxa"/>
            <w:tcBorders>
              <w:top w:val="single" w:sz="6" w:space="0" w:color="auto"/>
              <w:left w:val="single" w:sz="6" w:space="0" w:color="auto"/>
              <w:bottom w:val="single" w:sz="6" w:space="0" w:color="auto"/>
              <w:right w:val="single" w:sz="6" w:space="0" w:color="auto"/>
            </w:tcBorders>
          </w:tcPr>
          <w:p w14:paraId="36799978" w14:textId="77777777" w:rsidR="005B4A5F" w:rsidRPr="00166F92" w:rsidRDefault="005B4A5F" w:rsidP="001D5093">
            <w:pPr>
              <w:suppressAutoHyphens/>
              <w:spacing w:before="60" w:after="60"/>
              <w:rPr>
                <w:b/>
                <w:spacing w:val="-2"/>
                <w:szCs w:val="24"/>
              </w:rPr>
            </w:pPr>
          </w:p>
        </w:tc>
        <w:tc>
          <w:tcPr>
            <w:tcW w:w="4978" w:type="dxa"/>
            <w:gridSpan w:val="3"/>
            <w:tcBorders>
              <w:top w:val="single" w:sz="6" w:space="0" w:color="auto"/>
              <w:left w:val="single" w:sz="6" w:space="0" w:color="auto"/>
              <w:bottom w:val="single" w:sz="6" w:space="0" w:color="auto"/>
              <w:right w:val="single" w:sz="6" w:space="0" w:color="auto"/>
            </w:tcBorders>
          </w:tcPr>
          <w:p w14:paraId="72016197"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248B96C8"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23E141EE"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978" w:type="dxa"/>
            <w:gridSpan w:val="3"/>
            <w:tcBorders>
              <w:top w:val="single" w:sz="6" w:space="0" w:color="auto"/>
              <w:left w:val="single" w:sz="6" w:space="0" w:color="auto"/>
              <w:bottom w:val="single" w:sz="6" w:space="0" w:color="auto"/>
              <w:right w:val="single" w:sz="6" w:space="0" w:color="auto"/>
            </w:tcBorders>
          </w:tcPr>
          <w:p w14:paraId="13AB0FD8" w14:textId="77777777" w:rsidR="005B4A5F" w:rsidRPr="00166F92" w:rsidRDefault="005B4A5F" w:rsidP="001D5093">
            <w:pPr>
              <w:pStyle w:val="BodyText"/>
              <w:spacing w:before="60" w:after="60"/>
            </w:pPr>
            <w:r w:rsidRPr="00166F92">
              <w:t>_______________________________________</w:t>
            </w:r>
          </w:p>
        </w:tc>
      </w:tr>
      <w:tr w:rsidR="005B4A5F" w:rsidRPr="00166F92" w14:paraId="45BBB485"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1A242ACF"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788B0ADB"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978" w:type="dxa"/>
            <w:gridSpan w:val="3"/>
            <w:tcBorders>
              <w:top w:val="single" w:sz="6" w:space="0" w:color="auto"/>
              <w:left w:val="nil"/>
              <w:bottom w:val="single" w:sz="6" w:space="0" w:color="auto"/>
              <w:right w:val="single" w:sz="6" w:space="0" w:color="auto"/>
            </w:tcBorders>
          </w:tcPr>
          <w:p w14:paraId="092C7497" w14:textId="77777777" w:rsidR="005B4A5F" w:rsidRPr="00166F92" w:rsidRDefault="005B4A5F" w:rsidP="001D5093">
            <w:pPr>
              <w:pStyle w:val="BodyText"/>
              <w:spacing w:before="60" w:after="60"/>
            </w:pPr>
            <w:r w:rsidRPr="00166F92">
              <w:t>_______________________________________</w:t>
            </w:r>
          </w:p>
          <w:p w14:paraId="0981703E" w14:textId="77777777" w:rsidR="005B4A5F" w:rsidRPr="00166F92" w:rsidRDefault="005B4A5F" w:rsidP="001D5093">
            <w:pPr>
              <w:pStyle w:val="BodyText"/>
              <w:spacing w:before="60" w:after="60"/>
            </w:pPr>
            <w:r w:rsidRPr="00166F92">
              <w:t>_______________________________________</w:t>
            </w:r>
          </w:p>
        </w:tc>
      </w:tr>
      <w:tr w:rsidR="005B4A5F" w:rsidRPr="00166F92" w14:paraId="20DABD94"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4D091C6C"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392654E0" w14:textId="6EFD5810" w:rsidR="005B4A5F" w:rsidRDefault="00363A06" w:rsidP="00363A06">
            <w:pPr>
              <w:spacing w:before="60" w:after="60"/>
            </w:pPr>
            <w:r>
              <w:t xml:space="preserve">Prime </w:t>
            </w:r>
            <w:r w:rsidR="005B4A5F" w:rsidRPr="00166F92">
              <w:t>Contractor</w:t>
            </w:r>
            <w:r w:rsidR="007E703B" w:rsidRPr="00166F92">
              <w:t xml:space="preserve"> </w:t>
            </w:r>
          </w:p>
          <w:p w14:paraId="7194275C" w14:textId="0E92F3CA" w:rsidR="00363A06" w:rsidRPr="00166F92" w:rsidRDefault="00363A06" w:rsidP="00753005">
            <w:pPr>
              <w:spacing w:before="60" w:after="60"/>
              <w:rPr>
                <w:sz w:val="36"/>
              </w:rPr>
            </w:pPr>
            <w:r w:rsidRPr="003261FD">
              <w:rPr>
                <w:rFonts w:ascii="Wingdings" w:eastAsia="Wingdings" w:hAnsi="Wingdings" w:cs="Wingdings"/>
                <w:color w:val="000000" w:themeColor="text1"/>
                <w:spacing w:val="-2"/>
              </w:rPr>
              <w:t></w:t>
            </w:r>
          </w:p>
        </w:tc>
        <w:tc>
          <w:tcPr>
            <w:tcW w:w="1710" w:type="dxa"/>
            <w:tcBorders>
              <w:top w:val="single" w:sz="6" w:space="0" w:color="auto"/>
              <w:left w:val="nil"/>
              <w:bottom w:val="single" w:sz="6" w:space="0" w:color="auto"/>
              <w:right w:val="single" w:sz="6" w:space="0" w:color="auto"/>
            </w:tcBorders>
          </w:tcPr>
          <w:p w14:paraId="310BFA3A" w14:textId="0BAC3F3E" w:rsidR="00363A06" w:rsidRDefault="005B4A5F" w:rsidP="00363A06">
            <w:pPr>
              <w:spacing w:before="60" w:after="60"/>
            </w:pPr>
            <w:r w:rsidRPr="00166F92">
              <w:t>Management</w:t>
            </w:r>
            <w:r w:rsidR="007E703B" w:rsidRPr="00166F92">
              <w:t xml:space="preserve"> </w:t>
            </w:r>
            <w:r w:rsidRPr="00166F92">
              <w:t>Contractor</w:t>
            </w:r>
          </w:p>
          <w:p w14:paraId="5BB6E33D" w14:textId="6A0DDE09" w:rsidR="005B4A5F" w:rsidRPr="00166F92" w:rsidRDefault="00363A06" w:rsidP="00753005">
            <w:pPr>
              <w:spacing w:before="60" w:after="60"/>
              <w:rPr>
                <w:spacing w:val="-2"/>
                <w:sz w:val="36"/>
              </w:rPr>
            </w:pPr>
            <w:r w:rsidRPr="003261FD">
              <w:rPr>
                <w:rFonts w:ascii="Wingdings" w:eastAsia="Wingdings" w:hAnsi="Wingdings" w:cs="Wingdings"/>
                <w:color w:val="000000" w:themeColor="text1"/>
                <w:spacing w:val="-2"/>
              </w:rPr>
              <w:t></w:t>
            </w:r>
          </w:p>
        </w:tc>
        <w:tc>
          <w:tcPr>
            <w:tcW w:w="1720" w:type="dxa"/>
            <w:tcBorders>
              <w:top w:val="single" w:sz="6" w:space="0" w:color="auto"/>
              <w:left w:val="single" w:sz="6" w:space="0" w:color="auto"/>
              <w:bottom w:val="single" w:sz="6" w:space="0" w:color="auto"/>
              <w:right w:val="single" w:sz="6" w:space="0" w:color="auto"/>
            </w:tcBorders>
          </w:tcPr>
          <w:p w14:paraId="02EB4FEB" w14:textId="6A02F0CF" w:rsidR="00F938D1" w:rsidRDefault="00F938D1" w:rsidP="001D5093">
            <w:pPr>
              <w:spacing w:before="60" w:after="60"/>
              <w:jc w:val="center"/>
              <w:rPr>
                <w:rFonts w:ascii="Symbol" w:eastAsia="Symbol" w:hAnsi="Symbol" w:cs="Symbol"/>
                <w:sz w:val="36"/>
              </w:rPr>
            </w:pPr>
          </w:p>
          <w:p w14:paraId="12388DE1" w14:textId="7F8DEDDE" w:rsidR="005B4A5F" w:rsidRDefault="005B4A5F" w:rsidP="001D5093">
            <w:pPr>
              <w:spacing w:before="60" w:after="60"/>
              <w:jc w:val="center"/>
            </w:pPr>
            <w:r w:rsidRPr="00166F92">
              <w:t>Subcontractor</w:t>
            </w:r>
          </w:p>
          <w:p w14:paraId="04E28389" w14:textId="00DCD2C6" w:rsidR="00363A06" w:rsidRPr="00166F92" w:rsidRDefault="00363A06" w:rsidP="001D5093">
            <w:pPr>
              <w:spacing w:before="60" w:after="60"/>
              <w:jc w:val="center"/>
            </w:pPr>
            <w:r w:rsidRPr="003261FD">
              <w:rPr>
                <w:rFonts w:ascii="Wingdings" w:eastAsia="Wingdings" w:hAnsi="Wingdings" w:cs="Wingdings"/>
                <w:color w:val="000000" w:themeColor="text1"/>
                <w:spacing w:val="-2"/>
              </w:rPr>
              <w:t></w:t>
            </w:r>
          </w:p>
          <w:p w14:paraId="1EA7A7BD" w14:textId="77777777" w:rsidR="005B4A5F" w:rsidRPr="00166F92" w:rsidRDefault="005B4A5F" w:rsidP="001D5093">
            <w:pPr>
              <w:spacing w:before="60" w:after="60"/>
              <w:jc w:val="center"/>
              <w:rPr>
                <w:spacing w:val="-2"/>
                <w:sz w:val="36"/>
              </w:rPr>
            </w:pPr>
          </w:p>
        </w:tc>
      </w:tr>
      <w:tr w:rsidR="00F938D1" w:rsidRPr="00166F92" w14:paraId="3A4FBF9B" w14:textId="77777777" w:rsidTr="00E342FA">
        <w:trPr>
          <w:cantSplit/>
        </w:trPr>
        <w:tc>
          <w:tcPr>
            <w:tcW w:w="4212" w:type="dxa"/>
            <w:tcBorders>
              <w:top w:val="single" w:sz="6" w:space="0" w:color="auto"/>
              <w:left w:val="single" w:sz="6" w:space="0" w:color="auto"/>
              <w:bottom w:val="single" w:sz="6" w:space="0" w:color="auto"/>
              <w:right w:val="single" w:sz="6" w:space="0" w:color="auto"/>
            </w:tcBorders>
          </w:tcPr>
          <w:p w14:paraId="02A787EC" w14:textId="77777777" w:rsidR="00F938D1" w:rsidRPr="00166F92" w:rsidRDefault="00F938D1" w:rsidP="001D5093">
            <w:pPr>
              <w:pStyle w:val="BodyText"/>
              <w:spacing w:before="60" w:after="60"/>
            </w:pPr>
            <w:r w:rsidRPr="00166F92">
              <w:t>Total contract amount</w:t>
            </w:r>
          </w:p>
        </w:tc>
        <w:tc>
          <w:tcPr>
            <w:tcW w:w="4978" w:type="dxa"/>
            <w:gridSpan w:val="3"/>
            <w:tcBorders>
              <w:top w:val="single" w:sz="6" w:space="0" w:color="auto"/>
              <w:left w:val="nil"/>
              <w:bottom w:val="single" w:sz="6" w:space="0" w:color="auto"/>
              <w:right w:val="single" w:sz="6" w:space="0" w:color="auto"/>
            </w:tcBorders>
          </w:tcPr>
          <w:p w14:paraId="1C2B0AF3" w14:textId="512E0064" w:rsidR="00F938D1" w:rsidRPr="00166F92" w:rsidRDefault="00F938D1" w:rsidP="00753005">
            <w:pPr>
              <w:pStyle w:val="BodyText"/>
              <w:spacing w:before="60" w:after="60"/>
              <w:jc w:val="right"/>
            </w:pPr>
            <w:r w:rsidRPr="00166F92">
              <w:t>US$________</w:t>
            </w:r>
          </w:p>
        </w:tc>
      </w:tr>
      <w:tr w:rsidR="005B4A5F" w:rsidRPr="00166F92" w14:paraId="499E17F2"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2076610C"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7875C4A0" w14:textId="77777777" w:rsidR="005B4A5F" w:rsidRPr="00166F92" w:rsidRDefault="005B4A5F" w:rsidP="001D5093">
            <w:pPr>
              <w:pStyle w:val="BodyText"/>
              <w:spacing w:before="60" w:after="60"/>
            </w:pPr>
          </w:p>
          <w:p w14:paraId="590521F7" w14:textId="77777777"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14:paraId="34F4D3AD" w14:textId="77777777" w:rsidR="005B4A5F" w:rsidRPr="00166F92" w:rsidRDefault="005B4A5F" w:rsidP="001D5093">
            <w:pPr>
              <w:pStyle w:val="BodyText"/>
              <w:spacing w:before="60" w:after="60"/>
            </w:pPr>
          </w:p>
          <w:p w14:paraId="2F69709C" w14:textId="77777777" w:rsidR="005B4A5F" w:rsidRPr="00166F92" w:rsidRDefault="005B4A5F" w:rsidP="001D5093">
            <w:pPr>
              <w:pStyle w:val="BodyText"/>
              <w:spacing w:before="60" w:after="60"/>
            </w:pPr>
            <w:r w:rsidRPr="00166F92">
              <w:t>_____________</w:t>
            </w:r>
          </w:p>
        </w:tc>
        <w:tc>
          <w:tcPr>
            <w:tcW w:w="1720" w:type="dxa"/>
            <w:tcBorders>
              <w:top w:val="single" w:sz="6" w:space="0" w:color="auto"/>
              <w:left w:val="single" w:sz="6" w:space="0" w:color="auto"/>
              <w:bottom w:val="single" w:sz="6" w:space="0" w:color="auto"/>
              <w:right w:val="single" w:sz="6" w:space="0" w:color="auto"/>
            </w:tcBorders>
          </w:tcPr>
          <w:p w14:paraId="7B11E590" w14:textId="77777777" w:rsidR="005B4A5F" w:rsidRPr="00166F92" w:rsidRDefault="005B4A5F" w:rsidP="001D5093">
            <w:pPr>
              <w:pStyle w:val="BodyText"/>
              <w:spacing w:before="60" w:after="60"/>
            </w:pPr>
          </w:p>
          <w:p w14:paraId="78A0BDCB" w14:textId="77777777" w:rsidR="005B4A5F" w:rsidRPr="00166F92" w:rsidRDefault="005B4A5F" w:rsidP="001D5093">
            <w:pPr>
              <w:pStyle w:val="BodyText"/>
              <w:spacing w:before="60" w:after="60"/>
            </w:pPr>
            <w:r w:rsidRPr="00166F92">
              <w:t>US$________</w:t>
            </w:r>
          </w:p>
        </w:tc>
      </w:tr>
      <w:tr w:rsidR="005B4A5F" w:rsidRPr="00166F92" w14:paraId="611D6E59"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51097ADA"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978" w:type="dxa"/>
            <w:gridSpan w:val="3"/>
            <w:tcBorders>
              <w:top w:val="single" w:sz="6" w:space="0" w:color="auto"/>
              <w:left w:val="nil"/>
              <w:bottom w:val="single" w:sz="6" w:space="0" w:color="auto"/>
              <w:right w:val="single" w:sz="6" w:space="0" w:color="auto"/>
            </w:tcBorders>
          </w:tcPr>
          <w:p w14:paraId="73BAD229" w14:textId="77777777" w:rsidR="005B4A5F" w:rsidRPr="00166F92" w:rsidRDefault="005B4A5F" w:rsidP="001D5093">
            <w:pPr>
              <w:pStyle w:val="BodyText"/>
              <w:spacing w:before="60" w:after="60"/>
            </w:pPr>
            <w:r w:rsidRPr="00166F92">
              <w:t>_______________________________________</w:t>
            </w:r>
          </w:p>
        </w:tc>
      </w:tr>
      <w:tr w:rsidR="005B4A5F" w:rsidRPr="00166F92" w14:paraId="6F0E54ED"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411F251F" w14:textId="77777777" w:rsidR="005B4A5F" w:rsidRPr="00166F92" w:rsidRDefault="005B4A5F" w:rsidP="001D5093">
            <w:pPr>
              <w:pStyle w:val="BodyText"/>
              <w:spacing w:before="60" w:after="60"/>
            </w:pPr>
            <w:r w:rsidRPr="00166F92">
              <w:t>Address:</w:t>
            </w:r>
          </w:p>
          <w:p w14:paraId="62DFF977" w14:textId="77777777" w:rsidR="005B4A5F" w:rsidRPr="00166F92" w:rsidRDefault="005B4A5F" w:rsidP="001D5093">
            <w:pPr>
              <w:pStyle w:val="BodyText"/>
              <w:spacing w:before="60" w:after="60"/>
            </w:pPr>
          </w:p>
          <w:p w14:paraId="457236F4"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49B2F79F" w14:textId="77777777" w:rsidR="005B4A5F" w:rsidRPr="00166F92" w:rsidRDefault="005B4A5F" w:rsidP="001D5093">
            <w:pPr>
              <w:pStyle w:val="BodyText"/>
              <w:spacing w:before="60" w:after="60"/>
            </w:pPr>
            <w:r w:rsidRPr="00166F92">
              <w:t>E-mail:</w:t>
            </w:r>
          </w:p>
        </w:tc>
        <w:tc>
          <w:tcPr>
            <w:tcW w:w="4978" w:type="dxa"/>
            <w:gridSpan w:val="3"/>
            <w:tcBorders>
              <w:top w:val="single" w:sz="6" w:space="0" w:color="auto"/>
              <w:left w:val="nil"/>
              <w:bottom w:val="single" w:sz="6" w:space="0" w:color="auto"/>
              <w:right w:val="single" w:sz="6" w:space="0" w:color="auto"/>
            </w:tcBorders>
          </w:tcPr>
          <w:p w14:paraId="71D26573" w14:textId="77777777" w:rsidR="005B4A5F" w:rsidRPr="00166F92" w:rsidRDefault="005B4A5F" w:rsidP="001D5093">
            <w:pPr>
              <w:pStyle w:val="BodyText"/>
              <w:spacing w:before="60" w:after="60"/>
            </w:pPr>
            <w:r w:rsidRPr="00166F92">
              <w:t>_______________________________________</w:t>
            </w:r>
          </w:p>
          <w:p w14:paraId="2F8AF30D" w14:textId="77777777" w:rsidR="005B4A5F" w:rsidRPr="00166F92" w:rsidRDefault="005B4A5F" w:rsidP="001D5093">
            <w:pPr>
              <w:pStyle w:val="BodyText"/>
              <w:spacing w:before="60" w:after="60"/>
            </w:pPr>
            <w:r w:rsidRPr="00166F92">
              <w:t>_______________________________________</w:t>
            </w:r>
          </w:p>
          <w:p w14:paraId="009B0062" w14:textId="77777777" w:rsidR="005B4A5F" w:rsidRPr="00166F92" w:rsidRDefault="005B4A5F" w:rsidP="001D5093">
            <w:pPr>
              <w:pStyle w:val="BodyText"/>
              <w:spacing w:before="60" w:after="60"/>
            </w:pPr>
            <w:r w:rsidRPr="00166F92">
              <w:t>_______________________________________</w:t>
            </w:r>
          </w:p>
          <w:p w14:paraId="556A6E17" w14:textId="77777777" w:rsidR="005B4A5F" w:rsidRPr="00166F92" w:rsidRDefault="005B4A5F" w:rsidP="001D5093">
            <w:pPr>
              <w:pStyle w:val="BodyText"/>
              <w:spacing w:before="60" w:after="60"/>
            </w:pPr>
            <w:r w:rsidRPr="00166F92">
              <w:t>_______________________________________</w:t>
            </w:r>
          </w:p>
        </w:tc>
      </w:tr>
    </w:tbl>
    <w:p w14:paraId="13DCF4F9" w14:textId="77777777" w:rsidR="005B4A5F" w:rsidRPr="00166F92" w:rsidRDefault="005B4A5F" w:rsidP="001D5093">
      <w:pPr>
        <w:pStyle w:val="Subtitle2"/>
      </w:pPr>
    </w:p>
    <w:p w14:paraId="1EAEA516" w14:textId="77777777" w:rsidR="005B4A5F" w:rsidRPr="00166F92" w:rsidRDefault="005B4A5F" w:rsidP="001D5093">
      <w:pPr>
        <w:jc w:val="center"/>
        <w:rPr>
          <w:b/>
        </w:rPr>
      </w:pPr>
      <w:r w:rsidRPr="00166F92">
        <w:br w:type="page"/>
      </w:r>
      <w:bookmarkStart w:id="874" w:name="_Hlk19885763"/>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14:paraId="2D001269" w14:textId="77777777" w:rsidR="005B4A5F" w:rsidRPr="00166F92" w:rsidRDefault="005B4A5F" w:rsidP="001C6624">
      <w:pPr>
        <w:pStyle w:val="BodyText"/>
        <w:spacing w:before="120" w:after="36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14:paraId="76CF22AE"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725391"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53FC99F2" w14:textId="77777777"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14:paraId="1CAAC291" w14:textId="77777777" w:rsidR="005B4A5F" w:rsidRPr="00166F92" w:rsidRDefault="005B4A5F" w:rsidP="001D5093"/>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5A229C27"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5DF6EC7F" w14:textId="77777777"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64DBAA56"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461AADC2" w14:textId="77777777" w:rsidTr="00F35BE0">
        <w:trPr>
          <w:cantSplit/>
          <w:trHeight w:val="699"/>
        </w:trPr>
        <w:tc>
          <w:tcPr>
            <w:tcW w:w="4212" w:type="dxa"/>
            <w:tcBorders>
              <w:top w:val="single" w:sz="4" w:space="0" w:color="auto"/>
              <w:left w:val="single" w:sz="6" w:space="0" w:color="auto"/>
              <w:bottom w:val="single" w:sz="4" w:space="0" w:color="auto"/>
            </w:tcBorders>
          </w:tcPr>
          <w:p w14:paraId="7CCD681E"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6F2052F0" w14:textId="77777777" w:rsidR="005B4A5F" w:rsidRPr="00166F92" w:rsidRDefault="005B4A5F" w:rsidP="001D5093">
            <w:pPr>
              <w:rPr>
                <w:spacing w:val="-2"/>
              </w:rPr>
            </w:pPr>
          </w:p>
        </w:tc>
      </w:tr>
      <w:tr w:rsidR="005B4A5F" w:rsidRPr="00166F92" w14:paraId="3F617752" w14:textId="77777777" w:rsidTr="00F35BE0">
        <w:trPr>
          <w:cantSplit/>
          <w:trHeight w:val="699"/>
        </w:trPr>
        <w:tc>
          <w:tcPr>
            <w:tcW w:w="4212" w:type="dxa"/>
            <w:tcBorders>
              <w:top w:val="single" w:sz="4" w:space="0" w:color="auto"/>
              <w:left w:val="single" w:sz="6" w:space="0" w:color="auto"/>
              <w:bottom w:val="single" w:sz="4" w:space="0" w:color="auto"/>
            </w:tcBorders>
          </w:tcPr>
          <w:p w14:paraId="0888CCF6" w14:textId="77777777"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032BB8E9" w14:textId="77777777" w:rsidR="005B4A5F" w:rsidRPr="00166F92" w:rsidRDefault="005B4A5F" w:rsidP="001D5093">
            <w:pPr>
              <w:spacing w:before="120"/>
              <w:rPr>
                <w:spacing w:val="-2"/>
              </w:rPr>
            </w:pPr>
          </w:p>
        </w:tc>
      </w:tr>
      <w:tr w:rsidR="005B4A5F" w:rsidRPr="00166F92" w14:paraId="3F213DBF" w14:textId="77777777" w:rsidTr="00F35BE0">
        <w:trPr>
          <w:cantSplit/>
          <w:trHeight w:val="699"/>
        </w:trPr>
        <w:tc>
          <w:tcPr>
            <w:tcW w:w="4212" w:type="dxa"/>
            <w:tcBorders>
              <w:top w:val="single" w:sz="4" w:space="0" w:color="auto"/>
              <w:left w:val="single" w:sz="6" w:space="0" w:color="auto"/>
              <w:bottom w:val="single" w:sz="4" w:space="0" w:color="auto"/>
            </w:tcBorders>
          </w:tcPr>
          <w:p w14:paraId="192B52DF"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E16E378" w14:textId="77777777" w:rsidR="005B4A5F" w:rsidRPr="00166F92" w:rsidRDefault="005B4A5F" w:rsidP="001D5093">
            <w:pPr>
              <w:spacing w:before="120"/>
              <w:rPr>
                <w:spacing w:val="-2"/>
              </w:rPr>
            </w:pPr>
          </w:p>
        </w:tc>
      </w:tr>
      <w:tr w:rsidR="005B4A5F" w:rsidRPr="00166F92" w14:paraId="429A0A1A" w14:textId="77777777" w:rsidTr="00F35BE0">
        <w:trPr>
          <w:cantSplit/>
          <w:trHeight w:val="699"/>
        </w:trPr>
        <w:tc>
          <w:tcPr>
            <w:tcW w:w="4212" w:type="dxa"/>
            <w:tcBorders>
              <w:top w:val="single" w:sz="4" w:space="0" w:color="auto"/>
              <w:left w:val="single" w:sz="6" w:space="0" w:color="auto"/>
              <w:bottom w:val="single" w:sz="4" w:space="0" w:color="auto"/>
            </w:tcBorders>
          </w:tcPr>
          <w:p w14:paraId="794AA957"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404F7075" w14:textId="77777777" w:rsidR="005B4A5F" w:rsidRPr="00166F92" w:rsidRDefault="005B4A5F" w:rsidP="001D5093">
            <w:pPr>
              <w:spacing w:before="120"/>
              <w:rPr>
                <w:spacing w:val="-2"/>
              </w:rPr>
            </w:pPr>
          </w:p>
        </w:tc>
      </w:tr>
      <w:tr w:rsidR="005B4A5F" w:rsidRPr="00166F92" w14:paraId="5541E103" w14:textId="77777777" w:rsidTr="00F35BE0">
        <w:trPr>
          <w:cantSplit/>
          <w:trHeight w:val="699"/>
        </w:trPr>
        <w:tc>
          <w:tcPr>
            <w:tcW w:w="4212" w:type="dxa"/>
            <w:tcBorders>
              <w:top w:val="single" w:sz="4" w:space="0" w:color="auto"/>
              <w:left w:val="single" w:sz="6" w:space="0" w:color="auto"/>
              <w:bottom w:val="single" w:sz="4" w:space="0" w:color="auto"/>
            </w:tcBorders>
          </w:tcPr>
          <w:p w14:paraId="2A8259DE"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65BE6BFE" w14:textId="77777777" w:rsidR="005B4A5F" w:rsidRPr="00166F92" w:rsidRDefault="005B4A5F" w:rsidP="001D5093">
            <w:pPr>
              <w:spacing w:before="120"/>
              <w:rPr>
                <w:spacing w:val="-2"/>
              </w:rPr>
            </w:pPr>
          </w:p>
        </w:tc>
      </w:tr>
      <w:tr w:rsidR="005B4A5F" w:rsidRPr="00166F92" w14:paraId="5F808915" w14:textId="77777777" w:rsidTr="00F35BE0">
        <w:trPr>
          <w:cantSplit/>
          <w:trHeight w:val="699"/>
        </w:trPr>
        <w:tc>
          <w:tcPr>
            <w:tcW w:w="4212" w:type="dxa"/>
            <w:tcBorders>
              <w:top w:val="single" w:sz="4" w:space="0" w:color="auto"/>
              <w:left w:val="single" w:sz="6" w:space="0" w:color="auto"/>
              <w:bottom w:val="single" w:sz="4" w:space="0" w:color="auto"/>
            </w:tcBorders>
          </w:tcPr>
          <w:p w14:paraId="5B6225F3" w14:textId="77777777" w:rsidR="005B4A5F" w:rsidRPr="00166F92" w:rsidRDefault="005B4A5F" w:rsidP="001D5093">
            <w:pPr>
              <w:pStyle w:val="List"/>
              <w:ind w:left="576"/>
              <w:rPr>
                <w:i/>
                <w:spacing w:val="-2"/>
              </w:rPr>
            </w:pPr>
          </w:p>
          <w:p w14:paraId="5F56D0C3" w14:textId="77777777"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14:paraId="2093C1DA" w14:textId="77777777" w:rsidR="005B4A5F" w:rsidRPr="00166F92" w:rsidRDefault="005B4A5F" w:rsidP="001D5093">
            <w:pPr>
              <w:spacing w:before="120"/>
              <w:rPr>
                <w:spacing w:val="-2"/>
              </w:rPr>
            </w:pPr>
          </w:p>
        </w:tc>
      </w:tr>
      <w:bookmarkEnd w:id="874"/>
    </w:tbl>
    <w:p w14:paraId="6117D001" w14:textId="77777777" w:rsidR="005B4A5F" w:rsidRDefault="005B4A5F" w:rsidP="001D5093"/>
    <w:p w14:paraId="6993AD59" w14:textId="77777777" w:rsidR="00D6190A" w:rsidRDefault="00D6190A" w:rsidP="00E909B3">
      <w:pPr>
        <w:pStyle w:val="BodyText"/>
        <w:spacing w:before="120" w:after="360"/>
        <w:jc w:val="center"/>
      </w:pPr>
      <w:r>
        <w:br w:type="page"/>
      </w:r>
    </w:p>
    <w:p w14:paraId="616E1A41" w14:textId="77777777" w:rsidR="00D6190A" w:rsidRPr="00166F92" w:rsidRDefault="00D6190A" w:rsidP="001D5093"/>
    <w:p w14:paraId="57F2112B" w14:textId="77777777" w:rsidR="00DB5A77" w:rsidRPr="00166F92" w:rsidRDefault="00DB5A77" w:rsidP="00DB5A77">
      <w:pPr>
        <w:jc w:val="center"/>
        <w:rPr>
          <w:b/>
        </w:rPr>
      </w:pPr>
      <w:r w:rsidRPr="00166F92">
        <w:rPr>
          <w:b/>
        </w:rPr>
        <w:t>Form EXP –4.2(</w:t>
      </w:r>
      <w:r>
        <w:rPr>
          <w:b/>
        </w:rPr>
        <w:t>c</w:t>
      </w:r>
      <w:r w:rsidRPr="00166F92">
        <w:rPr>
          <w:b/>
        </w:rPr>
        <w:t>)</w:t>
      </w:r>
    </w:p>
    <w:p w14:paraId="143F3995" w14:textId="42C5E1CF" w:rsidR="00A16783" w:rsidRPr="00E909B3" w:rsidRDefault="00DB5A77" w:rsidP="00E909B3">
      <w:pPr>
        <w:pStyle w:val="BodyText"/>
        <w:spacing w:before="120" w:after="360"/>
        <w:jc w:val="center"/>
        <w:rPr>
          <w:b/>
          <w:bCs/>
          <w:sz w:val="32"/>
          <w:szCs w:val="32"/>
        </w:rPr>
      </w:pPr>
      <w:r w:rsidRPr="00E909B3">
        <w:rPr>
          <w:b/>
          <w:bCs/>
          <w:sz w:val="32"/>
          <w:szCs w:val="32"/>
        </w:rPr>
        <w:t>Specific Experience in Managing ES aspects</w:t>
      </w:r>
      <w:r w:rsidR="00A16783" w:rsidRPr="00E909B3">
        <w:rPr>
          <w:b/>
          <w:bCs/>
          <w:sz w:val="32"/>
          <w:szCs w:val="32"/>
        </w:rPr>
        <w:t xml:space="preserve"> and any additional sustainable procurement aspects</w:t>
      </w:r>
    </w:p>
    <w:p w14:paraId="7C898B7D" w14:textId="5890B6E9" w:rsidR="00DB5A77" w:rsidRPr="00BA1877" w:rsidRDefault="00DB5A77" w:rsidP="004F20BF">
      <w:pPr>
        <w:jc w:val="center"/>
      </w:pPr>
    </w:p>
    <w:p w14:paraId="43B937B1" w14:textId="77777777" w:rsidR="00DB5A77" w:rsidRPr="00166F92" w:rsidRDefault="00DB5A77" w:rsidP="00DB5A77">
      <w:pPr>
        <w:tabs>
          <w:tab w:val="right" w:pos="9000"/>
        </w:tabs>
      </w:pPr>
      <w:r w:rsidRPr="00166F92">
        <w:t xml:space="preserve">Bidder’s Legal Name:  ___________________________     </w:t>
      </w:r>
      <w:r w:rsidRPr="00166F92">
        <w:tab/>
        <w:t>Date:  _____________________</w:t>
      </w:r>
    </w:p>
    <w:p w14:paraId="339A4FC0" w14:textId="77777777" w:rsidR="00DB5A77" w:rsidRPr="00166F92" w:rsidRDefault="00DB5A77" w:rsidP="00DB5A77">
      <w:pPr>
        <w:tabs>
          <w:tab w:val="right" w:pos="9000"/>
          <w:tab w:val="right" w:pos="9630"/>
        </w:tabs>
      </w:pPr>
      <w:r w:rsidRPr="00166F92">
        <w:rPr>
          <w:spacing w:val="-2"/>
        </w:rPr>
        <w:t>JV Member Legal Name: _________________________</w:t>
      </w:r>
      <w:r w:rsidRPr="00166F92">
        <w:tab/>
        <w:t xml:space="preserve">RFB No.:  __________________   </w:t>
      </w:r>
    </w:p>
    <w:p w14:paraId="41F25968" w14:textId="77777777" w:rsidR="00DB5A77" w:rsidRPr="00166F92" w:rsidRDefault="00DB5A77" w:rsidP="00DB5A77">
      <w:pPr>
        <w:tabs>
          <w:tab w:val="right" w:pos="9000"/>
          <w:tab w:val="right" w:pos="9630"/>
        </w:tabs>
      </w:pPr>
      <w:r w:rsidRPr="00166F92">
        <w:t>Subcontractor’s Legal Name: ______________</w:t>
      </w:r>
      <w:r w:rsidRPr="00166F92">
        <w:tab/>
        <w:t>Page _______ of _______ pages</w:t>
      </w:r>
    </w:p>
    <w:p w14:paraId="095CD0C3" w14:textId="77777777" w:rsidR="00DB5A77" w:rsidRPr="004F20BF" w:rsidRDefault="00DB5A77" w:rsidP="0021764C">
      <w:pPr>
        <w:pStyle w:val="ListParagraph"/>
        <w:numPr>
          <w:ilvl w:val="3"/>
          <w:numId w:val="18"/>
        </w:numPr>
        <w:spacing w:before="40" w:after="40"/>
        <w:ind w:left="360"/>
        <w:rPr>
          <w:bCs/>
          <w:iCs/>
          <w:color w:val="000000" w:themeColor="text1"/>
          <w:spacing w:val="-2"/>
        </w:rPr>
      </w:pPr>
      <w:r w:rsidRPr="004F20BF">
        <w:rPr>
          <w:bCs/>
          <w:color w:val="000000" w:themeColor="text1"/>
          <w:spacing w:val="-2"/>
        </w:rPr>
        <w:t xml:space="preserve">Key </w:t>
      </w:r>
      <w:r w:rsidRPr="004F20BF">
        <w:rPr>
          <w:bCs/>
          <w:color w:val="000000" w:themeColor="text1"/>
          <w:spacing w:val="4"/>
        </w:rPr>
        <w:t xml:space="preserve">Requirement no 1 in accordance with 4.2 (c): </w:t>
      </w:r>
      <w:r w:rsidRPr="004F20BF">
        <w:rPr>
          <w:bCs/>
          <w:iCs/>
          <w:color w:val="000000" w:themeColor="text1"/>
          <w:spacing w:val="2"/>
        </w:rPr>
        <w:t>__</w:t>
      </w:r>
    </w:p>
    <w:p w14:paraId="48C1847C" w14:textId="77777777" w:rsidR="00DB5A77" w:rsidRPr="003C161C" w:rsidRDefault="00DB5A77" w:rsidP="00DB5A77">
      <w:pPr>
        <w:pStyle w:val="ListParagraph"/>
        <w:spacing w:before="40" w:after="40"/>
        <w:ind w:left="36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B5A77" w:rsidRPr="003261FD" w14:paraId="15551749"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3045300" w14:textId="77777777" w:rsidR="00DB5A77" w:rsidRPr="003C161C" w:rsidRDefault="00DB5A77" w:rsidP="00BA1877">
            <w:pPr>
              <w:spacing w:before="40" w:after="40"/>
              <w:ind w:left="43"/>
              <w:rPr>
                <w:bCs/>
                <w:color w:val="000000" w:themeColor="text1"/>
                <w:spacing w:val="-8"/>
              </w:rPr>
            </w:pPr>
            <w:r w:rsidRPr="003C161C">
              <w:rPr>
                <w:bCs/>
                <w:color w:val="000000" w:themeColor="text1"/>
                <w:spacing w:val="-8"/>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17F10B8E" w14:textId="77777777" w:rsidR="00DB5A77" w:rsidRPr="003261FD" w:rsidRDefault="00DB5A77" w:rsidP="00BA1877">
            <w:pPr>
              <w:spacing w:before="40" w:after="40"/>
              <w:ind w:left="284"/>
              <w:rPr>
                <w:bCs/>
                <w:i/>
                <w:iCs/>
                <w:color w:val="000000" w:themeColor="text1"/>
                <w:spacing w:val="2"/>
              </w:rPr>
            </w:pPr>
          </w:p>
        </w:tc>
      </w:tr>
      <w:tr w:rsidR="00DB5A77" w:rsidRPr="003261FD" w14:paraId="05A4CD12" w14:textId="77777777" w:rsidTr="00BA187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C6B170B" w14:textId="77777777" w:rsidR="00DB5A77" w:rsidRPr="003C161C" w:rsidRDefault="00DB5A77" w:rsidP="00BA1877">
            <w:pPr>
              <w:spacing w:before="40" w:after="40"/>
              <w:ind w:left="43"/>
              <w:rPr>
                <w:bCs/>
                <w:color w:val="000000" w:themeColor="text1"/>
                <w:spacing w:val="-10"/>
              </w:rPr>
            </w:pPr>
            <w:r w:rsidRPr="003C161C">
              <w:rPr>
                <w:bCs/>
                <w:color w:val="000000" w:themeColor="text1"/>
                <w:spacing w:val="-10"/>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36004CC" w14:textId="77777777" w:rsidR="00DB5A77" w:rsidRPr="003261FD" w:rsidRDefault="00DB5A77" w:rsidP="00BA1877">
            <w:pPr>
              <w:spacing w:before="40" w:after="40"/>
              <w:ind w:left="164"/>
              <w:rPr>
                <w:bCs/>
                <w:i/>
                <w:iCs/>
                <w:color w:val="000000" w:themeColor="text1"/>
                <w:spacing w:val="2"/>
              </w:rPr>
            </w:pPr>
          </w:p>
        </w:tc>
      </w:tr>
      <w:tr w:rsidR="00DB5A77" w:rsidRPr="003261FD" w14:paraId="7B85803F"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E5BDF8B" w14:textId="77777777" w:rsidR="00DB5A77" w:rsidRPr="003C161C" w:rsidRDefault="00DB5A77" w:rsidP="00BA1877">
            <w:pPr>
              <w:spacing w:before="40" w:after="40"/>
              <w:ind w:left="43"/>
              <w:rPr>
                <w:bCs/>
                <w:color w:val="000000" w:themeColor="text1"/>
                <w:spacing w:val="-2"/>
              </w:rPr>
            </w:pPr>
            <w:r w:rsidRPr="003C161C">
              <w:rPr>
                <w:bCs/>
                <w:color w:val="000000" w:themeColor="text1"/>
                <w:spacing w:val="-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59B8D38" w14:textId="77777777" w:rsidR="00DB5A77" w:rsidRPr="003261FD" w:rsidRDefault="00DB5A77" w:rsidP="00BA1877">
            <w:pPr>
              <w:spacing w:before="40" w:after="40"/>
              <w:ind w:left="164"/>
              <w:rPr>
                <w:bCs/>
                <w:i/>
                <w:iCs/>
                <w:color w:val="000000" w:themeColor="text1"/>
                <w:spacing w:val="2"/>
              </w:rPr>
            </w:pPr>
          </w:p>
        </w:tc>
      </w:tr>
      <w:tr w:rsidR="00DB5A77" w:rsidRPr="003261FD" w14:paraId="0B6E1616" w14:textId="77777777" w:rsidTr="00BA187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B95E819" w14:textId="77777777" w:rsidR="00DB5A77" w:rsidRPr="003C161C" w:rsidRDefault="00DB5A77" w:rsidP="00BA1877">
            <w:pPr>
              <w:spacing w:before="40" w:after="40"/>
              <w:ind w:left="43"/>
              <w:rPr>
                <w:bCs/>
                <w:color w:val="000000" w:themeColor="text1"/>
                <w:spacing w:val="-2"/>
              </w:rPr>
            </w:pPr>
            <w:r w:rsidRPr="003C161C">
              <w:rPr>
                <w:bCs/>
                <w:color w:val="000000" w:themeColor="text1"/>
                <w:spacing w:val="-2"/>
              </w:rPr>
              <w:t>Role in Contract</w:t>
            </w:r>
          </w:p>
          <w:p w14:paraId="50F5E09F" w14:textId="77777777" w:rsidR="00DB5A77" w:rsidRPr="003C161C" w:rsidRDefault="00DB5A77" w:rsidP="00BA1877">
            <w:pPr>
              <w:spacing w:before="40" w:after="40"/>
              <w:ind w:left="30"/>
              <w:rPr>
                <w:bCs/>
                <w:i/>
                <w:iCs/>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03B70FED" w14:textId="77777777" w:rsidR="00DB5A77" w:rsidRPr="003261FD" w:rsidRDefault="00DB5A77" w:rsidP="00BA1877">
            <w:pPr>
              <w:spacing w:before="40" w:after="40"/>
              <w:ind w:right="250"/>
              <w:jc w:val="center"/>
              <w:rPr>
                <w:bCs/>
                <w:color w:val="000000" w:themeColor="text1"/>
                <w:spacing w:val="-4"/>
              </w:rPr>
            </w:pPr>
            <w:r w:rsidRPr="003261FD">
              <w:rPr>
                <w:bCs/>
                <w:color w:val="000000" w:themeColor="text1"/>
                <w:spacing w:val="-4"/>
              </w:rPr>
              <w:t>Prime Contractor</w:t>
            </w:r>
          </w:p>
          <w:p w14:paraId="20EABA9C"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805BF65" w14:textId="77777777" w:rsidR="00DB5A77" w:rsidRPr="003261FD" w:rsidRDefault="00DB5A77" w:rsidP="00BA1877">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F8C85E5"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CF973DE" w14:textId="77777777" w:rsidR="00DB5A77" w:rsidRPr="003261FD" w:rsidRDefault="00DB5A77" w:rsidP="00BA1877">
            <w:pPr>
              <w:spacing w:before="40" w:after="40"/>
              <w:jc w:val="center"/>
              <w:rPr>
                <w:bCs/>
                <w:color w:val="000000" w:themeColor="text1"/>
                <w:spacing w:val="-4"/>
              </w:rPr>
            </w:pPr>
            <w:r w:rsidRPr="003261FD">
              <w:rPr>
                <w:bCs/>
                <w:color w:val="000000" w:themeColor="text1"/>
                <w:spacing w:val="-4"/>
              </w:rPr>
              <w:t>Management Contractor</w:t>
            </w:r>
          </w:p>
          <w:p w14:paraId="58DEBEAC"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7445C112" w14:textId="77777777" w:rsidR="00DB5A77" w:rsidRPr="003261FD" w:rsidRDefault="00DB5A77" w:rsidP="00BA1877">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30CC1A8"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F77941" w:rsidRPr="003261FD" w14:paraId="557384DC" w14:textId="77777777" w:rsidTr="00E342FA">
        <w:trPr>
          <w:trHeight w:val="877"/>
        </w:trPr>
        <w:tc>
          <w:tcPr>
            <w:tcW w:w="3835" w:type="dxa"/>
            <w:tcBorders>
              <w:top w:val="single" w:sz="2" w:space="0" w:color="auto"/>
              <w:left w:val="single" w:sz="2" w:space="0" w:color="auto"/>
              <w:bottom w:val="single" w:sz="2" w:space="0" w:color="auto"/>
              <w:right w:val="single" w:sz="2" w:space="0" w:color="auto"/>
            </w:tcBorders>
          </w:tcPr>
          <w:p w14:paraId="19520B7B" w14:textId="77777777" w:rsidR="00F77941" w:rsidRPr="003C161C" w:rsidRDefault="00F77941" w:rsidP="00753005">
            <w:pPr>
              <w:spacing w:before="40" w:after="40"/>
              <w:ind w:left="43"/>
              <w:rPr>
                <w:bCs/>
                <w:color w:val="000000" w:themeColor="text1"/>
                <w:spacing w:val="-11"/>
              </w:rPr>
            </w:pPr>
            <w:r w:rsidRPr="00753005">
              <w:rPr>
                <w:bCs/>
                <w:color w:val="000000" w:themeColor="text1"/>
                <w:spacing w:val="-2"/>
              </w:rPr>
              <w:t>Total Contract Amount</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414D81A6" w14:textId="5C63604A" w:rsidR="00F77941" w:rsidRPr="003261FD" w:rsidRDefault="00F77941" w:rsidP="00753005">
            <w:pPr>
              <w:spacing w:before="40" w:after="40"/>
              <w:ind w:left="31" w:right="67"/>
              <w:jc w:val="center"/>
              <w:rPr>
                <w:bCs/>
                <w:i/>
                <w:iCs/>
                <w:color w:val="000000" w:themeColor="text1"/>
                <w:spacing w:val="2"/>
              </w:rPr>
            </w:pPr>
            <w:r>
              <w:rPr>
                <w:bCs/>
                <w:color w:val="000000" w:themeColor="text1"/>
                <w:spacing w:val="-2"/>
              </w:rPr>
              <w:t xml:space="preserve">                                                          </w:t>
            </w:r>
            <w:r w:rsidRPr="003261FD">
              <w:rPr>
                <w:bCs/>
                <w:color w:val="000000" w:themeColor="text1"/>
                <w:spacing w:val="-2"/>
              </w:rPr>
              <w:t xml:space="preserve">US$ </w:t>
            </w:r>
            <w:r>
              <w:rPr>
                <w:bCs/>
                <w:color w:val="000000" w:themeColor="text1"/>
                <w:spacing w:val="-2"/>
              </w:rPr>
              <w:t>____________</w:t>
            </w:r>
          </w:p>
        </w:tc>
      </w:tr>
      <w:tr w:rsidR="00DB5A77" w:rsidRPr="003261FD" w14:paraId="7A46A5D8"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4BBCD7AB" w14:textId="77777777" w:rsidR="00DB5A77" w:rsidRPr="003C161C" w:rsidRDefault="00DB5A77" w:rsidP="00753005">
            <w:pPr>
              <w:spacing w:before="40" w:after="40"/>
              <w:ind w:left="43"/>
              <w:rPr>
                <w:bCs/>
                <w:color w:val="000000" w:themeColor="text1"/>
                <w:spacing w:val="-11"/>
              </w:rPr>
            </w:pPr>
            <w:r w:rsidRPr="00753005">
              <w:rPr>
                <w:bCs/>
                <w:color w:val="000000" w:themeColor="text1"/>
                <w:spacing w:val="-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6AA9C9B" w14:textId="77777777" w:rsidR="00DB5A77" w:rsidRPr="003261FD" w:rsidRDefault="00DB5A77" w:rsidP="00BA1877">
            <w:pPr>
              <w:spacing w:before="40" w:after="40"/>
              <w:ind w:left="31" w:right="67"/>
              <w:rPr>
                <w:bCs/>
                <w:color w:val="000000" w:themeColor="text1"/>
                <w:spacing w:val="-2"/>
              </w:rPr>
            </w:pPr>
          </w:p>
        </w:tc>
      </w:tr>
    </w:tbl>
    <w:p w14:paraId="035550E0" w14:textId="77777777" w:rsidR="00DB5A77" w:rsidRPr="003C161C" w:rsidRDefault="00DB5A77" w:rsidP="0021764C">
      <w:pPr>
        <w:pStyle w:val="ListParagraph"/>
        <w:numPr>
          <w:ilvl w:val="3"/>
          <w:numId w:val="18"/>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B0C4929" w14:textId="77777777" w:rsidR="00DB5A77" w:rsidRPr="003C161C" w:rsidRDefault="00DB5A77" w:rsidP="0021764C">
      <w:pPr>
        <w:pStyle w:val="ListParagraph"/>
        <w:numPr>
          <w:ilvl w:val="3"/>
          <w:numId w:val="18"/>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215F950C" w14:textId="77777777" w:rsidR="00D6190A" w:rsidRDefault="00D6190A" w:rsidP="00DB5A77">
      <w:pPr>
        <w:pStyle w:val="SectionVHeader"/>
      </w:pPr>
    </w:p>
    <w:p w14:paraId="6AE5AE2C" w14:textId="77777777" w:rsidR="00D6190A" w:rsidRDefault="00D6190A" w:rsidP="001D5093">
      <w:pPr>
        <w:pStyle w:val="SectionVHeader"/>
      </w:pPr>
    </w:p>
    <w:p w14:paraId="0857AC66" w14:textId="77777777" w:rsidR="005B4A5F" w:rsidRPr="00166F92" w:rsidRDefault="005B4A5F" w:rsidP="001D5093">
      <w:pPr>
        <w:pStyle w:val="SectionVHeader"/>
      </w:pPr>
      <w:r w:rsidRPr="00166F92">
        <w:br w:type="page"/>
      </w:r>
    </w:p>
    <w:p w14:paraId="267D7370" w14:textId="77777777" w:rsidR="005B4A5F" w:rsidRPr="00166F92" w:rsidRDefault="005B4A5F" w:rsidP="001D5093">
      <w:pPr>
        <w:pStyle w:val="S4-header1"/>
      </w:pPr>
      <w:bookmarkStart w:id="875" w:name="_Toc437968899"/>
      <w:bookmarkStart w:id="876" w:name="_Toc135149848"/>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75"/>
      <w:bookmarkEnd w:id="876"/>
    </w:p>
    <w:p w14:paraId="35C253E0" w14:textId="77777777" w:rsidR="00AE644D" w:rsidRPr="00166F92" w:rsidRDefault="00AE644D" w:rsidP="001D5093">
      <w:pPr>
        <w:pStyle w:val="S4-Heading2"/>
        <w:rPr>
          <w:noProof/>
        </w:rPr>
      </w:pPr>
      <w:bookmarkStart w:id="877" w:name="_Toc463858680"/>
      <w:bookmarkStart w:id="878" w:name="_Toc347230626"/>
      <w:bookmarkStart w:id="879" w:name="_Toc442521496"/>
      <w:bookmarkStart w:id="880" w:name="_Toc135149849"/>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877"/>
      <w:bookmarkEnd w:id="878"/>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879"/>
      <w:bookmarkEnd w:id="880"/>
    </w:p>
    <w:p w14:paraId="7B187716" w14:textId="77777777" w:rsidR="00AE644D" w:rsidRPr="00166F92" w:rsidRDefault="00AE644D" w:rsidP="001D5093">
      <w:pPr>
        <w:spacing w:after="0"/>
        <w:jc w:val="center"/>
        <w:rPr>
          <w:noProof/>
        </w:rPr>
      </w:pPr>
    </w:p>
    <w:p w14:paraId="749D8877" w14:textId="77777777" w:rsidR="00AE644D" w:rsidRPr="00166F92" w:rsidRDefault="00AE644D" w:rsidP="001D5093">
      <w:pPr>
        <w:spacing w:after="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14:paraId="5A8938A3" w14:textId="77777777" w:rsidR="00AE644D" w:rsidRPr="00166F92" w:rsidRDefault="00AE644D" w:rsidP="001D5093">
      <w:pPr>
        <w:spacing w:after="0"/>
        <w:rPr>
          <w:i/>
          <w:iCs/>
          <w:noProof/>
        </w:rPr>
      </w:pPr>
    </w:p>
    <w:p w14:paraId="5D4EA559" w14:textId="77777777" w:rsidR="00AE644D" w:rsidRPr="00166F92" w:rsidRDefault="00AE644D" w:rsidP="001D5093">
      <w:pPr>
        <w:spacing w:before="100" w:beforeAutospacing="1" w:after="100" w:afterAutospacing="1"/>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14:paraId="2D2A22E5" w14:textId="77777777" w:rsidR="00AE644D" w:rsidRPr="00166F92" w:rsidRDefault="00AE644D" w:rsidP="00F96EBC">
      <w:pPr>
        <w:spacing w:before="120" w:after="120"/>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14:paraId="448983AF" w14:textId="77777777" w:rsidR="00AE644D" w:rsidRPr="00166F92" w:rsidRDefault="00AE644D" w:rsidP="00F96EBC">
      <w:pPr>
        <w:spacing w:before="120" w:after="120"/>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14:paraId="6A8D97E7" w14:textId="77777777" w:rsidR="00AE644D" w:rsidRPr="00166F92" w:rsidRDefault="00AE644D" w:rsidP="00F96EBC">
      <w:pPr>
        <w:spacing w:before="120" w:after="120"/>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14:paraId="5509761F" w14:textId="77777777" w:rsidR="00AE644D" w:rsidRPr="00166F92" w:rsidRDefault="00AE644D" w:rsidP="00F96EBC">
      <w:pPr>
        <w:spacing w:before="120" w:after="120"/>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14:paraId="6705711B" w14:textId="77777777" w:rsidR="00AE644D" w:rsidRPr="00166F92" w:rsidRDefault="00AE644D" w:rsidP="00F96EBC">
      <w:pPr>
        <w:spacing w:before="120" w:after="120"/>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14:paraId="56D0FD96" w14:textId="77777777" w:rsidR="00AE644D" w:rsidRPr="00166F92" w:rsidRDefault="00AE644D" w:rsidP="00F96EBC">
      <w:pPr>
        <w:spacing w:before="120" w:after="120"/>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14:paraId="2A9D4919" w14:textId="77777777" w:rsidR="00AE644D" w:rsidRPr="00166F92" w:rsidRDefault="00AE644D" w:rsidP="001D5093">
      <w:pPr>
        <w:spacing w:before="100" w:beforeAutospacing="1" w:after="100" w:afterAutospacing="1"/>
        <w:rPr>
          <w:rFonts w:eastAsia="Arial Unicode MS" w:cs="Times New Roman Bold"/>
          <w:noProof/>
          <w:szCs w:val="24"/>
        </w:rPr>
      </w:pP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r w:rsidR="007E703B" w:rsidRPr="00166F92">
        <w:rPr>
          <w:rFonts w:eastAsia="Arial Unicode MS" w:cs="Times New Roman Bold"/>
          <w:szCs w:val="24"/>
        </w:rPr>
        <w:t xml:space="preserve"> </w:t>
      </w:r>
      <w:r w:rsidRPr="00166F92">
        <w:rPr>
          <w:rFonts w:eastAsia="Arial Unicode MS" w:cs="Times New Roman Bold"/>
          <w:szCs w:val="24"/>
        </w:rPr>
        <w:t>____________</w:t>
      </w:r>
    </w:p>
    <w:p w14:paraId="6F0A033E" w14:textId="77777777" w:rsidR="00AE644D" w:rsidRPr="00166F92" w:rsidRDefault="00AE644D" w:rsidP="001D5093">
      <w:pPr>
        <w:spacing w:before="100" w:beforeAutospacing="1" w:after="100" w:afterAutospacing="1"/>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14:paraId="6E2B6672" w14:textId="77777777" w:rsidR="00AE644D" w:rsidRPr="00166F92" w:rsidRDefault="00AE644D" w:rsidP="001D5093">
      <w:pPr>
        <w:spacing w:before="100" w:beforeAutospacing="1" w:after="100" w:afterAutospacing="1"/>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14:paraId="1206063F" w14:textId="77777777" w:rsidR="00AE644D" w:rsidRPr="00166F92" w:rsidRDefault="00AE644D" w:rsidP="001D5093">
      <w:pPr>
        <w:tabs>
          <w:tab w:val="left" w:pos="540"/>
        </w:tabs>
        <w:spacing w:before="100" w:beforeAutospacing="1" w:after="100" w:afterAutospacing="1"/>
        <w:ind w:left="54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007307FC">
        <w:rPr>
          <w:rFonts w:eastAsia="Arial Unicode MS" w:cs="Times New Roman Bold"/>
          <w:noProof/>
          <w:szCs w:val="24"/>
        </w:rPr>
        <w:t xml:space="preserve">prior to the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008E391F">
        <w:rPr>
          <w:rFonts w:eastAsia="Arial Unicode MS" w:cs="Times New Roman Bold"/>
          <w:noProof/>
          <w:szCs w:val="24"/>
        </w:rPr>
        <w:t xml:space="preserve">expiry date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008E391F" w:rsidRPr="003261FD">
        <w:rPr>
          <w:color w:val="000000" w:themeColor="text1"/>
        </w:rPr>
        <w:t>in the Applicant’s Letter of Bid, or any exten</w:t>
      </w:r>
      <w:r w:rsidR="008E391F">
        <w:rPr>
          <w:color w:val="000000" w:themeColor="text1"/>
        </w:rPr>
        <w:t xml:space="preserve">ded date </w:t>
      </w:r>
      <w:r w:rsidR="008E391F" w:rsidRPr="003261FD">
        <w:rPr>
          <w:color w:val="000000" w:themeColor="text1"/>
        </w:rPr>
        <w:t>provided by the 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14:paraId="0C2A68D8" w14:textId="77777777" w:rsidR="00AE644D" w:rsidRPr="00166F92" w:rsidRDefault="00AE644D" w:rsidP="001D5093">
      <w:pPr>
        <w:tabs>
          <w:tab w:val="left" w:pos="540"/>
        </w:tabs>
        <w:spacing w:beforeAutospacing="1" w:after="0" w:afterAutospacing="1"/>
        <w:ind w:left="540" w:hanging="540"/>
        <w:rPr>
          <w:rFonts w:eastAsia="Arial Unicode MS" w:cs="Times New Roman Bold"/>
          <w:noProof/>
          <w:szCs w:val="24"/>
        </w:rPr>
      </w:pP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bookmarkStart w:id="881" w:name="_Hlk27228000"/>
      <w:r w:rsidR="009A1F7A">
        <w:rPr>
          <w:color w:val="000000" w:themeColor="text1"/>
        </w:rPr>
        <w:t xml:space="preserve">prior to the expiry date of </w:t>
      </w:r>
      <w:r w:rsidR="009A1F7A" w:rsidRPr="003261FD">
        <w:rPr>
          <w:color w:val="000000" w:themeColor="text1"/>
        </w:rPr>
        <w:t xml:space="preserve">the Bid </w:t>
      </w:r>
      <w:r w:rsidR="0041302C">
        <w:rPr>
          <w:color w:val="000000" w:themeColor="text1"/>
        </w:rPr>
        <w:t>v</w:t>
      </w:r>
      <w:r w:rsidR="009A1F7A" w:rsidRPr="003261FD">
        <w:rPr>
          <w:color w:val="000000" w:themeColor="text1"/>
        </w:rPr>
        <w:t>alidity</w:t>
      </w:r>
      <w:r w:rsidR="009A1F7A" w:rsidRPr="00166F92" w:rsidDel="009A1F7A">
        <w:rPr>
          <w:rFonts w:eastAsia="Arial Unicode MS" w:cs="Times New Roman Bold"/>
          <w:noProof/>
          <w:szCs w:val="24"/>
        </w:rPr>
        <w:t xml:space="preserve"> </w:t>
      </w:r>
      <w:bookmarkEnd w:id="881"/>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
    <w:p w14:paraId="5204E4A9" w14:textId="77777777" w:rsidR="00AE644D" w:rsidRPr="00166F92" w:rsidRDefault="00AE644D" w:rsidP="001D5093">
      <w:pPr>
        <w:spacing w:beforeAutospacing="1" w:after="0" w:afterAutospacing="1"/>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00336F66">
        <w:rPr>
          <w:rFonts w:eastAsia="Arial Unicode MS"/>
          <w:noProof/>
          <w:szCs w:val="24"/>
        </w:rPr>
        <w:t xml:space="preserve">expiry date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00336F66">
        <w:rPr>
          <w:rFonts w:eastAsia="Arial Unicode MS"/>
          <w:noProof/>
          <w:szCs w:val="24"/>
        </w:rPr>
        <w:t>v</w:t>
      </w:r>
      <w:r w:rsidRPr="00166F92">
        <w:rPr>
          <w:rFonts w:eastAsia="Arial Unicode MS"/>
          <w:noProof/>
          <w:szCs w:val="24"/>
        </w:rPr>
        <w:t>alidity.</w:t>
      </w:r>
      <w:r w:rsidR="007E703B" w:rsidRPr="00166F92">
        <w:rPr>
          <w:rFonts w:eastAsia="Arial Unicode MS"/>
          <w:noProof/>
          <w:szCs w:val="24"/>
        </w:rPr>
        <w:t xml:space="preserve"> </w:t>
      </w:r>
    </w:p>
    <w:p w14:paraId="20C4F818" w14:textId="77777777" w:rsidR="00AE644D" w:rsidRPr="00166F92" w:rsidRDefault="00AE644D" w:rsidP="001D5093">
      <w:pPr>
        <w:spacing w:beforeAutospacing="1" w:after="0" w:afterAutospacing="1"/>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14:paraId="3F6E7C3F" w14:textId="77777777" w:rsidR="00AE644D" w:rsidRPr="00166F92" w:rsidRDefault="00AE644D" w:rsidP="001D5093">
      <w:pPr>
        <w:spacing w:beforeAutospacing="1" w:after="0" w:afterAutospacing="1"/>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14:paraId="0CA15A53" w14:textId="77777777" w:rsidR="00AE644D" w:rsidRPr="00166F92" w:rsidRDefault="00AE644D" w:rsidP="001D5093">
      <w:pPr>
        <w:spacing w:beforeAutospacing="1" w:after="0" w:afterAutospacing="1"/>
        <w:rPr>
          <w:rFonts w:eastAsia="Arial Unicode MS" w:cs="Times New Roman Bold"/>
          <w:noProof/>
          <w:szCs w:val="24"/>
        </w:rPr>
      </w:pPr>
    </w:p>
    <w:p w14:paraId="2512E909" w14:textId="77777777" w:rsidR="00AE644D" w:rsidRPr="00166F92" w:rsidRDefault="00AE644D" w:rsidP="001D5093">
      <w:pPr>
        <w:spacing w:beforeAutospacing="1" w:after="0" w:afterAutospacing="1"/>
        <w:rPr>
          <w:rFonts w:eastAsia="Arial Unicode MS" w:cs="Times New Roman Bold"/>
          <w:b/>
          <w:noProof/>
          <w:szCs w:val="24"/>
        </w:rPr>
      </w:pPr>
      <w:r w:rsidRPr="00166F92">
        <w:rPr>
          <w:rFonts w:eastAsia="Arial Unicode MS" w:cs="Times New Roman Bold"/>
          <w:b/>
          <w:noProof/>
          <w:szCs w:val="24"/>
        </w:rPr>
        <w:t>_____________________________</w:t>
      </w:r>
    </w:p>
    <w:p w14:paraId="6182D1AA" w14:textId="77777777" w:rsidR="00AE644D" w:rsidRPr="00166F92" w:rsidRDefault="00AE644D" w:rsidP="001D5093">
      <w:pPr>
        <w:spacing w:beforeAutospacing="1" w:after="0" w:afterAutospacing="1"/>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14:paraId="72B246F7" w14:textId="77777777" w:rsidR="00AE644D" w:rsidRPr="00166F92" w:rsidRDefault="00AE644D" w:rsidP="001D5093">
      <w:pPr>
        <w:spacing w:beforeAutospacing="1" w:after="0" w:afterAutospacing="1"/>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14:paraId="3C595443" w14:textId="77777777" w:rsidR="005B4A5F" w:rsidRPr="00166F92" w:rsidRDefault="00AE644D" w:rsidP="001D5093">
      <w:pPr>
        <w:rPr>
          <w:b/>
          <w:iCs/>
          <w:sz w:val="36"/>
        </w:rPr>
      </w:pPr>
      <w:r w:rsidRPr="00166F92">
        <w:rPr>
          <w:rStyle w:val="Table"/>
          <w:rFonts w:ascii="Times New Roman" w:hAnsi="Times New Roman"/>
          <w:spacing w:val="-2"/>
        </w:rPr>
        <w:br w:type="page"/>
      </w:r>
    </w:p>
    <w:p w14:paraId="4A0262C9" w14:textId="77777777" w:rsidR="005B4A5F" w:rsidRPr="00166F92" w:rsidRDefault="005B4A5F" w:rsidP="001D5093">
      <w:pPr>
        <w:pStyle w:val="S4-Heading2"/>
      </w:pPr>
      <w:bookmarkStart w:id="882" w:name="_Toc125871320"/>
      <w:bookmarkStart w:id="883" w:name="_Toc437968900"/>
      <w:bookmarkStart w:id="884" w:name="_Toc482500894"/>
      <w:bookmarkStart w:id="885" w:name="_Toc87082191"/>
      <w:bookmarkStart w:id="886" w:name="_Toc103155217"/>
      <w:bookmarkStart w:id="887" w:name="_Toc197236056"/>
      <w:bookmarkStart w:id="888" w:name="_Toc135149850"/>
      <w:r w:rsidRPr="00166F92">
        <w:rPr>
          <w:iCs/>
        </w:rPr>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82"/>
      <w:r w:rsidR="006A7A5A" w:rsidRPr="00166F92">
        <w:t>-</w:t>
      </w:r>
      <w:r w:rsidR="007E703B" w:rsidRPr="00166F92">
        <w:t xml:space="preserve"> </w:t>
      </w:r>
      <w:r w:rsidR="006A7A5A" w:rsidRPr="00166F92">
        <w:t>Bid</w:t>
      </w:r>
      <w:r w:rsidR="007E703B" w:rsidRPr="00166F92">
        <w:t xml:space="preserve"> </w:t>
      </w:r>
      <w:r w:rsidR="006A7A5A" w:rsidRPr="00166F92">
        <w:t>Bond</w:t>
      </w:r>
      <w:bookmarkEnd w:id="883"/>
      <w:bookmarkEnd w:id="884"/>
      <w:bookmarkEnd w:id="885"/>
      <w:bookmarkEnd w:id="886"/>
      <w:bookmarkEnd w:id="887"/>
      <w:bookmarkEnd w:id="888"/>
    </w:p>
    <w:p w14:paraId="589487B1" w14:textId="77777777"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14:paraId="552686DD"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r w:rsidRPr="00166F92">
        <w:t>Obligee</w:t>
      </w:r>
      <w:r w:rsidR="007E703B" w:rsidRPr="00166F92">
        <w:t xml:space="preserve"> </w:t>
      </w:r>
      <w:r w:rsidRPr="00166F92">
        <w:t>(hereinafte</w:t>
      </w:r>
      <w:bookmarkStart w:id="889" w:name="_Hlt103155210"/>
      <w:bookmarkEnd w:id="889"/>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30"/>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
    <w:p w14:paraId="4210A5E6"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14:paraId="13B94BB0" w14:textId="77777777" w:rsidR="005B4A5F" w:rsidRPr="00166F92" w:rsidRDefault="005B4A5F" w:rsidP="001D5093">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14:paraId="46995E54" w14:textId="7B935B10" w:rsidR="005B4A5F" w:rsidRPr="00166F92" w:rsidRDefault="005B4A5F" w:rsidP="0021764C">
      <w:pPr>
        <w:numPr>
          <w:ilvl w:val="0"/>
          <w:numId w:val="7"/>
        </w:numPr>
        <w:suppressAutoHyphens/>
        <w:ind w:left="540" w:hanging="540"/>
      </w:pP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741D21">
        <w:t>prior to the</w:t>
      </w:r>
      <w:r w:rsidR="007E703B" w:rsidRPr="00166F92">
        <w:t xml:space="preserve"> </w:t>
      </w:r>
      <w:r w:rsidR="006A7A5A" w:rsidRPr="00166F92">
        <w:t>B</w:t>
      </w:r>
      <w:r w:rsidR="001312E1" w:rsidRPr="00166F92">
        <w:t>id</w:t>
      </w:r>
      <w:r w:rsidR="007E703B" w:rsidRPr="00166F92">
        <w:t xml:space="preserve"> </w:t>
      </w:r>
      <w:r w:rsidRPr="00166F92">
        <w:t>validity</w:t>
      </w:r>
      <w:r w:rsidR="007E703B" w:rsidRPr="00166F92">
        <w:t xml:space="preserve"> </w:t>
      </w:r>
      <w:bookmarkStart w:id="890" w:name="_Hlk27228175"/>
      <w:r w:rsidR="00486A43">
        <w:rPr>
          <w:rFonts w:eastAsia="Arial Unicode MS" w:cs="Times New Roman Bold"/>
          <w:noProof/>
          <w:szCs w:val="24"/>
        </w:rPr>
        <w:t xml:space="preserve">expiry date </w:t>
      </w:r>
      <w:r w:rsidR="00486A43" w:rsidRPr="00166F92">
        <w:rPr>
          <w:rFonts w:eastAsia="Arial Unicode MS"/>
          <w:noProof/>
          <w:szCs w:val="24"/>
        </w:rPr>
        <w:t xml:space="preserve">set forth </w:t>
      </w:r>
      <w:r w:rsidR="00486A43" w:rsidRPr="003261FD">
        <w:rPr>
          <w:color w:val="000000" w:themeColor="text1"/>
        </w:rPr>
        <w:t xml:space="preserve">in the </w:t>
      </w:r>
      <w:r w:rsidR="00486A43">
        <w:rPr>
          <w:color w:val="000000" w:themeColor="text1"/>
        </w:rPr>
        <w:t>Principal</w:t>
      </w:r>
      <w:r w:rsidR="00486A43" w:rsidRPr="003261FD">
        <w:rPr>
          <w:color w:val="000000" w:themeColor="text1"/>
        </w:rPr>
        <w:t>’s Letter of Bid, or any exten</w:t>
      </w:r>
      <w:r w:rsidR="00486A43">
        <w:rPr>
          <w:color w:val="000000" w:themeColor="text1"/>
        </w:rPr>
        <w:t xml:space="preserve">ded date </w:t>
      </w:r>
      <w:r w:rsidR="00486A43" w:rsidRPr="003261FD">
        <w:rPr>
          <w:color w:val="000000" w:themeColor="text1"/>
        </w:rPr>
        <w:t xml:space="preserve">provided by the </w:t>
      </w:r>
      <w:r w:rsidR="00486A43">
        <w:rPr>
          <w:color w:val="000000" w:themeColor="text1"/>
        </w:rPr>
        <w:t>Principal</w:t>
      </w:r>
      <w:bookmarkEnd w:id="890"/>
      <w:r w:rsidRPr="00166F92">
        <w:t>;</w:t>
      </w:r>
      <w:r w:rsidR="007E703B" w:rsidRPr="00166F92">
        <w:t xml:space="preserve"> </w:t>
      </w:r>
      <w:r w:rsidRPr="00166F92">
        <w:t>or</w:t>
      </w:r>
    </w:p>
    <w:p w14:paraId="04C4899F" w14:textId="0B696040" w:rsidR="005B4A5F" w:rsidRPr="00166F92" w:rsidRDefault="0821911F" w:rsidP="0021764C">
      <w:pPr>
        <w:numPr>
          <w:ilvl w:val="0"/>
          <w:numId w:val="7"/>
        </w:numPr>
        <w:suppressAutoHyphens/>
        <w:ind w:left="540" w:hanging="540"/>
      </w:pPr>
      <w:r>
        <w:t xml:space="preserve">having been notified of the acceptance of its Bid by the Employer </w:t>
      </w:r>
      <w:bookmarkStart w:id="891" w:name="_Hlk27228226"/>
      <w:r w:rsidRPr="0821911F">
        <w:rPr>
          <w:color w:val="000000" w:themeColor="text1"/>
        </w:rPr>
        <w:t>prior to the expiry date of the Bid validity</w:t>
      </w:r>
      <w:r w:rsidRPr="0821911F">
        <w:rPr>
          <w:rFonts w:eastAsia="Arial Unicode MS" w:cs="Times New Roman Bold"/>
          <w:noProof/>
        </w:rPr>
        <w:t xml:space="preserve"> </w:t>
      </w:r>
      <w:r w:rsidRPr="0821911F">
        <w:rPr>
          <w:rFonts w:eastAsia="Arial Unicode MS"/>
          <w:noProof/>
        </w:rPr>
        <w:t>or any extension thereto provided by the Principa</w:t>
      </w:r>
      <w:bookmarkEnd w:id="891"/>
      <w:r w:rsidRPr="0821911F">
        <w:rPr>
          <w:rFonts w:eastAsia="Arial Unicode MS"/>
          <w:noProof/>
        </w:rPr>
        <w:t>l,</w:t>
      </w:r>
      <w:r>
        <w:t xml:space="preserve">(i) fails or refuses to execute the Contract Form, if required; or (ii) fails or refuses to furnish the Performance Security in accordance with the Instructions to Bidders; </w:t>
      </w:r>
    </w:p>
    <w:p w14:paraId="02E048B8" w14:textId="77777777" w:rsidR="005B4A5F" w:rsidRPr="00166F92" w:rsidRDefault="005B4A5F" w:rsidP="001D5093">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14:paraId="715277E8" w14:textId="3CC6E636" w:rsidR="005B4A5F" w:rsidRPr="00166F92" w:rsidRDefault="0821911F" w:rsidP="001D5093">
      <w:pPr>
        <w:spacing w:after="200"/>
      </w:pPr>
      <w:r>
        <w:t xml:space="preserve">The Surety hereby agrees that its obligation will remain in full force and effect up to and including the date 28 days after the date of expiry of the Bid validity set forth in the Principal’s Letter of Bid or any extension thereto provided by the Principal. </w:t>
      </w:r>
    </w:p>
    <w:p w14:paraId="03CF00EA" w14:textId="77777777" w:rsidR="005B4A5F" w:rsidRPr="00166F92" w:rsidRDefault="005B4A5F" w:rsidP="001D5093">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r w:rsidRPr="00166F92">
        <w:t>be</w:t>
      </w:r>
      <w:r w:rsidR="007E703B" w:rsidRPr="00166F92">
        <w:t xml:space="preserve"> </w:t>
      </w:r>
      <w:r w:rsidR="006A7A5A" w:rsidRPr="00166F92">
        <w:t>executed</w:t>
      </w:r>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14:paraId="3762BE57" w14:textId="77777777" w:rsidR="005B4A5F" w:rsidRPr="00166F92" w:rsidRDefault="005B4A5F" w:rsidP="001D5093">
      <w:pPr>
        <w:tabs>
          <w:tab w:val="left" w:pos="4320"/>
        </w:tabs>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14:paraId="622CE552" w14:textId="77777777" w:rsidR="005B4A5F" w:rsidRPr="00166F92" w:rsidRDefault="005B4A5F" w:rsidP="001D5093">
      <w:pPr>
        <w:tabs>
          <w:tab w:val="left" w:pos="4320"/>
        </w:tabs>
        <w:spacing w:after="200"/>
      </w:pPr>
      <w:r w:rsidRPr="00166F92">
        <w:t>_______________________________</w:t>
      </w:r>
      <w:r w:rsidRPr="00166F92">
        <w:tab/>
        <w:t>____________________________________</w:t>
      </w:r>
      <w:r w:rsidRPr="00166F92">
        <w:br/>
      </w:r>
      <w:r w:rsidRPr="00166F92">
        <w:rPr>
          <w:i/>
        </w:rPr>
        <w:t>(Signature)</w:t>
      </w:r>
      <w:r w:rsidRPr="00166F92">
        <w:rPr>
          <w:i/>
        </w:rPr>
        <w:tab/>
        <w:t>(Signature)</w:t>
      </w:r>
    </w:p>
    <w:p w14:paraId="6F667332" w14:textId="77777777"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14:paraId="485E4165" w14:textId="77777777" w:rsidR="005B4A5F" w:rsidRPr="00166F92" w:rsidRDefault="005B4A5F" w:rsidP="001D5093">
      <w:pPr>
        <w:pStyle w:val="S4-Heading2"/>
      </w:pPr>
      <w:r w:rsidRPr="00166F92">
        <w:rPr>
          <w:i/>
        </w:rPr>
        <w:br w:type="page"/>
      </w:r>
      <w:bookmarkStart w:id="892" w:name="_Toc437968901"/>
      <w:bookmarkStart w:id="893" w:name="_Toc125871321"/>
      <w:bookmarkStart w:id="894" w:name="_Toc197236057"/>
      <w:bookmarkStart w:id="895" w:name="_Toc135149851"/>
      <w:bookmarkStart w:id="896" w:name="_Hlk27229102"/>
      <w:r w:rsidRPr="00166F92">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892"/>
      <w:bookmarkEnd w:id="893"/>
      <w:bookmarkEnd w:id="894"/>
      <w:bookmarkEnd w:id="895"/>
    </w:p>
    <w:p w14:paraId="62FF9FD3" w14:textId="77777777" w:rsidR="005B4A5F" w:rsidRPr="00166F92" w:rsidRDefault="005B4A5F" w:rsidP="00F96EBC">
      <w:pPr>
        <w:tabs>
          <w:tab w:val="right" w:pos="9360"/>
        </w:tabs>
        <w:spacing w:after="120"/>
        <w:ind w:left="720" w:hanging="720"/>
        <w:jc w:val="right"/>
      </w:pPr>
      <w:r w:rsidRPr="00166F92">
        <w:t>Date:</w:t>
      </w:r>
      <w:r w:rsidR="007E703B" w:rsidRPr="00166F92">
        <w:t xml:space="preserve"> </w:t>
      </w:r>
      <w:r w:rsidRPr="00166F92">
        <w:rPr>
          <w:i/>
        </w:rPr>
        <w:t>________________</w:t>
      </w:r>
    </w:p>
    <w:p w14:paraId="03A33D38" w14:textId="77777777" w:rsidR="005B4A5F" w:rsidRPr="00166F92" w:rsidRDefault="005B4A5F" w:rsidP="00F96EBC">
      <w:pPr>
        <w:tabs>
          <w:tab w:val="right" w:pos="9360"/>
        </w:tabs>
        <w:spacing w:after="120"/>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14:paraId="28703F79" w14:textId="77777777" w:rsidR="005B4A5F" w:rsidRPr="00166F92" w:rsidRDefault="005B4A5F" w:rsidP="00F96EBC">
      <w:pPr>
        <w:tabs>
          <w:tab w:val="right" w:pos="9360"/>
        </w:tabs>
        <w:spacing w:after="120"/>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14:paraId="753FCC49" w14:textId="77777777" w:rsidR="005B4A5F" w:rsidRPr="00166F92" w:rsidRDefault="005B4A5F" w:rsidP="001D5093">
      <w:pPr>
        <w:spacing w:after="200"/>
      </w:pPr>
      <w:r w:rsidRPr="00166F92">
        <w:t>To:</w:t>
      </w:r>
      <w:r w:rsidR="007E703B" w:rsidRPr="00166F92">
        <w:t xml:space="preserve"> </w:t>
      </w:r>
      <w:r w:rsidRPr="00166F92">
        <w:rPr>
          <w:i/>
        </w:rPr>
        <w:t>___________________________________</w:t>
      </w:r>
    </w:p>
    <w:p w14:paraId="2B8D09BA" w14:textId="77777777"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14:paraId="5CBAEC20"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
    <w:p w14:paraId="0A017360" w14:textId="030D5F0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00134B13">
        <w:rPr>
          <w:rFonts w:ascii="Times New Roman" w:hAnsi="Times New Roman" w:cs="Times New Roman"/>
          <w:iCs/>
          <w:color w:val="000000" w:themeColor="text1"/>
        </w:rPr>
        <w:t>specified in Section II – Bid Data Sheet</w:t>
      </w:r>
      <w:r w:rsidR="00540B00">
        <w:rPr>
          <w:rFonts w:ascii="Times New Roman" w:hAnsi="Times New Roman" w:cs="Times New Roman"/>
          <w:iCs/>
          <w:color w:val="000000" w:themeColor="text1"/>
        </w:rPr>
        <w:t>,</w:t>
      </w:r>
      <w:r w:rsidR="00134B13">
        <w:rPr>
          <w:rFonts w:ascii="Times New Roman" w:hAnsi="Times New Roman" w:cs="Times New Roman"/>
          <w:iCs/>
          <w:color w:val="000000" w:themeColor="text1"/>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14:paraId="74B3E4FE"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bookmarkStart w:id="897" w:name="_Hlk27228351"/>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expiry date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336F66">
        <w:rPr>
          <w:rFonts w:ascii="Times New Roman" w:hAnsi="Times New Roman" w:cs="Times New Roman"/>
          <w:szCs w:val="20"/>
        </w:rPr>
        <w:t xml:space="preserve">the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336F66" w:rsidRP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szCs w:val="20"/>
        </w:rPr>
        <w:t>or any extended date provided by us</w:t>
      </w:r>
      <w:bookmarkEnd w:id="897"/>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14:paraId="3464CA2D"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bookmarkStart w:id="898" w:name="_Hlk27228386"/>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 validity</w:t>
      </w:r>
      <w:r w:rsid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rPr>
        <w:t>i</w:t>
      </w:r>
      <w:r w:rsidR="00336F66" w:rsidRPr="008C5E05">
        <w:rPr>
          <w:rFonts w:ascii="Times New Roman" w:hAnsi="Times New Roman" w:cs="Times New Roman"/>
          <w:iCs/>
          <w:color w:val="000000" w:themeColor="text1"/>
        </w:rPr>
        <w:t xml:space="preserve">n the Letter of Bid or any extended date provided by </w:t>
      </w:r>
      <w:r w:rsidR="00336F66">
        <w:rPr>
          <w:rFonts w:ascii="Times New Roman" w:hAnsi="Times New Roman" w:cs="Times New Roman"/>
          <w:iCs/>
          <w:color w:val="000000" w:themeColor="text1"/>
        </w:rPr>
        <w:t>us</w:t>
      </w:r>
      <w:bookmarkEnd w:id="898"/>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14:paraId="19ACFB63"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bookmarkStart w:id="899" w:name="_Hlk27228462"/>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w:t>
      </w:r>
      <w:r w:rsidR="00336F66">
        <w:rPr>
          <w:rFonts w:ascii="Times New Roman" w:hAnsi="Times New Roman" w:cs="Times New Roman"/>
          <w:iCs/>
          <w:color w:val="000000" w:themeColor="text1"/>
          <w:szCs w:val="20"/>
        </w:rPr>
        <w:t xml:space="preserve"> validity</w:t>
      </w:r>
      <w:bookmarkEnd w:id="899"/>
      <w:r w:rsidR="00336F66">
        <w:rPr>
          <w:rFonts w:ascii="Times New Roman" w:hAnsi="Times New Roman" w:cs="Times New Roman"/>
          <w:iCs/>
          <w:color w:val="000000" w:themeColor="text1"/>
          <w:szCs w:val="20"/>
        </w:rPr>
        <w:t>.</w:t>
      </w:r>
    </w:p>
    <w:p w14:paraId="1C34D30B" w14:textId="77777777" w:rsidR="00336F66" w:rsidRPr="003261FD" w:rsidRDefault="00336F66" w:rsidP="00336F66">
      <w:pPr>
        <w:tabs>
          <w:tab w:val="left" w:pos="6120"/>
        </w:tabs>
        <w:spacing w:before="240" w:after="120"/>
        <w:rPr>
          <w:iCs/>
          <w:color w:val="000000" w:themeColor="text1"/>
        </w:rPr>
      </w:pPr>
      <w:bookmarkStart w:id="900" w:name="_Hlk27228838"/>
      <w:bookmarkStart w:id="901" w:name="_Hlk27228516"/>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31910AD0" w14:textId="77777777" w:rsidR="00336F66" w:rsidRPr="003261FD" w:rsidRDefault="00336F66" w:rsidP="00336F66">
      <w:pPr>
        <w:tabs>
          <w:tab w:val="left" w:pos="6120"/>
        </w:tabs>
        <w:spacing w:before="240" w:after="120"/>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2458A1C9" w14:textId="77777777" w:rsidR="00336F66" w:rsidRPr="003261FD" w:rsidRDefault="00336F66" w:rsidP="00336F66">
      <w:pPr>
        <w:tabs>
          <w:tab w:val="left" w:pos="6120"/>
        </w:tabs>
        <w:spacing w:before="240" w:after="120"/>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774355C9" w14:textId="77777777" w:rsidR="00336F66" w:rsidRPr="003261FD" w:rsidRDefault="00336F66" w:rsidP="00336F66">
      <w:pPr>
        <w:tabs>
          <w:tab w:val="left" w:pos="6120"/>
        </w:tabs>
        <w:spacing w:before="240" w:after="120"/>
        <w:rPr>
          <w:iCs/>
          <w:color w:val="000000" w:themeColor="text1"/>
        </w:rPr>
      </w:pPr>
      <w:r w:rsidRPr="003261FD">
        <w:rPr>
          <w:iCs/>
          <w:color w:val="000000" w:themeColor="text1"/>
        </w:rPr>
        <w:t>Signature of the person named above</w:t>
      </w:r>
      <w:bookmarkEnd w:id="900"/>
      <w:r w:rsidRPr="003261FD">
        <w:rPr>
          <w:iCs/>
          <w:color w:val="000000" w:themeColor="text1"/>
          <w:u w:val="single"/>
        </w:rPr>
        <w:tab/>
        <w:t>______________________</w:t>
      </w:r>
    </w:p>
    <w:p w14:paraId="6D3F01F1" w14:textId="77777777" w:rsidR="00336F66" w:rsidRPr="003261FD" w:rsidRDefault="00336F66" w:rsidP="00336F66">
      <w:pPr>
        <w:tabs>
          <w:tab w:val="left" w:pos="6120"/>
        </w:tabs>
        <w:spacing w:before="240" w:after="120"/>
        <w:rPr>
          <w:iCs/>
          <w:color w:val="000000" w:themeColor="text1"/>
        </w:rPr>
      </w:pPr>
      <w:bookmarkStart w:id="902" w:name="_Hlk27228922"/>
      <w:bookmarkStart w:id="903" w:name="_Hlk27228878"/>
      <w:r w:rsidRPr="003261FD">
        <w:rPr>
          <w:iCs/>
          <w:color w:val="000000" w:themeColor="text1"/>
        </w:rPr>
        <w:t>Date signed ________________________________ day of ___________________, _____</w:t>
      </w:r>
    </w:p>
    <w:bookmarkEnd w:id="902"/>
    <w:p w14:paraId="253A798E" w14:textId="77777777" w:rsidR="00336F66" w:rsidRPr="003261FD" w:rsidRDefault="00336F66" w:rsidP="00336F66">
      <w:pPr>
        <w:tabs>
          <w:tab w:val="left" w:pos="6120"/>
        </w:tabs>
        <w:spacing w:before="240" w:after="120"/>
        <w:rPr>
          <w:iCs/>
          <w:color w:val="000000" w:themeColor="text1"/>
          <w:sz w:val="20"/>
        </w:rPr>
      </w:pPr>
      <w:r w:rsidRPr="003261FD">
        <w:rPr>
          <w:b/>
          <w:bCs/>
          <w:iCs/>
          <w:color w:val="000000" w:themeColor="text1"/>
          <w:sz w:val="20"/>
        </w:rPr>
        <w:t>*</w:t>
      </w:r>
      <w:r w:rsidRPr="003261FD">
        <w:rPr>
          <w:iCs/>
          <w:color w:val="000000" w:themeColor="text1"/>
          <w:sz w:val="20"/>
        </w:rPr>
        <w:t xml:space="preserve">: </w:t>
      </w:r>
      <w:bookmarkStart w:id="904" w:name="_Hlk27229024"/>
      <w:r w:rsidRPr="003261FD">
        <w:rPr>
          <w:iCs/>
          <w:color w:val="000000" w:themeColor="text1"/>
          <w:sz w:val="20"/>
        </w:rPr>
        <w:t>In the case of the Bid submitted by joint venture specify the name of the Joint Venture as Bidder</w:t>
      </w:r>
    </w:p>
    <w:bookmarkEnd w:id="904"/>
    <w:p w14:paraId="4F5611EE" w14:textId="77777777" w:rsidR="00336F66" w:rsidRPr="003261FD" w:rsidRDefault="00336F66" w:rsidP="00336F66">
      <w:pPr>
        <w:tabs>
          <w:tab w:val="right" w:pos="9000"/>
        </w:tabs>
        <w:suppressAutoHyphens/>
        <w:spacing w:before="240" w:after="120"/>
        <w:rPr>
          <w:bCs/>
          <w:iCs/>
          <w:color w:val="000000" w:themeColor="text1"/>
        </w:rPr>
      </w:pPr>
      <w:r w:rsidRPr="003261FD">
        <w:rPr>
          <w:bCs/>
          <w:iCs/>
          <w:color w:val="000000" w:themeColor="text1"/>
          <w:sz w:val="20"/>
        </w:rPr>
        <w:t>**: Person signing the Bid shall have the power of attorney given by the Bidder attached to the Bid</w:t>
      </w:r>
    </w:p>
    <w:bookmarkEnd w:id="903"/>
    <w:p w14:paraId="33FAAD08" w14:textId="77777777" w:rsidR="005B4A5F" w:rsidRPr="00166F92" w:rsidRDefault="00336F66" w:rsidP="004C61D5">
      <w:pPr>
        <w:tabs>
          <w:tab w:val="right" w:pos="9000"/>
        </w:tabs>
        <w:suppressAutoHyphens/>
        <w:spacing w:before="240" w:after="120"/>
        <w:rPr>
          <w:rStyle w:val="Table"/>
          <w:spacing w:val="-2"/>
        </w:rPr>
      </w:pPr>
      <w:r w:rsidRPr="003261FD">
        <w:rPr>
          <w:i/>
          <w:iCs/>
          <w:color w:val="000000" w:themeColor="text1"/>
          <w:sz w:val="20"/>
        </w:rPr>
        <w:t>[Note: In case of a Joint Venture, the Bid-Securing Declaration must be in the name of all members to the Joint Venture that submits the Bid.]</w:t>
      </w:r>
      <w:r>
        <w:rPr>
          <w:color w:val="000000" w:themeColor="text1"/>
        </w:rPr>
        <w:t>.</w:t>
      </w:r>
      <w:bookmarkEnd w:id="896"/>
      <w:r w:rsidRPr="003261FD" w:rsidDel="00255803">
        <w:rPr>
          <w:rStyle w:val="Table"/>
          <w:i/>
          <w:iCs/>
          <w:color w:val="000000" w:themeColor="text1"/>
          <w:spacing w:val="-2"/>
        </w:rPr>
        <w:t xml:space="preserve"> </w:t>
      </w:r>
      <w:bookmarkEnd w:id="901"/>
    </w:p>
    <w:p w14:paraId="32CCD004" w14:textId="77777777" w:rsidR="005B4A5F" w:rsidRPr="00166F92" w:rsidRDefault="005B4A5F" w:rsidP="001D5093">
      <w:pPr>
        <w:pStyle w:val="S4-header1"/>
      </w:pPr>
      <w:bookmarkStart w:id="905" w:name="_Toc438266926"/>
      <w:bookmarkStart w:id="906" w:name="_Toc438267900"/>
      <w:bookmarkStart w:id="907" w:name="_Toc438366668"/>
      <w:r w:rsidRPr="00166F92">
        <w:br w:type="page"/>
      </w:r>
      <w:bookmarkStart w:id="908" w:name="_Hlt197236115"/>
      <w:bookmarkStart w:id="909" w:name="_Toc437968902"/>
      <w:bookmarkStart w:id="910" w:name="_Toc125871322"/>
      <w:bookmarkStart w:id="911" w:name="_Toc197236058"/>
      <w:bookmarkStart w:id="912" w:name="_Toc68319426"/>
      <w:bookmarkStart w:id="913" w:name="_Toc135149852"/>
      <w:bookmarkEnd w:id="908"/>
      <w:r w:rsidRPr="00166F92">
        <w:t>Manufact</w:t>
      </w:r>
      <w:bookmarkStart w:id="914" w:name="_Hlt68319318"/>
      <w:bookmarkEnd w:id="914"/>
      <w:r w:rsidRPr="00166F92">
        <w:t>urer’s</w:t>
      </w:r>
      <w:r w:rsidR="007E703B" w:rsidRPr="00166F92">
        <w:t xml:space="preserve"> </w:t>
      </w:r>
      <w:r w:rsidRPr="00166F92">
        <w:t>Authorization</w:t>
      </w:r>
      <w:bookmarkEnd w:id="909"/>
      <w:bookmarkEnd w:id="910"/>
      <w:bookmarkEnd w:id="911"/>
      <w:bookmarkEnd w:id="912"/>
      <w:bookmarkEnd w:id="913"/>
    </w:p>
    <w:p w14:paraId="7655078F" w14:textId="77777777" w:rsidR="005B4A5F" w:rsidRPr="00166F92" w:rsidRDefault="005B4A5F" w:rsidP="001D5093">
      <w:pPr>
        <w:rPr>
          <w:sz w:val="36"/>
        </w:rPr>
      </w:pPr>
    </w:p>
    <w:p w14:paraId="370FFE8C" w14:textId="77777777" w:rsidR="005B4A5F" w:rsidRPr="00166F92" w:rsidRDefault="005B4A5F" w:rsidP="001D5093">
      <w:pPr>
        <w:ind w:left="720" w:hanging="720"/>
        <w:jc w:val="right"/>
      </w:pPr>
      <w:r w:rsidRPr="00166F92">
        <w:t>Date:</w:t>
      </w:r>
      <w:r w:rsidR="007E703B" w:rsidRPr="00166F92">
        <w:t xml:space="preserve"> </w:t>
      </w:r>
      <w:r w:rsidRPr="00166F92">
        <w:rPr>
          <w:i/>
        </w:rPr>
        <w:t>__________________</w:t>
      </w:r>
    </w:p>
    <w:p w14:paraId="7BA5159A" w14:textId="77777777"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14:paraId="073A9F7F" w14:textId="77777777" w:rsidR="005B4A5F" w:rsidRPr="00166F92" w:rsidRDefault="005B4A5F" w:rsidP="001D5093">
      <w:r w:rsidRPr="00166F92">
        <w:t>To:</w:t>
      </w:r>
      <w:r w:rsidR="007E703B" w:rsidRPr="00166F92">
        <w:t xml:space="preserve">  </w:t>
      </w:r>
      <w:r w:rsidRPr="00166F92">
        <w:rPr>
          <w:i/>
        </w:rPr>
        <w:t>________________________</w:t>
      </w:r>
    </w:p>
    <w:p w14:paraId="6F058A00" w14:textId="77777777" w:rsidR="005B4A5F" w:rsidRPr="00166F92" w:rsidRDefault="005B4A5F" w:rsidP="001D5093">
      <w:r w:rsidRPr="00166F92">
        <w:t>WHEREAS</w:t>
      </w:r>
    </w:p>
    <w:p w14:paraId="428C0B0D" w14:textId="77777777" w:rsidR="005B4A5F" w:rsidRPr="00166F92" w:rsidRDefault="005B4A5F" w:rsidP="001D5093"/>
    <w:p w14:paraId="1190BEAD" w14:textId="77777777"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14:paraId="78EFBB3A" w14:textId="77777777" w:rsidR="005B4A5F" w:rsidRPr="00166F92" w:rsidRDefault="005B4A5F" w:rsidP="001D5093"/>
    <w:p w14:paraId="1FEE8BBF"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14:paraId="1D73D29D" w14:textId="77777777" w:rsidR="005B4A5F" w:rsidRPr="00166F92" w:rsidRDefault="005B4A5F" w:rsidP="001D5093"/>
    <w:p w14:paraId="7F639BA9" w14:textId="77777777" w:rsidR="005B4A5F" w:rsidRPr="00166F92" w:rsidRDefault="005B4A5F" w:rsidP="001D5093">
      <w:r w:rsidRPr="00166F92">
        <w:t>Signed:</w:t>
      </w:r>
      <w:r w:rsidR="007E703B" w:rsidRPr="00166F92">
        <w:t xml:space="preserve"> </w:t>
      </w:r>
      <w:r w:rsidRPr="00166F92">
        <w:rPr>
          <w:i/>
          <w:iCs/>
        </w:rPr>
        <w:t>_______________________________________</w:t>
      </w:r>
    </w:p>
    <w:p w14:paraId="2B579F4D" w14:textId="77777777" w:rsidR="005B4A5F" w:rsidRPr="00166F92" w:rsidRDefault="005B4A5F" w:rsidP="001D5093"/>
    <w:p w14:paraId="5B871F05" w14:textId="77777777" w:rsidR="005B4A5F" w:rsidRPr="00166F92" w:rsidRDefault="005B4A5F" w:rsidP="001D5093"/>
    <w:p w14:paraId="69BDD8AF" w14:textId="77777777"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14:paraId="332E918F" w14:textId="77777777" w:rsidR="005B4A5F" w:rsidRPr="00166F92" w:rsidRDefault="005B4A5F" w:rsidP="001D5093"/>
    <w:p w14:paraId="1C92E894" w14:textId="77777777" w:rsidR="005B4A5F" w:rsidRPr="00166F92" w:rsidRDefault="005B4A5F" w:rsidP="001D5093">
      <w:r w:rsidRPr="00166F92">
        <w:t>Title:</w:t>
      </w:r>
      <w:r w:rsidRPr="00166F92">
        <w:rPr>
          <w:i/>
          <w:iCs/>
        </w:rPr>
        <w:t>______________________________________</w:t>
      </w:r>
    </w:p>
    <w:p w14:paraId="4AF13022" w14:textId="77777777" w:rsidR="005B4A5F" w:rsidRPr="00166F92" w:rsidRDefault="005B4A5F" w:rsidP="001D5093"/>
    <w:p w14:paraId="21D0754D" w14:textId="77777777" w:rsidR="005B4A5F" w:rsidRPr="00166F92" w:rsidRDefault="005B4A5F" w:rsidP="001D5093">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14:paraId="5530C27E" w14:textId="77777777" w:rsidR="005B4A5F" w:rsidRPr="00166F92" w:rsidRDefault="005B4A5F" w:rsidP="001D5093"/>
    <w:p w14:paraId="4AA24C77" w14:textId="486F220F" w:rsidR="001409DE"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14:paraId="5832DDB0" w14:textId="56B3D0E5" w:rsidR="00DC5BB0" w:rsidRDefault="00DC5BB0" w:rsidP="001D5093">
      <w:r>
        <w:br w:type="page"/>
      </w:r>
    </w:p>
    <w:p w14:paraId="6BF93E64" w14:textId="688A2E92" w:rsidR="00DC5BB0" w:rsidRPr="00F12BB7" w:rsidRDefault="003D1373" w:rsidP="00DC5BB0">
      <w:pPr>
        <w:pStyle w:val="SectionVHeader"/>
        <w:rPr>
          <w:color w:val="000000" w:themeColor="text1"/>
        </w:rPr>
      </w:pPr>
      <w:bookmarkStart w:id="915" w:name="_Toc64292106"/>
      <w:bookmarkStart w:id="916" w:name="_Toc101716992"/>
      <w:r w:rsidRPr="0095171F">
        <w:rPr>
          <w:i/>
          <w:noProof/>
          <w:color w:val="000000" w:themeColor="text1"/>
        </w:rPr>
        <mc:AlternateContent>
          <mc:Choice Requires="wps">
            <w:drawing>
              <wp:anchor distT="45720" distB="45720" distL="114300" distR="114300" simplePos="0" relativeHeight="251686912" behindDoc="0" locked="0" layoutInCell="1" allowOverlap="1" wp14:anchorId="3788C938" wp14:editId="1BFC4B3C">
                <wp:simplePos x="0" y="0"/>
                <wp:positionH relativeFrom="margin">
                  <wp:posOffset>41330</wp:posOffset>
                </wp:positionH>
                <wp:positionV relativeFrom="paragraph">
                  <wp:posOffset>438923</wp:posOffset>
                </wp:positionV>
                <wp:extent cx="5547995" cy="1346200"/>
                <wp:effectExtent l="0" t="0" r="1016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1346200"/>
                        </a:xfrm>
                        <a:prstGeom prst="rect">
                          <a:avLst/>
                        </a:prstGeom>
                        <a:solidFill>
                          <a:srgbClr val="FFFFFF"/>
                        </a:solidFill>
                        <a:ln w="9525">
                          <a:solidFill>
                            <a:srgbClr val="000000"/>
                          </a:solidFill>
                          <a:miter lim="800000"/>
                          <a:headEnd/>
                          <a:tailEnd/>
                        </a:ln>
                      </wps:spPr>
                      <wps:txbx>
                        <w:txbxContent>
                          <w:p w14:paraId="23FC7744" w14:textId="77777777" w:rsidR="00DC5BB0" w:rsidRPr="00753F5C" w:rsidRDefault="00DC5BB0" w:rsidP="00DC5BB0">
                            <w:pPr>
                              <w:spacing w:before="120"/>
                              <w:rPr>
                                <w:i/>
                                <w:color w:val="000000" w:themeColor="text1"/>
                              </w:rPr>
                            </w:pPr>
                            <w:r w:rsidRPr="00753F5C">
                              <w:rPr>
                                <w:i/>
                                <w:color w:val="000000" w:themeColor="text1"/>
                              </w:rPr>
                              <w:t>INSTRUCTIONS TO BIDDERS: DELETE THIS BOX ONCE YOU HAVE COMPLETED THE DOCUMENT</w:t>
                            </w:r>
                          </w:p>
                          <w:p w14:paraId="4ADA4523" w14:textId="77777777" w:rsidR="00DC5BB0" w:rsidRPr="00753F5C" w:rsidRDefault="00DC5BB0" w:rsidP="00DC5BB0">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033A596C" w14:textId="77777777" w:rsidR="00DC5BB0" w:rsidRDefault="00DC5BB0" w:rsidP="0090486F">
                            <w:r w:rsidRPr="00753F5C">
                              <w:rPr>
                                <w:i/>
                                <w:color w:val="000000" w:themeColor="text1"/>
                                <w:u w:val="single"/>
                              </w:rPr>
                              <w:t>Note</w:t>
                            </w:r>
                            <w:r w:rsidRPr="00753F5C">
                              <w:rPr>
                                <w:i/>
                                <w:color w:val="000000" w:themeColor="text1"/>
                              </w:rPr>
                              <w:t xml:space="preserve">: All italicized text is to help Bidders in preparing this form. </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C938" id="_x0000_s1029" type="#_x0000_t202" style="position:absolute;left:0;text-align:left;margin-left:3.25pt;margin-top:34.55pt;width:436.85pt;height:106pt;z-index:25168691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">
                <v:textbox>
                  <w:txbxContent>
                    <w:p w14:paraId="23FC7744" w14:textId="77777777" w:rsidR="00DC5BB0" w:rsidRPr="00753F5C" w:rsidRDefault="00DC5BB0" w:rsidP="00DC5BB0">
                      <w:pPr>
                        <w:spacing w:before="120"/>
                        <w:rPr>
                          <w:i/>
                          <w:color w:val="000000" w:themeColor="text1"/>
                        </w:rPr>
                      </w:pPr>
                      <w:r w:rsidRPr="00753F5C">
                        <w:rPr>
                          <w:i/>
                          <w:color w:val="000000" w:themeColor="text1"/>
                        </w:rPr>
                        <w:t>INSTRUCTIONS TO BIDDERS: DELETE THIS BOX ONCE YOU HAVE COMPLETED THE DOCUMENT</w:t>
                      </w:r>
                    </w:p>
                    <w:p w14:paraId="4ADA4523" w14:textId="77777777" w:rsidR="00DC5BB0" w:rsidRPr="00753F5C" w:rsidRDefault="00DC5BB0" w:rsidP="00DC5BB0">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033A596C" w14:textId="77777777" w:rsidR="00DC5BB0" w:rsidRDefault="00DC5BB0" w:rsidP="0090486F">
                      <w:r w:rsidRPr="00753F5C">
                        <w:rPr>
                          <w:i/>
                          <w:color w:val="000000" w:themeColor="text1"/>
                          <w:u w:val="single"/>
                        </w:rPr>
                        <w:t>Note</w:t>
                      </w:r>
                      <w:r w:rsidRPr="00753F5C">
                        <w:rPr>
                          <w:i/>
                          <w:color w:val="000000" w:themeColor="text1"/>
                        </w:rPr>
                        <w:t xml:space="preserve">: All italicized text is to help Bidders in preparing this form. </w:t>
                      </w:r>
                    </w:p>
                  </w:txbxContent>
                </v:textbox>
                <w10:wrap type="topAndBottom" anchorx="margin"/>
              </v:shape>
            </w:pict>
          </mc:Fallback>
        </mc:AlternateContent>
      </w:r>
      <w:r w:rsidR="00DC5BB0" w:rsidRPr="00F12BB7">
        <w:rPr>
          <w:color w:val="000000" w:themeColor="text1"/>
        </w:rPr>
        <w:t>Letter of Bid - Financial Part</w:t>
      </w:r>
      <w:bookmarkEnd w:id="915"/>
      <w:bookmarkEnd w:id="916"/>
    </w:p>
    <w:p w14:paraId="0F8B1385" w14:textId="23A0BD48" w:rsidR="00DC5BB0" w:rsidRPr="00753F5C" w:rsidRDefault="00DC5BB0" w:rsidP="003D1373">
      <w:r w:rsidRPr="00753F5C">
        <w:rPr>
          <w:b/>
        </w:rPr>
        <w:t>Date of this Bid submission</w:t>
      </w:r>
      <w:r w:rsidRPr="00753F5C">
        <w:t>: [</w:t>
      </w:r>
      <w:r w:rsidRPr="00753F5C">
        <w:rPr>
          <w:i/>
        </w:rPr>
        <w:t>insert date (as day, month and year) of Bid submission</w:t>
      </w:r>
      <w:r w:rsidRPr="00753F5C">
        <w:t>]</w:t>
      </w:r>
    </w:p>
    <w:p w14:paraId="6578912F" w14:textId="77777777" w:rsidR="00DC5BB0" w:rsidRPr="00753F5C" w:rsidRDefault="00DC5BB0" w:rsidP="00DC5BB0">
      <w:pPr>
        <w:tabs>
          <w:tab w:val="right" w:pos="9000"/>
        </w:tabs>
      </w:pPr>
      <w:r w:rsidRPr="00753F5C">
        <w:rPr>
          <w:b/>
        </w:rPr>
        <w:t>Request for Bid No</w:t>
      </w:r>
      <w:r w:rsidRPr="00753F5C">
        <w:t>.: [</w:t>
      </w:r>
      <w:r w:rsidRPr="00753F5C">
        <w:rPr>
          <w:i/>
        </w:rPr>
        <w:t>insert identification</w:t>
      </w:r>
      <w:r w:rsidRPr="00753F5C">
        <w:t>]</w:t>
      </w:r>
    </w:p>
    <w:p w14:paraId="5D6696EF" w14:textId="77777777" w:rsidR="00DC5BB0" w:rsidRPr="00753F5C" w:rsidRDefault="00DC5BB0" w:rsidP="00DC5BB0">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43B92704" w14:textId="77777777" w:rsidR="00DC5BB0" w:rsidRPr="00753F5C" w:rsidRDefault="00DC5BB0" w:rsidP="00DC5BB0"/>
    <w:p w14:paraId="311A9647" w14:textId="77777777" w:rsidR="00DC5BB0" w:rsidRPr="00753F5C" w:rsidRDefault="00DC5BB0" w:rsidP="00DC5BB0">
      <w:pPr>
        <w:rPr>
          <w:b/>
        </w:rPr>
      </w:pPr>
      <w:r w:rsidRPr="00753F5C">
        <w:t xml:space="preserve">To: </w:t>
      </w:r>
      <w:r w:rsidRPr="00753F5C">
        <w:rPr>
          <w:b/>
        </w:rPr>
        <w:t>[</w:t>
      </w:r>
      <w:r w:rsidRPr="00753F5C">
        <w:rPr>
          <w:b/>
          <w:i/>
        </w:rPr>
        <w:t>insert complete name of Employer</w:t>
      </w:r>
      <w:r w:rsidRPr="00753F5C">
        <w:rPr>
          <w:b/>
        </w:rPr>
        <w:t>]</w:t>
      </w:r>
    </w:p>
    <w:p w14:paraId="6403E2C1" w14:textId="77777777" w:rsidR="00DC5BB0" w:rsidRPr="00753F5C" w:rsidRDefault="00DC5BB0" w:rsidP="00DC5BB0"/>
    <w:p w14:paraId="041EF277" w14:textId="77777777" w:rsidR="00DC5BB0" w:rsidRPr="00753F5C" w:rsidRDefault="00DC5BB0" w:rsidP="003D1373">
      <w:pPr>
        <w:spacing w:before="120" w:after="120"/>
      </w:pPr>
      <w:r w:rsidRPr="00753F5C">
        <w:t xml:space="preserve">We, the undersigned, hereby submit the second part of our Bid, the Bid Price and Bill of Quantities. This accompanies the Letter of </w:t>
      </w:r>
      <w:r>
        <w:t xml:space="preserve">Bid- </w:t>
      </w:r>
      <w:r w:rsidRPr="00753F5C">
        <w:t>Technical Part.</w:t>
      </w:r>
    </w:p>
    <w:p w14:paraId="3E7B9D73" w14:textId="116269EC" w:rsidR="00DC5BB0" w:rsidRPr="00753F5C" w:rsidRDefault="00DC5BB0" w:rsidP="003D1373">
      <w:pPr>
        <w:spacing w:before="120" w:after="120"/>
      </w:pPr>
      <w:r w:rsidRPr="00753F5C">
        <w:t>In submitting our Bid, we make the following additional declarations:</w:t>
      </w:r>
    </w:p>
    <w:p w14:paraId="27541D0B" w14:textId="5DED09F5" w:rsidR="00DC5BB0" w:rsidRPr="00753F5C" w:rsidRDefault="00DC5BB0" w:rsidP="003D1373">
      <w:pPr>
        <w:numPr>
          <w:ilvl w:val="0"/>
          <w:numId w:val="118"/>
        </w:numPr>
        <w:tabs>
          <w:tab w:val="right" w:pos="9000"/>
        </w:tabs>
        <w:spacing w:before="120" w:after="12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w:t>
      </w:r>
      <w:r>
        <w:rPr>
          <w:i/>
        </w:rPr>
        <w:t>9</w:t>
      </w:r>
      <w:r w:rsidRPr="007636D9">
        <w:rPr>
          <w:i/>
        </w:rPr>
        <w:t>.1]</w:t>
      </w:r>
      <w:r w:rsidRPr="00753F5C">
        <w:rPr>
          <w:color w:val="000000" w:themeColor="text1"/>
        </w:rPr>
        <w:t xml:space="preserve">, and it shall remain binding upon us and may be accepted at any time </w:t>
      </w:r>
      <w:r>
        <w:rPr>
          <w:noProof/>
        </w:rPr>
        <w:t>on or before this date</w:t>
      </w:r>
      <w:r w:rsidRPr="00753F5C">
        <w:t>;</w:t>
      </w:r>
    </w:p>
    <w:p w14:paraId="33968D3A" w14:textId="77777777" w:rsidR="00DC5BB0" w:rsidRPr="00753F5C" w:rsidRDefault="00DC5BB0" w:rsidP="003D1373">
      <w:pPr>
        <w:numPr>
          <w:ilvl w:val="0"/>
          <w:numId w:val="118"/>
        </w:numPr>
        <w:spacing w:before="120" w:after="120"/>
        <w:rPr>
          <w:bCs/>
        </w:rPr>
      </w:pPr>
      <w:r w:rsidRPr="00753F5C">
        <w:rPr>
          <w:b/>
          <w:bCs/>
        </w:rPr>
        <w:t>Total Price</w:t>
      </w:r>
      <w:r w:rsidRPr="00753F5C">
        <w:rPr>
          <w:bCs/>
        </w:rPr>
        <w:t>: The total price of our Bid, excluding any discounts offered in item (f) below is: [Insert one of the options below as appropriate]</w:t>
      </w:r>
    </w:p>
    <w:p w14:paraId="31B4B06E" w14:textId="77777777" w:rsidR="00DC5BB0" w:rsidRPr="00753F5C" w:rsidRDefault="00DC5BB0" w:rsidP="003D1373">
      <w:pPr>
        <w:spacing w:before="120" w:after="120"/>
        <w:ind w:left="720"/>
        <w:rPr>
          <w:u w:val="single"/>
        </w:rPr>
      </w:pPr>
      <w:r w:rsidRPr="00753F5C">
        <w:rPr>
          <w:i/>
        </w:rPr>
        <w:t>[Option 1, in case of one lot:]</w:t>
      </w:r>
      <w:r w:rsidRPr="00753F5C">
        <w:t xml:space="preserve">  Total price is: </w:t>
      </w:r>
      <w:r w:rsidRPr="00753F5C">
        <w:rPr>
          <w:u w:val="single"/>
        </w:rPr>
        <w:t>[</w:t>
      </w:r>
      <w:r w:rsidRPr="00753F5C">
        <w:rPr>
          <w:i/>
          <w:u w:val="single"/>
        </w:rPr>
        <w:t>insert the total price of the Bid in words and figures, indicating the various amounts and the respective currencies</w:t>
      </w:r>
      <w:r w:rsidRPr="00753F5C">
        <w:rPr>
          <w:u w:val="single"/>
        </w:rPr>
        <w:t>];</w:t>
      </w:r>
    </w:p>
    <w:p w14:paraId="7BE134F0" w14:textId="77777777" w:rsidR="00DC5BB0" w:rsidRPr="00753F5C" w:rsidRDefault="00DC5BB0" w:rsidP="003D1373">
      <w:pPr>
        <w:spacing w:before="120" w:after="120"/>
        <w:ind w:left="720"/>
      </w:pPr>
      <w:r w:rsidRPr="00753F5C">
        <w:t xml:space="preserve">Or </w:t>
      </w:r>
    </w:p>
    <w:p w14:paraId="09B8D83F" w14:textId="77777777" w:rsidR="00DC5BB0" w:rsidRPr="00753F5C" w:rsidRDefault="00DC5BB0" w:rsidP="003D1373">
      <w:pPr>
        <w:spacing w:before="120" w:after="120"/>
        <w:ind w:left="720"/>
      </w:pPr>
      <w:r w:rsidRPr="00753F5C">
        <w:rPr>
          <w:i/>
        </w:rPr>
        <w:t>[Option 2, in case of multiple lots:]</w:t>
      </w:r>
      <w:r w:rsidRPr="00753F5C">
        <w:t xml:space="preserve"> (a) Total price of each lot [</w:t>
      </w:r>
      <w:r w:rsidRPr="00753F5C">
        <w:rPr>
          <w:i/>
        </w:rPr>
        <w:t>insert the total price of each lot in words and figures, indicating the various amounts and the respective currencies</w:t>
      </w:r>
      <w:r w:rsidRPr="00753F5C">
        <w:t>]; and (b) Total price of all lots (sum of all lots) [</w:t>
      </w:r>
      <w:r w:rsidRPr="00753F5C">
        <w:rPr>
          <w:i/>
        </w:rPr>
        <w:t>insert the total price of all lots in words and figures, indicating the various amounts and the respective currencies</w:t>
      </w:r>
      <w:r w:rsidRPr="00753F5C">
        <w:t>];</w:t>
      </w:r>
    </w:p>
    <w:p w14:paraId="134CA282" w14:textId="77777777" w:rsidR="00DC5BB0" w:rsidRPr="00CE72F5" w:rsidRDefault="00DC5BB0" w:rsidP="003D1373">
      <w:pPr>
        <w:numPr>
          <w:ilvl w:val="0"/>
          <w:numId w:val="118"/>
        </w:numPr>
        <w:spacing w:before="120" w:after="120"/>
      </w:pPr>
      <w:r w:rsidRPr="00CE72F5">
        <w:rPr>
          <w:b/>
        </w:rPr>
        <w:t>Discounts:</w:t>
      </w:r>
      <w:r w:rsidRPr="00CE72F5">
        <w:t xml:space="preserve"> The discounts offered and the methodology for their application are: </w:t>
      </w:r>
    </w:p>
    <w:p w14:paraId="7E0322D9" w14:textId="77777777" w:rsidR="00DC5BB0" w:rsidRPr="00753F5C" w:rsidRDefault="00DC5BB0" w:rsidP="003D1373">
      <w:pPr>
        <w:spacing w:before="120" w:after="120"/>
        <w:ind w:left="864" w:hanging="432"/>
      </w:pPr>
      <w:r w:rsidRPr="00CE72F5">
        <w:t>(i) The discounts offered are: [</w:t>
      </w:r>
      <w:r w:rsidRPr="00CE72F5">
        <w:rPr>
          <w:i/>
        </w:rPr>
        <w:t>Specify in detail each discount offered</w:t>
      </w:r>
      <w:r w:rsidRPr="00753F5C">
        <w:t>]</w:t>
      </w:r>
    </w:p>
    <w:p w14:paraId="595CE5ED" w14:textId="77777777" w:rsidR="00DC5BB0" w:rsidRPr="00CE72F5" w:rsidRDefault="00DC5BB0" w:rsidP="003D1373">
      <w:pPr>
        <w:spacing w:before="120" w:after="120"/>
        <w:ind w:left="864" w:hanging="432"/>
      </w:pPr>
      <w:r w:rsidRPr="00CE72F5">
        <w:t>(ii) The exact method of calculations to determine the net price after application of discounts is shown below: [</w:t>
      </w:r>
      <w:r w:rsidRPr="00CE72F5">
        <w:rPr>
          <w:i/>
        </w:rPr>
        <w:t>Specify in detail the method that shall be used to apply the discounts</w:t>
      </w:r>
      <w:r w:rsidRPr="00CE72F5">
        <w:t>];</w:t>
      </w:r>
    </w:p>
    <w:p w14:paraId="5BEDA21E" w14:textId="77777777" w:rsidR="00DC5BB0" w:rsidRPr="00753F5C" w:rsidRDefault="00DC5BB0" w:rsidP="003D1373">
      <w:pPr>
        <w:numPr>
          <w:ilvl w:val="0"/>
          <w:numId w:val="118"/>
        </w:numPr>
        <w:spacing w:before="120" w:after="12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46713DC0" w14:textId="77777777" w:rsidR="00DC5BB0" w:rsidRPr="00753F5C" w:rsidRDefault="00DC5BB0" w:rsidP="00DC5BB0">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DC5BB0" w:rsidRPr="00753F5C" w14:paraId="43526156" w14:textId="77777777" w:rsidTr="00CB6C05">
        <w:tc>
          <w:tcPr>
            <w:tcW w:w="2520" w:type="dxa"/>
            <w:tcBorders>
              <w:top w:val="single" w:sz="4" w:space="0" w:color="auto"/>
              <w:left w:val="single" w:sz="4" w:space="0" w:color="auto"/>
              <w:bottom w:val="single" w:sz="4" w:space="0" w:color="auto"/>
              <w:right w:val="single" w:sz="4" w:space="0" w:color="auto"/>
            </w:tcBorders>
            <w:hideMark/>
          </w:tcPr>
          <w:p w14:paraId="015ADB53" w14:textId="77777777" w:rsidR="00DC5BB0" w:rsidRPr="00753F5C" w:rsidRDefault="00DC5BB0" w:rsidP="00CB6C05">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159CBA33" w14:textId="77777777" w:rsidR="00DC5BB0" w:rsidRPr="00753F5C" w:rsidRDefault="00DC5BB0" w:rsidP="00CB6C05">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389FEF1A" w14:textId="77777777" w:rsidR="00DC5BB0" w:rsidRPr="00753F5C" w:rsidRDefault="00DC5BB0" w:rsidP="00CB6C05">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6AA47CBD" w14:textId="77777777" w:rsidR="00DC5BB0" w:rsidRPr="00753F5C" w:rsidRDefault="00DC5BB0" w:rsidP="00CB6C05">
            <w:pPr>
              <w:spacing w:line="256" w:lineRule="auto"/>
            </w:pPr>
            <w:r w:rsidRPr="00753F5C">
              <w:t>Amount</w:t>
            </w:r>
          </w:p>
        </w:tc>
      </w:tr>
      <w:tr w:rsidR="00DC5BB0" w:rsidRPr="00753F5C" w14:paraId="1AACB384" w14:textId="77777777" w:rsidTr="00CB6C05">
        <w:tc>
          <w:tcPr>
            <w:tcW w:w="2520" w:type="dxa"/>
            <w:tcBorders>
              <w:top w:val="single" w:sz="4" w:space="0" w:color="auto"/>
              <w:left w:val="single" w:sz="4" w:space="0" w:color="auto"/>
              <w:bottom w:val="single" w:sz="4" w:space="0" w:color="auto"/>
              <w:right w:val="single" w:sz="4" w:space="0" w:color="auto"/>
            </w:tcBorders>
          </w:tcPr>
          <w:p w14:paraId="4A6CF1B0"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080D7C9"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9E3149B"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79A6F4E" w14:textId="77777777" w:rsidR="00DC5BB0" w:rsidRPr="00753F5C" w:rsidRDefault="00DC5BB0" w:rsidP="00CB6C05">
            <w:pPr>
              <w:spacing w:line="256" w:lineRule="auto"/>
              <w:rPr>
                <w:u w:val="single"/>
              </w:rPr>
            </w:pPr>
          </w:p>
        </w:tc>
      </w:tr>
      <w:tr w:rsidR="00DC5BB0" w:rsidRPr="00753F5C" w14:paraId="7394DD92" w14:textId="77777777" w:rsidTr="00CB6C05">
        <w:tc>
          <w:tcPr>
            <w:tcW w:w="2520" w:type="dxa"/>
            <w:tcBorders>
              <w:top w:val="single" w:sz="4" w:space="0" w:color="auto"/>
              <w:left w:val="single" w:sz="4" w:space="0" w:color="auto"/>
              <w:bottom w:val="single" w:sz="4" w:space="0" w:color="auto"/>
              <w:right w:val="single" w:sz="4" w:space="0" w:color="auto"/>
            </w:tcBorders>
          </w:tcPr>
          <w:p w14:paraId="6E6FA0EC"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B7D72FF"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6B184D1"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03411A26" w14:textId="77777777" w:rsidR="00DC5BB0" w:rsidRPr="00753F5C" w:rsidRDefault="00DC5BB0" w:rsidP="00CB6C05">
            <w:pPr>
              <w:spacing w:line="256" w:lineRule="auto"/>
              <w:rPr>
                <w:u w:val="single"/>
              </w:rPr>
            </w:pPr>
          </w:p>
        </w:tc>
      </w:tr>
      <w:tr w:rsidR="00DC5BB0" w:rsidRPr="00753F5C" w14:paraId="008E9542" w14:textId="77777777" w:rsidTr="00CB6C05">
        <w:tc>
          <w:tcPr>
            <w:tcW w:w="2520" w:type="dxa"/>
            <w:tcBorders>
              <w:top w:val="single" w:sz="4" w:space="0" w:color="auto"/>
              <w:left w:val="single" w:sz="4" w:space="0" w:color="auto"/>
              <w:bottom w:val="single" w:sz="4" w:space="0" w:color="auto"/>
              <w:right w:val="single" w:sz="4" w:space="0" w:color="auto"/>
            </w:tcBorders>
          </w:tcPr>
          <w:p w14:paraId="31052BF8"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E74924D"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91D5935"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05F419CE" w14:textId="77777777" w:rsidR="00DC5BB0" w:rsidRPr="00753F5C" w:rsidRDefault="00DC5BB0" w:rsidP="00CB6C05">
            <w:pPr>
              <w:spacing w:line="256" w:lineRule="auto"/>
              <w:rPr>
                <w:u w:val="single"/>
              </w:rPr>
            </w:pPr>
          </w:p>
        </w:tc>
      </w:tr>
      <w:tr w:rsidR="00DC5BB0" w:rsidRPr="00753F5C" w14:paraId="5AC250C7" w14:textId="77777777" w:rsidTr="00CB6C05">
        <w:tc>
          <w:tcPr>
            <w:tcW w:w="2520" w:type="dxa"/>
            <w:tcBorders>
              <w:top w:val="single" w:sz="4" w:space="0" w:color="auto"/>
              <w:left w:val="single" w:sz="4" w:space="0" w:color="auto"/>
              <w:bottom w:val="single" w:sz="4" w:space="0" w:color="auto"/>
              <w:right w:val="single" w:sz="4" w:space="0" w:color="auto"/>
            </w:tcBorders>
          </w:tcPr>
          <w:p w14:paraId="7900B8E6"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BC24B0A"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7C58AD5"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506C032A" w14:textId="77777777" w:rsidR="00DC5BB0" w:rsidRPr="00753F5C" w:rsidRDefault="00DC5BB0" w:rsidP="00CB6C05">
            <w:pPr>
              <w:spacing w:line="256" w:lineRule="auto"/>
              <w:rPr>
                <w:u w:val="single"/>
              </w:rPr>
            </w:pPr>
          </w:p>
        </w:tc>
      </w:tr>
    </w:tbl>
    <w:p w14:paraId="6BA1B90F" w14:textId="77777777" w:rsidR="00DC5BB0" w:rsidRPr="00753F5C" w:rsidRDefault="00DC5BB0" w:rsidP="00DC5BB0">
      <w:pPr>
        <w:ind w:left="540"/>
      </w:pPr>
    </w:p>
    <w:p w14:paraId="36455B54" w14:textId="77777777" w:rsidR="00DC5BB0" w:rsidRPr="00CE72F5" w:rsidRDefault="00DC5BB0" w:rsidP="00DC5BB0">
      <w:pPr>
        <w:ind w:left="540"/>
      </w:pPr>
      <w:r w:rsidRPr="00CE72F5">
        <w:t>(If none has been paid or is to be paid, indicate “none.”)</w:t>
      </w:r>
    </w:p>
    <w:p w14:paraId="1DCD6821" w14:textId="77777777" w:rsidR="00DC5BB0" w:rsidRPr="00753F5C" w:rsidRDefault="00DC5BB0" w:rsidP="00DC5BB0">
      <w:pPr>
        <w:spacing w:after="200"/>
        <w:ind w:left="864" w:hanging="432"/>
        <w:rPr>
          <w:u w:val="single"/>
        </w:rPr>
      </w:pPr>
    </w:p>
    <w:p w14:paraId="6C207FD2" w14:textId="77777777" w:rsidR="00DC5BB0" w:rsidRPr="00753F5C" w:rsidRDefault="00DC5BB0" w:rsidP="00DC5BB0">
      <w:r w:rsidRPr="00753F5C">
        <w:rPr>
          <w:b/>
        </w:rPr>
        <w:t>Name of the Bidder</w:t>
      </w:r>
      <w:r w:rsidRPr="00753F5C">
        <w:t>:</w:t>
      </w:r>
      <w:r w:rsidRPr="00753F5C">
        <w:rPr>
          <w:bCs/>
          <w:iCs/>
        </w:rPr>
        <w:t>*</w:t>
      </w:r>
      <w:r w:rsidRPr="00753F5C">
        <w:t>[</w:t>
      </w:r>
      <w:r w:rsidRPr="00753F5C">
        <w:rPr>
          <w:i/>
        </w:rPr>
        <w:t xml:space="preserve">insert complete name of </w:t>
      </w:r>
      <w:r>
        <w:rPr>
          <w:i/>
        </w:rPr>
        <w:t xml:space="preserve"> the Bidder</w:t>
      </w:r>
      <w:r w:rsidRPr="00753F5C">
        <w:t>]</w:t>
      </w:r>
    </w:p>
    <w:p w14:paraId="3447B199" w14:textId="77777777" w:rsidR="00DC5BB0" w:rsidRPr="00753F5C" w:rsidRDefault="00DC5BB0" w:rsidP="00DC5BB0">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4B6D1525" w14:textId="77777777" w:rsidR="00DC5BB0" w:rsidRPr="00753F5C" w:rsidRDefault="00DC5BB0" w:rsidP="00DC5BB0">
      <w:r w:rsidRPr="00753F5C">
        <w:rPr>
          <w:b/>
        </w:rPr>
        <w:t>Title of the person signing the Bid</w:t>
      </w:r>
      <w:r w:rsidRPr="00753F5C">
        <w:t>: [</w:t>
      </w:r>
      <w:r w:rsidRPr="00753F5C">
        <w:rPr>
          <w:i/>
        </w:rPr>
        <w:t>insert complete title of the person signing the Bid</w:t>
      </w:r>
      <w:r w:rsidRPr="00753F5C">
        <w:t>]</w:t>
      </w:r>
    </w:p>
    <w:p w14:paraId="183E2615" w14:textId="77777777" w:rsidR="00DC5BB0" w:rsidRPr="00753F5C" w:rsidRDefault="00DC5BB0" w:rsidP="00DC5BB0">
      <w:r w:rsidRPr="00753F5C">
        <w:rPr>
          <w:b/>
        </w:rPr>
        <w:t>Signature of the person named above</w:t>
      </w:r>
      <w:r w:rsidRPr="00753F5C">
        <w:t>: [</w:t>
      </w:r>
      <w:r w:rsidRPr="00753F5C">
        <w:rPr>
          <w:i/>
        </w:rPr>
        <w:t>insert signature of person whose name and capacity are shown above</w:t>
      </w:r>
      <w:r w:rsidRPr="00753F5C">
        <w:t>]</w:t>
      </w:r>
    </w:p>
    <w:p w14:paraId="0E27B0E4" w14:textId="77777777" w:rsidR="00DC5BB0" w:rsidRPr="00753F5C" w:rsidRDefault="00DC5BB0" w:rsidP="00DC5BB0">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23B9CD2F" w14:textId="77777777" w:rsidR="00DC5BB0" w:rsidRPr="00753F5C" w:rsidRDefault="00DC5BB0" w:rsidP="00DC5BB0"/>
    <w:p w14:paraId="2A0139F3" w14:textId="77777777" w:rsidR="00DC5BB0" w:rsidRPr="00753F5C" w:rsidRDefault="00DC5BB0" w:rsidP="00DC5BB0">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32CC8015" w14:textId="77777777" w:rsidR="00DC5BB0" w:rsidRPr="00753F5C" w:rsidRDefault="00DC5BB0" w:rsidP="00DC5BB0">
      <w:pPr>
        <w:tabs>
          <w:tab w:val="right" w:pos="9000"/>
        </w:tabs>
        <w:rPr>
          <w:sz w:val="18"/>
          <w:szCs w:val="18"/>
        </w:rPr>
      </w:pPr>
      <w:bookmarkStart w:id="917" w:name="_Hlt345681378"/>
      <w:bookmarkStart w:id="918" w:name="_Hlt345681560"/>
      <w:bookmarkEnd w:id="917"/>
      <w:bookmarkEnd w:id="918"/>
      <w:r w:rsidRPr="00753F5C">
        <w:rPr>
          <w:sz w:val="18"/>
          <w:szCs w:val="18"/>
        </w:rPr>
        <w:t>**: Person signing the Bid shall have the power of attorney given by the Bidder. The power of attorney shall be attached with the Bid</w:t>
      </w:r>
      <w:bookmarkStart w:id="919" w:name="_Toc108950332"/>
      <w:r w:rsidRPr="00753F5C">
        <w:rPr>
          <w:sz w:val="18"/>
          <w:szCs w:val="18"/>
        </w:rPr>
        <w:t xml:space="preserve"> Sched</w:t>
      </w:r>
      <w:bookmarkStart w:id="920" w:name="_Hlt138144083"/>
      <w:bookmarkEnd w:id="920"/>
      <w:r w:rsidRPr="00753F5C">
        <w:rPr>
          <w:sz w:val="18"/>
          <w:szCs w:val="18"/>
        </w:rPr>
        <w:t>ules</w:t>
      </w:r>
      <w:bookmarkEnd w:id="919"/>
    </w:p>
    <w:p w14:paraId="6A7A7F46" w14:textId="21E3A970" w:rsidR="00DC5BB0" w:rsidRDefault="00DC5BB0" w:rsidP="001D5093">
      <w:r>
        <w:br w:type="page"/>
      </w:r>
    </w:p>
    <w:p w14:paraId="6C5D66F7" w14:textId="77777777" w:rsidR="00DC5BB0" w:rsidRDefault="00DC5BB0" w:rsidP="001D5093"/>
    <w:p w14:paraId="2DCB6C3C" w14:textId="77777777" w:rsidR="00DC5BB0" w:rsidRPr="00166F92" w:rsidRDefault="00DC5BB0" w:rsidP="00DC5BB0">
      <w:pPr>
        <w:pStyle w:val="S4-header1"/>
        <w:rPr>
          <w:noProof/>
        </w:rPr>
      </w:pPr>
      <w:bookmarkStart w:id="921" w:name="_Toc135149853"/>
      <w:r w:rsidRPr="00166F92">
        <w:t>Schedule of Rates and Prices</w:t>
      </w:r>
      <w:bookmarkEnd w:id="921"/>
    </w:p>
    <w:p w14:paraId="7003F776" w14:textId="77777777" w:rsidR="00DC5BB0" w:rsidRPr="00166F92" w:rsidRDefault="00DC5BB0" w:rsidP="00DC5BB0">
      <w:pPr>
        <w:pStyle w:val="S4-Heading2"/>
      </w:pPr>
      <w:bookmarkStart w:id="922" w:name="_Toc135149854"/>
      <w:r w:rsidRPr="00166F92">
        <w:t>Schedule No. 1.  Plant and Mandatory Spare Parts Supplied from Abroad</w:t>
      </w:r>
      <w:bookmarkEnd w:id="922"/>
    </w:p>
    <w:tbl>
      <w:tblPr>
        <w:tblW w:w="9257"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1526"/>
        <w:gridCol w:w="59"/>
        <w:gridCol w:w="222"/>
        <w:gridCol w:w="498"/>
        <w:gridCol w:w="720"/>
        <w:gridCol w:w="720"/>
        <w:gridCol w:w="1080"/>
        <w:gridCol w:w="361"/>
        <w:gridCol w:w="990"/>
        <w:gridCol w:w="958"/>
        <w:gridCol w:w="7"/>
        <w:gridCol w:w="25"/>
        <w:gridCol w:w="1368"/>
        <w:gridCol w:w="8"/>
        <w:gridCol w:w="8"/>
        <w:gridCol w:w="16"/>
        <w:gridCol w:w="10"/>
      </w:tblGrid>
      <w:tr w:rsidR="00DC5BB0" w:rsidRPr="00166F92" w14:paraId="02972441" w14:textId="77777777" w:rsidTr="00A40C47">
        <w:trPr>
          <w:gridAfter w:val="4"/>
          <w:wAfter w:w="42" w:type="dxa"/>
        </w:trPr>
        <w:tc>
          <w:tcPr>
            <w:tcW w:w="681" w:type="dxa"/>
            <w:tcBorders>
              <w:top w:val="single" w:sz="6" w:space="0" w:color="auto"/>
              <w:bottom w:val="nil"/>
              <w:right w:val="nil"/>
            </w:tcBorders>
          </w:tcPr>
          <w:p w14:paraId="63395683" w14:textId="77777777" w:rsidR="00DC5BB0" w:rsidRPr="00166F92" w:rsidRDefault="00DC5BB0" w:rsidP="00CB6C05">
            <w:pPr>
              <w:jc w:val="center"/>
              <w:rPr>
                <w:sz w:val="20"/>
              </w:rPr>
            </w:pPr>
            <w:r w:rsidRPr="00166F92">
              <w:rPr>
                <w:sz w:val="20"/>
              </w:rPr>
              <w:t>Item</w:t>
            </w:r>
          </w:p>
        </w:tc>
        <w:tc>
          <w:tcPr>
            <w:tcW w:w="1585" w:type="dxa"/>
            <w:gridSpan w:val="2"/>
            <w:tcBorders>
              <w:top w:val="single" w:sz="6" w:space="0" w:color="auto"/>
              <w:left w:val="single" w:sz="6" w:space="0" w:color="auto"/>
              <w:bottom w:val="nil"/>
              <w:right w:val="single" w:sz="6" w:space="0" w:color="auto"/>
            </w:tcBorders>
          </w:tcPr>
          <w:p w14:paraId="29B8C81E" w14:textId="77777777" w:rsidR="00DC5BB0" w:rsidRPr="00166F92" w:rsidRDefault="00DC5BB0" w:rsidP="00CB6C05">
            <w:pPr>
              <w:jc w:val="center"/>
              <w:rPr>
                <w:sz w:val="20"/>
              </w:rPr>
            </w:pPr>
            <w:r w:rsidRPr="00166F92">
              <w:rPr>
                <w:sz w:val="20"/>
              </w:rPr>
              <w:t>Description</w:t>
            </w:r>
          </w:p>
        </w:tc>
        <w:tc>
          <w:tcPr>
            <w:tcW w:w="720" w:type="dxa"/>
            <w:gridSpan w:val="2"/>
            <w:tcBorders>
              <w:top w:val="single" w:sz="6" w:space="0" w:color="auto"/>
              <w:left w:val="nil"/>
              <w:bottom w:val="nil"/>
              <w:right w:val="nil"/>
            </w:tcBorders>
          </w:tcPr>
          <w:p w14:paraId="30E1E949" w14:textId="77777777" w:rsidR="00DC5BB0" w:rsidRPr="00166F92" w:rsidRDefault="00DC5BB0" w:rsidP="00CB6C05">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14:paraId="65BF6CCF" w14:textId="77777777" w:rsidR="00DC5BB0" w:rsidRPr="00166F92" w:rsidRDefault="00DC5BB0" w:rsidP="00CB6C05">
            <w:pPr>
              <w:jc w:val="center"/>
              <w:rPr>
                <w:sz w:val="20"/>
              </w:rPr>
            </w:pPr>
          </w:p>
        </w:tc>
        <w:tc>
          <w:tcPr>
            <w:tcW w:w="720" w:type="dxa"/>
            <w:tcBorders>
              <w:top w:val="single" w:sz="6" w:space="0" w:color="auto"/>
              <w:left w:val="single" w:sz="6" w:space="0" w:color="auto"/>
              <w:bottom w:val="nil"/>
              <w:right w:val="single" w:sz="6" w:space="0" w:color="auto"/>
            </w:tcBorders>
          </w:tcPr>
          <w:p w14:paraId="7BBE327D" w14:textId="77777777" w:rsidR="00DC5BB0" w:rsidRPr="00166F92" w:rsidRDefault="00DC5BB0" w:rsidP="00CB6C05">
            <w:pPr>
              <w:jc w:val="center"/>
              <w:rPr>
                <w:sz w:val="20"/>
              </w:rPr>
            </w:pPr>
            <w:r w:rsidRPr="00166F92">
              <w:rPr>
                <w:sz w:val="20"/>
              </w:rPr>
              <w:t>Qty.</w:t>
            </w:r>
          </w:p>
        </w:tc>
        <w:tc>
          <w:tcPr>
            <w:tcW w:w="1080" w:type="dxa"/>
            <w:tcBorders>
              <w:top w:val="single" w:sz="6" w:space="0" w:color="auto"/>
              <w:left w:val="nil"/>
              <w:bottom w:val="nil"/>
              <w:right w:val="nil"/>
            </w:tcBorders>
          </w:tcPr>
          <w:p w14:paraId="4AA3D7D3" w14:textId="77777777" w:rsidR="00DC5BB0" w:rsidRPr="00166F92" w:rsidRDefault="00DC5BB0" w:rsidP="00CB6C05">
            <w:pPr>
              <w:jc w:val="center"/>
              <w:rPr>
                <w:sz w:val="20"/>
              </w:rPr>
            </w:pPr>
          </w:p>
        </w:tc>
        <w:tc>
          <w:tcPr>
            <w:tcW w:w="2309" w:type="dxa"/>
            <w:gridSpan w:val="3"/>
            <w:tcBorders>
              <w:top w:val="single" w:sz="6" w:space="0" w:color="auto"/>
              <w:left w:val="nil"/>
              <w:bottom w:val="nil"/>
              <w:right w:val="nil"/>
            </w:tcBorders>
          </w:tcPr>
          <w:p w14:paraId="0A9BA195" w14:textId="77777777" w:rsidR="00DC5BB0" w:rsidRPr="00166F92" w:rsidRDefault="00DC5BB0" w:rsidP="00CB6C05">
            <w:pPr>
              <w:jc w:val="center"/>
              <w:rPr>
                <w:sz w:val="20"/>
              </w:rPr>
            </w:pPr>
            <w:r w:rsidRPr="00166F92">
              <w:rPr>
                <w:sz w:val="20"/>
              </w:rPr>
              <w:t>Unit Price</w:t>
            </w:r>
            <w:r w:rsidRPr="00166F92">
              <w:rPr>
                <w:sz w:val="20"/>
                <w:vertAlign w:val="superscript"/>
              </w:rPr>
              <w:t>2</w:t>
            </w:r>
          </w:p>
        </w:tc>
        <w:tc>
          <w:tcPr>
            <w:tcW w:w="1400" w:type="dxa"/>
            <w:gridSpan w:val="3"/>
            <w:tcBorders>
              <w:top w:val="single" w:sz="6" w:space="0" w:color="auto"/>
              <w:left w:val="single" w:sz="6" w:space="0" w:color="auto"/>
              <w:bottom w:val="nil"/>
            </w:tcBorders>
          </w:tcPr>
          <w:p w14:paraId="0F928223" w14:textId="77777777" w:rsidR="00DC5BB0" w:rsidRPr="00166F92" w:rsidRDefault="00DC5BB0" w:rsidP="00CB6C05">
            <w:pPr>
              <w:jc w:val="center"/>
              <w:rPr>
                <w:sz w:val="20"/>
              </w:rPr>
            </w:pPr>
            <w:r w:rsidRPr="00166F92">
              <w:rPr>
                <w:sz w:val="20"/>
              </w:rPr>
              <w:t>Total Price</w:t>
            </w:r>
            <w:r w:rsidRPr="00166F92">
              <w:rPr>
                <w:sz w:val="20"/>
                <w:vertAlign w:val="superscript"/>
              </w:rPr>
              <w:t>2</w:t>
            </w:r>
          </w:p>
        </w:tc>
      </w:tr>
      <w:tr w:rsidR="00DC5BB0" w:rsidRPr="00166F92" w14:paraId="783872AC" w14:textId="77777777" w:rsidTr="00A40C47">
        <w:trPr>
          <w:gridAfter w:val="1"/>
          <w:wAfter w:w="10" w:type="dxa"/>
        </w:trPr>
        <w:tc>
          <w:tcPr>
            <w:tcW w:w="681" w:type="dxa"/>
            <w:tcBorders>
              <w:top w:val="nil"/>
              <w:bottom w:val="nil"/>
              <w:right w:val="nil"/>
            </w:tcBorders>
          </w:tcPr>
          <w:p w14:paraId="7B56732E" w14:textId="77777777" w:rsidR="00DC5BB0" w:rsidRPr="00166F92" w:rsidRDefault="00DC5BB0" w:rsidP="00CB6C05">
            <w:pPr>
              <w:rPr>
                <w:sz w:val="20"/>
              </w:rPr>
            </w:pPr>
          </w:p>
        </w:tc>
        <w:tc>
          <w:tcPr>
            <w:tcW w:w="1585" w:type="dxa"/>
            <w:gridSpan w:val="2"/>
            <w:tcBorders>
              <w:top w:val="nil"/>
              <w:left w:val="single" w:sz="6" w:space="0" w:color="auto"/>
              <w:bottom w:val="nil"/>
              <w:right w:val="single" w:sz="6" w:space="0" w:color="auto"/>
            </w:tcBorders>
          </w:tcPr>
          <w:p w14:paraId="3E8D93F0" w14:textId="77777777" w:rsidR="00DC5BB0" w:rsidRPr="00166F92" w:rsidRDefault="00DC5BB0" w:rsidP="00CB6C05">
            <w:pPr>
              <w:rPr>
                <w:sz w:val="20"/>
              </w:rPr>
            </w:pPr>
          </w:p>
        </w:tc>
        <w:tc>
          <w:tcPr>
            <w:tcW w:w="720" w:type="dxa"/>
            <w:gridSpan w:val="2"/>
            <w:tcBorders>
              <w:top w:val="nil"/>
              <w:left w:val="nil"/>
              <w:bottom w:val="nil"/>
              <w:right w:val="nil"/>
            </w:tcBorders>
          </w:tcPr>
          <w:p w14:paraId="58714211"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0C0064E3"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062B22B9" w14:textId="77777777" w:rsidR="00DC5BB0" w:rsidRPr="00166F92" w:rsidRDefault="00DC5BB0" w:rsidP="00CB6C05">
            <w:pPr>
              <w:rPr>
                <w:sz w:val="20"/>
              </w:rPr>
            </w:pPr>
          </w:p>
        </w:tc>
        <w:tc>
          <w:tcPr>
            <w:tcW w:w="1080" w:type="dxa"/>
            <w:tcBorders>
              <w:top w:val="single" w:sz="6" w:space="0" w:color="auto"/>
              <w:left w:val="nil"/>
              <w:bottom w:val="nil"/>
              <w:right w:val="nil"/>
            </w:tcBorders>
          </w:tcPr>
          <w:p w14:paraId="3FDFC6E8" w14:textId="77777777" w:rsidR="00DC5BB0" w:rsidRPr="00166F92" w:rsidRDefault="00DC5BB0" w:rsidP="00CB6C05">
            <w:pPr>
              <w:jc w:val="center"/>
              <w:rPr>
                <w:sz w:val="20"/>
              </w:rPr>
            </w:pPr>
          </w:p>
        </w:tc>
        <w:tc>
          <w:tcPr>
            <w:tcW w:w="1351" w:type="dxa"/>
            <w:gridSpan w:val="2"/>
            <w:tcBorders>
              <w:top w:val="single" w:sz="6" w:space="0" w:color="auto"/>
              <w:left w:val="nil"/>
              <w:bottom w:val="nil"/>
              <w:right w:val="nil"/>
            </w:tcBorders>
          </w:tcPr>
          <w:p w14:paraId="06DE98DD" w14:textId="77777777" w:rsidR="00DC5BB0" w:rsidRPr="00166F92" w:rsidRDefault="00DC5BB0" w:rsidP="00CB6C05">
            <w:pPr>
              <w:jc w:val="center"/>
              <w:rPr>
                <w:sz w:val="20"/>
              </w:rPr>
            </w:pPr>
          </w:p>
        </w:tc>
        <w:tc>
          <w:tcPr>
            <w:tcW w:w="990" w:type="dxa"/>
            <w:gridSpan w:val="3"/>
            <w:tcBorders>
              <w:top w:val="single" w:sz="6" w:space="0" w:color="auto"/>
              <w:left w:val="single" w:sz="6" w:space="0" w:color="auto"/>
              <w:bottom w:val="nil"/>
              <w:right w:val="single" w:sz="6" w:space="0" w:color="auto"/>
            </w:tcBorders>
          </w:tcPr>
          <w:p w14:paraId="249AFCF3" w14:textId="77777777" w:rsidR="00DC5BB0" w:rsidRPr="00166F92" w:rsidRDefault="00DC5BB0" w:rsidP="00CB6C05">
            <w:pPr>
              <w:jc w:val="center"/>
              <w:rPr>
                <w:i/>
                <w:sz w:val="20"/>
              </w:rPr>
            </w:pPr>
            <w:r w:rsidRPr="00166F92">
              <w:rPr>
                <w:i/>
                <w:sz w:val="20"/>
              </w:rPr>
              <w:t>CIP</w:t>
            </w:r>
          </w:p>
        </w:tc>
        <w:tc>
          <w:tcPr>
            <w:tcW w:w="1400" w:type="dxa"/>
            <w:gridSpan w:val="4"/>
            <w:tcBorders>
              <w:top w:val="nil"/>
              <w:left w:val="nil"/>
              <w:bottom w:val="nil"/>
            </w:tcBorders>
          </w:tcPr>
          <w:p w14:paraId="68E6C5A0" w14:textId="77777777" w:rsidR="00DC5BB0" w:rsidRPr="00166F92" w:rsidRDefault="00DC5BB0" w:rsidP="00CB6C05">
            <w:pPr>
              <w:rPr>
                <w:sz w:val="20"/>
              </w:rPr>
            </w:pPr>
          </w:p>
        </w:tc>
      </w:tr>
      <w:tr w:rsidR="00DC5BB0" w:rsidRPr="00166F92" w14:paraId="5554AF11" w14:textId="77777777" w:rsidTr="00A40C47">
        <w:trPr>
          <w:gridAfter w:val="1"/>
          <w:wAfter w:w="10" w:type="dxa"/>
        </w:trPr>
        <w:tc>
          <w:tcPr>
            <w:tcW w:w="681" w:type="dxa"/>
            <w:tcBorders>
              <w:top w:val="nil"/>
              <w:bottom w:val="single" w:sz="6" w:space="0" w:color="auto"/>
              <w:right w:val="nil"/>
            </w:tcBorders>
          </w:tcPr>
          <w:p w14:paraId="289431BD" w14:textId="77777777" w:rsidR="00DC5BB0" w:rsidRPr="00166F92" w:rsidRDefault="00DC5BB0" w:rsidP="00CB6C05">
            <w:pPr>
              <w:rPr>
                <w:sz w:val="20"/>
              </w:rPr>
            </w:pPr>
          </w:p>
        </w:tc>
        <w:tc>
          <w:tcPr>
            <w:tcW w:w="1585" w:type="dxa"/>
            <w:gridSpan w:val="2"/>
            <w:tcBorders>
              <w:top w:val="nil"/>
              <w:left w:val="single" w:sz="6" w:space="0" w:color="auto"/>
              <w:bottom w:val="single" w:sz="6" w:space="0" w:color="auto"/>
              <w:right w:val="single" w:sz="6" w:space="0" w:color="auto"/>
            </w:tcBorders>
          </w:tcPr>
          <w:p w14:paraId="5844DFDF" w14:textId="77777777" w:rsidR="00DC5BB0" w:rsidRPr="00166F92" w:rsidRDefault="00DC5BB0" w:rsidP="00CB6C05">
            <w:pPr>
              <w:rPr>
                <w:sz w:val="20"/>
              </w:rPr>
            </w:pPr>
          </w:p>
        </w:tc>
        <w:tc>
          <w:tcPr>
            <w:tcW w:w="720" w:type="dxa"/>
            <w:gridSpan w:val="2"/>
            <w:tcBorders>
              <w:top w:val="nil"/>
              <w:left w:val="nil"/>
              <w:bottom w:val="single" w:sz="6" w:space="0" w:color="auto"/>
              <w:right w:val="nil"/>
            </w:tcBorders>
          </w:tcPr>
          <w:p w14:paraId="654D6166" w14:textId="77777777" w:rsidR="00DC5BB0" w:rsidRPr="00166F92" w:rsidRDefault="00DC5BB0" w:rsidP="00CB6C05">
            <w:pPr>
              <w:rPr>
                <w:sz w:val="20"/>
              </w:rPr>
            </w:pPr>
          </w:p>
        </w:tc>
        <w:tc>
          <w:tcPr>
            <w:tcW w:w="720" w:type="dxa"/>
            <w:tcBorders>
              <w:top w:val="nil"/>
              <w:left w:val="single" w:sz="6" w:space="0" w:color="auto"/>
              <w:bottom w:val="single" w:sz="6" w:space="0" w:color="auto"/>
              <w:right w:val="single" w:sz="6" w:space="0" w:color="auto"/>
            </w:tcBorders>
          </w:tcPr>
          <w:p w14:paraId="649E7BC4" w14:textId="77777777" w:rsidR="00DC5BB0" w:rsidRPr="00166F92" w:rsidRDefault="00DC5BB0" w:rsidP="00CB6C05">
            <w:pPr>
              <w:jc w:val="center"/>
              <w:rPr>
                <w:i/>
                <w:sz w:val="20"/>
              </w:rPr>
            </w:pPr>
          </w:p>
        </w:tc>
        <w:tc>
          <w:tcPr>
            <w:tcW w:w="720" w:type="dxa"/>
            <w:tcBorders>
              <w:top w:val="nil"/>
              <w:left w:val="single" w:sz="6" w:space="0" w:color="auto"/>
              <w:bottom w:val="single" w:sz="6" w:space="0" w:color="auto"/>
              <w:right w:val="single" w:sz="6" w:space="0" w:color="auto"/>
            </w:tcBorders>
          </w:tcPr>
          <w:p w14:paraId="2EFEF5C1" w14:textId="77777777" w:rsidR="00DC5BB0" w:rsidRPr="00166F92" w:rsidRDefault="00DC5BB0" w:rsidP="00CB6C05">
            <w:pPr>
              <w:jc w:val="center"/>
              <w:rPr>
                <w:i/>
                <w:sz w:val="20"/>
              </w:rPr>
            </w:pPr>
            <w:r w:rsidRPr="00166F92">
              <w:rPr>
                <w:i/>
                <w:sz w:val="20"/>
              </w:rPr>
              <w:t>(1)</w:t>
            </w:r>
          </w:p>
        </w:tc>
        <w:tc>
          <w:tcPr>
            <w:tcW w:w="1080" w:type="dxa"/>
            <w:tcBorders>
              <w:top w:val="nil"/>
              <w:left w:val="nil"/>
              <w:bottom w:val="single" w:sz="6" w:space="0" w:color="auto"/>
              <w:right w:val="nil"/>
            </w:tcBorders>
          </w:tcPr>
          <w:p w14:paraId="0626C801" w14:textId="77777777" w:rsidR="00DC5BB0" w:rsidRPr="00166F92" w:rsidRDefault="00DC5BB0" w:rsidP="00CB6C05">
            <w:pPr>
              <w:jc w:val="center"/>
              <w:rPr>
                <w:i/>
                <w:sz w:val="20"/>
              </w:rPr>
            </w:pPr>
          </w:p>
        </w:tc>
        <w:tc>
          <w:tcPr>
            <w:tcW w:w="1351" w:type="dxa"/>
            <w:gridSpan w:val="2"/>
            <w:tcBorders>
              <w:top w:val="nil"/>
              <w:left w:val="nil"/>
              <w:bottom w:val="single" w:sz="6" w:space="0" w:color="auto"/>
              <w:right w:val="nil"/>
            </w:tcBorders>
          </w:tcPr>
          <w:p w14:paraId="18D38E81" w14:textId="77777777" w:rsidR="00DC5BB0" w:rsidRPr="00166F92" w:rsidRDefault="00DC5BB0" w:rsidP="00CB6C05">
            <w:pPr>
              <w:jc w:val="center"/>
              <w:rPr>
                <w:i/>
                <w:sz w:val="20"/>
              </w:rPr>
            </w:pPr>
            <w:r w:rsidRPr="00166F92">
              <w:rPr>
                <w:i/>
                <w:sz w:val="20"/>
              </w:rPr>
              <w:t>(2)</w:t>
            </w:r>
          </w:p>
        </w:tc>
        <w:tc>
          <w:tcPr>
            <w:tcW w:w="990" w:type="dxa"/>
            <w:gridSpan w:val="3"/>
            <w:tcBorders>
              <w:top w:val="nil"/>
              <w:left w:val="single" w:sz="6" w:space="0" w:color="auto"/>
              <w:bottom w:val="single" w:sz="6" w:space="0" w:color="auto"/>
              <w:right w:val="single" w:sz="6" w:space="0" w:color="auto"/>
            </w:tcBorders>
          </w:tcPr>
          <w:p w14:paraId="070EB0ED" w14:textId="77777777" w:rsidR="00DC5BB0" w:rsidRPr="00166F92" w:rsidRDefault="00DC5BB0" w:rsidP="00CB6C05">
            <w:pPr>
              <w:jc w:val="center"/>
              <w:rPr>
                <w:i/>
                <w:sz w:val="20"/>
              </w:rPr>
            </w:pPr>
            <w:r w:rsidRPr="00166F92">
              <w:rPr>
                <w:i/>
                <w:sz w:val="20"/>
              </w:rPr>
              <w:t>(3)</w:t>
            </w:r>
          </w:p>
        </w:tc>
        <w:tc>
          <w:tcPr>
            <w:tcW w:w="1400" w:type="dxa"/>
            <w:gridSpan w:val="4"/>
            <w:tcBorders>
              <w:top w:val="nil"/>
              <w:left w:val="nil"/>
              <w:bottom w:val="single" w:sz="6" w:space="0" w:color="auto"/>
            </w:tcBorders>
          </w:tcPr>
          <w:p w14:paraId="59A62134" w14:textId="77777777" w:rsidR="00DC5BB0" w:rsidRPr="00166F92" w:rsidRDefault="00DC5BB0" w:rsidP="00CB6C05">
            <w:pPr>
              <w:jc w:val="center"/>
              <w:rPr>
                <w:i/>
                <w:sz w:val="20"/>
              </w:rPr>
            </w:pPr>
            <w:r w:rsidRPr="00166F92">
              <w:rPr>
                <w:i/>
                <w:sz w:val="20"/>
              </w:rPr>
              <w:t>(1) x (3)</w:t>
            </w:r>
          </w:p>
        </w:tc>
      </w:tr>
      <w:tr w:rsidR="00DC5BB0" w:rsidRPr="00166F92" w14:paraId="70004788" w14:textId="77777777" w:rsidTr="00A40C47">
        <w:trPr>
          <w:gridAfter w:val="1"/>
          <w:wAfter w:w="10" w:type="dxa"/>
        </w:trPr>
        <w:tc>
          <w:tcPr>
            <w:tcW w:w="681" w:type="dxa"/>
            <w:tcBorders>
              <w:top w:val="nil"/>
              <w:right w:val="nil"/>
            </w:tcBorders>
          </w:tcPr>
          <w:p w14:paraId="2CCCFD96" w14:textId="77777777" w:rsidR="00DC5BB0" w:rsidRPr="00166F92" w:rsidRDefault="00DC5BB0" w:rsidP="00CB6C05">
            <w:pPr>
              <w:rPr>
                <w:sz w:val="20"/>
              </w:rPr>
            </w:pPr>
          </w:p>
        </w:tc>
        <w:tc>
          <w:tcPr>
            <w:tcW w:w="1585" w:type="dxa"/>
            <w:gridSpan w:val="2"/>
            <w:tcBorders>
              <w:top w:val="nil"/>
              <w:left w:val="single" w:sz="6" w:space="0" w:color="auto"/>
              <w:right w:val="single" w:sz="6" w:space="0" w:color="auto"/>
            </w:tcBorders>
          </w:tcPr>
          <w:p w14:paraId="4F29383C" w14:textId="77777777" w:rsidR="00DC5BB0" w:rsidRPr="00166F92" w:rsidRDefault="00DC5BB0" w:rsidP="00CB6C05">
            <w:pPr>
              <w:rPr>
                <w:sz w:val="20"/>
              </w:rPr>
            </w:pPr>
          </w:p>
        </w:tc>
        <w:tc>
          <w:tcPr>
            <w:tcW w:w="720" w:type="dxa"/>
            <w:gridSpan w:val="2"/>
            <w:tcBorders>
              <w:top w:val="nil"/>
              <w:left w:val="nil"/>
              <w:right w:val="nil"/>
            </w:tcBorders>
          </w:tcPr>
          <w:p w14:paraId="7B5F4057" w14:textId="77777777" w:rsidR="00DC5BB0" w:rsidRPr="00166F92" w:rsidRDefault="00DC5BB0" w:rsidP="00CB6C05">
            <w:pPr>
              <w:rPr>
                <w:sz w:val="20"/>
              </w:rPr>
            </w:pPr>
          </w:p>
        </w:tc>
        <w:tc>
          <w:tcPr>
            <w:tcW w:w="720" w:type="dxa"/>
            <w:tcBorders>
              <w:top w:val="nil"/>
              <w:left w:val="single" w:sz="6" w:space="0" w:color="auto"/>
              <w:right w:val="single" w:sz="6" w:space="0" w:color="auto"/>
            </w:tcBorders>
          </w:tcPr>
          <w:p w14:paraId="1034550D" w14:textId="77777777" w:rsidR="00DC5BB0" w:rsidRPr="00166F92" w:rsidRDefault="00DC5BB0" w:rsidP="00CB6C05">
            <w:pPr>
              <w:rPr>
                <w:sz w:val="20"/>
              </w:rPr>
            </w:pPr>
          </w:p>
        </w:tc>
        <w:tc>
          <w:tcPr>
            <w:tcW w:w="720" w:type="dxa"/>
            <w:tcBorders>
              <w:top w:val="nil"/>
              <w:left w:val="single" w:sz="6" w:space="0" w:color="auto"/>
              <w:right w:val="single" w:sz="6" w:space="0" w:color="auto"/>
            </w:tcBorders>
          </w:tcPr>
          <w:p w14:paraId="42AF888C" w14:textId="77777777" w:rsidR="00DC5BB0" w:rsidRPr="00166F92" w:rsidRDefault="00DC5BB0" w:rsidP="00CB6C05">
            <w:pPr>
              <w:rPr>
                <w:sz w:val="20"/>
              </w:rPr>
            </w:pPr>
          </w:p>
        </w:tc>
        <w:tc>
          <w:tcPr>
            <w:tcW w:w="1080" w:type="dxa"/>
            <w:tcBorders>
              <w:top w:val="nil"/>
              <w:left w:val="nil"/>
              <w:right w:val="nil"/>
            </w:tcBorders>
          </w:tcPr>
          <w:p w14:paraId="63163EDF" w14:textId="77777777" w:rsidR="00DC5BB0" w:rsidRPr="00166F92" w:rsidRDefault="00DC5BB0" w:rsidP="00CB6C05">
            <w:pPr>
              <w:rPr>
                <w:sz w:val="20"/>
              </w:rPr>
            </w:pPr>
          </w:p>
        </w:tc>
        <w:tc>
          <w:tcPr>
            <w:tcW w:w="1351" w:type="dxa"/>
            <w:gridSpan w:val="2"/>
            <w:tcBorders>
              <w:top w:val="nil"/>
              <w:left w:val="nil"/>
              <w:right w:val="nil"/>
            </w:tcBorders>
          </w:tcPr>
          <w:p w14:paraId="6776CCF2" w14:textId="77777777" w:rsidR="00DC5BB0" w:rsidRPr="00166F92" w:rsidRDefault="00DC5BB0" w:rsidP="00CB6C05">
            <w:pPr>
              <w:rPr>
                <w:sz w:val="20"/>
              </w:rPr>
            </w:pPr>
          </w:p>
        </w:tc>
        <w:tc>
          <w:tcPr>
            <w:tcW w:w="990" w:type="dxa"/>
            <w:gridSpan w:val="3"/>
            <w:tcBorders>
              <w:top w:val="nil"/>
              <w:left w:val="single" w:sz="6" w:space="0" w:color="auto"/>
              <w:right w:val="single" w:sz="6" w:space="0" w:color="auto"/>
            </w:tcBorders>
          </w:tcPr>
          <w:p w14:paraId="53A15B3F" w14:textId="77777777" w:rsidR="00DC5BB0" w:rsidRPr="00166F92" w:rsidRDefault="00DC5BB0" w:rsidP="00CB6C05">
            <w:pPr>
              <w:rPr>
                <w:sz w:val="20"/>
              </w:rPr>
            </w:pPr>
          </w:p>
        </w:tc>
        <w:tc>
          <w:tcPr>
            <w:tcW w:w="1400" w:type="dxa"/>
            <w:gridSpan w:val="4"/>
            <w:tcBorders>
              <w:top w:val="nil"/>
              <w:left w:val="nil"/>
            </w:tcBorders>
          </w:tcPr>
          <w:p w14:paraId="703658F9" w14:textId="77777777" w:rsidR="00DC5BB0" w:rsidRPr="00166F92" w:rsidRDefault="00DC5BB0" w:rsidP="00CB6C05">
            <w:pPr>
              <w:rPr>
                <w:sz w:val="20"/>
              </w:rPr>
            </w:pPr>
          </w:p>
        </w:tc>
      </w:tr>
      <w:tr w:rsidR="00DC5BB0" w:rsidRPr="00166F92" w14:paraId="516C31DC" w14:textId="77777777" w:rsidTr="00A40C47">
        <w:trPr>
          <w:gridAfter w:val="1"/>
          <w:wAfter w:w="10" w:type="dxa"/>
        </w:trPr>
        <w:tc>
          <w:tcPr>
            <w:tcW w:w="681" w:type="dxa"/>
            <w:tcBorders>
              <w:right w:val="nil"/>
            </w:tcBorders>
          </w:tcPr>
          <w:p w14:paraId="55C52F01"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08A92A49" w14:textId="77777777" w:rsidR="00DC5BB0" w:rsidRPr="00166F92" w:rsidRDefault="00DC5BB0" w:rsidP="00CB6C05">
            <w:pPr>
              <w:rPr>
                <w:sz w:val="20"/>
              </w:rPr>
            </w:pPr>
          </w:p>
        </w:tc>
        <w:tc>
          <w:tcPr>
            <w:tcW w:w="720" w:type="dxa"/>
            <w:gridSpan w:val="2"/>
            <w:tcBorders>
              <w:left w:val="nil"/>
              <w:right w:val="nil"/>
            </w:tcBorders>
          </w:tcPr>
          <w:p w14:paraId="5CC7DBBB" w14:textId="77777777" w:rsidR="00DC5BB0" w:rsidRPr="00166F92" w:rsidRDefault="00DC5BB0" w:rsidP="00CB6C05">
            <w:pPr>
              <w:rPr>
                <w:sz w:val="20"/>
              </w:rPr>
            </w:pPr>
          </w:p>
        </w:tc>
        <w:tc>
          <w:tcPr>
            <w:tcW w:w="720" w:type="dxa"/>
            <w:tcBorders>
              <w:left w:val="single" w:sz="6" w:space="0" w:color="auto"/>
              <w:right w:val="single" w:sz="6" w:space="0" w:color="auto"/>
            </w:tcBorders>
          </w:tcPr>
          <w:p w14:paraId="7A456B0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5427BA11" w14:textId="77777777" w:rsidR="00DC5BB0" w:rsidRPr="00166F92" w:rsidRDefault="00DC5BB0" w:rsidP="00CB6C05">
            <w:pPr>
              <w:rPr>
                <w:sz w:val="20"/>
              </w:rPr>
            </w:pPr>
          </w:p>
        </w:tc>
        <w:tc>
          <w:tcPr>
            <w:tcW w:w="1080" w:type="dxa"/>
            <w:tcBorders>
              <w:left w:val="nil"/>
              <w:right w:val="nil"/>
            </w:tcBorders>
          </w:tcPr>
          <w:p w14:paraId="131A05CE" w14:textId="77777777" w:rsidR="00DC5BB0" w:rsidRPr="00166F92" w:rsidRDefault="00DC5BB0" w:rsidP="00CB6C05">
            <w:pPr>
              <w:rPr>
                <w:sz w:val="20"/>
              </w:rPr>
            </w:pPr>
          </w:p>
        </w:tc>
        <w:tc>
          <w:tcPr>
            <w:tcW w:w="1351" w:type="dxa"/>
            <w:gridSpan w:val="2"/>
            <w:tcBorders>
              <w:left w:val="nil"/>
              <w:right w:val="nil"/>
            </w:tcBorders>
          </w:tcPr>
          <w:p w14:paraId="685D6B54"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62EB57E5" w14:textId="77777777" w:rsidR="00DC5BB0" w:rsidRPr="00166F92" w:rsidRDefault="00DC5BB0" w:rsidP="00CB6C05">
            <w:pPr>
              <w:rPr>
                <w:sz w:val="20"/>
              </w:rPr>
            </w:pPr>
          </w:p>
        </w:tc>
        <w:tc>
          <w:tcPr>
            <w:tcW w:w="1400" w:type="dxa"/>
            <w:gridSpan w:val="4"/>
            <w:tcBorders>
              <w:left w:val="nil"/>
            </w:tcBorders>
          </w:tcPr>
          <w:p w14:paraId="7997D8FC" w14:textId="77777777" w:rsidR="00DC5BB0" w:rsidRPr="00166F92" w:rsidRDefault="00DC5BB0" w:rsidP="00CB6C05">
            <w:pPr>
              <w:rPr>
                <w:sz w:val="20"/>
              </w:rPr>
            </w:pPr>
          </w:p>
        </w:tc>
      </w:tr>
      <w:tr w:rsidR="00DC5BB0" w:rsidRPr="00166F92" w14:paraId="14675E25" w14:textId="77777777" w:rsidTr="00A40C47">
        <w:trPr>
          <w:gridAfter w:val="1"/>
          <w:wAfter w:w="10" w:type="dxa"/>
        </w:trPr>
        <w:tc>
          <w:tcPr>
            <w:tcW w:w="681" w:type="dxa"/>
            <w:tcBorders>
              <w:right w:val="nil"/>
            </w:tcBorders>
          </w:tcPr>
          <w:p w14:paraId="3EC19791"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23E07CEE" w14:textId="77777777" w:rsidR="00DC5BB0" w:rsidRPr="00166F92" w:rsidRDefault="00DC5BB0" w:rsidP="00CB6C05">
            <w:pPr>
              <w:rPr>
                <w:sz w:val="20"/>
              </w:rPr>
            </w:pPr>
          </w:p>
        </w:tc>
        <w:tc>
          <w:tcPr>
            <w:tcW w:w="720" w:type="dxa"/>
            <w:gridSpan w:val="2"/>
            <w:tcBorders>
              <w:left w:val="nil"/>
              <w:right w:val="nil"/>
            </w:tcBorders>
          </w:tcPr>
          <w:p w14:paraId="76257579" w14:textId="77777777" w:rsidR="00DC5BB0" w:rsidRPr="00166F92" w:rsidRDefault="00DC5BB0" w:rsidP="00CB6C05">
            <w:pPr>
              <w:rPr>
                <w:sz w:val="20"/>
              </w:rPr>
            </w:pPr>
          </w:p>
        </w:tc>
        <w:tc>
          <w:tcPr>
            <w:tcW w:w="720" w:type="dxa"/>
            <w:tcBorders>
              <w:left w:val="single" w:sz="6" w:space="0" w:color="auto"/>
              <w:right w:val="single" w:sz="6" w:space="0" w:color="auto"/>
            </w:tcBorders>
          </w:tcPr>
          <w:p w14:paraId="161899F2" w14:textId="77777777" w:rsidR="00DC5BB0" w:rsidRPr="00166F92" w:rsidRDefault="00DC5BB0" w:rsidP="00CB6C05">
            <w:pPr>
              <w:rPr>
                <w:sz w:val="20"/>
              </w:rPr>
            </w:pPr>
          </w:p>
        </w:tc>
        <w:tc>
          <w:tcPr>
            <w:tcW w:w="720" w:type="dxa"/>
            <w:tcBorders>
              <w:left w:val="single" w:sz="6" w:space="0" w:color="auto"/>
              <w:right w:val="single" w:sz="6" w:space="0" w:color="auto"/>
            </w:tcBorders>
          </w:tcPr>
          <w:p w14:paraId="48D69D79" w14:textId="77777777" w:rsidR="00DC5BB0" w:rsidRPr="00166F92" w:rsidRDefault="00DC5BB0" w:rsidP="00CB6C05">
            <w:pPr>
              <w:rPr>
                <w:sz w:val="20"/>
              </w:rPr>
            </w:pPr>
          </w:p>
        </w:tc>
        <w:tc>
          <w:tcPr>
            <w:tcW w:w="1080" w:type="dxa"/>
            <w:tcBorders>
              <w:left w:val="nil"/>
              <w:right w:val="nil"/>
            </w:tcBorders>
          </w:tcPr>
          <w:p w14:paraId="6C640C83" w14:textId="77777777" w:rsidR="00DC5BB0" w:rsidRPr="00166F92" w:rsidRDefault="00DC5BB0" w:rsidP="00CB6C05">
            <w:pPr>
              <w:rPr>
                <w:sz w:val="20"/>
              </w:rPr>
            </w:pPr>
          </w:p>
        </w:tc>
        <w:tc>
          <w:tcPr>
            <w:tcW w:w="1351" w:type="dxa"/>
            <w:gridSpan w:val="2"/>
            <w:tcBorders>
              <w:left w:val="nil"/>
              <w:right w:val="nil"/>
            </w:tcBorders>
          </w:tcPr>
          <w:p w14:paraId="5540EA76"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366F87DC" w14:textId="77777777" w:rsidR="00DC5BB0" w:rsidRPr="00166F92" w:rsidRDefault="00DC5BB0" w:rsidP="00CB6C05">
            <w:pPr>
              <w:rPr>
                <w:sz w:val="20"/>
              </w:rPr>
            </w:pPr>
          </w:p>
        </w:tc>
        <w:tc>
          <w:tcPr>
            <w:tcW w:w="1400" w:type="dxa"/>
            <w:gridSpan w:val="4"/>
            <w:tcBorders>
              <w:left w:val="nil"/>
            </w:tcBorders>
          </w:tcPr>
          <w:p w14:paraId="6FBBD856" w14:textId="77777777" w:rsidR="00DC5BB0" w:rsidRPr="00166F92" w:rsidRDefault="00DC5BB0" w:rsidP="00CB6C05">
            <w:pPr>
              <w:rPr>
                <w:sz w:val="20"/>
              </w:rPr>
            </w:pPr>
          </w:p>
        </w:tc>
      </w:tr>
      <w:tr w:rsidR="00DC5BB0" w:rsidRPr="00166F92" w14:paraId="4E37B370" w14:textId="77777777" w:rsidTr="00A40C47">
        <w:trPr>
          <w:gridAfter w:val="1"/>
          <w:wAfter w:w="10" w:type="dxa"/>
        </w:trPr>
        <w:tc>
          <w:tcPr>
            <w:tcW w:w="681" w:type="dxa"/>
            <w:tcBorders>
              <w:right w:val="nil"/>
            </w:tcBorders>
          </w:tcPr>
          <w:p w14:paraId="5C937181"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1F764752" w14:textId="77777777" w:rsidR="00DC5BB0" w:rsidRPr="00166F92" w:rsidRDefault="00DC5BB0" w:rsidP="00CB6C05">
            <w:pPr>
              <w:rPr>
                <w:sz w:val="20"/>
              </w:rPr>
            </w:pPr>
          </w:p>
        </w:tc>
        <w:tc>
          <w:tcPr>
            <w:tcW w:w="720" w:type="dxa"/>
            <w:gridSpan w:val="2"/>
            <w:tcBorders>
              <w:left w:val="nil"/>
              <w:right w:val="nil"/>
            </w:tcBorders>
          </w:tcPr>
          <w:p w14:paraId="179AC605" w14:textId="77777777" w:rsidR="00DC5BB0" w:rsidRPr="00166F92" w:rsidRDefault="00DC5BB0" w:rsidP="00CB6C05">
            <w:pPr>
              <w:rPr>
                <w:sz w:val="20"/>
              </w:rPr>
            </w:pPr>
          </w:p>
        </w:tc>
        <w:tc>
          <w:tcPr>
            <w:tcW w:w="720" w:type="dxa"/>
            <w:tcBorders>
              <w:left w:val="single" w:sz="6" w:space="0" w:color="auto"/>
              <w:right w:val="single" w:sz="6" w:space="0" w:color="auto"/>
            </w:tcBorders>
          </w:tcPr>
          <w:p w14:paraId="27AB6E42" w14:textId="77777777" w:rsidR="00DC5BB0" w:rsidRPr="00166F92" w:rsidRDefault="00DC5BB0" w:rsidP="00CB6C05">
            <w:pPr>
              <w:rPr>
                <w:sz w:val="20"/>
              </w:rPr>
            </w:pPr>
          </w:p>
        </w:tc>
        <w:tc>
          <w:tcPr>
            <w:tcW w:w="720" w:type="dxa"/>
            <w:tcBorders>
              <w:left w:val="single" w:sz="6" w:space="0" w:color="auto"/>
              <w:right w:val="single" w:sz="6" w:space="0" w:color="auto"/>
            </w:tcBorders>
          </w:tcPr>
          <w:p w14:paraId="76B1958B" w14:textId="77777777" w:rsidR="00DC5BB0" w:rsidRPr="00166F92" w:rsidRDefault="00DC5BB0" w:rsidP="00CB6C05">
            <w:pPr>
              <w:rPr>
                <w:sz w:val="20"/>
              </w:rPr>
            </w:pPr>
          </w:p>
        </w:tc>
        <w:tc>
          <w:tcPr>
            <w:tcW w:w="1080" w:type="dxa"/>
            <w:tcBorders>
              <w:left w:val="nil"/>
              <w:right w:val="nil"/>
            </w:tcBorders>
          </w:tcPr>
          <w:p w14:paraId="15C2DED9" w14:textId="77777777" w:rsidR="00DC5BB0" w:rsidRPr="00166F92" w:rsidRDefault="00DC5BB0" w:rsidP="00CB6C05">
            <w:pPr>
              <w:rPr>
                <w:sz w:val="20"/>
              </w:rPr>
            </w:pPr>
          </w:p>
        </w:tc>
        <w:tc>
          <w:tcPr>
            <w:tcW w:w="1351" w:type="dxa"/>
            <w:gridSpan w:val="2"/>
            <w:tcBorders>
              <w:left w:val="nil"/>
              <w:right w:val="nil"/>
            </w:tcBorders>
          </w:tcPr>
          <w:p w14:paraId="6FEBED4A"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48FB3481" w14:textId="77777777" w:rsidR="00DC5BB0" w:rsidRPr="00166F92" w:rsidRDefault="00DC5BB0" w:rsidP="00CB6C05">
            <w:pPr>
              <w:rPr>
                <w:sz w:val="20"/>
              </w:rPr>
            </w:pPr>
          </w:p>
        </w:tc>
        <w:tc>
          <w:tcPr>
            <w:tcW w:w="1400" w:type="dxa"/>
            <w:gridSpan w:val="4"/>
            <w:tcBorders>
              <w:left w:val="nil"/>
            </w:tcBorders>
          </w:tcPr>
          <w:p w14:paraId="681A262E" w14:textId="77777777" w:rsidR="00DC5BB0" w:rsidRPr="00166F92" w:rsidRDefault="00DC5BB0" w:rsidP="00CB6C05">
            <w:pPr>
              <w:rPr>
                <w:sz w:val="20"/>
              </w:rPr>
            </w:pPr>
          </w:p>
        </w:tc>
      </w:tr>
      <w:tr w:rsidR="00DC5BB0" w:rsidRPr="00166F92" w14:paraId="5EBED9E1" w14:textId="77777777" w:rsidTr="00A40C47">
        <w:trPr>
          <w:gridAfter w:val="1"/>
          <w:wAfter w:w="10" w:type="dxa"/>
        </w:trPr>
        <w:tc>
          <w:tcPr>
            <w:tcW w:w="681" w:type="dxa"/>
            <w:tcBorders>
              <w:right w:val="nil"/>
            </w:tcBorders>
          </w:tcPr>
          <w:p w14:paraId="49EBABC6"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7129ADD5" w14:textId="77777777" w:rsidR="00DC5BB0" w:rsidRPr="00166F92" w:rsidRDefault="00DC5BB0" w:rsidP="00CB6C05">
            <w:pPr>
              <w:rPr>
                <w:sz w:val="20"/>
              </w:rPr>
            </w:pPr>
          </w:p>
        </w:tc>
        <w:tc>
          <w:tcPr>
            <w:tcW w:w="720" w:type="dxa"/>
            <w:gridSpan w:val="2"/>
            <w:tcBorders>
              <w:left w:val="nil"/>
              <w:right w:val="nil"/>
            </w:tcBorders>
          </w:tcPr>
          <w:p w14:paraId="66FEBB9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556F6965" w14:textId="77777777" w:rsidR="00DC5BB0" w:rsidRPr="00166F92" w:rsidRDefault="00DC5BB0" w:rsidP="00CB6C05">
            <w:pPr>
              <w:rPr>
                <w:sz w:val="20"/>
              </w:rPr>
            </w:pPr>
          </w:p>
        </w:tc>
        <w:tc>
          <w:tcPr>
            <w:tcW w:w="720" w:type="dxa"/>
            <w:tcBorders>
              <w:left w:val="single" w:sz="6" w:space="0" w:color="auto"/>
              <w:right w:val="single" w:sz="6" w:space="0" w:color="auto"/>
            </w:tcBorders>
          </w:tcPr>
          <w:p w14:paraId="2E2B23DB" w14:textId="77777777" w:rsidR="00DC5BB0" w:rsidRPr="00166F92" w:rsidRDefault="00DC5BB0" w:rsidP="00CB6C05">
            <w:pPr>
              <w:rPr>
                <w:sz w:val="20"/>
              </w:rPr>
            </w:pPr>
          </w:p>
        </w:tc>
        <w:tc>
          <w:tcPr>
            <w:tcW w:w="1080" w:type="dxa"/>
            <w:tcBorders>
              <w:left w:val="nil"/>
              <w:right w:val="nil"/>
            </w:tcBorders>
          </w:tcPr>
          <w:p w14:paraId="480B4C12" w14:textId="77777777" w:rsidR="00DC5BB0" w:rsidRPr="00166F92" w:rsidRDefault="00DC5BB0" w:rsidP="00CB6C05">
            <w:pPr>
              <w:rPr>
                <w:sz w:val="20"/>
              </w:rPr>
            </w:pPr>
          </w:p>
        </w:tc>
        <w:tc>
          <w:tcPr>
            <w:tcW w:w="1351" w:type="dxa"/>
            <w:gridSpan w:val="2"/>
            <w:tcBorders>
              <w:left w:val="nil"/>
              <w:right w:val="nil"/>
            </w:tcBorders>
          </w:tcPr>
          <w:p w14:paraId="74721B43"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588CD98A" w14:textId="77777777" w:rsidR="00DC5BB0" w:rsidRPr="00166F92" w:rsidRDefault="00DC5BB0" w:rsidP="00CB6C05">
            <w:pPr>
              <w:rPr>
                <w:sz w:val="20"/>
              </w:rPr>
            </w:pPr>
          </w:p>
        </w:tc>
        <w:tc>
          <w:tcPr>
            <w:tcW w:w="1400" w:type="dxa"/>
            <w:gridSpan w:val="4"/>
            <w:tcBorders>
              <w:left w:val="nil"/>
            </w:tcBorders>
          </w:tcPr>
          <w:p w14:paraId="2E827B3F" w14:textId="77777777" w:rsidR="00DC5BB0" w:rsidRPr="00166F92" w:rsidRDefault="00DC5BB0" w:rsidP="00CB6C05">
            <w:pPr>
              <w:rPr>
                <w:sz w:val="20"/>
              </w:rPr>
            </w:pPr>
          </w:p>
        </w:tc>
      </w:tr>
      <w:tr w:rsidR="00DC5BB0" w:rsidRPr="00166F92" w14:paraId="39010854" w14:textId="77777777" w:rsidTr="00A40C47">
        <w:trPr>
          <w:gridAfter w:val="1"/>
          <w:wAfter w:w="10" w:type="dxa"/>
        </w:trPr>
        <w:tc>
          <w:tcPr>
            <w:tcW w:w="681" w:type="dxa"/>
            <w:tcBorders>
              <w:right w:val="nil"/>
            </w:tcBorders>
          </w:tcPr>
          <w:p w14:paraId="5AB97D34"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19052662" w14:textId="77777777" w:rsidR="00DC5BB0" w:rsidRPr="00166F92" w:rsidRDefault="00DC5BB0" w:rsidP="00CB6C05">
            <w:pPr>
              <w:rPr>
                <w:sz w:val="20"/>
              </w:rPr>
            </w:pPr>
          </w:p>
        </w:tc>
        <w:tc>
          <w:tcPr>
            <w:tcW w:w="720" w:type="dxa"/>
            <w:gridSpan w:val="2"/>
            <w:tcBorders>
              <w:left w:val="nil"/>
              <w:right w:val="nil"/>
            </w:tcBorders>
          </w:tcPr>
          <w:p w14:paraId="759E460E" w14:textId="77777777" w:rsidR="00DC5BB0" w:rsidRPr="00166F92" w:rsidRDefault="00DC5BB0" w:rsidP="00CB6C05">
            <w:pPr>
              <w:rPr>
                <w:sz w:val="20"/>
              </w:rPr>
            </w:pPr>
          </w:p>
        </w:tc>
        <w:tc>
          <w:tcPr>
            <w:tcW w:w="720" w:type="dxa"/>
            <w:tcBorders>
              <w:left w:val="single" w:sz="6" w:space="0" w:color="auto"/>
              <w:right w:val="single" w:sz="6" w:space="0" w:color="auto"/>
            </w:tcBorders>
          </w:tcPr>
          <w:p w14:paraId="53F279BA" w14:textId="77777777" w:rsidR="00DC5BB0" w:rsidRPr="00166F92" w:rsidRDefault="00DC5BB0" w:rsidP="00CB6C05">
            <w:pPr>
              <w:rPr>
                <w:sz w:val="20"/>
              </w:rPr>
            </w:pPr>
          </w:p>
        </w:tc>
        <w:tc>
          <w:tcPr>
            <w:tcW w:w="720" w:type="dxa"/>
            <w:tcBorders>
              <w:left w:val="single" w:sz="6" w:space="0" w:color="auto"/>
              <w:right w:val="single" w:sz="6" w:space="0" w:color="auto"/>
            </w:tcBorders>
          </w:tcPr>
          <w:p w14:paraId="1834AB1E" w14:textId="77777777" w:rsidR="00DC5BB0" w:rsidRPr="00166F92" w:rsidRDefault="00DC5BB0" w:rsidP="00CB6C05">
            <w:pPr>
              <w:rPr>
                <w:sz w:val="20"/>
              </w:rPr>
            </w:pPr>
          </w:p>
        </w:tc>
        <w:tc>
          <w:tcPr>
            <w:tcW w:w="1080" w:type="dxa"/>
            <w:tcBorders>
              <w:left w:val="nil"/>
              <w:right w:val="nil"/>
            </w:tcBorders>
          </w:tcPr>
          <w:p w14:paraId="37954982" w14:textId="77777777" w:rsidR="00DC5BB0" w:rsidRPr="00166F92" w:rsidRDefault="00DC5BB0" w:rsidP="00CB6C05">
            <w:pPr>
              <w:rPr>
                <w:sz w:val="20"/>
              </w:rPr>
            </w:pPr>
          </w:p>
        </w:tc>
        <w:tc>
          <w:tcPr>
            <w:tcW w:w="1351" w:type="dxa"/>
            <w:gridSpan w:val="2"/>
            <w:tcBorders>
              <w:left w:val="nil"/>
              <w:right w:val="nil"/>
            </w:tcBorders>
          </w:tcPr>
          <w:p w14:paraId="7531CF20"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12E3E2BB" w14:textId="77777777" w:rsidR="00DC5BB0" w:rsidRPr="00166F92" w:rsidRDefault="00DC5BB0" w:rsidP="00CB6C05">
            <w:pPr>
              <w:rPr>
                <w:sz w:val="20"/>
              </w:rPr>
            </w:pPr>
          </w:p>
        </w:tc>
        <w:tc>
          <w:tcPr>
            <w:tcW w:w="1400" w:type="dxa"/>
            <w:gridSpan w:val="4"/>
            <w:tcBorders>
              <w:left w:val="nil"/>
            </w:tcBorders>
          </w:tcPr>
          <w:p w14:paraId="4B7DED2F" w14:textId="77777777" w:rsidR="00DC5BB0" w:rsidRPr="00166F92" w:rsidRDefault="00DC5BB0" w:rsidP="00CB6C05">
            <w:pPr>
              <w:rPr>
                <w:sz w:val="20"/>
              </w:rPr>
            </w:pPr>
          </w:p>
        </w:tc>
      </w:tr>
      <w:tr w:rsidR="00DC5BB0" w:rsidRPr="00166F92" w14:paraId="00E1E1BF" w14:textId="77777777" w:rsidTr="00A40C47">
        <w:trPr>
          <w:gridAfter w:val="1"/>
          <w:wAfter w:w="10" w:type="dxa"/>
        </w:trPr>
        <w:tc>
          <w:tcPr>
            <w:tcW w:w="681" w:type="dxa"/>
            <w:tcBorders>
              <w:right w:val="nil"/>
            </w:tcBorders>
          </w:tcPr>
          <w:p w14:paraId="77A959B3"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36E32A67" w14:textId="77777777" w:rsidR="00DC5BB0" w:rsidRPr="00166F92" w:rsidRDefault="00DC5BB0" w:rsidP="00CB6C05">
            <w:pPr>
              <w:rPr>
                <w:sz w:val="20"/>
              </w:rPr>
            </w:pPr>
          </w:p>
        </w:tc>
        <w:tc>
          <w:tcPr>
            <w:tcW w:w="720" w:type="dxa"/>
            <w:gridSpan w:val="2"/>
            <w:tcBorders>
              <w:left w:val="nil"/>
              <w:right w:val="nil"/>
            </w:tcBorders>
          </w:tcPr>
          <w:p w14:paraId="43DE8D5B" w14:textId="77777777" w:rsidR="00DC5BB0" w:rsidRPr="00166F92" w:rsidRDefault="00DC5BB0" w:rsidP="00CB6C05">
            <w:pPr>
              <w:rPr>
                <w:sz w:val="20"/>
              </w:rPr>
            </w:pPr>
          </w:p>
        </w:tc>
        <w:tc>
          <w:tcPr>
            <w:tcW w:w="720" w:type="dxa"/>
            <w:tcBorders>
              <w:left w:val="single" w:sz="6" w:space="0" w:color="auto"/>
              <w:right w:val="single" w:sz="6" w:space="0" w:color="auto"/>
            </w:tcBorders>
          </w:tcPr>
          <w:p w14:paraId="4BE1B107" w14:textId="77777777" w:rsidR="00DC5BB0" w:rsidRPr="00166F92" w:rsidRDefault="00DC5BB0" w:rsidP="00CB6C05">
            <w:pPr>
              <w:rPr>
                <w:sz w:val="20"/>
              </w:rPr>
            </w:pPr>
          </w:p>
        </w:tc>
        <w:tc>
          <w:tcPr>
            <w:tcW w:w="720" w:type="dxa"/>
            <w:tcBorders>
              <w:left w:val="single" w:sz="6" w:space="0" w:color="auto"/>
              <w:right w:val="single" w:sz="6" w:space="0" w:color="auto"/>
            </w:tcBorders>
          </w:tcPr>
          <w:p w14:paraId="2C5132A2" w14:textId="77777777" w:rsidR="00DC5BB0" w:rsidRPr="00166F92" w:rsidRDefault="00DC5BB0" w:rsidP="00CB6C05">
            <w:pPr>
              <w:rPr>
                <w:sz w:val="20"/>
              </w:rPr>
            </w:pPr>
          </w:p>
        </w:tc>
        <w:tc>
          <w:tcPr>
            <w:tcW w:w="1080" w:type="dxa"/>
            <w:tcBorders>
              <w:left w:val="nil"/>
              <w:right w:val="nil"/>
            </w:tcBorders>
          </w:tcPr>
          <w:p w14:paraId="42104991" w14:textId="77777777" w:rsidR="00DC5BB0" w:rsidRPr="00166F92" w:rsidRDefault="00DC5BB0" w:rsidP="00CB6C05">
            <w:pPr>
              <w:rPr>
                <w:sz w:val="20"/>
              </w:rPr>
            </w:pPr>
          </w:p>
        </w:tc>
        <w:tc>
          <w:tcPr>
            <w:tcW w:w="1351" w:type="dxa"/>
            <w:gridSpan w:val="2"/>
            <w:tcBorders>
              <w:left w:val="nil"/>
              <w:right w:val="nil"/>
            </w:tcBorders>
          </w:tcPr>
          <w:p w14:paraId="05E31BEB"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74B2AA7C" w14:textId="77777777" w:rsidR="00DC5BB0" w:rsidRPr="00166F92" w:rsidRDefault="00DC5BB0" w:rsidP="00CB6C05">
            <w:pPr>
              <w:rPr>
                <w:sz w:val="20"/>
              </w:rPr>
            </w:pPr>
          </w:p>
        </w:tc>
        <w:tc>
          <w:tcPr>
            <w:tcW w:w="1400" w:type="dxa"/>
            <w:gridSpan w:val="4"/>
            <w:tcBorders>
              <w:left w:val="nil"/>
            </w:tcBorders>
          </w:tcPr>
          <w:p w14:paraId="05434605" w14:textId="77777777" w:rsidR="00DC5BB0" w:rsidRPr="00166F92" w:rsidRDefault="00DC5BB0" w:rsidP="00CB6C05">
            <w:pPr>
              <w:rPr>
                <w:sz w:val="20"/>
              </w:rPr>
            </w:pPr>
          </w:p>
        </w:tc>
      </w:tr>
      <w:tr w:rsidR="00DC5BB0" w:rsidRPr="00166F92" w14:paraId="5C716CDF" w14:textId="77777777" w:rsidTr="00A40C47">
        <w:trPr>
          <w:gridAfter w:val="1"/>
          <w:wAfter w:w="10" w:type="dxa"/>
        </w:trPr>
        <w:tc>
          <w:tcPr>
            <w:tcW w:w="681" w:type="dxa"/>
            <w:tcBorders>
              <w:right w:val="nil"/>
            </w:tcBorders>
          </w:tcPr>
          <w:p w14:paraId="749E0B24"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6E1E4B1A" w14:textId="77777777" w:rsidR="00DC5BB0" w:rsidRPr="00166F92" w:rsidRDefault="00DC5BB0" w:rsidP="00CB6C05">
            <w:pPr>
              <w:rPr>
                <w:sz w:val="20"/>
              </w:rPr>
            </w:pPr>
          </w:p>
        </w:tc>
        <w:tc>
          <w:tcPr>
            <w:tcW w:w="720" w:type="dxa"/>
            <w:gridSpan w:val="2"/>
            <w:tcBorders>
              <w:left w:val="nil"/>
              <w:right w:val="nil"/>
            </w:tcBorders>
          </w:tcPr>
          <w:p w14:paraId="1B3426E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AC5022C"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2F129CD" w14:textId="77777777" w:rsidR="00DC5BB0" w:rsidRPr="00166F92" w:rsidRDefault="00DC5BB0" w:rsidP="00CB6C05">
            <w:pPr>
              <w:rPr>
                <w:sz w:val="20"/>
              </w:rPr>
            </w:pPr>
          </w:p>
        </w:tc>
        <w:tc>
          <w:tcPr>
            <w:tcW w:w="1080" w:type="dxa"/>
            <w:tcBorders>
              <w:left w:val="nil"/>
              <w:right w:val="nil"/>
            </w:tcBorders>
          </w:tcPr>
          <w:p w14:paraId="68DD72D0" w14:textId="77777777" w:rsidR="00DC5BB0" w:rsidRPr="00166F92" w:rsidRDefault="00DC5BB0" w:rsidP="00CB6C05">
            <w:pPr>
              <w:rPr>
                <w:sz w:val="20"/>
              </w:rPr>
            </w:pPr>
          </w:p>
        </w:tc>
        <w:tc>
          <w:tcPr>
            <w:tcW w:w="1351" w:type="dxa"/>
            <w:gridSpan w:val="2"/>
            <w:tcBorders>
              <w:left w:val="nil"/>
              <w:right w:val="nil"/>
            </w:tcBorders>
          </w:tcPr>
          <w:p w14:paraId="128A917F"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68FC793F" w14:textId="77777777" w:rsidR="00DC5BB0" w:rsidRPr="00166F92" w:rsidRDefault="00DC5BB0" w:rsidP="00CB6C05">
            <w:pPr>
              <w:rPr>
                <w:sz w:val="20"/>
              </w:rPr>
            </w:pPr>
          </w:p>
        </w:tc>
        <w:tc>
          <w:tcPr>
            <w:tcW w:w="1400" w:type="dxa"/>
            <w:gridSpan w:val="4"/>
            <w:tcBorders>
              <w:left w:val="nil"/>
            </w:tcBorders>
          </w:tcPr>
          <w:p w14:paraId="38C443FF" w14:textId="77777777" w:rsidR="00DC5BB0" w:rsidRPr="00166F92" w:rsidRDefault="00DC5BB0" w:rsidP="00CB6C05">
            <w:pPr>
              <w:rPr>
                <w:sz w:val="20"/>
              </w:rPr>
            </w:pPr>
          </w:p>
        </w:tc>
      </w:tr>
      <w:tr w:rsidR="00DC5BB0" w:rsidRPr="00166F92" w14:paraId="19409252" w14:textId="77777777" w:rsidTr="00A40C47">
        <w:trPr>
          <w:gridAfter w:val="1"/>
          <w:wAfter w:w="10" w:type="dxa"/>
        </w:trPr>
        <w:tc>
          <w:tcPr>
            <w:tcW w:w="681" w:type="dxa"/>
            <w:tcBorders>
              <w:right w:val="nil"/>
            </w:tcBorders>
          </w:tcPr>
          <w:p w14:paraId="066A7BAF"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3E17A5CB" w14:textId="77777777" w:rsidR="00DC5BB0" w:rsidRPr="00166F92" w:rsidRDefault="00DC5BB0" w:rsidP="00CB6C05">
            <w:pPr>
              <w:rPr>
                <w:sz w:val="20"/>
              </w:rPr>
            </w:pPr>
          </w:p>
        </w:tc>
        <w:tc>
          <w:tcPr>
            <w:tcW w:w="720" w:type="dxa"/>
            <w:gridSpan w:val="2"/>
            <w:tcBorders>
              <w:left w:val="nil"/>
              <w:right w:val="nil"/>
            </w:tcBorders>
          </w:tcPr>
          <w:p w14:paraId="2C401F95"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30871DE" w14:textId="77777777" w:rsidR="00DC5BB0" w:rsidRPr="00166F92" w:rsidRDefault="00DC5BB0" w:rsidP="00CB6C05">
            <w:pPr>
              <w:rPr>
                <w:sz w:val="20"/>
              </w:rPr>
            </w:pPr>
          </w:p>
        </w:tc>
        <w:tc>
          <w:tcPr>
            <w:tcW w:w="720" w:type="dxa"/>
            <w:tcBorders>
              <w:left w:val="single" w:sz="6" w:space="0" w:color="auto"/>
              <w:right w:val="single" w:sz="6" w:space="0" w:color="auto"/>
            </w:tcBorders>
          </w:tcPr>
          <w:p w14:paraId="66052A36" w14:textId="77777777" w:rsidR="00DC5BB0" w:rsidRPr="00166F92" w:rsidRDefault="00DC5BB0" w:rsidP="00CB6C05">
            <w:pPr>
              <w:rPr>
                <w:sz w:val="20"/>
              </w:rPr>
            </w:pPr>
          </w:p>
        </w:tc>
        <w:tc>
          <w:tcPr>
            <w:tcW w:w="1080" w:type="dxa"/>
            <w:tcBorders>
              <w:left w:val="nil"/>
              <w:right w:val="nil"/>
            </w:tcBorders>
          </w:tcPr>
          <w:p w14:paraId="6F314E47" w14:textId="77777777" w:rsidR="00DC5BB0" w:rsidRPr="00166F92" w:rsidRDefault="00DC5BB0" w:rsidP="00CB6C05">
            <w:pPr>
              <w:rPr>
                <w:sz w:val="20"/>
              </w:rPr>
            </w:pPr>
          </w:p>
        </w:tc>
        <w:tc>
          <w:tcPr>
            <w:tcW w:w="1351" w:type="dxa"/>
            <w:gridSpan w:val="2"/>
            <w:tcBorders>
              <w:left w:val="nil"/>
              <w:right w:val="nil"/>
            </w:tcBorders>
          </w:tcPr>
          <w:p w14:paraId="5194F2E0"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5A366998" w14:textId="77777777" w:rsidR="00DC5BB0" w:rsidRPr="00166F92" w:rsidRDefault="00DC5BB0" w:rsidP="00CB6C05">
            <w:pPr>
              <w:rPr>
                <w:sz w:val="20"/>
              </w:rPr>
            </w:pPr>
          </w:p>
        </w:tc>
        <w:tc>
          <w:tcPr>
            <w:tcW w:w="1400" w:type="dxa"/>
            <w:gridSpan w:val="4"/>
            <w:tcBorders>
              <w:left w:val="nil"/>
            </w:tcBorders>
          </w:tcPr>
          <w:p w14:paraId="747DCD79" w14:textId="77777777" w:rsidR="00DC5BB0" w:rsidRPr="00166F92" w:rsidRDefault="00DC5BB0" w:rsidP="00CB6C05">
            <w:pPr>
              <w:rPr>
                <w:sz w:val="20"/>
              </w:rPr>
            </w:pPr>
          </w:p>
        </w:tc>
      </w:tr>
      <w:tr w:rsidR="00DC5BB0" w:rsidRPr="00166F92" w14:paraId="5E04A16F" w14:textId="77777777" w:rsidTr="00A40C47">
        <w:trPr>
          <w:gridAfter w:val="1"/>
          <w:wAfter w:w="10" w:type="dxa"/>
        </w:trPr>
        <w:tc>
          <w:tcPr>
            <w:tcW w:w="681" w:type="dxa"/>
            <w:tcBorders>
              <w:right w:val="nil"/>
            </w:tcBorders>
          </w:tcPr>
          <w:p w14:paraId="5D3A14E6"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1840B5D7" w14:textId="77777777" w:rsidR="00DC5BB0" w:rsidRPr="00166F92" w:rsidRDefault="00DC5BB0" w:rsidP="00CB6C05">
            <w:pPr>
              <w:rPr>
                <w:sz w:val="20"/>
              </w:rPr>
            </w:pPr>
          </w:p>
        </w:tc>
        <w:tc>
          <w:tcPr>
            <w:tcW w:w="720" w:type="dxa"/>
            <w:gridSpan w:val="2"/>
            <w:tcBorders>
              <w:left w:val="nil"/>
              <w:right w:val="nil"/>
            </w:tcBorders>
          </w:tcPr>
          <w:p w14:paraId="058CBD5E" w14:textId="77777777" w:rsidR="00DC5BB0" w:rsidRPr="00166F92" w:rsidRDefault="00DC5BB0" w:rsidP="00CB6C05">
            <w:pPr>
              <w:rPr>
                <w:sz w:val="20"/>
              </w:rPr>
            </w:pPr>
          </w:p>
        </w:tc>
        <w:tc>
          <w:tcPr>
            <w:tcW w:w="720" w:type="dxa"/>
            <w:tcBorders>
              <w:left w:val="single" w:sz="6" w:space="0" w:color="auto"/>
              <w:right w:val="single" w:sz="6" w:space="0" w:color="auto"/>
            </w:tcBorders>
          </w:tcPr>
          <w:p w14:paraId="034984D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679B65F" w14:textId="77777777" w:rsidR="00DC5BB0" w:rsidRPr="00166F92" w:rsidRDefault="00DC5BB0" w:rsidP="00CB6C05">
            <w:pPr>
              <w:rPr>
                <w:sz w:val="20"/>
              </w:rPr>
            </w:pPr>
          </w:p>
        </w:tc>
        <w:tc>
          <w:tcPr>
            <w:tcW w:w="1080" w:type="dxa"/>
            <w:tcBorders>
              <w:left w:val="nil"/>
              <w:right w:val="nil"/>
            </w:tcBorders>
          </w:tcPr>
          <w:p w14:paraId="76562FEE" w14:textId="77777777" w:rsidR="00DC5BB0" w:rsidRPr="00166F92" w:rsidRDefault="00DC5BB0" w:rsidP="00CB6C05">
            <w:pPr>
              <w:rPr>
                <w:sz w:val="20"/>
              </w:rPr>
            </w:pPr>
          </w:p>
        </w:tc>
        <w:tc>
          <w:tcPr>
            <w:tcW w:w="1351" w:type="dxa"/>
            <w:gridSpan w:val="2"/>
            <w:tcBorders>
              <w:left w:val="nil"/>
              <w:right w:val="nil"/>
            </w:tcBorders>
          </w:tcPr>
          <w:p w14:paraId="6379B100"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4E882A6F" w14:textId="77777777" w:rsidR="00DC5BB0" w:rsidRPr="00166F92" w:rsidRDefault="00DC5BB0" w:rsidP="00CB6C05">
            <w:pPr>
              <w:rPr>
                <w:sz w:val="20"/>
              </w:rPr>
            </w:pPr>
          </w:p>
        </w:tc>
        <w:tc>
          <w:tcPr>
            <w:tcW w:w="1400" w:type="dxa"/>
            <w:gridSpan w:val="4"/>
            <w:tcBorders>
              <w:left w:val="nil"/>
            </w:tcBorders>
          </w:tcPr>
          <w:p w14:paraId="58D0D192" w14:textId="77777777" w:rsidR="00DC5BB0" w:rsidRPr="00166F92" w:rsidRDefault="00DC5BB0" w:rsidP="00CB6C05">
            <w:pPr>
              <w:rPr>
                <w:sz w:val="20"/>
              </w:rPr>
            </w:pPr>
          </w:p>
        </w:tc>
      </w:tr>
      <w:tr w:rsidR="00DC5BB0" w:rsidRPr="00166F92" w14:paraId="7C4E7F83" w14:textId="77777777" w:rsidTr="00A40C47">
        <w:trPr>
          <w:gridAfter w:val="1"/>
          <w:wAfter w:w="10" w:type="dxa"/>
        </w:trPr>
        <w:tc>
          <w:tcPr>
            <w:tcW w:w="681" w:type="dxa"/>
            <w:tcBorders>
              <w:bottom w:val="nil"/>
              <w:right w:val="nil"/>
            </w:tcBorders>
          </w:tcPr>
          <w:p w14:paraId="72B1FF88" w14:textId="77777777" w:rsidR="00DC5BB0" w:rsidRPr="00166F92" w:rsidRDefault="00DC5BB0" w:rsidP="00CB6C05">
            <w:pPr>
              <w:rPr>
                <w:sz w:val="20"/>
              </w:rPr>
            </w:pPr>
          </w:p>
        </w:tc>
        <w:tc>
          <w:tcPr>
            <w:tcW w:w="1585" w:type="dxa"/>
            <w:gridSpan w:val="2"/>
            <w:tcBorders>
              <w:left w:val="single" w:sz="6" w:space="0" w:color="auto"/>
              <w:bottom w:val="single" w:sz="6" w:space="0" w:color="auto"/>
              <w:right w:val="single" w:sz="6" w:space="0" w:color="auto"/>
            </w:tcBorders>
          </w:tcPr>
          <w:p w14:paraId="31A4E6F0" w14:textId="77777777" w:rsidR="00DC5BB0" w:rsidRPr="00166F92" w:rsidRDefault="00DC5BB0" w:rsidP="00CB6C05">
            <w:pPr>
              <w:rPr>
                <w:sz w:val="20"/>
              </w:rPr>
            </w:pPr>
          </w:p>
        </w:tc>
        <w:tc>
          <w:tcPr>
            <w:tcW w:w="720" w:type="dxa"/>
            <w:gridSpan w:val="2"/>
            <w:tcBorders>
              <w:left w:val="nil"/>
              <w:bottom w:val="nil"/>
              <w:right w:val="nil"/>
            </w:tcBorders>
          </w:tcPr>
          <w:p w14:paraId="1E3C59A2" w14:textId="77777777" w:rsidR="00DC5BB0" w:rsidRPr="00166F92" w:rsidRDefault="00DC5BB0" w:rsidP="00CB6C05">
            <w:pPr>
              <w:rPr>
                <w:sz w:val="20"/>
              </w:rPr>
            </w:pPr>
          </w:p>
        </w:tc>
        <w:tc>
          <w:tcPr>
            <w:tcW w:w="720" w:type="dxa"/>
            <w:tcBorders>
              <w:left w:val="single" w:sz="6" w:space="0" w:color="auto"/>
              <w:bottom w:val="single" w:sz="6" w:space="0" w:color="auto"/>
              <w:right w:val="single" w:sz="6" w:space="0" w:color="auto"/>
            </w:tcBorders>
          </w:tcPr>
          <w:p w14:paraId="0C476A88" w14:textId="77777777" w:rsidR="00DC5BB0" w:rsidRPr="00166F92" w:rsidRDefault="00DC5BB0" w:rsidP="00CB6C05">
            <w:pPr>
              <w:rPr>
                <w:sz w:val="20"/>
              </w:rPr>
            </w:pPr>
          </w:p>
        </w:tc>
        <w:tc>
          <w:tcPr>
            <w:tcW w:w="720" w:type="dxa"/>
            <w:tcBorders>
              <w:left w:val="single" w:sz="6" w:space="0" w:color="auto"/>
              <w:bottom w:val="single" w:sz="6" w:space="0" w:color="auto"/>
              <w:right w:val="single" w:sz="6" w:space="0" w:color="auto"/>
            </w:tcBorders>
          </w:tcPr>
          <w:p w14:paraId="2ACE8C3E" w14:textId="77777777" w:rsidR="00DC5BB0" w:rsidRPr="00166F92" w:rsidRDefault="00DC5BB0" w:rsidP="00CB6C05">
            <w:pPr>
              <w:rPr>
                <w:sz w:val="20"/>
              </w:rPr>
            </w:pPr>
          </w:p>
        </w:tc>
        <w:tc>
          <w:tcPr>
            <w:tcW w:w="1080" w:type="dxa"/>
            <w:tcBorders>
              <w:left w:val="nil"/>
              <w:bottom w:val="nil"/>
              <w:right w:val="nil"/>
            </w:tcBorders>
          </w:tcPr>
          <w:p w14:paraId="50E70023" w14:textId="77777777" w:rsidR="00DC5BB0" w:rsidRPr="00166F92" w:rsidRDefault="00DC5BB0" w:rsidP="00CB6C05">
            <w:pPr>
              <w:rPr>
                <w:sz w:val="20"/>
              </w:rPr>
            </w:pPr>
          </w:p>
        </w:tc>
        <w:tc>
          <w:tcPr>
            <w:tcW w:w="1351" w:type="dxa"/>
            <w:gridSpan w:val="2"/>
            <w:tcBorders>
              <w:left w:val="nil"/>
              <w:bottom w:val="nil"/>
              <w:right w:val="nil"/>
            </w:tcBorders>
          </w:tcPr>
          <w:p w14:paraId="48FD21D8" w14:textId="77777777" w:rsidR="00DC5BB0" w:rsidRPr="00166F92" w:rsidRDefault="00DC5BB0" w:rsidP="00CB6C05">
            <w:pPr>
              <w:rPr>
                <w:sz w:val="20"/>
              </w:rPr>
            </w:pPr>
          </w:p>
        </w:tc>
        <w:tc>
          <w:tcPr>
            <w:tcW w:w="990" w:type="dxa"/>
            <w:gridSpan w:val="3"/>
            <w:tcBorders>
              <w:left w:val="single" w:sz="6" w:space="0" w:color="auto"/>
              <w:bottom w:val="single" w:sz="6" w:space="0" w:color="auto"/>
              <w:right w:val="single" w:sz="6" w:space="0" w:color="auto"/>
            </w:tcBorders>
          </w:tcPr>
          <w:p w14:paraId="32084139" w14:textId="77777777" w:rsidR="00DC5BB0" w:rsidRPr="00166F92" w:rsidRDefault="00DC5BB0" w:rsidP="00CB6C05">
            <w:pPr>
              <w:rPr>
                <w:sz w:val="20"/>
              </w:rPr>
            </w:pPr>
          </w:p>
        </w:tc>
        <w:tc>
          <w:tcPr>
            <w:tcW w:w="1400" w:type="dxa"/>
            <w:gridSpan w:val="4"/>
            <w:tcBorders>
              <w:left w:val="nil"/>
              <w:bottom w:val="nil"/>
            </w:tcBorders>
          </w:tcPr>
          <w:p w14:paraId="01BAF4D0" w14:textId="77777777" w:rsidR="00DC5BB0" w:rsidRPr="00166F92" w:rsidRDefault="00DC5BB0" w:rsidP="00CB6C05">
            <w:pPr>
              <w:rPr>
                <w:sz w:val="20"/>
              </w:rPr>
            </w:pPr>
          </w:p>
        </w:tc>
      </w:tr>
      <w:tr w:rsidR="00DC5BB0" w:rsidRPr="00166F92" w14:paraId="5ED082FB" w14:textId="77777777" w:rsidTr="00A40C47">
        <w:trPr>
          <w:gridAfter w:val="3"/>
          <w:wAfter w:w="34" w:type="dxa"/>
        </w:trPr>
        <w:tc>
          <w:tcPr>
            <w:tcW w:w="2207" w:type="dxa"/>
            <w:gridSpan w:val="2"/>
            <w:tcBorders>
              <w:top w:val="single" w:sz="6" w:space="0" w:color="auto"/>
              <w:bottom w:val="single" w:sz="6" w:space="0" w:color="auto"/>
              <w:right w:val="nil"/>
            </w:tcBorders>
          </w:tcPr>
          <w:p w14:paraId="6A7ECE62" w14:textId="77777777" w:rsidR="00DC5BB0" w:rsidRPr="00166F92" w:rsidRDefault="00DC5BB0" w:rsidP="00CB6C05">
            <w:pPr>
              <w:jc w:val="right"/>
              <w:rPr>
                <w:sz w:val="20"/>
              </w:rPr>
            </w:pPr>
          </w:p>
        </w:tc>
        <w:tc>
          <w:tcPr>
            <w:tcW w:w="281" w:type="dxa"/>
            <w:gridSpan w:val="2"/>
            <w:tcBorders>
              <w:top w:val="single" w:sz="6" w:space="0" w:color="auto"/>
              <w:bottom w:val="single" w:sz="6" w:space="0" w:color="auto"/>
            </w:tcBorders>
          </w:tcPr>
          <w:p w14:paraId="1DC077DF" w14:textId="77777777" w:rsidR="00DC5BB0" w:rsidRPr="00166F92" w:rsidRDefault="00DC5BB0" w:rsidP="00CB6C05">
            <w:pPr>
              <w:jc w:val="right"/>
              <w:rPr>
                <w:sz w:val="20"/>
              </w:rPr>
            </w:pPr>
          </w:p>
        </w:tc>
        <w:tc>
          <w:tcPr>
            <w:tcW w:w="5334" w:type="dxa"/>
            <w:gridSpan w:val="8"/>
            <w:tcBorders>
              <w:top w:val="single" w:sz="6" w:space="0" w:color="auto"/>
              <w:bottom w:val="single" w:sz="6" w:space="0" w:color="auto"/>
              <w:right w:val="nil"/>
            </w:tcBorders>
          </w:tcPr>
          <w:p w14:paraId="7BC3598F" w14:textId="77777777" w:rsidR="00DC5BB0" w:rsidRPr="00166F92" w:rsidRDefault="00DC5BB0" w:rsidP="00CB6C05">
            <w:pPr>
              <w:jc w:val="right"/>
              <w:rPr>
                <w:sz w:val="20"/>
              </w:rPr>
            </w:pPr>
            <w:r w:rsidRPr="00166F92">
              <w:rPr>
                <w:sz w:val="20"/>
              </w:rPr>
              <w:t>TOTAL (to Schedule No. 5. Grand Summary)</w:t>
            </w:r>
          </w:p>
        </w:tc>
        <w:tc>
          <w:tcPr>
            <w:tcW w:w="1401" w:type="dxa"/>
            <w:gridSpan w:val="3"/>
            <w:tcBorders>
              <w:top w:val="single" w:sz="6" w:space="0" w:color="auto"/>
              <w:left w:val="single" w:sz="6" w:space="0" w:color="auto"/>
              <w:bottom w:val="single" w:sz="6" w:space="0" w:color="auto"/>
            </w:tcBorders>
          </w:tcPr>
          <w:p w14:paraId="104FC1F5" w14:textId="77777777" w:rsidR="00DC5BB0" w:rsidRPr="00166F92" w:rsidRDefault="00DC5BB0" w:rsidP="00CB6C05">
            <w:pPr>
              <w:rPr>
                <w:sz w:val="20"/>
              </w:rPr>
            </w:pPr>
          </w:p>
        </w:tc>
      </w:tr>
      <w:tr w:rsidR="00DC5BB0" w:rsidRPr="00166F92" w14:paraId="431E6BC2" w14:textId="77777777" w:rsidTr="00A40C47">
        <w:tc>
          <w:tcPr>
            <w:tcW w:w="681" w:type="dxa"/>
            <w:tcBorders>
              <w:top w:val="nil"/>
              <w:left w:val="nil"/>
              <w:bottom w:val="nil"/>
              <w:right w:val="nil"/>
            </w:tcBorders>
          </w:tcPr>
          <w:p w14:paraId="003DD31F" w14:textId="77777777" w:rsidR="00DC5BB0" w:rsidRPr="00166F92" w:rsidRDefault="00DC5BB0" w:rsidP="00CB6C05">
            <w:pPr>
              <w:rPr>
                <w:sz w:val="20"/>
              </w:rPr>
            </w:pPr>
          </w:p>
        </w:tc>
        <w:tc>
          <w:tcPr>
            <w:tcW w:w="1585" w:type="dxa"/>
            <w:gridSpan w:val="2"/>
            <w:tcBorders>
              <w:top w:val="nil"/>
              <w:left w:val="nil"/>
              <w:bottom w:val="nil"/>
              <w:right w:val="nil"/>
            </w:tcBorders>
          </w:tcPr>
          <w:p w14:paraId="5ED8EA02" w14:textId="77777777" w:rsidR="00DC5BB0" w:rsidRPr="00166F92" w:rsidRDefault="00DC5BB0" w:rsidP="00CB6C05">
            <w:pPr>
              <w:rPr>
                <w:sz w:val="20"/>
              </w:rPr>
            </w:pPr>
          </w:p>
        </w:tc>
        <w:tc>
          <w:tcPr>
            <w:tcW w:w="720" w:type="dxa"/>
            <w:gridSpan w:val="2"/>
            <w:tcBorders>
              <w:top w:val="nil"/>
              <w:left w:val="nil"/>
              <w:bottom w:val="nil"/>
              <w:right w:val="single" w:sz="6" w:space="0" w:color="auto"/>
            </w:tcBorders>
          </w:tcPr>
          <w:p w14:paraId="42962CD7"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1642FB5D" w14:textId="77777777" w:rsidR="00DC5BB0" w:rsidRPr="00166F92" w:rsidRDefault="00DC5BB0" w:rsidP="00CB6C05">
            <w:pPr>
              <w:jc w:val="right"/>
              <w:rPr>
                <w:sz w:val="20"/>
              </w:rPr>
            </w:pPr>
          </w:p>
        </w:tc>
        <w:tc>
          <w:tcPr>
            <w:tcW w:w="2161" w:type="dxa"/>
            <w:gridSpan w:val="3"/>
            <w:tcBorders>
              <w:top w:val="nil"/>
              <w:left w:val="single" w:sz="6" w:space="0" w:color="auto"/>
              <w:bottom w:val="nil"/>
              <w:right w:val="single" w:sz="6" w:space="0" w:color="auto"/>
            </w:tcBorders>
          </w:tcPr>
          <w:p w14:paraId="22B1EEA9" w14:textId="77777777" w:rsidR="00DC5BB0" w:rsidRPr="00166F92" w:rsidRDefault="00DC5BB0" w:rsidP="00CB6C05">
            <w:pPr>
              <w:jc w:val="right"/>
              <w:rPr>
                <w:sz w:val="20"/>
              </w:rPr>
            </w:pPr>
          </w:p>
        </w:tc>
        <w:tc>
          <w:tcPr>
            <w:tcW w:w="990" w:type="dxa"/>
            <w:tcBorders>
              <w:top w:val="nil"/>
              <w:left w:val="single" w:sz="6" w:space="0" w:color="auto"/>
              <w:bottom w:val="nil"/>
              <w:right w:val="nil"/>
            </w:tcBorders>
          </w:tcPr>
          <w:p w14:paraId="1F1D9500" w14:textId="77777777" w:rsidR="00DC5BB0" w:rsidRPr="00166F92" w:rsidRDefault="00DC5BB0" w:rsidP="00CB6C05">
            <w:pPr>
              <w:jc w:val="right"/>
              <w:rPr>
                <w:sz w:val="20"/>
              </w:rPr>
            </w:pPr>
            <w:r w:rsidRPr="00166F92">
              <w:rPr>
                <w:sz w:val="20"/>
              </w:rPr>
              <w:t>Name of Bidder</w:t>
            </w:r>
          </w:p>
        </w:tc>
        <w:tc>
          <w:tcPr>
            <w:tcW w:w="2400" w:type="dxa"/>
            <w:gridSpan w:val="8"/>
            <w:tcBorders>
              <w:top w:val="nil"/>
              <w:left w:val="nil"/>
              <w:bottom w:val="nil"/>
              <w:right w:val="single" w:sz="6" w:space="0" w:color="auto"/>
            </w:tcBorders>
          </w:tcPr>
          <w:p w14:paraId="4CE9DF0A" w14:textId="77777777" w:rsidR="00DC5BB0" w:rsidRPr="00166F92" w:rsidRDefault="00DC5BB0" w:rsidP="00CB6C05">
            <w:pPr>
              <w:tabs>
                <w:tab w:val="left" w:pos="2297"/>
              </w:tabs>
              <w:rPr>
                <w:sz w:val="20"/>
              </w:rPr>
            </w:pPr>
            <w:r w:rsidRPr="00166F92">
              <w:rPr>
                <w:sz w:val="20"/>
                <w:u w:val="single"/>
              </w:rPr>
              <w:tab/>
            </w:r>
          </w:p>
        </w:tc>
      </w:tr>
      <w:tr w:rsidR="00DC5BB0" w:rsidRPr="00166F92" w14:paraId="34586E86" w14:textId="77777777" w:rsidTr="00A40C47">
        <w:tc>
          <w:tcPr>
            <w:tcW w:w="681" w:type="dxa"/>
            <w:tcBorders>
              <w:top w:val="nil"/>
              <w:left w:val="nil"/>
              <w:bottom w:val="nil"/>
              <w:right w:val="nil"/>
            </w:tcBorders>
          </w:tcPr>
          <w:p w14:paraId="0118C540" w14:textId="77777777" w:rsidR="00DC5BB0" w:rsidRPr="00166F92" w:rsidRDefault="00DC5BB0" w:rsidP="00CB6C05">
            <w:pPr>
              <w:rPr>
                <w:sz w:val="20"/>
              </w:rPr>
            </w:pPr>
          </w:p>
        </w:tc>
        <w:tc>
          <w:tcPr>
            <w:tcW w:w="1585" w:type="dxa"/>
            <w:gridSpan w:val="2"/>
            <w:tcBorders>
              <w:top w:val="nil"/>
              <w:left w:val="nil"/>
              <w:bottom w:val="nil"/>
              <w:right w:val="nil"/>
            </w:tcBorders>
          </w:tcPr>
          <w:p w14:paraId="2E53DE93" w14:textId="77777777" w:rsidR="00DC5BB0" w:rsidRPr="00166F92" w:rsidRDefault="00DC5BB0" w:rsidP="00CB6C05">
            <w:pPr>
              <w:rPr>
                <w:sz w:val="20"/>
              </w:rPr>
            </w:pPr>
          </w:p>
        </w:tc>
        <w:tc>
          <w:tcPr>
            <w:tcW w:w="720" w:type="dxa"/>
            <w:gridSpan w:val="2"/>
            <w:tcBorders>
              <w:top w:val="nil"/>
              <w:left w:val="nil"/>
              <w:bottom w:val="nil"/>
              <w:right w:val="single" w:sz="6" w:space="0" w:color="auto"/>
            </w:tcBorders>
          </w:tcPr>
          <w:p w14:paraId="628E7B54"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0F1E2743" w14:textId="77777777" w:rsidR="00DC5BB0" w:rsidRPr="00166F92" w:rsidRDefault="00DC5BB0" w:rsidP="00CB6C05">
            <w:pPr>
              <w:jc w:val="right"/>
              <w:rPr>
                <w:sz w:val="20"/>
              </w:rPr>
            </w:pPr>
          </w:p>
        </w:tc>
        <w:tc>
          <w:tcPr>
            <w:tcW w:w="2161" w:type="dxa"/>
            <w:gridSpan w:val="3"/>
            <w:tcBorders>
              <w:top w:val="nil"/>
              <w:left w:val="single" w:sz="6" w:space="0" w:color="auto"/>
              <w:bottom w:val="nil"/>
              <w:right w:val="single" w:sz="6" w:space="0" w:color="auto"/>
            </w:tcBorders>
          </w:tcPr>
          <w:p w14:paraId="12D4FA21" w14:textId="77777777" w:rsidR="00DC5BB0" w:rsidRPr="00166F92" w:rsidRDefault="00DC5BB0" w:rsidP="00CB6C05">
            <w:pPr>
              <w:jc w:val="right"/>
              <w:rPr>
                <w:sz w:val="20"/>
              </w:rPr>
            </w:pPr>
          </w:p>
        </w:tc>
        <w:tc>
          <w:tcPr>
            <w:tcW w:w="990" w:type="dxa"/>
            <w:tcBorders>
              <w:top w:val="nil"/>
              <w:left w:val="single" w:sz="6" w:space="0" w:color="auto"/>
              <w:bottom w:val="nil"/>
              <w:right w:val="nil"/>
            </w:tcBorders>
          </w:tcPr>
          <w:p w14:paraId="0F8C6DBA" w14:textId="77777777" w:rsidR="00DC5BB0" w:rsidRPr="00166F92" w:rsidRDefault="00DC5BB0" w:rsidP="00CB6C05">
            <w:pPr>
              <w:jc w:val="right"/>
              <w:rPr>
                <w:sz w:val="20"/>
              </w:rPr>
            </w:pPr>
            <w:r w:rsidRPr="00166F92">
              <w:rPr>
                <w:sz w:val="20"/>
              </w:rPr>
              <w:t>Signature of Bidder</w:t>
            </w:r>
          </w:p>
        </w:tc>
        <w:tc>
          <w:tcPr>
            <w:tcW w:w="2400" w:type="dxa"/>
            <w:gridSpan w:val="8"/>
            <w:tcBorders>
              <w:top w:val="nil"/>
              <w:left w:val="nil"/>
              <w:bottom w:val="nil"/>
              <w:right w:val="single" w:sz="6" w:space="0" w:color="auto"/>
            </w:tcBorders>
          </w:tcPr>
          <w:p w14:paraId="195A32B8" w14:textId="77777777" w:rsidR="00DC5BB0" w:rsidRPr="00166F92" w:rsidRDefault="00DC5BB0" w:rsidP="00CB6C05">
            <w:pPr>
              <w:tabs>
                <w:tab w:val="left" w:pos="2297"/>
              </w:tabs>
              <w:rPr>
                <w:sz w:val="20"/>
              </w:rPr>
            </w:pPr>
            <w:r w:rsidRPr="00166F92">
              <w:rPr>
                <w:sz w:val="20"/>
                <w:u w:val="single"/>
              </w:rPr>
              <w:tab/>
            </w:r>
          </w:p>
        </w:tc>
      </w:tr>
      <w:tr w:rsidR="00DC5BB0" w:rsidRPr="00166F92" w14:paraId="6966DA52" w14:textId="77777777" w:rsidTr="00A40C47">
        <w:trPr>
          <w:gridAfter w:val="1"/>
          <w:wAfter w:w="10" w:type="dxa"/>
        </w:trPr>
        <w:tc>
          <w:tcPr>
            <w:tcW w:w="681" w:type="dxa"/>
            <w:tcBorders>
              <w:top w:val="nil"/>
              <w:left w:val="nil"/>
              <w:bottom w:val="nil"/>
              <w:right w:val="nil"/>
            </w:tcBorders>
          </w:tcPr>
          <w:p w14:paraId="3F94CE91" w14:textId="77777777" w:rsidR="00DC5BB0" w:rsidRPr="00166F92" w:rsidRDefault="00DC5BB0" w:rsidP="00CB6C05">
            <w:pPr>
              <w:rPr>
                <w:sz w:val="20"/>
              </w:rPr>
            </w:pPr>
          </w:p>
        </w:tc>
        <w:tc>
          <w:tcPr>
            <w:tcW w:w="1585" w:type="dxa"/>
            <w:gridSpan w:val="2"/>
            <w:tcBorders>
              <w:top w:val="nil"/>
              <w:left w:val="nil"/>
              <w:bottom w:val="nil"/>
              <w:right w:val="nil"/>
            </w:tcBorders>
          </w:tcPr>
          <w:p w14:paraId="4AC559E1" w14:textId="77777777" w:rsidR="00DC5BB0" w:rsidRPr="00166F92" w:rsidRDefault="00DC5BB0" w:rsidP="00CB6C05">
            <w:pPr>
              <w:rPr>
                <w:sz w:val="20"/>
              </w:rPr>
            </w:pPr>
          </w:p>
        </w:tc>
        <w:tc>
          <w:tcPr>
            <w:tcW w:w="720" w:type="dxa"/>
            <w:gridSpan w:val="2"/>
            <w:tcBorders>
              <w:top w:val="nil"/>
              <w:left w:val="nil"/>
              <w:bottom w:val="nil"/>
              <w:right w:val="single" w:sz="6" w:space="0" w:color="auto"/>
            </w:tcBorders>
          </w:tcPr>
          <w:p w14:paraId="1015F857" w14:textId="77777777" w:rsidR="00DC5BB0" w:rsidRPr="00166F92" w:rsidRDefault="00DC5BB0" w:rsidP="00CB6C05">
            <w:pPr>
              <w:rPr>
                <w:sz w:val="20"/>
              </w:rPr>
            </w:pPr>
          </w:p>
        </w:tc>
        <w:tc>
          <w:tcPr>
            <w:tcW w:w="720" w:type="dxa"/>
            <w:tcBorders>
              <w:top w:val="nil"/>
              <w:left w:val="single" w:sz="6" w:space="0" w:color="auto"/>
              <w:bottom w:val="single" w:sz="6" w:space="0" w:color="auto"/>
              <w:right w:val="single" w:sz="6" w:space="0" w:color="auto"/>
            </w:tcBorders>
          </w:tcPr>
          <w:p w14:paraId="35E4CECA" w14:textId="77777777" w:rsidR="00DC5BB0" w:rsidRPr="00166F92" w:rsidRDefault="00DC5BB0" w:rsidP="00CB6C05">
            <w:pPr>
              <w:rPr>
                <w:sz w:val="20"/>
              </w:rPr>
            </w:pPr>
          </w:p>
        </w:tc>
        <w:tc>
          <w:tcPr>
            <w:tcW w:w="720" w:type="dxa"/>
            <w:tcBorders>
              <w:top w:val="nil"/>
              <w:left w:val="single" w:sz="6" w:space="0" w:color="auto"/>
              <w:bottom w:val="single" w:sz="6" w:space="0" w:color="auto"/>
              <w:right w:val="nil"/>
            </w:tcBorders>
          </w:tcPr>
          <w:p w14:paraId="25DDE32B" w14:textId="77777777" w:rsidR="00DC5BB0" w:rsidRPr="00166F92" w:rsidRDefault="00DC5BB0" w:rsidP="00CB6C05">
            <w:pPr>
              <w:rPr>
                <w:sz w:val="20"/>
              </w:rPr>
            </w:pPr>
          </w:p>
        </w:tc>
        <w:tc>
          <w:tcPr>
            <w:tcW w:w="1080" w:type="dxa"/>
            <w:tcBorders>
              <w:top w:val="nil"/>
              <w:left w:val="nil"/>
              <w:bottom w:val="single" w:sz="6" w:space="0" w:color="auto"/>
              <w:right w:val="nil"/>
            </w:tcBorders>
          </w:tcPr>
          <w:p w14:paraId="4C609C8C" w14:textId="77777777" w:rsidR="00DC5BB0" w:rsidRPr="00166F92" w:rsidRDefault="00DC5BB0" w:rsidP="00CB6C05">
            <w:pPr>
              <w:rPr>
                <w:sz w:val="20"/>
              </w:rPr>
            </w:pPr>
          </w:p>
        </w:tc>
        <w:tc>
          <w:tcPr>
            <w:tcW w:w="1351" w:type="dxa"/>
            <w:gridSpan w:val="2"/>
            <w:tcBorders>
              <w:top w:val="nil"/>
              <w:left w:val="nil"/>
              <w:bottom w:val="single" w:sz="6" w:space="0" w:color="auto"/>
              <w:right w:val="nil"/>
            </w:tcBorders>
          </w:tcPr>
          <w:p w14:paraId="31627BFB" w14:textId="77777777" w:rsidR="00DC5BB0" w:rsidRPr="00166F92" w:rsidRDefault="00DC5BB0" w:rsidP="00CB6C05">
            <w:pPr>
              <w:rPr>
                <w:sz w:val="20"/>
              </w:rPr>
            </w:pPr>
          </w:p>
        </w:tc>
        <w:tc>
          <w:tcPr>
            <w:tcW w:w="990" w:type="dxa"/>
            <w:gridSpan w:val="3"/>
            <w:tcBorders>
              <w:top w:val="nil"/>
              <w:left w:val="nil"/>
              <w:bottom w:val="single" w:sz="6" w:space="0" w:color="auto"/>
              <w:right w:val="nil"/>
            </w:tcBorders>
          </w:tcPr>
          <w:p w14:paraId="2A3B0CD9" w14:textId="77777777" w:rsidR="00DC5BB0" w:rsidRPr="00166F92" w:rsidRDefault="00DC5BB0" w:rsidP="00CB6C05">
            <w:pPr>
              <w:rPr>
                <w:sz w:val="20"/>
              </w:rPr>
            </w:pPr>
          </w:p>
        </w:tc>
        <w:tc>
          <w:tcPr>
            <w:tcW w:w="1400" w:type="dxa"/>
            <w:gridSpan w:val="4"/>
            <w:tcBorders>
              <w:top w:val="nil"/>
              <w:left w:val="nil"/>
              <w:bottom w:val="single" w:sz="6" w:space="0" w:color="auto"/>
              <w:right w:val="single" w:sz="6" w:space="0" w:color="auto"/>
            </w:tcBorders>
          </w:tcPr>
          <w:p w14:paraId="3668B14E" w14:textId="77777777" w:rsidR="00DC5BB0" w:rsidRPr="00166F92" w:rsidRDefault="00DC5BB0" w:rsidP="00CB6C05">
            <w:pPr>
              <w:rPr>
                <w:sz w:val="20"/>
              </w:rPr>
            </w:pPr>
          </w:p>
        </w:tc>
      </w:tr>
      <w:tr w:rsidR="00A40C47" w:rsidRPr="00166F92" w14:paraId="5D7B2220" w14:textId="77777777" w:rsidTr="00047564">
        <w:trPr>
          <w:gridAfter w:val="2"/>
          <w:wAfter w:w="26" w:type="dxa"/>
        </w:trPr>
        <w:tc>
          <w:tcPr>
            <w:tcW w:w="9231" w:type="dxa"/>
            <w:gridSpan w:val="16"/>
            <w:tcBorders>
              <w:top w:val="nil"/>
              <w:left w:val="nil"/>
              <w:bottom w:val="nil"/>
              <w:right w:val="nil"/>
            </w:tcBorders>
          </w:tcPr>
          <w:p w14:paraId="3DE6BFFF" w14:textId="77777777" w:rsidR="00A40C47" w:rsidRPr="00166F92" w:rsidRDefault="00A40C47" w:rsidP="00CB6C05">
            <w:pPr>
              <w:rPr>
                <w:sz w:val="18"/>
                <w:szCs w:val="18"/>
              </w:rPr>
            </w:pPr>
          </w:p>
          <w:p w14:paraId="58606AEF" w14:textId="77777777" w:rsidR="00A40C47" w:rsidRPr="00166F92" w:rsidRDefault="00A40C47" w:rsidP="00CB6C05">
            <w:pPr>
              <w:rPr>
                <w:sz w:val="18"/>
                <w:szCs w:val="18"/>
              </w:rPr>
            </w:pPr>
            <w:r w:rsidRPr="00166F92">
              <w:rPr>
                <w:sz w:val="18"/>
                <w:szCs w:val="18"/>
                <w:vertAlign w:val="superscript"/>
              </w:rPr>
              <w:t>1</w:t>
            </w:r>
            <w:r w:rsidRPr="00166F92">
              <w:rPr>
                <w:sz w:val="18"/>
                <w:szCs w:val="18"/>
              </w:rPr>
              <w:t xml:space="preserve"> Bidders shall enter a code representing the country of origin of all imported plant and equipment.</w:t>
            </w:r>
          </w:p>
          <w:p w14:paraId="05F32FBD" w14:textId="77777777" w:rsidR="00A40C47" w:rsidRPr="00166F92" w:rsidRDefault="00A40C47" w:rsidP="00CB6C05">
            <w:pPr>
              <w:rPr>
                <w:sz w:val="18"/>
                <w:szCs w:val="18"/>
              </w:rPr>
            </w:pPr>
            <w:r w:rsidRPr="00166F92">
              <w:rPr>
                <w:sz w:val="18"/>
                <w:szCs w:val="18"/>
                <w:vertAlign w:val="superscript"/>
              </w:rPr>
              <w:t>2</w:t>
            </w:r>
            <w:r w:rsidRPr="00166F92">
              <w:rPr>
                <w:sz w:val="18"/>
                <w:szCs w:val="18"/>
              </w:rPr>
              <w:t xml:space="preserve"> Specify currency. Create and use as many columns for Unit Price and Total Price as there are currencies.</w:t>
            </w:r>
          </w:p>
        </w:tc>
      </w:tr>
    </w:tbl>
    <w:p w14:paraId="57D915DE" w14:textId="77777777" w:rsidR="00DC5BB0" w:rsidRPr="00166F92" w:rsidRDefault="00DC5BB0" w:rsidP="00DC5BB0">
      <w:pPr>
        <w:sectPr w:rsidR="00DC5BB0" w:rsidRPr="00166F92" w:rsidSect="00AA1F01">
          <w:headerReference w:type="even" r:id="rId62"/>
          <w:pgSz w:w="12240" w:h="15840" w:code="1"/>
          <w:pgMar w:top="1440" w:right="1440" w:bottom="1440" w:left="1800" w:header="720" w:footer="720" w:gutter="0"/>
          <w:cols w:space="720"/>
          <w:docGrid w:linePitch="326"/>
        </w:sectPr>
      </w:pPr>
    </w:p>
    <w:p w14:paraId="3E28C33C" w14:textId="77777777" w:rsidR="00DC5BB0" w:rsidRPr="00166F92" w:rsidRDefault="00DC5BB0" w:rsidP="00DC5BB0">
      <w:pPr>
        <w:pStyle w:val="S4-Heading2"/>
      </w:pPr>
      <w:bookmarkStart w:id="923" w:name="_Toc135149855"/>
      <w:r w:rsidRPr="00166F92">
        <w:t>Country of Origin Declaration Form</w:t>
      </w:r>
      <w:bookmarkEnd w:id="923"/>
    </w:p>
    <w:p w14:paraId="3CD6A99E" w14:textId="77777777" w:rsidR="00DC5BB0" w:rsidRPr="00166F92" w:rsidRDefault="00DC5BB0" w:rsidP="00DC5BB0"/>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DC5BB0" w:rsidRPr="00166F92" w14:paraId="7B61D32C" w14:textId="77777777" w:rsidTr="00CB6C05">
        <w:tc>
          <w:tcPr>
            <w:tcW w:w="720" w:type="dxa"/>
            <w:tcBorders>
              <w:top w:val="single" w:sz="6" w:space="0" w:color="auto"/>
              <w:left w:val="single" w:sz="6" w:space="0" w:color="auto"/>
              <w:bottom w:val="single" w:sz="6" w:space="0" w:color="auto"/>
              <w:right w:val="single" w:sz="6" w:space="0" w:color="auto"/>
            </w:tcBorders>
          </w:tcPr>
          <w:p w14:paraId="1235DD8E" w14:textId="77777777" w:rsidR="00DC5BB0" w:rsidRPr="00166F92" w:rsidRDefault="00DC5BB0" w:rsidP="00CB6C05">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14:paraId="37814B2E" w14:textId="77777777" w:rsidR="00DC5BB0" w:rsidRPr="00166F92" w:rsidRDefault="00DC5BB0" w:rsidP="00CB6C05">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14:paraId="762DFF32" w14:textId="77777777" w:rsidR="00DC5BB0" w:rsidRPr="00166F92" w:rsidRDefault="00DC5BB0" w:rsidP="00CB6C05">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14:paraId="5DA4190C" w14:textId="77777777" w:rsidR="00DC5BB0" w:rsidRPr="00166F92" w:rsidRDefault="00DC5BB0" w:rsidP="00CB6C05">
            <w:pPr>
              <w:jc w:val="center"/>
              <w:rPr>
                <w:sz w:val="20"/>
              </w:rPr>
            </w:pPr>
            <w:r w:rsidRPr="00166F92">
              <w:rPr>
                <w:sz w:val="20"/>
              </w:rPr>
              <w:t>Country</w:t>
            </w:r>
          </w:p>
        </w:tc>
      </w:tr>
      <w:tr w:rsidR="00DC5BB0" w:rsidRPr="00166F92" w14:paraId="00AC6395" w14:textId="77777777" w:rsidTr="00CB6C05">
        <w:tc>
          <w:tcPr>
            <w:tcW w:w="720" w:type="dxa"/>
            <w:tcBorders>
              <w:top w:val="single" w:sz="6" w:space="0" w:color="auto"/>
              <w:left w:val="single" w:sz="6" w:space="0" w:color="auto"/>
              <w:right w:val="single" w:sz="6" w:space="0" w:color="auto"/>
            </w:tcBorders>
          </w:tcPr>
          <w:p w14:paraId="72EF3BD0" w14:textId="77777777" w:rsidR="00DC5BB0" w:rsidRPr="00166F92" w:rsidRDefault="00DC5BB0" w:rsidP="00CB6C05">
            <w:pPr>
              <w:rPr>
                <w:sz w:val="20"/>
              </w:rPr>
            </w:pPr>
          </w:p>
        </w:tc>
        <w:tc>
          <w:tcPr>
            <w:tcW w:w="2952" w:type="dxa"/>
            <w:tcBorders>
              <w:top w:val="single" w:sz="6" w:space="0" w:color="auto"/>
              <w:left w:val="nil"/>
              <w:right w:val="single" w:sz="6" w:space="0" w:color="auto"/>
            </w:tcBorders>
          </w:tcPr>
          <w:p w14:paraId="5ED68C14" w14:textId="77777777" w:rsidR="00DC5BB0" w:rsidRPr="00166F92" w:rsidRDefault="00DC5BB0" w:rsidP="00CB6C05">
            <w:pPr>
              <w:rPr>
                <w:sz w:val="20"/>
              </w:rPr>
            </w:pPr>
          </w:p>
        </w:tc>
        <w:tc>
          <w:tcPr>
            <w:tcW w:w="1631" w:type="dxa"/>
            <w:tcBorders>
              <w:top w:val="single" w:sz="6" w:space="0" w:color="auto"/>
              <w:left w:val="nil"/>
              <w:right w:val="single" w:sz="6" w:space="0" w:color="auto"/>
            </w:tcBorders>
          </w:tcPr>
          <w:p w14:paraId="67C8BC4C" w14:textId="77777777" w:rsidR="00DC5BB0" w:rsidRPr="00166F92" w:rsidRDefault="00DC5BB0" w:rsidP="00CB6C05">
            <w:pPr>
              <w:rPr>
                <w:sz w:val="20"/>
              </w:rPr>
            </w:pPr>
          </w:p>
        </w:tc>
        <w:tc>
          <w:tcPr>
            <w:tcW w:w="3690" w:type="dxa"/>
            <w:tcBorders>
              <w:top w:val="single" w:sz="6" w:space="0" w:color="auto"/>
              <w:left w:val="single" w:sz="6" w:space="0" w:color="auto"/>
              <w:right w:val="single" w:sz="6" w:space="0" w:color="auto"/>
            </w:tcBorders>
          </w:tcPr>
          <w:p w14:paraId="1AEC9211" w14:textId="77777777" w:rsidR="00DC5BB0" w:rsidRPr="00166F92" w:rsidRDefault="00DC5BB0" w:rsidP="00CB6C05">
            <w:pPr>
              <w:rPr>
                <w:sz w:val="20"/>
              </w:rPr>
            </w:pPr>
          </w:p>
        </w:tc>
      </w:tr>
      <w:tr w:rsidR="00DC5BB0" w:rsidRPr="00166F92" w14:paraId="184D534B" w14:textId="77777777" w:rsidTr="00CB6C05">
        <w:tc>
          <w:tcPr>
            <w:tcW w:w="720" w:type="dxa"/>
            <w:tcBorders>
              <w:left w:val="single" w:sz="6" w:space="0" w:color="auto"/>
              <w:right w:val="single" w:sz="6" w:space="0" w:color="auto"/>
            </w:tcBorders>
          </w:tcPr>
          <w:p w14:paraId="7074F097" w14:textId="77777777" w:rsidR="00DC5BB0" w:rsidRPr="00166F92" w:rsidRDefault="00DC5BB0" w:rsidP="00CB6C05">
            <w:pPr>
              <w:rPr>
                <w:sz w:val="20"/>
              </w:rPr>
            </w:pPr>
          </w:p>
        </w:tc>
        <w:tc>
          <w:tcPr>
            <w:tcW w:w="2952" w:type="dxa"/>
            <w:tcBorders>
              <w:left w:val="nil"/>
              <w:right w:val="single" w:sz="6" w:space="0" w:color="auto"/>
            </w:tcBorders>
          </w:tcPr>
          <w:p w14:paraId="513ECA2A" w14:textId="77777777" w:rsidR="00DC5BB0" w:rsidRPr="00166F92" w:rsidRDefault="00DC5BB0" w:rsidP="00CB6C05">
            <w:pPr>
              <w:rPr>
                <w:sz w:val="20"/>
              </w:rPr>
            </w:pPr>
          </w:p>
        </w:tc>
        <w:tc>
          <w:tcPr>
            <w:tcW w:w="1631" w:type="dxa"/>
            <w:tcBorders>
              <w:left w:val="nil"/>
              <w:right w:val="single" w:sz="6" w:space="0" w:color="auto"/>
            </w:tcBorders>
          </w:tcPr>
          <w:p w14:paraId="70DE95A1" w14:textId="77777777" w:rsidR="00DC5BB0" w:rsidRPr="00166F92" w:rsidRDefault="00DC5BB0" w:rsidP="00CB6C05">
            <w:pPr>
              <w:rPr>
                <w:sz w:val="20"/>
              </w:rPr>
            </w:pPr>
          </w:p>
        </w:tc>
        <w:tc>
          <w:tcPr>
            <w:tcW w:w="3690" w:type="dxa"/>
            <w:tcBorders>
              <w:left w:val="single" w:sz="6" w:space="0" w:color="auto"/>
              <w:right w:val="single" w:sz="6" w:space="0" w:color="auto"/>
            </w:tcBorders>
          </w:tcPr>
          <w:p w14:paraId="261F42AB" w14:textId="77777777" w:rsidR="00DC5BB0" w:rsidRPr="00166F92" w:rsidRDefault="00DC5BB0" w:rsidP="00CB6C05">
            <w:pPr>
              <w:rPr>
                <w:sz w:val="20"/>
              </w:rPr>
            </w:pPr>
          </w:p>
        </w:tc>
      </w:tr>
      <w:tr w:rsidR="00DC5BB0" w:rsidRPr="00166F92" w14:paraId="3743048A" w14:textId="77777777" w:rsidTr="00CB6C05">
        <w:tc>
          <w:tcPr>
            <w:tcW w:w="720" w:type="dxa"/>
            <w:tcBorders>
              <w:left w:val="single" w:sz="6" w:space="0" w:color="auto"/>
              <w:right w:val="single" w:sz="6" w:space="0" w:color="auto"/>
            </w:tcBorders>
          </w:tcPr>
          <w:p w14:paraId="69812E6C" w14:textId="77777777" w:rsidR="00DC5BB0" w:rsidRPr="00166F92" w:rsidRDefault="00DC5BB0" w:rsidP="00CB6C05">
            <w:pPr>
              <w:rPr>
                <w:sz w:val="20"/>
              </w:rPr>
            </w:pPr>
          </w:p>
        </w:tc>
        <w:tc>
          <w:tcPr>
            <w:tcW w:w="2952" w:type="dxa"/>
            <w:tcBorders>
              <w:left w:val="nil"/>
              <w:right w:val="single" w:sz="6" w:space="0" w:color="auto"/>
            </w:tcBorders>
          </w:tcPr>
          <w:p w14:paraId="1BDEDEB2" w14:textId="77777777" w:rsidR="00DC5BB0" w:rsidRPr="00166F92" w:rsidRDefault="00DC5BB0" w:rsidP="00CB6C05">
            <w:pPr>
              <w:rPr>
                <w:sz w:val="20"/>
              </w:rPr>
            </w:pPr>
          </w:p>
        </w:tc>
        <w:tc>
          <w:tcPr>
            <w:tcW w:w="1631" w:type="dxa"/>
            <w:tcBorders>
              <w:left w:val="nil"/>
              <w:right w:val="single" w:sz="6" w:space="0" w:color="auto"/>
            </w:tcBorders>
          </w:tcPr>
          <w:p w14:paraId="501216FF" w14:textId="77777777" w:rsidR="00DC5BB0" w:rsidRPr="00166F92" w:rsidRDefault="00DC5BB0" w:rsidP="00CB6C05">
            <w:pPr>
              <w:rPr>
                <w:sz w:val="20"/>
              </w:rPr>
            </w:pPr>
          </w:p>
        </w:tc>
        <w:tc>
          <w:tcPr>
            <w:tcW w:w="3690" w:type="dxa"/>
            <w:tcBorders>
              <w:left w:val="single" w:sz="6" w:space="0" w:color="auto"/>
              <w:right w:val="single" w:sz="6" w:space="0" w:color="auto"/>
            </w:tcBorders>
          </w:tcPr>
          <w:p w14:paraId="610927A6" w14:textId="77777777" w:rsidR="00DC5BB0" w:rsidRPr="00166F92" w:rsidRDefault="00DC5BB0" w:rsidP="00CB6C05">
            <w:pPr>
              <w:rPr>
                <w:sz w:val="20"/>
              </w:rPr>
            </w:pPr>
          </w:p>
        </w:tc>
      </w:tr>
      <w:tr w:rsidR="00DC5BB0" w:rsidRPr="00166F92" w14:paraId="4A16C60F" w14:textId="77777777" w:rsidTr="00CB6C05">
        <w:tc>
          <w:tcPr>
            <w:tcW w:w="720" w:type="dxa"/>
            <w:tcBorders>
              <w:left w:val="single" w:sz="6" w:space="0" w:color="auto"/>
              <w:right w:val="single" w:sz="6" w:space="0" w:color="auto"/>
            </w:tcBorders>
          </w:tcPr>
          <w:p w14:paraId="2111F7EE" w14:textId="77777777" w:rsidR="00DC5BB0" w:rsidRPr="00166F92" w:rsidRDefault="00DC5BB0" w:rsidP="00CB6C05">
            <w:pPr>
              <w:rPr>
                <w:sz w:val="20"/>
              </w:rPr>
            </w:pPr>
          </w:p>
        </w:tc>
        <w:tc>
          <w:tcPr>
            <w:tcW w:w="2952" w:type="dxa"/>
            <w:tcBorders>
              <w:left w:val="nil"/>
              <w:right w:val="single" w:sz="6" w:space="0" w:color="auto"/>
            </w:tcBorders>
          </w:tcPr>
          <w:p w14:paraId="4961181D" w14:textId="77777777" w:rsidR="00DC5BB0" w:rsidRPr="00166F92" w:rsidRDefault="00DC5BB0" w:rsidP="00CB6C05">
            <w:pPr>
              <w:rPr>
                <w:sz w:val="20"/>
              </w:rPr>
            </w:pPr>
          </w:p>
        </w:tc>
        <w:tc>
          <w:tcPr>
            <w:tcW w:w="1631" w:type="dxa"/>
            <w:tcBorders>
              <w:left w:val="nil"/>
              <w:right w:val="single" w:sz="6" w:space="0" w:color="auto"/>
            </w:tcBorders>
          </w:tcPr>
          <w:p w14:paraId="2CE6E249" w14:textId="77777777" w:rsidR="00DC5BB0" w:rsidRPr="00166F92" w:rsidRDefault="00DC5BB0" w:rsidP="00CB6C05">
            <w:pPr>
              <w:rPr>
                <w:sz w:val="20"/>
              </w:rPr>
            </w:pPr>
          </w:p>
        </w:tc>
        <w:tc>
          <w:tcPr>
            <w:tcW w:w="3690" w:type="dxa"/>
            <w:tcBorders>
              <w:left w:val="single" w:sz="6" w:space="0" w:color="auto"/>
              <w:right w:val="single" w:sz="6" w:space="0" w:color="auto"/>
            </w:tcBorders>
          </w:tcPr>
          <w:p w14:paraId="3083C484" w14:textId="77777777" w:rsidR="00DC5BB0" w:rsidRPr="00166F92" w:rsidRDefault="00DC5BB0" w:rsidP="00CB6C05">
            <w:pPr>
              <w:rPr>
                <w:sz w:val="20"/>
              </w:rPr>
            </w:pPr>
          </w:p>
        </w:tc>
      </w:tr>
      <w:tr w:rsidR="00DC5BB0" w:rsidRPr="00166F92" w14:paraId="30981396" w14:textId="77777777" w:rsidTr="00CB6C05">
        <w:tc>
          <w:tcPr>
            <w:tcW w:w="720" w:type="dxa"/>
            <w:tcBorders>
              <w:left w:val="single" w:sz="6" w:space="0" w:color="auto"/>
              <w:bottom w:val="single" w:sz="6" w:space="0" w:color="auto"/>
              <w:right w:val="single" w:sz="6" w:space="0" w:color="auto"/>
            </w:tcBorders>
          </w:tcPr>
          <w:p w14:paraId="66B8F993" w14:textId="77777777" w:rsidR="00DC5BB0" w:rsidRPr="00166F92" w:rsidRDefault="00DC5BB0" w:rsidP="00CB6C05">
            <w:pPr>
              <w:rPr>
                <w:sz w:val="20"/>
              </w:rPr>
            </w:pPr>
          </w:p>
        </w:tc>
        <w:tc>
          <w:tcPr>
            <w:tcW w:w="2952" w:type="dxa"/>
            <w:tcBorders>
              <w:left w:val="nil"/>
              <w:bottom w:val="single" w:sz="6" w:space="0" w:color="auto"/>
              <w:right w:val="single" w:sz="6" w:space="0" w:color="auto"/>
            </w:tcBorders>
          </w:tcPr>
          <w:p w14:paraId="614B6B38" w14:textId="77777777" w:rsidR="00DC5BB0" w:rsidRPr="00166F92" w:rsidRDefault="00DC5BB0" w:rsidP="00CB6C05">
            <w:pPr>
              <w:rPr>
                <w:sz w:val="20"/>
              </w:rPr>
            </w:pPr>
          </w:p>
        </w:tc>
        <w:tc>
          <w:tcPr>
            <w:tcW w:w="1631" w:type="dxa"/>
            <w:tcBorders>
              <w:left w:val="nil"/>
              <w:bottom w:val="single" w:sz="6" w:space="0" w:color="auto"/>
              <w:right w:val="single" w:sz="6" w:space="0" w:color="auto"/>
            </w:tcBorders>
          </w:tcPr>
          <w:p w14:paraId="255D35FC" w14:textId="77777777" w:rsidR="00DC5BB0" w:rsidRPr="00166F92" w:rsidRDefault="00DC5BB0" w:rsidP="00CB6C05">
            <w:pPr>
              <w:rPr>
                <w:sz w:val="20"/>
              </w:rPr>
            </w:pPr>
          </w:p>
        </w:tc>
        <w:tc>
          <w:tcPr>
            <w:tcW w:w="3690" w:type="dxa"/>
            <w:tcBorders>
              <w:left w:val="single" w:sz="6" w:space="0" w:color="auto"/>
              <w:bottom w:val="single" w:sz="6" w:space="0" w:color="auto"/>
              <w:right w:val="single" w:sz="6" w:space="0" w:color="auto"/>
            </w:tcBorders>
          </w:tcPr>
          <w:p w14:paraId="03ECDAF1" w14:textId="77777777" w:rsidR="00DC5BB0" w:rsidRPr="00166F92" w:rsidRDefault="00DC5BB0" w:rsidP="00CB6C05">
            <w:pPr>
              <w:rPr>
                <w:sz w:val="20"/>
              </w:rPr>
            </w:pPr>
          </w:p>
        </w:tc>
      </w:tr>
    </w:tbl>
    <w:p w14:paraId="553438A2" w14:textId="77777777" w:rsidR="00DC5BB0" w:rsidRPr="00166F92" w:rsidRDefault="00DC5BB0" w:rsidP="00DC5BB0">
      <w:pPr>
        <w:pStyle w:val="S4-Heading2"/>
      </w:pPr>
      <w:r w:rsidRPr="00166F92">
        <w:br w:type="page"/>
      </w:r>
      <w:bookmarkStart w:id="924" w:name="_Toc135149856"/>
      <w:r w:rsidRPr="00166F92">
        <w:t>Schedule No. 2.  Plant and Mandatory Spare Parts Supplied from Within the Employer’s Country</w:t>
      </w:r>
      <w:bookmarkEnd w:id="924"/>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DC5BB0" w:rsidRPr="00164F25" w14:paraId="3A580411" w14:textId="77777777" w:rsidTr="00CB6C05">
        <w:tc>
          <w:tcPr>
            <w:tcW w:w="720" w:type="dxa"/>
            <w:tcBorders>
              <w:top w:val="single" w:sz="6" w:space="0" w:color="auto"/>
              <w:bottom w:val="nil"/>
              <w:right w:val="nil"/>
            </w:tcBorders>
          </w:tcPr>
          <w:p w14:paraId="4F6D8235" w14:textId="77777777" w:rsidR="00DC5BB0" w:rsidRPr="00164F25" w:rsidRDefault="00DC5BB0" w:rsidP="00CB6C05">
            <w:pPr>
              <w:spacing w:after="0"/>
              <w:jc w:val="center"/>
              <w:rPr>
                <w:sz w:val="18"/>
                <w:szCs w:val="18"/>
              </w:rPr>
            </w:pPr>
            <w:r w:rsidRPr="00164F25">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3728FF8D" w14:textId="77777777" w:rsidR="00DC5BB0" w:rsidRPr="00164F25" w:rsidRDefault="00DC5BB0" w:rsidP="00CB6C05">
            <w:pPr>
              <w:spacing w:after="0"/>
              <w:jc w:val="center"/>
              <w:rPr>
                <w:sz w:val="18"/>
                <w:szCs w:val="18"/>
              </w:rPr>
            </w:pPr>
            <w:r w:rsidRPr="00164F25">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3AE084F6" w14:textId="77777777" w:rsidR="00DC5BB0" w:rsidRPr="00164F25" w:rsidRDefault="00DC5BB0" w:rsidP="00CB6C05">
            <w:pPr>
              <w:spacing w:after="0"/>
              <w:jc w:val="center"/>
              <w:rPr>
                <w:sz w:val="18"/>
                <w:szCs w:val="18"/>
              </w:rPr>
            </w:pPr>
            <w:r w:rsidRPr="00164F25">
              <w:rPr>
                <w:sz w:val="18"/>
                <w:szCs w:val="18"/>
              </w:rPr>
              <w:t>Qty.</w:t>
            </w:r>
          </w:p>
        </w:tc>
        <w:tc>
          <w:tcPr>
            <w:tcW w:w="1394" w:type="dxa"/>
            <w:gridSpan w:val="2"/>
            <w:tcBorders>
              <w:top w:val="single" w:sz="6" w:space="0" w:color="auto"/>
              <w:left w:val="nil"/>
              <w:bottom w:val="nil"/>
              <w:right w:val="nil"/>
            </w:tcBorders>
          </w:tcPr>
          <w:p w14:paraId="5259A8CF" w14:textId="77777777" w:rsidR="00DC5BB0" w:rsidRPr="00164F25" w:rsidRDefault="00DC5BB0" w:rsidP="00CB6C05">
            <w:pPr>
              <w:spacing w:after="0"/>
              <w:jc w:val="center"/>
              <w:rPr>
                <w:sz w:val="18"/>
                <w:szCs w:val="18"/>
              </w:rPr>
            </w:pPr>
            <w:r w:rsidRPr="00164F25">
              <w:rPr>
                <w:sz w:val="18"/>
                <w:szCs w:val="18"/>
              </w:rPr>
              <w:t>EXW Unit Price</w:t>
            </w:r>
            <w:r w:rsidRPr="00164F25">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54ADE610" w14:textId="77777777" w:rsidR="00DC5BB0" w:rsidRDefault="00DC5BB0" w:rsidP="00CB6C05">
            <w:pPr>
              <w:spacing w:after="0"/>
              <w:jc w:val="center"/>
              <w:rPr>
                <w:sz w:val="18"/>
                <w:szCs w:val="18"/>
              </w:rPr>
            </w:pPr>
            <w:r w:rsidRPr="00164F25">
              <w:rPr>
                <w:sz w:val="18"/>
                <w:szCs w:val="18"/>
              </w:rPr>
              <w:t>Sales and other taxes payable per line item if Contract is awarded (in accordance with ITB 17.5 (b) (ii)</w:t>
            </w:r>
          </w:p>
          <w:p w14:paraId="2E5FDDFD" w14:textId="77777777" w:rsidR="00DC5BB0" w:rsidRDefault="00DC5BB0" w:rsidP="00CB6C05">
            <w:pPr>
              <w:spacing w:after="0"/>
              <w:jc w:val="center"/>
              <w:rPr>
                <w:sz w:val="18"/>
                <w:szCs w:val="18"/>
              </w:rPr>
            </w:pPr>
          </w:p>
          <w:p w14:paraId="2ED3F526" w14:textId="77777777" w:rsidR="00DC5BB0" w:rsidRPr="00164F25" w:rsidRDefault="00DC5BB0" w:rsidP="00CB6C05">
            <w:pPr>
              <w:spacing w:after="0"/>
              <w:jc w:val="center"/>
              <w:rPr>
                <w:sz w:val="18"/>
                <w:szCs w:val="18"/>
              </w:rPr>
            </w:pPr>
          </w:p>
        </w:tc>
        <w:tc>
          <w:tcPr>
            <w:tcW w:w="1395" w:type="dxa"/>
            <w:tcBorders>
              <w:top w:val="single" w:sz="6" w:space="0" w:color="auto"/>
              <w:left w:val="single" w:sz="6" w:space="0" w:color="auto"/>
              <w:bottom w:val="nil"/>
            </w:tcBorders>
          </w:tcPr>
          <w:p w14:paraId="14707C2A" w14:textId="77777777" w:rsidR="00DC5BB0" w:rsidRPr="00164F25" w:rsidRDefault="00DC5BB0" w:rsidP="00CB6C05">
            <w:pPr>
              <w:spacing w:after="0"/>
              <w:jc w:val="center"/>
              <w:rPr>
                <w:sz w:val="18"/>
                <w:szCs w:val="18"/>
              </w:rPr>
            </w:pPr>
            <w:r w:rsidRPr="00164F25">
              <w:rPr>
                <w:sz w:val="18"/>
                <w:szCs w:val="18"/>
              </w:rPr>
              <w:t>EXW Total Price</w:t>
            </w:r>
            <w:r w:rsidRPr="00164F25">
              <w:rPr>
                <w:sz w:val="18"/>
                <w:szCs w:val="18"/>
                <w:vertAlign w:val="superscript"/>
              </w:rPr>
              <w:t>1</w:t>
            </w:r>
          </w:p>
        </w:tc>
      </w:tr>
      <w:tr w:rsidR="00DC5BB0" w:rsidRPr="00164F25" w14:paraId="335244E0" w14:textId="77777777" w:rsidTr="00CB6C05">
        <w:tc>
          <w:tcPr>
            <w:tcW w:w="720" w:type="dxa"/>
            <w:tcBorders>
              <w:top w:val="nil"/>
              <w:bottom w:val="single" w:sz="6" w:space="0" w:color="auto"/>
              <w:right w:val="nil"/>
            </w:tcBorders>
          </w:tcPr>
          <w:p w14:paraId="5DA0CB7A" w14:textId="77777777" w:rsidR="00DC5BB0" w:rsidRPr="00164F25" w:rsidRDefault="00DC5BB0" w:rsidP="00CB6C05">
            <w:pPr>
              <w:spacing w:after="0"/>
              <w:rPr>
                <w:sz w:val="20"/>
              </w:rPr>
            </w:pPr>
          </w:p>
        </w:tc>
        <w:tc>
          <w:tcPr>
            <w:tcW w:w="3323" w:type="dxa"/>
            <w:gridSpan w:val="2"/>
            <w:tcBorders>
              <w:top w:val="nil"/>
              <w:left w:val="single" w:sz="6" w:space="0" w:color="auto"/>
              <w:bottom w:val="single" w:sz="6" w:space="0" w:color="auto"/>
              <w:right w:val="single" w:sz="6" w:space="0" w:color="auto"/>
            </w:tcBorders>
          </w:tcPr>
          <w:p w14:paraId="7CAAF636" w14:textId="77777777" w:rsidR="00DC5BB0" w:rsidRPr="00164F25" w:rsidRDefault="00DC5BB0" w:rsidP="00CB6C05">
            <w:pPr>
              <w:spacing w:after="0"/>
              <w:rPr>
                <w:sz w:val="20"/>
              </w:rPr>
            </w:pPr>
          </w:p>
        </w:tc>
        <w:tc>
          <w:tcPr>
            <w:tcW w:w="766" w:type="dxa"/>
            <w:gridSpan w:val="2"/>
            <w:tcBorders>
              <w:top w:val="nil"/>
              <w:left w:val="single" w:sz="6" w:space="0" w:color="auto"/>
              <w:bottom w:val="single" w:sz="6" w:space="0" w:color="auto"/>
              <w:right w:val="single" w:sz="6" w:space="0" w:color="auto"/>
            </w:tcBorders>
          </w:tcPr>
          <w:p w14:paraId="45B46F3A" w14:textId="77777777" w:rsidR="00DC5BB0" w:rsidRPr="00164F25" w:rsidRDefault="00DC5BB0" w:rsidP="00CB6C05">
            <w:pPr>
              <w:spacing w:after="0"/>
              <w:jc w:val="center"/>
              <w:rPr>
                <w:i/>
                <w:sz w:val="20"/>
              </w:rPr>
            </w:pPr>
            <w:r w:rsidRPr="00164F25">
              <w:rPr>
                <w:i/>
                <w:sz w:val="20"/>
              </w:rPr>
              <w:t>(1)</w:t>
            </w:r>
          </w:p>
        </w:tc>
        <w:tc>
          <w:tcPr>
            <w:tcW w:w="1394" w:type="dxa"/>
            <w:gridSpan w:val="2"/>
            <w:tcBorders>
              <w:top w:val="nil"/>
              <w:left w:val="nil"/>
              <w:bottom w:val="nil"/>
              <w:right w:val="single" w:sz="6" w:space="0" w:color="auto"/>
            </w:tcBorders>
          </w:tcPr>
          <w:p w14:paraId="361BD66B" w14:textId="77777777" w:rsidR="00DC5BB0" w:rsidRPr="00164F25" w:rsidRDefault="00DC5BB0" w:rsidP="00CB6C05">
            <w:pPr>
              <w:spacing w:after="0"/>
              <w:jc w:val="center"/>
              <w:rPr>
                <w:i/>
                <w:sz w:val="20"/>
              </w:rPr>
            </w:pPr>
            <w:r w:rsidRPr="00164F25">
              <w:rPr>
                <w:i/>
                <w:sz w:val="20"/>
              </w:rPr>
              <w:t>(2)</w:t>
            </w:r>
          </w:p>
        </w:tc>
        <w:tc>
          <w:tcPr>
            <w:tcW w:w="1395" w:type="dxa"/>
            <w:gridSpan w:val="2"/>
            <w:tcBorders>
              <w:top w:val="nil"/>
              <w:left w:val="nil"/>
              <w:bottom w:val="single" w:sz="6" w:space="0" w:color="auto"/>
              <w:right w:val="single" w:sz="6" w:space="0" w:color="auto"/>
            </w:tcBorders>
          </w:tcPr>
          <w:p w14:paraId="64FD923F" w14:textId="77777777" w:rsidR="00DC5BB0" w:rsidRPr="00164F25" w:rsidRDefault="00DC5BB0" w:rsidP="00CB6C05">
            <w:pPr>
              <w:spacing w:after="0"/>
              <w:jc w:val="center"/>
              <w:rPr>
                <w:i/>
                <w:sz w:val="20"/>
              </w:rPr>
            </w:pPr>
            <w:r w:rsidRPr="00164F25">
              <w:rPr>
                <w:i/>
                <w:sz w:val="20"/>
              </w:rPr>
              <w:t xml:space="preserve">(3) </w:t>
            </w:r>
          </w:p>
        </w:tc>
        <w:tc>
          <w:tcPr>
            <w:tcW w:w="1395" w:type="dxa"/>
            <w:tcBorders>
              <w:top w:val="nil"/>
              <w:left w:val="single" w:sz="6" w:space="0" w:color="auto"/>
              <w:bottom w:val="single" w:sz="6" w:space="0" w:color="auto"/>
            </w:tcBorders>
          </w:tcPr>
          <w:p w14:paraId="6EE070BF" w14:textId="77777777" w:rsidR="00DC5BB0" w:rsidRPr="00164F25" w:rsidRDefault="00DC5BB0" w:rsidP="00CB6C05">
            <w:pPr>
              <w:spacing w:after="0"/>
              <w:jc w:val="center"/>
              <w:rPr>
                <w:i/>
                <w:sz w:val="20"/>
              </w:rPr>
            </w:pPr>
            <w:r w:rsidRPr="00164F25">
              <w:rPr>
                <w:i/>
                <w:sz w:val="20"/>
              </w:rPr>
              <w:t>(1) x (2)</w:t>
            </w:r>
          </w:p>
        </w:tc>
      </w:tr>
      <w:tr w:rsidR="00DC5BB0" w:rsidRPr="00164F25" w14:paraId="6CCD384E" w14:textId="77777777" w:rsidTr="00CB6C05">
        <w:tc>
          <w:tcPr>
            <w:tcW w:w="720" w:type="dxa"/>
            <w:tcBorders>
              <w:top w:val="nil"/>
              <w:right w:val="nil"/>
            </w:tcBorders>
          </w:tcPr>
          <w:p w14:paraId="76291805" w14:textId="77777777" w:rsidR="00DC5BB0" w:rsidRPr="00164F25" w:rsidRDefault="00DC5BB0" w:rsidP="00CB6C05">
            <w:pPr>
              <w:spacing w:after="0"/>
              <w:rPr>
                <w:sz w:val="20"/>
              </w:rPr>
            </w:pPr>
          </w:p>
        </w:tc>
        <w:tc>
          <w:tcPr>
            <w:tcW w:w="3323" w:type="dxa"/>
            <w:gridSpan w:val="2"/>
            <w:tcBorders>
              <w:top w:val="nil"/>
              <w:left w:val="single" w:sz="6" w:space="0" w:color="auto"/>
              <w:right w:val="single" w:sz="6" w:space="0" w:color="auto"/>
            </w:tcBorders>
          </w:tcPr>
          <w:p w14:paraId="218B5F12" w14:textId="77777777" w:rsidR="00DC5BB0" w:rsidRPr="00164F25" w:rsidRDefault="00DC5BB0" w:rsidP="00CB6C05">
            <w:pPr>
              <w:spacing w:after="0"/>
              <w:rPr>
                <w:sz w:val="20"/>
              </w:rPr>
            </w:pPr>
          </w:p>
        </w:tc>
        <w:tc>
          <w:tcPr>
            <w:tcW w:w="766" w:type="dxa"/>
            <w:gridSpan w:val="2"/>
            <w:tcBorders>
              <w:top w:val="nil"/>
              <w:left w:val="single" w:sz="6" w:space="0" w:color="auto"/>
              <w:right w:val="single" w:sz="6" w:space="0" w:color="auto"/>
            </w:tcBorders>
          </w:tcPr>
          <w:p w14:paraId="7ACAF4B3" w14:textId="77777777" w:rsidR="00DC5BB0" w:rsidRPr="00164F25" w:rsidRDefault="00DC5BB0" w:rsidP="00CB6C05">
            <w:pPr>
              <w:spacing w:after="0"/>
              <w:rPr>
                <w:sz w:val="20"/>
              </w:rPr>
            </w:pPr>
          </w:p>
        </w:tc>
        <w:tc>
          <w:tcPr>
            <w:tcW w:w="1394" w:type="dxa"/>
            <w:gridSpan w:val="2"/>
            <w:tcBorders>
              <w:top w:val="single" w:sz="6" w:space="0" w:color="auto"/>
              <w:left w:val="nil"/>
              <w:right w:val="single" w:sz="6" w:space="0" w:color="auto"/>
            </w:tcBorders>
          </w:tcPr>
          <w:p w14:paraId="571A7BF3" w14:textId="77777777" w:rsidR="00DC5BB0" w:rsidRPr="00164F25" w:rsidRDefault="00DC5BB0" w:rsidP="00CB6C05">
            <w:pPr>
              <w:spacing w:after="0"/>
              <w:rPr>
                <w:sz w:val="20"/>
              </w:rPr>
            </w:pPr>
          </w:p>
        </w:tc>
        <w:tc>
          <w:tcPr>
            <w:tcW w:w="1395" w:type="dxa"/>
            <w:gridSpan w:val="2"/>
            <w:tcBorders>
              <w:top w:val="nil"/>
              <w:left w:val="nil"/>
              <w:right w:val="single" w:sz="6" w:space="0" w:color="auto"/>
            </w:tcBorders>
          </w:tcPr>
          <w:p w14:paraId="2E11FC1C" w14:textId="77777777" w:rsidR="00DC5BB0" w:rsidRPr="00164F25" w:rsidRDefault="00DC5BB0" w:rsidP="00CB6C05">
            <w:pPr>
              <w:spacing w:after="0"/>
              <w:rPr>
                <w:sz w:val="20"/>
              </w:rPr>
            </w:pPr>
          </w:p>
        </w:tc>
        <w:tc>
          <w:tcPr>
            <w:tcW w:w="1395" w:type="dxa"/>
            <w:tcBorders>
              <w:top w:val="nil"/>
              <w:left w:val="single" w:sz="6" w:space="0" w:color="auto"/>
            </w:tcBorders>
          </w:tcPr>
          <w:p w14:paraId="0301880E" w14:textId="77777777" w:rsidR="00DC5BB0" w:rsidRPr="00164F25" w:rsidRDefault="00DC5BB0" w:rsidP="00CB6C05">
            <w:pPr>
              <w:spacing w:after="0"/>
              <w:rPr>
                <w:sz w:val="20"/>
              </w:rPr>
            </w:pPr>
          </w:p>
        </w:tc>
      </w:tr>
      <w:tr w:rsidR="00DC5BB0" w:rsidRPr="00164F25" w14:paraId="3988AADB" w14:textId="77777777" w:rsidTr="00CB6C05">
        <w:tc>
          <w:tcPr>
            <w:tcW w:w="720" w:type="dxa"/>
            <w:tcBorders>
              <w:right w:val="nil"/>
            </w:tcBorders>
          </w:tcPr>
          <w:p w14:paraId="17F60386"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3F1E78C"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24CC4B9"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56239F09"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2F98EE18" w14:textId="77777777" w:rsidR="00DC5BB0" w:rsidRPr="00164F25" w:rsidRDefault="00DC5BB0" w:rsidP="00CB6C05">
            <w:pPr>
              <w:spacing w:after="0"/>
              <w:rPr>
                <w:sz w:val="20"/>
              </w:rPr>
            </w:pPr>
          </w:p>
        </w:tc>
        <w:tc>
          <w:tcPr>
            <w:tcW w:w="1395" w:type="dxa"/>
            <w:tcBorders>
              <w:left w:val="single" w:sz="6" w:space="0" w:color="auto"/>
            </w:tcBorders>
          </w:tcPr>
          <w:p w14:paraId="18F2E6B0" w14:textId="77777777" w:rsidR="00DC5BB0" w:rsidRPr="00164F25" w:rsidRDefault="00DC5BB0" w:rsidP="00CB6C05">
            <w:pPr>
              <w:spacing w:after="0"/>
              <w:rPr>
                <w:sz w:val="20"/>
              </w:rPr>
            </w:pPr>
          </w:p>
        </w:tc>
      </w:tr>
      <w:tr w:rsidR="00DC5BB0" w:rsidRPr="00164F25" w14:paraId="5CAC3D69" w14:textId="77777777" w:rsidTr="00CB6C05">
        <w:tc>
          <w:tcPr>
            <w:tcW w:w="720" w:type="dxa"/>
            <w:tcBorders>
              <w:right w:val="nil"/>
            </w:tcBorders>
          </w:tcPr>
          <w:p w14:paraId="4B0F60E2"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804A953"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55E0AC38"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273BBCBB"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39C42A5A" w14:textId="77777777" w:rsidR="00DC5BB0" w:rsidRPr="00164F25" w:rsidRDefault="00DC5BB0" w:rsidP="00CB6C05">
            <w:pPr>
              <w:spacing w:after="0"/>
              <w:rPr>
                <w:sz w:val="20"/>
              </w:rPr>
            </w:pPr>
          </w:p>
        </w:tc>
        <w:tc>
          <w:tcPr>
            <w:tcW w:w="1395" w:type="dxa"/>
            <w:tcBorders>
              <w:left w:val="single" w:sz="6" w:space="0" w:color="auto"/>
            </w:tcBorders>
          </w:tcPr>
          <w:p w14:paraId="35997F0F" w14:textId="77777777" w:rsidR="00DC5BB0" w:rsidRPr="00164F25" w:rsidRDefault="00DC5BB0" w:rsidP="00CB6C05">
            <w:pPr>
              <w:spacing w:after="0"/>
              <w:rPr>
                <w:sz w:val="20"/>
              </w:rPr>
            </w:pPr>
          </w:p>
        </w:tc>
      </w:tr>
      <w:tr w:rsidR="00DC5BB0" w:rsidRPr="00164F25" w14:paraId="7F971752" w14:textId="77777777" w:rsidTr="00CB6C05">
        <w:tc>
          <w:tcPr>
            <w:tcW w:w="720" w:type="dxa"/>
            <w:tcBorders>
              <w:right w:val="nil"/>
            </w:tcBorders>
          </w:tcPr>
          <w:p w14:paraId="56BCD29D"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4E8B956"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F1AEC17"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6DFEBA6"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2760091C" w14:textId="77777777" w:rsidR="00DC5BB0" w:rsidRPr="00164F25" w:rsidRDefault="00DC5BB0" w:rsidP="00CB6C05">
            <w:pPr>
              <w:spacing w:after="0"/>
              <w:rPr>
                <w:sz w:val="20"/>
              </w:rPr>
            </w:pPr>
          </w:p>
        </w:tc>
        <w:tc>
          <w:tcPr>
            <w:tcW w:w="1395" w:type="dxa"/>
            <w:tcBorders>
              <w:left w:val="single" w:sz="6" w:space="0" w:color="auto"/>
            </w:tcBorders>
          </w:tcPr>
          <w:p w14:paraId="2A4A4DCA" w14:textId="77777777" w:rsidR="00DC5BB0" w:rsidRPr="00164F25" w:rsidRDefault="00DC5BB0" w:rsidP="00CB6C05">
            <w:pPr>
              <w:spacing w:after="0"/>
              <w:rPr>
                <w:sz w:val="20"/>
              </w:rPr>
            </w:pPr>
          </w:p>
        </w:tc>
      </w:tr>
      <w:tr w:rsidR="00DC5BB0" w:rsidRPr="00164F25" w14:paraId="3B5F2BD1" w14:textId="77777777" w:rsidTr="00CB6C05">
        <w:tc>
          <w:tcPr>
            <w:tcW w:w="720" w:type="dxa"/>
            <w:tcBorders>
              <w:right w:val="nil"/>
            </w:tcBorders>
          </w:tcPr>
          <w:p w14:paraId="626695EE"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1492B018" w14:textId="77777777" w:rsidR="00DC5BB0" w:rsidRPr="00164F25" w:rsidRDefault="00DC5BB0" w:rsidP="00CB6C05">
            <w:pPr>
              <w:spacing w:after="0"/>
              <w:ind w:right="438"/>
              <w:rPr>
                <w:sz w:val="20"/>
              </w:rPr>
            </w:pPr>
          </w:p>
        </w:tc>
        <w:tc>
          <w:tcPr>
            <w:tcW w:w="766" w:type="dxa"/>
            <w:gridSpan w:val="2"/>
            <w:tcBorders>
              <w:left w:val="single" w:sz="6" w:space="0" w:color="auto"/>
              <w:right w:val="single" w:sz="6" w:space="0" w:color="auto"/>
            </w:tcBorders>
          </w:tcPr>
          <w:p w14:paraId="5A7A3A05" w14:textId="77777777" w:rsidR="00DC5BB0" w:rsidRPr="00164F25" w:rsidRDefault="00DC5BB0" w:rsidP="00CB6C05">
            <w:pPr>
              <w:spacing w:after="0"/>
              <w:ind w:right="438"/>
              <w:rPr>
                <w:sz w:val="20"/>
              </w:rPr>
            </w:pPr>
          </w:p>
        </w:tc>
        <w:tc>
          <w:tcPr>
            <w:tcW w:w="1394" w:type="dxa"/>
            <w:gridSpan w:val="2"/>
            <w:tcBorders>
              <w:left w:val="nil"/>
              <w:right w:val="single" w:sz="6" w:space="0" w:color="auto"/>
            </w:tcBorders>
          </w:tcPr>
          <w:p w14:paraId="1E10BF97"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0392BB4E" w14:textId="77777777" w:rsidR="00DC5BB0" w:rsidRPr="00164F25" w:rsidRDefault="00DC5BB0" w:rsidP="00CB6C05">
            <w:pPr>
              <w:spacing w:after="0"/>
              <w:rPr>
                <w:sz w:val="20"/>
              </w:rPr>
            </w:pPr>
          </w:p>
        </w:tc>
        <w:tc>
          <w:tcPr>
            <w:tcW w:w="1395" w:type="dxa"/>
            <w:tcBorders>
              <w:left w:val="single" w:sz="6" w:space="0" w:color="auto"/>
            </w:tcBorders>
          </w:tcPr>
          <w:p w14:paraId="2F2862B3" w14:textId="77777777" w:rsidR="00DC5BB0" w:rsidRPr="00164F25" w:rsidRDefault="00DC5BB0" w:rsidP="00CB6C05">
            <w:pPr>
              <w:spacing w:after="0"/>
              <w:rPr>
                <w:sz w:val="20"/>
              </w:rPr>
            </w:pPr>
          </w:p>
        </w:tc>
      </w:tr>
      <w:tr w:rsidR="00DC5BB0" w:rsidRPr="00164F25" w14:paraId="46D0F694" w14:textId="77777777" w:rsidTr="00CB6C05">
        <w:tc>
          <w:tcPr>
            <w:tcW w:w="720" w:type="dxa"/>
            <w:tcBorders>
              <w:right w:val="nil"/>
            </w:tcBorders>
          </w:tcPr>
          <w:p w14:paraId="4D20D302"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7F4BC4A5"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18C3F4BD"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090C7CF"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3D4E1F2D" w14:textId="77777777" w:rsidR="00DC5BB0" w:rsidRPr="00164F25" w:rsidRDefault="00DC5BB0" w:rsidP="00CB6C05">
            <w:pPr>
              <w:spacing w:after="0"/>
              <w:rPr>
                <w:sz w:val="20"/>
              </w:rPr>
            </w:pPr>
          </w:p>
        </w:tc>
        <w:tc>
          <w:tcPr>
            <w:tcW w:w="1395" w:type="dxa"/>
            <w:tcBorders>
              <w:left w:val="single" w:sz="6" w:space="0" w:color="auto"/>
            </w:tcBorders>
          </w:tcPr>
          <w:p w14:paraId="790EC60E" w14:textId="77777777" w:rsidR="00DC5BB0" w:rsidRPr="00164F25" w:rsidRDefault="00DC5BB0" w:rsidP="00CB6C05">
            <w:pPr>
              <w:spacing w:after="0"/>
              <w:rPr>
                <w:sz w:val="20"/>
              </w:rPr>
            </w:pPr>
          </w:p>
        </w:tc>
      </w:tr>
      <w:tr w:rsidR="00DC5BB0" w:rsidRPr="00164F25" w14:paraId="46ADFAA0" w14:textId="77777777" w:rsidTr="00CB6C05">
        <w:tc>
          <w:tcPr>
            <w:tcW w:w="720" w:type="dxa"/>
            <w:tcBorders>
              <w:right w:val="nil"/>
            </w:tcBorders>
          </w:tcPr>
          <w:p w14:paraId="59907065"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1534AA5C"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207852D5"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430E6CD3"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1B71C461" w14:textId="77777777" w:rsidR="00DC5BB0" w:rsidRPr="00164F25" w:rsidRDefault="00DC5BB0" w:rsidP="00CB6C05">
            <w:pPr>
              <w:spacing w:after="0"/>
              <w:rPr>
                <w:sz w:val="20"/>
              </w:rPr>
            </w:pPr>
          </w:p>
        </w:tc>
        <w:tc>
          <w:tcPr>
            <w:tcW w:w="1395" w:type="dxa"/>
            <w:tcBorders>
              <w:left w:val="single" w:sz="6" w:space="0" w:color="auto"/>
            </w:tcBorders>
          </w:tcPr>
          <w:p w14:paraId="76877C06" w14:textId="77777777" w:rsidR="00DC5BB0" w:rsidRPr="00164F25" w:rsidRDefault="00DC5BB0" w:rsidP="00CB6C05">
            <w:pPr>
              <w:spacing w:after="0"/>
              <w:rPr>
                <w:sz w:val="20"/>
              </w:rPr>
            </w:pPr>
          </w:p>
        </w:tc>
      </w:tr>
      <w:tr w:rsidR="00DC5BB0" w:rsidRPr="00164F25" w14:paraId="72D25B23" w14:textId="77777777" w:rsidTr="00CB6C05">
        <w:tc>
          <w:tcPr>
            <w:tcW w:w="720" w:type="dxa"/>
            <w:tcBorders>
              <w:right w:val="nil"/>
            </w:tcBorders>
          </w:tcPr>
          <w:p w14:paraId="1B749D20"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63BC95A9"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54C667B5"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5A85797F"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4D92E8CF" w14:textId="77777777" w:rsidR="00DC5BB0" w:rsidRPr="00164F25" w:rsidRDefault="00DC5BB0" w:rsidP="00CB6C05">
            <w:pPr>
              <w:spacing w:after="0"/>
              <w:rPr>
                <w:sz w:val="20"/>
              </w:rPr>
            </w:pPr>
          </w:p>
        </w:tc>
        <w:tc>
          <w:tcPr>
            <w:tcW w:w="1395" w:type="dxa"/>
            <w:tcBorders>
              <w:left w:val="single" w:sz="6" w:space="0" w:color="auto"/>
            </w:tcBorders>
          </w:tcPr>
          <w:p w14:paraId="17FA27B7" w14:textId="77777777" w:rsidR="00DC5BB0" w:rsidRPr="00164F25" w:rsidRDefault="00DC5BB0" w:rsidP="00CB6C05">
            <w:pPr>
              <w:spacing w:after="0"/>
              <w:rPr>
                <w:sz w:val="20"/>
              </w:rPr>
            </w:pPr>
          </w:p>
        </w:tc>
      </w:tr>
      <w:tr w:rsidR="00DC5BB0" w:rsidRPr="00164F25" w14:paraId="3CB76601" w14:textId="77777777" w:rsidTr="00CB6C05">
        <w:tc>
          <w:tcPr>
            <w:tcW w:w="720" w:type="dxa"/>
            <w:tcBorders>
              <w:right w:val="nil"/>
            </w:tcBorders>
          </w:tcPr>
          <w:p w14:paraId="0AFF4EBF"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7F7CA0C4"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B3085EC"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F8E9F5A"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D8419D5" w14:textId="77777777" w:rsidR="00DC5BB0" w:rsidRPr="00164F25" w:rsidRDefault="00DC5BB0" w:rsidP="00CB6C05">
            <w:pPr>
              <w:spacing w:after="0"/>
              <w:rPr>
                <w:sz w:val="20"/>
              </w:rPr>
            </w:pPr>
          </w:p>
        </w:tc>
        <w:tc>
          <w:tcPr>
            <w:tcW w:w="1395" w:type="dxa"/>
            <w:tcBorders>
              <w:left w:val="single" w:sz="6" w:space="0" w:color="auto"/>
            </w:tcBorders>
          </w:tcPr>
          <w:p w14:paraId="2FDFEDED" w14:textId="77777777" w:rsidR="00DC5BB0" w:rsidRPr="00164F25" w:rsidRDefault="00DC5BB0" w:rsidP="00CB6C05">
            <w:pPr>
              <w:spacing w:after="0"/>
              <w:rPr>
                <w:sz w:val="20"/>
              </w:rPr>
            </w:pPr>
          </w:p>
        </w:tc>
      </w:tr>
      <w:tr w:rsidR="00DC5BB0" w:rsidRPr="00164F25" w14:paraId="16DA567A" w14:textId="77777777" w:rsidTr="00CB6C05">
        <w:tc>
          <w:tcPr>
            <w:tcW w:w="720" w:type="dxa"/>
            <w:tcBorders>
              <w:right w:val="nil"/>
            </w:tcBorders>
          </w:tcPr>
          <w:p w14:paraId="62D10416"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0796A406"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391F4077"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7EF8D73D"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2B664057" w14:textId="77777777" w:rsidR="00DC5BB0" w:rsidRPr="00164F25" w:rsidRDefault="00DC5BB0" w:rsidP="00CB6C05">
            <w:pPr>
              <w:spacing w:after="0"/>
              <w:rPr>
                <w:sz w:val="20"/>
              </w:rPr>
            </w:pPr>
          </w:p>
        </w:tc>
        <w:tc>
          <w:tcPr>
            <w:tcW w:w="1395" w:type="dxa"/>
            <w:tcBorders>
              <w:left w:val="single" w:sz="6" w:space="0" w:color="auto"/>
            </w:tcBorders>
          </w:tcPr>
          <w:p w14:paraId="0CBF02C7" w14:textId="77777777" w:rsidR="00DC5BB0" w:rsidRPr="00164F25" w:rsidRDefault="00DC5BB0" w:rsidP="00CB6C05">
            <w:pPr>
              <w:spacing w:after="0"/>
              <w:rPr>
                <w:sz w:val="20"/>
              </w:rPr>
            </w:pPr>
          </w:p>
        </w:tc>
      </w:tr>
      <w:tr w:rsidR="00DC5BB0" w:rsidRPr="00164F25" w14:paraId="371FB30C" w14:textId="77777777" w:rsidTr="00CB6C05">
        <w:tc>
          <w:tcPr>
            <w:tcW w:w="720" w:type="dxa"/>
            <w:tcBorders>
              <w:right w:val="nil"/>
            </w:tcBorders>
          </w:tcPr>
          <w:p w14:paraId="5134330D"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A97646B"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7CF44FE2"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43A98A56"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A2CDB2F" w14:textId="77777777" w:rsidR="00DC5BB0" w:rsidRPr="00164F25" w:rsidRDefault="00DC5BB0" w:rsidP="00CB6C05">
            <w:pPr>
              <w:spacing w:after="0"/>
              <w:rPr>
                <w:sz w:val="20"/>
              </w:rPr>
            </w:pPr>
          </w:p>
        </w:tc>
        <w:tc>
          <w:tcPr>
            <w:tcW w:w="1395" w:type="dxa"/>
            <w:tcBorders>
              <w:left w:val="single" w:sz="6" w:space="0" w:color="auto"/>
            </w:tcBorders>
          </w:tcPr>
          <w:p w14:paraId="05E18108" w14:textId="77777777" w:rsidR="00DC5BB0" w:rsidRPr="00164F25" w:rsidRDefault="00DC5BB0" w:rsidP="00CB6C05">
            <w:pPr>
              <w:spacing w:after="0"/>
              <w:rPr>
                <w:sz w:val="20"/>
              </w:rPr>
            </w:pPr>
          </w:p>
        </w:tc>
      </w:tr>
      <w:tr w:rsidR="00DC5BB0" w:rsidRPr="00164F25" w14:paraId="247D3136" w14:textId="77777777" w:rsidTr="00CB6C05">
        <w:tc>
          <w:tcPr>
            <w:tcW w:w="720" w:type="dxa"/>
            <w:tcBorders>
              <w:right w:val="nil"/>
            </w:tcBorders>
          </w:tcPr>
          <w:p w14:paraId="5624B477"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92C22A7"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D3A5051"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127D945"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40C6D521" w14:textId="77777777" w:rsidR="00DC5BB0" w:rsidRPr="00164F25" w:rsidRDefault="00DC5BB0" w:rsidP="00CB6C05">
            <w:pPr>
              <w:spacing w:after="0"/>
              <w:rPr>
                <w:sz w:val="20"/>
              </w:rPr>
            </w:pPr>
          </w:p>
        </w:tc>
        <w:tc>
          <w:tcPr>
            <w:tcW w:w="1395" w:type="dxa"/>
            <w:tcBorders>
              <w:left w:val="single" w:sz="6" w:space="0" w:color="auto"/>
            </w:tcBorders>
          </w:tcPr>
          <w:p w14:paraId="26EB1B25" w14:textId="77777777" w:rsidR="00DC5BB0" w:rsidRPr="00164F25" w:rsidRDefault="00DC5BB0" w:rsidP="00CB6C05">
            <w:pPr>
              <w:spacing w:after="0"/>
              <w:rPr>
                <w:sz w:val="20"/>
              </w:rPr>
            </w:pPr>
          </w:p>
        </w:tc>
      </w:tr>
      <w:tr w:rsidR="00DC5BB0" w:rsidRPr="00164F25" w14:paraId="21D4FD78" w14:textId="77777777" w:rsidTr="00CB6C05">
        <w:tc>
          <w:tcPr>
            <w:tcW w:w="720" w:type="dxa"/>
            <w:tcBorders>
              <w:right w:val="nil"/>
            </w:tcBorders>
          </w:tcPr>
          <w:p w14:paraId="71D5A521"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C2CCBE4"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4D96A8B1"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27D2775A"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039847F" w14:textId="77777777" w:rsidR="00DC5BB0" w:rsidRPr="00164F25" w:rsidRDefault="00DC5BB0" w:rsidP="00CB6C05">
            <w:pPr>
              <w:spacing w:after="0"/>
              <w:rPr>
                <w:sz w:val="20"/>
              </w:rPr>
            </w:pPr>
          </w:p>
        </w:tc>
        <w:tc>
          <w:tcPr>
            <w:tcW w:w="1395" w:type="dxa"/>
            <w:tcBorders>
              <w:left w:val="single" w:sz="6" w:space="0" w:color="auto"/>
            </w:tcBorders>
          </w:tcPr>
          <w:p w14:paraId="499CDCF2" w14:textId="77777777" w:rsidR="00DC5BB0" w:rsidRPr="00164F25" w:rsidRDefault="00DC5BB0" w:rsidP="00CB6C05">
            <w:pPr>
              <w:spacing w:after="0"/>
              <w:rPr>
                <w:sz w:val="20"/>
              </w:rPr>
            </w:pPr>
          </w:p>
        </w:tc>
      </w:tr>
      <w:tr w:rsidR="00DC5BB0" w:rsidRPr="00164F25" w14:paraId="0665F01A" w14:textId="77777777" w:rsidTr="00CB6C05">
        <w:tc>
          <w:tcPr>
            <w:tcW w:w="720" w:type="dxa"/>
            <w:tcBorders>
              <w:right w:val="nil"/>
            </w:tcBorders>
          </w:tcPr>
          <w:p w14:paraId="030C9800"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152FDC58"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824D31E"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67C40AC0"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66DD5452" w14:textId="77777777" w:rsidR="00DC5BB0" w:rsidRPr="00164F25" w:rsidRDefault="00DC5BB0" w:rsidP="00CB6C05">
            <w:pPr>
              <w:spacing w:after="0"/>
              <w:rPr>
                <w:sz w:val="20"/>
              </w:rPr>
            </w:pPr>
          </w:p>
        </w:tc>
        <w:tc>
          <w:tcPr>
            <w:tcW w:w="1395" w:type="dxa"/>
            <w:tcBorders>
              <w:left w:val="single" w:sz="6" w:space="0" w:color="auto"/>
            </w:tcBorders>
          </w:tcPr>
          <w:p w14:paraId="53F8AF32" w14:textId="77777777" w:rsidR="00DC5BB0" w:rsidRPr="00164F25" w:rsidRDefault="00DC5BB0" w:rsidP="00CB6C05">
            <w:pPr>
              <w:spacing w:after="0"/>
              <w:rPr>
                <w:sz w:val="20"/>
              </w:rPr>
            </w:pPr>
          </w:p>
        </w:tc>
      </w:tr>
      <w:tr w:rsidR="00DC5BB0" w:rsidRPr="00164F25" w14:paraId="6D7BB242" w14:textId="77777777" w:rsidTr="00CB6C05">
        <w:tc>
          <w:tcPr>
            <w:tcW w:w="720" w:type="dxa"/>
            <w:tcBorders>
              <w:right w:val="nil"/>
            </w:tcBorders>
          </w:tcPr>
          <w:p w14:paraId="0FB8CE3F"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3FCCEE39"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33DBE869"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66FC69C"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9230691" w14:textId="77777777" w:rsidR="00DC5BB0" w:rsidRPr="00164F25" w:rsidRDefault="00DC5BB0" w:rsidP="00CB6C05">
            <w:pPr>
              <w:spacing w:after="0"/>
              <w:rPr>
                <w:sz w:val="20"/>
              </w:rPr>
            </w:pPr>
          </w:p>
        </w:tc>
        <w:tc>
          <w:tcPr>
            <w:tcW w:w="1395" w:type="dxa"/>
            <w:tcBorders>
              <w:left w:val="single" w:sz="6" w:space="0" w:color="auto"/>
            </w:tcBorders>
          </w:tcPr>
          <w:p w14:paraId="2FBFD5D9" w14:textId="77777777" w:rsidR="00DC5BB0" w:rsidRPr="00164F25" w:rsidRDefault="00DC5BB0" w:rsidP="00CB6C05">
            <w:pPr>
              <w:spacing w:after="0"/>
              <w:rPr>
                <w:sz w:val="20"/>
              </w:rPr>
            </w:pPr>
          </w:p>
        </w:tc>
      </w:tr>
      <w:tr w:rsidR="00DC5BB0" w:rsidRPr="00164F25" w14:paraId="33AD5443" w14:textId="77777777" w:rsidTr="00CB6C05">
        <w:tc>
          <w:tcPr>
            <w:tcW w:w="720" w:type="dxa"/>
            <w:tcBorders>
              <w:right w:val="nil"/>
            </w:tcBorders>
          </w:tcPr>
          <w:p w14:paraId="3D72724E"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6A97FC91"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3C12588"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03C9D0F7"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70623F30" w14:textId="77777777" w:rsidR="00DC5BB0" w:rsidRPr="00164F25" w:rsidRDefault="00DC5BB0" w:rsidP="00CB6C05">
            <w:pPr>
              <w:spacing w:after="0"/>
              <w:rPr>
                <w:sz w:val="20"/>
              </w:rPr>
            </w:pPr>
          </w:p>
        </w:tc>
        <w:tc>
          <w:tcPr>
            <w:tcW w:w="1395" w:type="dxa"/>
            <w:tcBorders>
              <w:left w:val="single" w:sz="6" w:space="0" w:color="auto"/>
            </w:tcBorders>
          </w:tcPr>
          <w:p w14:paraId="041EFBC5" w14:textId="77777777" w:rsidR="00DC5BB0" w:rsidRPr="00164F25" w:rsidRDefault="00DC5BB0" w:rsidP="00CB6C05">
            <w:pPr>
              <w:spacing w:after="0"/>
              <w:rPr>
                <w:sz w:val="20"/>
              </w:rPr>
            </w:pPr>
          </w:p>
        </w:tc>
      </w:tr>
      <w:tr w:rsidR="00DC5BB0" w:rsidRPr="00164F25" w14:paraId="7A9AC79B" w14:textId="77777777" w:rsidTr="00CB6C05">
        <w:tc>
          <w:tcPr>
            <w:tcW w:w="720" w:type="dxa"/>
            <w:tcBorders>
              <w:right w:val="nil"/>
            </w:tcBorders>
          </w:tcPr>
          <w:p w14:paraId="1B8661D0"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0D632961"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30372649"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4EC49343"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66525BE3" w14:textId="77777777" w:rsidR="00DC5BB0" w:rsidRPr="00164F25" w:rsidRDefault="00DC5BB0" w:rsidP="00CB6C05">
            <w:pPr>
              <w:spacing w:after="0"/>
              <w:rPr>
                <w:sz w:val="20"/>
              </w:rPr>
            </w:pPr>
          </w:p>
        </w:tc>
        <w:tc>
          <w:tcPr>
            <w:tcW w:w="1395" w:type="dxa"/>
            <w:tcBorders>
              <w:left w:val="single" w:sz="6" w:space="0" w:color="auto"/>
            </w:tcBorders>
          </w:tcPr>
          <w:p w14:paraId="009BF88C" w14:textId="77777777" w:rsidR="00DC5BB0" w:rsidRPr="00164F25" w:rsidRDefault="00DC5BB0" w:rsidP="00CB6C05">
            <w:pPr>
              <w:spacing w:after="0"/>
              <w:rPr>
                <w:sz w:val="20"/>
              </w:rPr>
            </w:pPr>
          </w:p>
        </w:tc>
      </w:tr>
      <w:tr w:rsidR="00DC5BB0" w:rsidRPr="00164F25" w14:paraId="6ECBFAB9" w14:textId="77777777" w:rsidTr="00CB6C05">
        <w:tc>
          <w:tcPr>
            <w:tcW w:w="720" w:type="dxa"/>
            <w:tcBorders>
              <w:right w:val="nil"/>
            </w:tcBorders>
          </w:tcPr>
          <w:p w14:paraId="1EE880B8"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89ED827"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0D72AAE"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98D3F3C"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7ABFBB75" w14:textId="77777777" w:rsidR="00DC5BB0" w:rsidRPr="00164F25" w:rsidRDefault="00DC5BB0" w:rsidP="00CB6C05">
            <w:pPr>
              <w:spacing w:after="0"/>
              <w:rPr>
                <w:sz w:val="20"/>
              </w:rPr>
            </w:pPr>
          </w:p>
        </w:tc>
        <w:tc>
          <w:tcPr>
            <w:tcW w:w="1395" w:type="dxa"/>
            <w:tcBorders>
              <w:left w:val="single" w:sz="6" w:space="0" w:color="auto"/>
            </w:tcBorders>
          </w:tcPr>
          <w:p w14:paraId="28876F77" w14:textId="77777777" w:rsidR="00DC5BB0" w:rsidRPr="00164F25" w:rsidRDefault="00DC5BB0" w:rsidP="00CB6C05">
            <w:pPr>
              <w:spacing w:after="0"/>
              <w:rPr>
                <w:sz w:val="20"/>
              </w:rPr>
            </w:pPr>
          </w:p>
        </w:tc>
      </w:tr>
      <w:tr w:rsidR="00DC5BB0" w:rsidRPr="00164F25" w14:paraId="144FB46C" w14:textId="77777777" w:rsidTr="00CB6C05">
        <w:tc>
          <w:tcPr>
            <w:tcW w:w="720" w:type="dxa"/>
            <w:tcBorders>
              <w:right w:val="nil"/>
            </w:tcBorders>
          </w:tcPr>
          <w:p w14:paraId="225E8AE3"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002EDB9"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2B66A215"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B64CB3C"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04D57AD7" w14:textId="77777777" w:rsidR="00DC5BB0" w:rsidRPr="00164F25" w:rsidRDefault="00DC5BB0" w:rsidP="00CB6C05">
            <w:pPr>
              <w:spacing w:after="0"/>
              <w:rPr>
                <w:sz w:val="20"/>
              </w:rPr>
            </w:pPr>
          </w:p>
        </w:tc>
        <w:tc>
          <w:tcPr>
            <w:tcW w:w="1395" w:type="dxa"/>
            <w:tcBorders>
              <w:left w:val="single" w:sz="6" w:space="0" w:color="auto"/>
            </w:tcBorders>
          </w:tcPr>
          <w:p w14:paraId="0CD64CDF" w14:textId="77777777" w:rsidR="00DC5BB0" w:rsidRPr="00164F25" w:rsidRDefault="00DC5BB0" w:rsidP="00CB6C05">
            <w:pPr>
              <w:spacing w:after="0"/>
              <w:rPr>
                <w:sz w:val="20"/>
              </w:rPr>
            </w:pPr>
          </w:p>
        </w:tc>
      </w:tr>
      <w:tr w:rsidR="00DC5BB0" w:rsidRPr="00164F25" w14:paraId="229435C3" w14:textId="77777777" w:rsidTr="00CB6C05">
        <w:tc>
          <w:tcPr>
            <w:tcW w:w="720" w:type="dxa"/>
            <w:tcBorders>
              <w:right w:val="nil"/>
            </w:tcBorders>
          </w:tcPr>
          <w:p w14:paraId="50C9498F"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517C0E0"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B4F279F"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76AFB4DB"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4DBA3B4E" w14:textId="77777777" w:rsidR="00DC5BB0" w:rsidRPr="00164F25" w:rsidRDefault="00DC5BB0" w:rsidP="00CB6C05">
            <w:pPr>
              <w:spacing w:after="0"/>
              <w:rPr>
                <w:sz w:val="20"/>
              </w:rPr>
            </w:pPr>
          </w:p>
        </w:tc>
        <w:tc>
          <w:tcPr>
            <w:tcW w:w="1395" w:type="dxa"/>
            <w:tcBorders>
              <w:left w:val="single" w:sz="6" w:space="0" w:color="auto"/>
            </w:tcBorders>
          </w:tcPr>
          <w:p w14:paraId="7C820203" w14:textId="77777777" w:rsidR="00DC5BB0" w:rsidRPr="00164F25" w:rsidRDefault="00DC5BB0" w:rsidP="00CB6C05">
            <w:pPr>
              <w:spacing w:after="0"/>
              <w:rPr>
                <w:sz w:val="20"/>
              </w:rPr>
            </w:pPr>
          </w:p>
        </w:tc>
      </w:tr>
      <w:tr w:rsidR="00DC5BB0" w:rsidRPr="00164F25" w14:paraId="347D5E05" w14:textId="77777777" w:rsidTr="00CB6C05">
        <w:tc>
          <w:tcPr>
            <w:tcW w:w="720" w:type="dxa"/>
            <w:tcBorders>
              <w:right w:val="nil"/>
            </w:tcBorders>
          </w:tcPr>
          <w:p w14:paraId="2ADF394E"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0A63968"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13F51CFB"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D6586A0"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7AEA7FDD" w14:textId="77777777" w:rsidR="00DC5BB0" w:rsidRPr="00164F25" w:rsidRDefault="00DC5BB0" w:rsidP="00CB6C05">
            <w:pPr>
              <w:spacing w:after="0"/>
              <w:rPr>
                <w:sz w:val="20"/>
              </w:rPr>
            </w:pPr>
          </w:p>
        </w:tc>
        <w:tc>
          <w:tcPr>
            <w:tcW w:w="1395" w:type="dxa"/>
            <w:tcBorders>
              <w:left w:val="single" w:sz="6" w:space="0" w:color="auto"/>
            </w:tcBorders>
          </w:tcPr>
          <w:p w14:paraId="11383607" w14:textId="77777777" w:rsidR="00DC5BB0" w:rsidRPr="00164F25" w:rsidRDefault="00DC5BB0" w:rsidP="00CB6C05">
            <w:pPr>
              <w:spacing w:after="0"/>
              <w:rPr>
                <w:sz w:val="20"/>
              </w:rPr>
            </w:pPr>
          </w:p>
        </w:tc>
      </w:tr>
      <w:tr w:rsidR="00DC5BB0" w:rsidRPr="00164F25" w14:paraId="27BC6ED1" w14:textId="77777777" w:rsidTr="00CB6C05">
        <w:tc>
          <w:tcPr>
            <w:tcW w:w="720" w:type="dxa"/>
            <w:tcBorders>
              <w:right w:val="nil"/>
            </w:tcBorders>
          </w:tcPr>
          <w:p w14:paraId="488CB77D"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9680FCC"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832F9B4"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26A213C8"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32DDABA2" w14:textId="77777777" w:rsidR="00DC5BB0" w:rsidRPr="00164F25" w:rsidRDefault="00DC5BB0" w:rsidP="00CB6C05">
            <w:pPr>
              <w:spacing w:after="0"/>
              <w:rPr>
                <w:sz w:val="20"/>
              </w:rPr>
            </w:pPr>
          </w:p>
        </w:tc>
        <w:tc>
          <w:tcPr>
            <w:tcW w:w="1395" w:type="dxa"/>
            <w:tcBorders>
              <w:left w:val="single" w:sz="6" w:space="0" w:color="auto"/>
            </w:tcBorders>
          </w:tcPr>
          <w:p w14:paraId="7D0E46BB" w14:textId="77777777" w:rsidR="00DC5BB0" w:rsidRPr="00164F25" w:rsidRDefault="00DC5BB0" w:rsidP="00CB6C05">
            <w:pPr>
              <w:spacing w:after="0"/>
              <w:rPr>
                <w:sz w:val="20"/>
              </w:rPr>
            </w:pPr>
          </w:p>
        </w:tc>
      </w:tr>
      <w:tr w:rsidR="00DC5BB0" w:rsidRPr="00164F25" w14:paraId="13ED79BB" w14:textId="77777777" w:rsidTr="00CB6C05">
        <w:tc>
          <w:tcPr>
            <w:tcW w:w="720" w:type="dxa"/>
            <w:tcBorders>
              <w:bottom w:val="nil"/>
              <w:right w:val="nil"/>
            </w:tcBorders>
          </w:tcPr>
          <w:p w14:paraId="02F41D93" w14:textId="77777777" w:rsidR="00DC5BB0" w:rsidRPr="00164F25" w:rsidRDefault="00DC5BB0" w:rsidP="00CB6C05">
            <w:pPr>
              <w:spacing w:after="0"/>
              <w:rPr>
                <w:sz w:val="20"/>
              </w:rPr>
            </w:pPr>
          </w:p>
        </w:tc>
        <w:tc>
          <w:tcPr>
            <w:tcW w:w="3323" w:type="dxa"/>
            <w:gridSpan w:val="2"/>
            <w:tcBorders>
              <w:left w:val="single" w:sz="6" w:space="0" w:color="auto"/>
              <w:bottom w:val="single" w:sz="6" w:space="0" w:color="auto"/>
              <w:right w:val="single" w:sz="6" w:space="0" w:color="auto"/>
            </w:tcBorders>
          </w:tcPr>
          <w:p w14:paraId="6A1F351D" w14:textId="77777777" w:rsidR="00DC5BB0" w:rsidRPr="00164F25" w:rsidRDefault="00DC5BB0" w:rsidP="00CB6C05">
            <w:pPr>
              <w:spacing w:after="0"/>
              <w:rPr>
                <w:sz w:val="20"/>
              </w:rPr>
            </w:pPr>
          </w:p>
        </w:tc>
        <w:tc>
          <w:tcPr>
            <w:tcW w:w="766" w:type="dxa"/>
            <w:gridSpan w:val="2"/>
            <w:tcBorders>
              <w:left w:val="single" w:sz="6" w:space="0" w:color="auto"/>
              <w:bottom w:val="single" w:sz="6" w:space="0" w:color="auto"/>
              <w:right w:val="single" w:sz="6" w:space="0" w:color="auto"/>
            </w:tcBorders>
          </w:tcPr>
          <w:p w14:paraId="4A4599E4" w14:textId="77777777" w:rsidR="00DC5BB0" w:rsidRPr="00164F25" w:rsidRDefault="00DC5BB0" w:rsidP="00CB6C05">
            <w:pPr>
              <w:spacing w:after="0"/>
              <w:rPr>
                <w:sz w:val="20"/>
              </w:rPr>
            </w:pPr>
          </w:p>
        </w:tc>
        <w:tc>
          <w:tcPr>
            <w:tcW w:w="1394" w:type="dxa"/>
            <w:gridSpan w:val="2"/>
            <w:tcBorders>
              <w:left w:val="nil"/>
              <w:bottom w:val="nil"/>
              <w:right w:val="single" w:sz="6" w:space="0" w:color="auto"/>
            </w:tcBorders>
          </w:tcPr>
          <w:p w14:paraId="6B2D9013" w14:textId="77777777" w:rsidR="00DC5BB0" w:rsidRPr="00164F25" w:rsidRDefault="00DC5BB0" w:rsidP="00CB6C05">
            <w:pPr>
              <w:spacing w:after="0"/>
              <w:rPr>
                <w:sz w:val="20"/>
              </w:rPr>
            </w:pPr>
          </w:p>
        </w:tc>
        <w:tc>
          <w:tcPr>
            <w:tcW w:w="1395" w:type="dxa"/>
            <w:gridSpan w:val="2"/>
            <w:tcBorders>
              <w:left w:val="nil"/>
              <w:bottom w:val="nil"/>
              <w:right w:val="single" w:sz="6" w:space="0" w:color="auto"/>
            </w:tcBorders>
          </w:tcPr>
          <w:p w14:paraId="4DFD1759" w14:textId="77777777" w:rsidR="00DC5BB0" w:rsidRPr="00164F25" w:rsidRDefault="00DC5BB0" w:rsidP="00CB6C05">
            <w:pPr>
              <w:spacing w:after="0"/>
              <w:rPr>
                <w:sz w:val="20"/>
              </w:rPr>
            </w:pPr>
          </w:p>
        </w:tc>
        <w:tc>
          <w:tcPr>
            <w:tcW w:w="1395" w:type="dxa"/>
            <w:tcBorders>
              <w:left w:val="single" w:sz="6" w:space="0" w:color="auto"/>
              <w:bottom w:val="nil"/>
            </w:tcBorders>
          </w:tcPr>
          <w:p w14:paraId="01758149" w14:textId="77777777" w:rsidR="00DC5BB0" w:rsidRPr="00164F25" w:rsidRDefault="00DC5BB0" w:rsidP="00CB6C05">
            <w:pPr>
              <w:spacing w:after="0"/>
              <w:rPr>
                <w:sz w:val="20"/>
              </w:rPr>
            </w:pPr>
          </w:p>
        </w:tc>
      </w:tr>
      <w:tr w:rsidR="00DC5BB0" w:rsidRPr="00164F25" w14:paraId="4E93D10F" w14:textId="77777777" w:rsidTr="00CB6C05">
        <w:tc>
          <w:tcPr>
            <w:tcW w:w="7598" w:type="dxa"/>
            <w:gridSpan w:val="9"/>
            <w:tcBorders>
              <w:top w:val="single" w:sz="6" w:space="0" w:color="auto"/>
              <w:bottom w:val="single" w:sz="6" w:space="0" w:color="auto"/>
            </w:tcBorders>
          </w:tcPr>
          <w:p w14:paraId="1863B4DB" w14:textId="77777777" w:rsidR="00DC5BB0" w:rsidRPr="00164F25" w:rsidRDefault="00DC5BB0" w:rsidP="00CB6C05">
            <w:pPr>
              <w:spacing w:after="0"/>
              <w:rPr>
                <w:sz w:val="20"/>
              </w:rPr>
            </w:pPr>
            <w:r>
              <w:rPr>
                <w:sz w:val="20"/>
              </w:rPr>
              <w:t xml:space="preserve">                                                                      </w:t>
            </w:r>
            <w:r w:rsidRPr="00164F25">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441E0432" w14:textId="77777777" w:rsidR="00DC5BB0" w:rsidRPr="00164F25" w:rsidRDefault="00DC5BB0" w:rsidP="00CB6C05">
            <w:pPr>
              <w:spacing w:after="0"/>
              <w:rPr>
                <w:sz w:val="20"/>
              </w:rPr>
            </w:pPr>
          </w:p>
        </w:tc>
      </w:tr>
      <w:tr w:rsidR="00DC5BB0" w:rsidRPr="00164F25" w14:paraId="60495147" w14:textId="77777777" w:rsidTr="00CB6C05">
        <w:tc>
          <w:tcPr>
            <w:tcW w:w="720" w:type="dxa"/>
            <w:tcBorders>
              <w:top w:val="nil"/>
              <w:left w:val="nil"/>
              <w:bottom w:val="nil"/>
              <w:right w:val="nil"/>
            </w:tcBorders>
          </w:tcPr>
          <w:p w14:paraId="17C81B59" w14:textId="77777777" w:rsidR="00DC5BB0" w:rsidRPr="00164F25" w:rsidRDefault="00DC5BB0" w:rsidP="00CB6C05">
            <w:pPr>
              <w:spacing w:after="0"/>
              <w:rPr>
                <w:sz w:val="20"/>
              </w:rPr>
            </w:pPr>
          </w:p>
        </w:tc>
        <w:tc>
          <w:tcPr>
            <w:tcW w:w="2952" w:type="dxa"/>
            <w:tcBorders>
              <w:top w:val="nil"/>
              <w:left w:val="nil"/>
              <w:bottom w:val="nil"/>
              <w:right w:val="nil"/>
            </w:tcBorders>
          </w:tcPr>
          <w:p w14:paraId="72CDD236" w14:textId="77777777" w:rsidR="00DC5BB0" w:rsidRPr="00164F25" w:rsidRDefault="00DC5BB0" w:rsidP="00CB6C05">
            <w:pPr>
              <w:spacing w:after="0"/>
              <w:rPr>
                <w:sz w:val="20"/>
              </w:rPr>
            </w:pPr>
          </w:p>
        </w:tc>
        <w:tc>
          <w:tcPr>
            <w:tcW w:w="371" w:type="dxa"/>
            <w:tcBorders>
              <w:top w:val="nil"/>
              <w:left w:val="nil"/>
              <w:bottom w:val="nil"/>
              <w:right w:val="nil"/>
            </w:tcBorders>
          </w:tcPr>
          <w:p w14:paraId="5D065A40" w14:textId="77777777" w:rsidR="00DC5BB0" w:rsidRPr="00164F25" w:rsidRDefault="00DC5BB0" w:rsidP="00CB6C05">
            <w:pPr>
              <w:spacing w:after="0"/>
              <w:rPr>
                <w:sz w:val="20"/>
              </w:rPr>
            </w:pPr>
          </w:p>
        </w:tc>
        <w:tc>
          <w:tcPr>
            <w:tcW w:w="471" w:type="dxa"/>
            <w:tcBorders>
              <w:top w:val="single" w:sz="6" w:space="0" w:color="auto"/>
              <w:left w:val="single" w:sz="6" w:space="0" w:color="auto"/>
              <w:bottom w:val="nil"/>
              <w:right w:val="nil"/>
            </w:tcBorders>
          </w:tcPr>
          <w:p w14:paraId="57C1342C" w14:textId="77777777" w:rsidR="00DC5BB0" w:rsidRPr="00164F25" w:rsidRDefault="00DC5BB0" w:rsidP="00CB6C05">
            <w:pPr>
              <w:spacing w:after="0"/>
              <w:rPr>
                <w:sz w:val="20"/>
              </w:rPr>
            </w:pPr>
          </w:p>
        </w:tc>
        <w:tc>
          <w:tcPr>
            <w:tcW w:w="1379" w:type="dxa"/>
            <w:gridSpan w:val="2"/>
            <w:tcBorders>
              <w:top w:val="single" w:sz="6" w:space="0" w:color="auto"/>
              <w:left w:val="nil"/>
              <w:bottom w:val="nil"/>
              <w:right w:val="nil"/>
            </w:tcBorders>
          </w:tcPr>
          <w:p w14:paraId="29FB5D8B" w14:textId="77777777" w:rsidR="00DC5BB0" w:rsidRPr="00164F25" w:rsidRDefault="00DC5BB0" w:rsidP="00CB6C05">
            <w:pPr>
              <w:spacing w:after="0"/>
              <w:rPr>
                <w:sz w:val="20"/>
              </w:rPr>
            </w:pPr>
          </w:p>
        </w:tc>
        <w:tc>
          <w:tcPr>
            <w:tcW w:w="3100" w:type="dxa"/>
            <w:gridSpan w:val="4"/>
            <w:tcBorders>
              <w:top w:val="single" w:sz="6" w:space="0" w:color="auto"/>
              <w:left w:val="nil"/>
              <w:bottom w:val="nil"/>
              <w:right w:val="single" w:sz="6" w:space="0" w:color="auto"/>
            </w:tcBorders>
          </w:tcPr>
          <w:p w14:paraId="2B406401" w14:textId="77777777" w:rsidR="00DC5BB0" w:rsidRPr="00164F25" w:rsidRDefault="00DC5BB0" w:rsidP="00CB6C05">
            <w:pPr>
              <w:spacing w:after="0"/>
              <w:rPr>
                <w:sz w:val="20"/>
              </w:rPr>
            </w:pPr>
          </w:p>
        </w:tc>
      </w:tr>
      <w:tr w:rsidR="00DC5BB0" w:rsidRPr="00164F25" w14:paraId="6CCE7868" w14:textId="77777777" w:rsidTr="00CB6C05">
        <w:tc>
          <w:tcPr>
            <w:tcW w:w="720" w:type="dxa"/>
            <w:tcBorders>
              <w:top w:val="nil"/>
              <w:left w:val="nil"/>
              <w:bottom w:val="nil"/>
              <w:right w:val="nil"/>
            </w:tcBorders>
          </w:tcPr>
          <w:p w14:paraId="77C0059A" w14:textId="77777777" w:rsidR="00DC5BB0" w:rsidRPr="00164F25" w:rsidRDefault="00DC5BB0" w:rsidP="00CB6C05">
            <w:pPr>
              <w:spacing w:after="0"/>
              <w:jc w:val="center"/>
              <w:rPr>
                <w:sz w:val="20"/>
              </w:rPr>
            </w:pPr>
          </w:p>
        </w:tc>
        <w:tc>
          <w:tcPr>
            <w:tcW w:w="2952" w:type="dxa"/>
            <w:tcBorders>
              <w:top w:val="nil"/>
              <w:left w:val="nil"/>
              <w:bottom w:val="nil"/>
              <w:right w:val="nil"/>
            </w:tcBorders>
          </w:tcPr>
          <w:p w14:paraId="1CA3EBF8" w14:textId="77777777" w:rsidR="00DC5BB0" w:rsidRPr="00164F25" w:rsidRDefault="00DC5BB0" w:rsidP="00CB6C05">
            <w:pPr>
              <w:spacing w:after="0"/>
              <w:jc w:val="center"/>
              <w:rPr>
                <w:sz w:val="20"/>
              </w:rPr>
            </w:pPr>
          </w:p>
        </w:tc>
        <w:tc>
          <w:tcPr>
            <w:tcW w:w="371" w:type="dxa"/>
            <w:tcBorders>
              <w:top w:val="nil"/>
              <w:left w:val="nil"/>
              <w:bottom w:val="nil"/>
              <w:right w:val="nil"/>
            </w:tcBorders>
          </w:tcPr>
          <w:p w14:paraId="57A048DB" w14:textId="77777777" w:rsidR="00DC5BB0" w:rsidRPr="00164F25" w:rsidRDefault="00DC5BB0" w:rsidP="00CB6C05">
            <w:pPr>
              <w:spacing w:after="0"/>
              <w:rPr>
                <w:sz w:val="20"/>
              </w:rPr>
            </w:pPr>
          </w:p>
        </w:tc>
        <w:tc>
          <w:tcPr>
            <w:tcW w:w="471" w:type="dxa"/>
            <w:tcBorders>
              <w:top w:val="nil"/>
              <w:left w:val="single" w:sz="6" w:space="0" w:color="auto"/>
              <w:bottom w:val="nil"/>
              <w:right w:val="nil"/>
            </w:tcBorders>
          </w:tcPr>
          <w:p w14:paraId="3B17E981" w14:textId="77777777" w:rsidR="00DC5BB0" w:rsidRPr="00164F25" w:rsidRDefault="00DC5BB0" w:rsidP="00CB6C05">
            <w:pPr>
              <w:spacing w:after="0"/>
              <w:rPr>
                <w:sz w:val="20"/>
              </w:rPr>
            </w:pPr>
          </w:p>
        </w:tc>
        <w:tc>
          <w:tcPr>
            <w:tcW w:w="1379" w:type="dxa"/>
            <w:gridSpan w:val="2"/>
            <w:tcBorders>
              <w:top w:val="nil"/>
              <w:left w:val="nil"/>
              <w:bottom w:val="nil"/>
              <w:right w:val="nil"/>
            </w:tcBorders>
          </w:tcPr>
          <w:p w14:paraId="1F65BB94" w14:textId="77777777" w:rsidR="00DC5BB0" w:rsidRPr="00164F25" w:rsidRDefault="00DC5BB0" w:rsidP="00CB6C05">
            <w:pPr>
              <w:spacing w:after="0"/>
              <w:rPr>
                <w:sz w:val="20"/>
              </w:rPr>
            </w:pPr>
          </w:p>
        </w:tc>
        <w:tc>
          <w:tcPr>
            <w:tcW w:w="3100" w:type="dxa"/>
            <w:gridSpan w:val="4"/>
            <w:tcBorders>
              <w:top w:val="nil"/>
              <w:left w:val="nil"/>
              <w:bottom w:val="nil"/>
              <w:right w:val="single" w:sz="6" w:space="0" w:color="auto"/>
            </w:tcBorders>
          </w:tcPr>
          <w:p w14:paraId="1CD9DBB5" w14:textId="77777777" w:rsidR="00DC5BB0" w:rsidRPr="00164F25" w:rsidRDefault="00DC5BB0" w:rsidP="00CB6C05">
            <w:pPr>
              <w:spacing w:after="0"/>
              <w:rPr>
                <w:sz w:val="20"/>
              </w:rPr>
            </w:pPr>
          </w:p>
        </w:tc>
      </w:tr>
      <w:tr w:rsidR="00DC5BB0" w:rsidRPr="00164F25" w14:paraId="65B16C76" w14:textId="77777777" w:rsidTr="00CB6C05">
        <w:tc>
          <w:tcPr>
            <w:tcW w:w="720" w:type="dxa"/>
            <w:tcBorders>
              <w:top w:val="nil"/>
              <w:left w:val="nil"/>
              <w:bottom w:val="nil"/>
              <w:right w:val="nil"/>
            </w:tcBorders>
          </w:tcPr>
          <w:p w14:paraId="47EE1CD3" w14:textId="77777777" w:rsidR="00DC5BB0" w:rsidRPr="00164F25" w:rsidRDefault="00DC5BB0" w:rsidP="00CB6C05">
            <w:pPr>
              <w:spacing w:after="0"/>
              <w:rPr>
                <w:sz w:val="20"/>
              </w:rPr>
            </w:pPr>
          </w:p>
        </w:tc>
        <w:tc>
          <w:tcPr>
            <w:tcW w:w="2952" w:type="dxa"/>
            <w:tcBorders>
              <w:top w:val="nil"/>
              <w:left w:val="nil"/>
              <w:bottom w:val="nil"/>
              <w:right w:val="nil"/>
            </w:tcBorders>
          </w:tcPr>
          <w:p w14:paraId="14D4ABFD" w14:textId="77777777" w:rsidR="00DC5BB0" w:rsidRPr="00164F25" w:rsidRDefault="00DC5BB0" w:rsidP="00CB6C05">
            <w:pPr>
              <w:spacing w:after="0"/>
              <w:rPr>
                <w:sz w:val="20"/>
              </w:rPr>
            </w:pPr>
          </w:p>
        </w:tc>
        <w:tc>
          <w:tcPr>
            <w:tcW w:w="371" w:type="dxa"/>
            <w:tcBorders>
              <w:top w:val="nil"/>
              <w:left w:val="nil"/>
              <w:bottom w:val="nil"/>
              <w:right w:val="nil"/>
            </w:tcBorders>
          </w:tcPr>
          <w:p w14:paraId="3DD6BA83" w14:textId="77777777" w:rsidR="00DC5BB0" w:rsidRPr="00164F25" w:rsidRDefault="00DC5BB0" w:rsidP="00CB6C05">
            <w:pPr>
              <w:spacing w:after="0"/>
              <w:rPr>
                <w:sz w:val="20"/>
              </w:rPr>
            </w:pPr>
          </w:p>
        </w:tc>
        <w:tc>
          <w:tcPr>
            <w:tcW w:w="1850" w:type="dxa"/>
            <w:gridSpan w:val="3"/>
            <w:tcBorders>
              <w:top w:val="nil"/>
              <w:left w:val="single" w:sz="6" w:space="0" w:color="auto"/>
              <w:bottom w:val="nil"/>
              <w:right w:val="nil"/>
            </w:tcBorders>
          </w:tcPr>
          <w:p w14:paraId="71BE16DE" w14:textId="77777777" w:rsidR="00DC5BB0" w:rsidRPr="00164F25" w:rsidRDefault="00DC5BB0" w:rsidP="00CB6C05">
            <w:pPr>
              <w:spacing w:after="0"/>
              <w:jc w:val="right"/>
              <w:rPr>
                <w:sz w:val="20"/>
              </w:rPr>
            </w:pPr>
            <w:r w:rsidRPr="00164F25">
              <w:rPr>
                <w:sz w:val="20"/>
              </w:rPr>
              <w:t>Name of Bidder</w:t>
            </w:r>
          </w:p>
        </w:tc>
        <w:tc>
          <w:tcPr>
            <w:tcW w:w="3100" w:type="dxa"/>
            <w:gridSpan w:val="4"/>
            <w:tcBorders>
              <w:top w:val="nil"/>
              <w:left w:val="nil"/>
              <w:bottom w:val="nil"/>
              <w:right w:val="single" w:sz="6" w:space="0" w:color="auto"/>
            </w:tcBorders>
          </w:tcPr>
          <w:p w14:paraId="24803657" w14:textId="77777777" w:rsidR="00DC5BB0" w:rsidRPr="00164F25" w:rsidRDefault="00DC5BB0" w:rsidP="00CB6C05">
            <w:pPr>
              <w:tabs>
                <w:tab w:val="left" w:pos="2297"/>
              </w:tabs>
              <w:spacing w:after="0"/>
              <w:rPr>
                <w:sz w:val="20"/>
                <w:u w:val="single"/>
              </w:rPr>
            </w:pPr>
            <w:r w:rsidRPr="00164F25">
              <w:rPr>
                <w:sz w:val="20"/>
                <w:u w:val="single"/>
              </w:rPr>
              <w:tab/>
            </w:r>
          </w:p>
        </w:tc>
      </w:tr>
      <w:tr w:rsidR="00DC5BB0" w:rsidRPr="00164F25" w14:paraId="4893412E" w14:textId="77777777" w:rsidTr="00CB6C05">
        <w:tc>
          <w:tcPr>
            <w:tcW w:w="720" w:type="dxa"/>
            <w:tcBorders>
              <w:top w:val="nil"/>
              <w:left w:val="nil"/>
              <w:bottom w:val="nil"/>
              <w:right w:val="nil"/>
            </w:tcBorders>
          </w:tcPr>
          <w:p w14:paraId="629AE84C" w14:textId="77777777" w:rsidR="00DC5BB0" w:rsidRPr="00164F25" w:rsidRDefault="00DC5BB0" w:rsidP="00CB6C05">
            <w:pPr>
              <w:spacing w:after="0"/>
              <w:rPr>
                <w:sz w:val="20"/>
              </w:rPr>
            </w:pPr>
          </w:p>
        </w:tc>
        <w:tc>
          <w:tcPr>
            <w:tcW w:w="2952" w:type="dxa"/>
            <w:tcBorders>
              <w:top w:val="nil"/>
              <w:left w:val="nil"/>
              <w:bottom w:val="nil"/>
              <w:right w:val="nil"/>
            </w:tcBorders>
          </w:tcPr>
          <w:p w14:paraId="6BCE87FE" w14:textId="77777777" w:rsidR="00DC5BB0" w:rsidRPr="00164F25" w:rsidRDefault="00DC5BB0" w:rsidP="00CB6C05">
            <w:pPr>
              <w:spacing w:after="0"/>
              <w:rPr>
                <w:sz w:val="20"/>
              </w:rPr>
            </w:pPr>
          </w:p>
        </w:tc>
        <w:tc>
          <w:tcPr>
            <w:tcW w:w="371" w:type="dxa"/>
            <w:tcBorders>
              <w:top w:val="nil"/>
              <w:left w:val="nil"/>
              <w:bottom w:val="nil"/>
              <w:right w:val="nil"/>
            </w:tcBorders>
          </w:tcPr>
          <w:p w14:paraId="6D441A0D" w14:textId="77777777" w:rsidR="00DC5BB0" w:rsidRPr="00164F25" w:rsidRDefault="00DC5BB0" w:rsidP="00CB6C05">
            <w:pPr>
              <w:spacing w:after="0"/>
              <w:rPr>
                <w:sz w:val="20"/>
              </w:rPr>
            </w:pPr>
          </w:p>
        </w:tc>
        <w:tc>
          <w:tcPr>
            <w:tcW w:w="471" w:type="dxa"/>
            <w:tcBorders>
              <w:top w:val="nil"/>
              <w:left w:val="single" w:sz="6" w:space="0" w:color="auto"/>
              <w:bottom w:val="nil"/>
              <w:right w:val="nil"/>
            </w:tcBorders>
          </w:tcPr>
          <w:p w14:paraId="68A84B72" w14:textId="77777777" w:rsidR="00DC5BB0" w:rsidRPr="00164F25" w:rsidRDefault="00DC5BB0" w:rsidP="00CB6C05">
            <w:pPr>
              <w:spacing w:after="0"/>
              <w:rPr>
                <w:sz w:val="20"/>
              </w:rPr>
            </w:pPr>
          </w:p>
        </w:tc>
        <w:tc>
          <w:tcPr>
            <w:tcW w:w="1379" w:type="dxa"/>
            <w:gridSpan w:val="2"/>
            <w:tcBorders>
              <w:top w:val="nil"/>
              <w:left w:val="nil"/>
              <w:bottom w:val="nil"/>
              <w:right w:val="nil"/>
            </w:tcBorders>
          </w:tcPr>
          <w:p w14:paraId="1B6355D1" w14:textId="77777777" w:rsidR="00DC5BB0" w:rsidRPr="00164F25" w:rsidRDefault="00DC5BB0" w:rsidP="00CB6C05">
            <w:pPr>
              <w:spacing w:after="0"/>
              <w:rPr>
                <w:sz w:val="20"/>
              </w:rPr>
            </w:pPr>
          </w:p>
        </w:tc>
        <w:tc>
          <w:tcPr>
            <w:tcW w:w="3100" w:type="dxa"/>
            <w:gridSpan w:val="4"/>
            <w:tcBorders>
              <w:top w:val="nil"/>
              <w:left w:val="nil"/>
              <w:bottom w:val="nil"/>
              <w:right w:val="single" w:sz="6" w:space="0" w:color="auto"/>
            </w:tcBorders>
          </w:tcPr>
          <w:p w14:paraId="4CE00100" w14:textId="77777777" w:rsidR="00DC5BB0" w:rsidRPr="00164F25" w:rsidRDefault="00DC5BB0" w:rsidP="00CB6C05">
            <w:pPr>
              <w:spacing w:after="0"/>
              <w:rPr>
                <w:sz w:val="20"/>
              </w:rPr>
            </w:pPr>
          </w:p>
        </w:tc>
      </w:tr>
      <w:tr w:rsidR="00DC5BB0" w:rsidRPr="00164F25" w14:paraId="0CE33D6F" w14:textId="77777777" w:rsidTr="00CB6C05">
        <w:tc>
          <w:tcPr>
            <w:tcW w:w="720" w:type="dxa"/>
            <w:tcBorders>
              <w:top w:val="nil"/>
              <w:left w:val="nil"/>
              <w:bottom w:val="nil"/>
              <w:right w:val="nil"/>
            </w:tcBorders>
          </w:tcPr>
          <w:p w14:paraId="543855EE" w14:textId="77777777" w:rsidR="00DC5BB0" w:rsidRPr="00164F25" w:rsidRDefault="00DC5BB0" w:rsidP="00CB6C05">
            <w:pPr>
              <w:spacing w:after="0"/>
              <w:rPr>
                <w:sz w:val="20"/>
              </w:rPr>
            </w:pPr>
          </w:p>
        </w:tc>
        <w:tc>
          <w:tcPr>
            <w:tcW w:w="2952" w:type="dxa"/>
            <w:tcBorders>
              <w:top w:val="nil"/>
              <w:left w:val="nil"/>
              <w:bottom w:val="nil"/>
              <w:right w:val="nil"/>
            </w:tcBorders>
          </w:tcPr>
          <w:p w14:paraId="10456B99" w14:textId="77777777" w:rsidR="00DC5BB0" w:rsidRPr="00164F25" w:rsidRDefault="00DC5BB0" w:rsidP="00CB6C05">
            <w:pPr>
              <w:spacing w:after="0"/>
              <w:rPr>
                <w:sz w:val="20"/>
              </w:rPr>
            </w:pPr>
          </w:p>
        </w:tc>
        <w:tc>
          <w:tcPr>
            <w:tcW w:w="371" w:type="dxa"/>
            <w:tcBorders>
              <w:top w:val="nil"/>
              <w:left w:val="nil"/>
              <w:bottom w:val="nil"/>
              <w:right w:val="nil"/>
            </w:tcBorders>
          </w:tcPr>
          <w:p w14:paraId="523D81C8" w14:textId="77777777" w:rsidR="00DC5BB0" w:rsidRPr="00164F25" w:rsidRDefault="00DC5BB0" w:rsidP="00CB6C05">
            <w:pPr>
              <w:spacing w:after="0"/>
              <w:rPr>
                <w:sz w:val="20"/>
              </w:rPr>
            </w:pPr>
          </w:p>
        </w:tc>
        <w:tc>
          <w:tcPr>
            <w:tcW w:w="471" w:type="dxa"/>
            <w:tcBorders>
              <w:top w:val="nil"/>
              <w:left w:val="single" w:sz="6" w:space="0" w:color="auto"/>
              <w:bottom w:val="nil"/>
              <w:right w:val="nil"/>
            </w:tcBorders>
          </w:tcPr>
          <w:p w14:paraId="1CA8AE26" w14:textId="77777777" w:rsidR="00DC5BB0" w:rsidRPr="00164F25" w:rsidRDefault="00DC5BB0" w:rsidP="00CB6C05">
            <w:pPr>
              <w:spacing w:after="0"/>
              <w:rPr>
                <w:sz w:val="20"/>
              </w:rPr>
            </w:pPr>
          </w:p>
        </w:tc>
        <w:tc>
          <w:tcPr>
            <w:tcW w:w="1379" w:type="dxa"/>
            <w:gridSpan w:val="2"/>
            <w:tcBorders>
              <w:top w:val="nil"/>
              <w:left w:val="nil"/>
              <w:bottom w:val="nil"/>
              <w:right w:val="nil"/>
            </w:tcBorders>
          </w:tcPr>
          <w:p w14:paraId="0E2DAF24" w14:textId="77777777" w:rsidR="00DC5BB0" w:rsidRPr="00164F25" w:rsidRDefault="00DC5BB0" w:rsidP="00CB6C05">
            <w:pPr>
              <w:spacing w:after="0"/>
              <w:rPr>
                <w:sz w:val="20"/>
              </w:rPr>
            </w:pPr>
          </w:p>
        </w:tc>
        <w:tc>
          <w:tcPr>
            <w:tcW w:w="3100" w:type="dxa"/>
            <w:gridSpan w:val="4"/>
            <w:tcBorders>
              <w:top w:val="nil"/>
              <w:left w:val="nil"/>
              <w:bottom w:val="nil"/>
              <w:right w:val="single" w:sz="6" w:space="0" w:color="auto"/>
            </w:tcBorders>
          </w:tcPr>
          <w:p w14:paraId="09A4A88F" w14:textId="77777777" w:rsidR="00DC5BB0" w:rsidRPr="00164F25" w:rsidRDefault="00DC5BB0" w:rsidP="00CB6C05">
            <w:pPr>
              <w:spacing w:after="0"/>
              <w:rPr>
                <w:sz w:val="20"/>
              </w:rPr>
            </w:pPr>
          </w:p>
        </w:tc>
      </w:tr>
      <w:tr w:rsidR="00DC5BB0" w:rsidRPr="00164F25" w14:paraId="3FF00D21" w14:textId="77777777" w:rsidTr="00CB6C05">
        <w:tc>
          <w:tcPr>
            <w:tcW w:w="720" w:type="dxa"/>
            <w:tcBorders>
              <w:top w:val="nil"/>
              <w:left w:val="nil"/>
              <w:bottom w:val="nil"/>
              <w:right w:val="nil"/>
            </w:tcBorders>
          </w:tcPr>
          <w:p w14:paraId="04B889BE" w14:textId="77777777" w:rsidR="00DC5BB0" w:rsidRPr="00164F25" w:rsidRDefault="00DC5BB0" w:rsidP="00CB6C05">
            <w:pPr>
              <w:spacing w:after="0"/>
              <w:rPr>
                <w:sz w:val="20"/>
              </w:rPr>
            </w:pPr>
          </w:p>
        </w:tc>
        <w:tc>
          <w:tcPr>
            <w:tcW w:w="2952" w:type="dxa"/>
            <w:tcBorders>
              <w:top w:val="nil"/>
              <w:left w:val="nil"/>
              <w:bottom w:val="nil"/>
              <w:right w:val="nil"/>
            </w:tcBorders>
          </w:tcPr>
          <w:p w14:paraId="3688FD44" w14:textId="77777777" w:rsidR="00DC5BB0" w:rsidRPr="00164F25" w:rsidRDefault="00DC5BB0" w:rsidP="00CB6C05">
            <w:pPr>
              <w:spacing w:after="0"/>
              <w:rPr>
                <w:sz w:val="20"/>
              </w:rPr>
            </w:pPr>
          </w:p>
        </w:tc>
        <w:tc>
          <w:tcPr>
            <w:tcW w:w="371" w:type="dxa"/>
            <w:tcBorders>
              <w:top w:val="nil"/>
              <w:left w:val="nil"/>
              <w:bottom w:val="nil"/>
              <w:right w:val="nil"/>
            </w:tcBorders>
          </w:tcPr>
          <w:p w14:paraId="4068D8DE" w14:textId="77777777" w:rsidR="00DC5BB0" w:rsidRPr="00164F25" w:rsidRDefault="00DC5BB0" w:rsidP="00CB6C05">
            <w:pPr>
              <w:spacing w:after="0"/>
              <w:rPr>
                <w:sz w:val="20"/>
              </w:rPr>
            </w:pPr>
          </w:p>
        </w:tc>
        <w:tc>
          <w:tcPr>
            <w:tcW w:w="1850" w:type="dxa"/>
            <w:gridSpan w:val="3"/>
            <w:tcBorders>
              <w:top w:val="nil"/>
              <w:left w:val="single" w:sz="6" w:space="0" w:color="auto"/>
              <w:bottom w:val="nil"/>
              <w:right w:val="nil"/>
            </w:tcBorders>
          </w:tcPr>
          <w:p w14:paraId="11549B36" w14:textId="77777777" w:rsidR="00DC5BB0" w:rsidRPr="00164F25" w:rsidRDefault="00DC5BB0" w:rsidP="00CB6C05">
            <w:pPr>
              <w:spacing w:after="0"/>
              <w:jc w:val="right"/>
              <w:rPr>
                <w:sz w:val="20"/>
              </w:rPr>
            </w:pPr>
            <w:r w:rsidRPr="00164F25">
              <w:rPr>
                <w:sz w:val="20"/>
              </w:rPr>
              <w:t>Signature of Bidder</w:t>
            </w:r>
          </w:p>
        </w:tc>
        <w:tc>
          <w:tcPr>
            <w:tcW w:w="3100" w:type="dxa"/>
            <w:gridSpan w:val="4"/>
            <w:tcBorders>
              <w:top w:val="nil"/>
              <w:left w:val="nil"/>
              <w:bottom w:val="nil"/>
              <w:right w:val="single" w:sz="6" w:space="0" w:color="auto"/>
            </w:tcBorders>
          </w:tcPr>
          <w:p w14:paraId="75D322EE" w14:textId="77777777" w:rsidR="00DC5BB0" w:rsidRPr="00164F25" w:rsidRDefault="00DC5BB0" w:rsidP="00CB6C05">
            <w:pPr>
              <w:tabs>
                <w:tab w:val="left" w:pos="2297"/>
              </w:tabs>
              <w:spacing w:after="0"/>
              <w:rPr>
                <w:sz w:val="20"/>
                <w:u w:val="single"/>
              </w:rPr>
            </w:pPr>
            <w:r w:rsidRPr="00164F25">
              <w:rPr>
                <w:sz w:val="20"/>
                <w:u w:val="single"/>
              </w:rPr>
              <w:tab/>
            </w:r>
          </w:p>
        </w:tc>
      </w:tr>
      <w:tr w:rsidR="00DC5BB0" w:rsidRPr="00164F25" w14:paraId="683E0866" w14:textId="77777777" w:rsidTr="00CB6C05">
        <w:tc>
          <w:tcPr>
            <w:tcW w:w="720" w:type="dxa"/>
            <w:tcBorders>
              <w:top w:val="nil"/>
              <w:left w:val="nil"/>
              <w:bottom w:val="nil"/>
              <w:right w:val="nil"/>
            </w:tcBorders>
          </w:tcPr>
          <w:p w14:paraId="773490D0" w14:textId="77777777" w:rsidR="00DC5BB0" w:rsidRPr="00164F25" w:rsidRDefault="00DC5BB0" w:rsidP="00CB6C05">
            <w:pPr>
              <w:spacing w:after="0"/>
              <w:rPr>
                <w:sz w:val="20"/>
              </w:rPr>
            </w:pPr>
          </w:p>
        </w:tc>
        <w:tc>
          <w:tcPr>
            <w:tcW w:w="2952" w:type="dxa"/>
            <w:tcBorders>
              <w:top w:val="nil"/>
              <w:left w:val="nil"/>
              <w:bottom w:val="nil"/>
              <w:right w:val="nil"/>
            </w:tcBorders>
          </w:tcPr>
          <w:p w14:paraId="36A475FF" w14:textId="77777777" w:rsidR="00DC5BB0" w:rsidRPr="00164F25" w:rsidRDefault="00DC5BB0" w:rsidP="00CB6C05">
            <w:pPr>
              <w:spacing w:after="0"/>
              <w:rPr>
                <w:sz w:val="20"/>
              </w:rPr>
            </w:pPr>
          </w:p>
        </w:tc>
        <w:tc>
          <w:tcPr>
            <w:tcW w:w="371" w:type="dxa"/>
            <w:tcBorders>
              <w:top w:val="nil"/>
              <w:left w:val="nil"/>
              <w:bottom w:val="nil"/>
              <w:right w:val="nil"/>
            </w:tcBorders>
          </w:tcPr>
          <w:p w14:paraId="5E4F89FB" w14:textId="77777777" w:rsidR="00DC5BB0" w:rsidRPr="00164F25" w:rsidRDefault="00DC5BB0" w:rsidP="00CB6C05">
            <w:pPr>
              <w:spacing w:after="0"/>
              <w:rPr>
                <w:sz w:val="20"/>
              </w:rPr>
            </w:pPr>
          </w:p>
        </w:tc>
        <w:tc>
          <w:tcPr>
            <w:tcW w:w="471" w:type="dxa"/>
            <w:tcBorders>
              <w:top w:val="nil"/>
              <w:left w:val="single" w:sz="6" w:space="0" w:color="auto"/>
              <w:bottom w:val="single" w:sz="6" w:space="0" w:color="auto"/>
              <w:right w:val="nil"/>
            </w:tcBorders>
          </w:tcPr>
          <w:p w14:paraId="2C6D53ED" w14:textId="77777777" w:rsidR="00DC5BB0" w:rsidRPr="00164F25" w:rsidRDefault="00DC5BB0" w:rsidP="00CB6C05">
            <w:pPr>
              <w:spacing w:after="0"/>
              <w:rPr>
                <w:sz w:val="20"/>
              </w:rPr>
            </w:pPr>
          </w:p>
        </w:tc>
        <w:tc>
          <w:tcPr>
            <w:tcW w:w="1379" w:type="dxa"/>
            <w:gridSpan w:val="2"/>
            <w:tcBorders>
              <w:top w:val="nil"/>
              <w:left w:val="nil"/>
              <w:bottom w:val="single" w:sz="6" w:space="0" w:color="auto"/>
              <w:right w:val="nil"/>
            </w:tcBorders>
          </w:tcPr>
          <w:p w14:paraId="79397A98" w14:textId="77777777" w:rsidR="00DC5BB0" w:rsidRPr="00164F25" w:rsidRDefault="00DC5BB0" w:rsidP="00CB6C05">
            <w:pPr>
              <w:spacing w:after="0"/>
              <w:rPr>
                <w:sz w:val="20"/>
              </w:rPr>
            </w:pPr>
          </w:p>
        </w:tc>
        <w:tc>
          <w:tcPr>
            <w:tcW w:w="3100" w:type="dxa"/>
            <w:gridSpan w:val="4"/>
            <w:tcBorders>
              <w:top w:val="nil"/>
              <w:left w:val="nil"/>
              <w:bottom w:val="single" w:sz="6" w:space="0" w:color="auto"/>
              <w:right w:val="single" w:sz="6" w:space="0" w:color="auto"/>
            </w:tcBorders>
          </w:tcPr>
          <w:p w14:paraId="2D210EB5" w14:textId="77777777" w:rsidR="00DC5BB0" w:rsidRPr="00164F25" w:rsidRDefault="00DC5BB0" w:rsidP="00CB6C05">
            <w:pPr>
              <w:spacing w:after="0"/>
              <w:rPr>
                <w:sz w:val="20"/>
              </w:rPr>
            </w:pPr>
          </w:p>
        </w:tc>
      </w:tr>
      <w:tr w:rsidR="00DC5BB0" w:rsidRPr="00164F25" w14:paraId="35F46E5E" w14:textId="77777777" w:rsidTr="00CB6C05">
        <w:tc>
          <w:tcPr>
            <w:tcW w:w="7553" w:type="dxa"/>
            <w:gridSpan w:val="8"/>
            <w:tcBorders>
              <w:top w:val="nil"/>
              <w:left w:val="nil"/>
              <w:bottom w:val="nil"/>
              <w:right w:val="nil"/>
            </w:tcBorders>
          </w:tcPr>
          <w:p w14:paraId="2ED5184F" w14:textId="77777777" w:rsidR="00DC5BB0" w:rsidRPr="00164F25" w:rsidRDefault="00DC5BB0" w:rsidP="00CB6C05">
            <w:pPr>
              <w:spacing w:after="0"/>
              <w:rPr>
                <w:sz w:val="18"/>
                <w:szCs w:val="18"/>
              </w:rPr>
            </w:pPr>
          </w:p>
          <w:p w14:paraId="40124DB7" w14:textId="77777777" w:rsidR="00DC5BB0" w:rsidRPr="00164F25" w:rsidRDefault="00DC5BB0" w:rsidP="00CB6C05">
            <w:pPr>
              <w:spacing w:after="0"/>
              <w:rPr>
                <w:sz w:val="18"/>
                <w:szCs w:val="18"/>
              </w:rPr>
            </w:pPr>
            <w:r w:rsidRPr="00164F25">
              <w:rPr>
                <w:sz w:val="18"/>
                <w:szCs w:val="18"/>
                <w:vertAlign w:val="superscript"/>
              </w:rPr>
              <w:t>1</w:t>
            </w:r>
            <w:r w:rsidRPr="00164F25">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193C361B" w14:textId="77777777" w:rsidR="00DC5BB0" w:rsidRPr="00164F25" w:rsidRDefault="00DC5BB0" w:rsidP="00CB6C05">
            <w:pPr>
              <w:spacing w:after="0"/>
              <w:rPr>
                <w:sz w:val="18"/>
                <w:szCs w:val="18"/>
              </w:rPr>
            </w:pPr>
          </w:p>
        </w:tc>
      </w:tr>
    </w:tbl>
    <w:p w14:paraId="7D3AEDB4" w14:textId="77777777" w:rsidR="00DC5BB0" w:rsidRDefault="00DC5BB0" w:rsidP="00DC5BB0"/>
    <w:p w14:paraId="58BDFF43" w14:textId="77777777" w:rsidR="00DC5BB0" w:rsidRPr="00166F92" w:rsidRDefault="00DC5BB0" w:rsidP="00DC5BB0"/>
    <w:p w14:paraId="0BF68456" w14:textId="77777777" w:rsidR="00DC5BB0" w:rsidRDefault="00DC5BB0" w:rsidP="00DC5BB0">
      <w:pPr>
        <w:pStyle w:val="S4-Heading2"/>
        <w:rPr>
          <w:b w:val="0"/>
          <w:sz w:val="20"/>
        </w:rPr>
      </w:pPr>
    </w:p>
    <w:p w14:paraId="0B3F864D" w14:textId="77777777" w:rsidR="00DC5BB0" w:rsidRDefault="00DC5BB0" w:rsidP="00DC5BB0">
      <w:pPr>
        <w:rPr>
          <w:b/>
          <w:sz w:val="32"/>
        </w:rPr>
      </w:pPr>
      <w:r>
        <w:br w:type="page"/>
      </w:r>
    </w:p>
    <w:p w14:paraId="1F0FEE26" w14:textId="77777777" w:rsidR="00DC5BB0" w:rsidRPr="00166F92" w:rsidRDefault="00DC5BB0" w:rsidP="00DC5BB0">
      <w:pPr>
        <w:pStyle w:val="S4-Heading2"/>
      </w:pPr>
      <w:bookmarkStart w:id="925" w:name="_Toc135149857"/>
      <w:r w:rsidRPr="00166F92">
        <w:t>Schedule No. 3.  Design Services</w:t>
      </w:r>
      <w:bookmarkEnd w:id="925"/>
    </w:p>
    <w:p w14:paraId="412FE7CB" w14:textId="77777777" w:rsidR="00DC5BB0" w:rsidRPr="00166F92" w:rsidRDefault="00DC5BB0" w:rsidP="00DC5BB0"/>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DC5BB0" w:rsidRPr="00166F92" w14:paraId="029B4C13" w14:textId="77777777" w:rsidTr="00CB6C05">
        <w:tc>
          <w:tcPr>
            <w:tcW w:w="720" w:type="dxa"/>
            <w:tcBorders>
              <w:top w:val="single" w:sz="6" w:space="0" w:color="auto"/>
              <w:bottom w:val="nil"/>
              <w:right w:val="nil"/>
            </w:tcBorders>
          </w:tcPr>
          <w:p w14:paraId="65DC353B" w14:textId="77777777" w:rsidR="00DC5BB0" w:rsidRPr="00166F92" w:rsidRDefault="00DC5BB0" w:rsidP="00CB6C05">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14:paraId="4BF2F425" w14:textId="77777777" w:rsidR="00DC5BB0" w:rsidRPr="00166F92" w:rsidRDefault="00DC5BB0" w:rsidP="00CB6C05">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14:paraId="428D15DE" w14:textId="77777777" w:rsidR="00DC5BB0" w:rsidRPr="00166F92" w:rsidRDefault="00DC5BB0" w:rsidP="00CB6C05">
            <w:pPr>
              <w:jc w:val="center"/>
              <w:rPr>
                <w:sz w:val="20"/>
              </w:rPr>
            </w:pPr>
            <w:r w:rsidRPr="00166F92">
              <w:rPr>
                <w:sz w:val="20"/>
              </w:rPr>
              <w:t>Qty.</w:t>
            </w:r>
          </w:p>
        </w:tc>
        <w:tc>
          <w:tcPr>
            <w:tcW w:w="3199" w:type="dxa"/>
            <w:gridSpan w:val="4"/>
            <w:tcBorders>
              <w:top w:val="single" w:sz="6" w:space="0" w:color="auto"/>
              <w:left w:val="nil"/>
              <w:bottom w:val="nil"/>
              <w:right w:val="nil"/>
            </w:tcBorders>
          </w:tcPr>
          <w:p w14:paraId="398CCB1A" w14:textId="77777777" w:rsidR="00DC5BB0" w:rsidRPr="00166F92" w:rsidRDefault="00DC5BB0" w:rsidP="00CB6C05">
            <w:pPr>
              <w:jc w:val="center"/>
              <w:rPr>
                <w:sz w:val="20"/>
              </w:rPr>
            </w:pPr>
            <w:r w:rsidRPr="00166F92">
              <w:rPr>
                <w:sz w:val="20"/>
              </w:rPr>
              <w:t>Unit Price</w:t>
            </w:r>
            <w:r w:rsidRPr="00166F92">
              <w:rPr>
                <w:sz w:val="20"/>
                <w:vertAlign w:val="superscript"/>
              </w:rPr>
              <w:t>1</w:t>
            </w:r>
          </w:p>
        </w:tc>
        <w:tc>
          <w:tcPr>
            <w:tcW w:w="1309" w:type="dxa"/>
            <w:tcBorders>
              <w:top w:val="single" w:sz="6" w:space="0" w:color="auto"/>
              <w:left w:val="single" w:sz="6" w:space="0" w:color="auto"/>
              <w:bottom w:val="nil"/>
            </w:tcBorders>
          </w:tcPr>
          <w:p w14:paraId="69587C09" w14:textId="77777777" w:rsidR="00DC5BB0" w:rsidRPr="00166F92" w:rsidRDefault="00DC5BB0" w:rsidP="00CB6C05">
            <w:pPr>
              <w:jc w:val="center"/>
              <w:rPr>
                <w:sz w:val="20"/>
              </w:rPr>
            </w:pPr>
            <w:r w:rsidRPr="00166F92">
              <w:rPr>
                <w:sz w:val="20"/>
              </w:rPr>
              <w:t>Total Price</w:t>
            </w:r>
            <w:r w:rsidRPr="00166F92">
              <w:rPr>
                <w:sz w:val="20"/>
                <w:vertAlign w:val="superscript"/>
              </w:rPr>
              <w:t>1</w:t>
            </w:r>
          </w:p>
        </w:tc>
      </w:tr>
      <w:tr w:rsidR="00DC5BB0" w:rsidRPr="00166F92" w14:paraId="2FA020C2" w14:textId="77777777" w:rsidTr="00CB6C05">
        <w:tc>
          <w:tcPr>
            <w:tcW w:w="720" w:type="dxa"/>
            <w:tcBorders>
              <w:top w:val="nil"/>
              <w:bottom w:val="nil"/>
              <w:right w:val="nil"/>
            </w:tcBorders>
          </w:tcPr>
          <w:p w14:paraId="1AC23079" w14:textId="77777777" w:rsidR="00DC5BB0" w:rsidRPr="00166F92" w:rsidRDefault="00DC5BB0" w:rsidP="00CB6C05">
            <w:pPr>
              <w:rPr>
                <w:sz w:val="20"/>
              </w:rPr>
            </w:pPr>
          </w:p>
        </w:tc>
        <w:tc>
          <w:tcPr>
            <w:tcW w:w="3096" w:type="dxa"/>
            <w:gridSpan w:val="2"/>
            <w:tcBorders>
              <w:top w:val="nil"/>
              <w:left w:val="single" w:sz="6" w:space="0" w:color="auto"/>
              <w:bottom w:val="nil"/>
              <w:right w:val="single" w:sz="6" w:space="0" w:color="auto"/>
            </w:tcBorders>
          </w:tcPr>
          <w:p w14:paraId="26CA54F2" w14:textId="77777777" w:rsidR="00DC5BB0" w:rsidRPr="00166F92" w:rsidRDefault="00DC5BB0" w:rsidP="00CB6C05">
            <w:pPr>
              <w:rPr>
                <w:sz w:val="20"/>
              </w:rPr>
            </w:pPr>
          </w:p>
        </w:tc>
        <w:tc>
          <w:tcPr>
            <w:tcW w:w="677" w:type="dxa"/>
            <w:tcBorders>
              <w:top w:val="nil"/>
              <w:left w:val="single" w:sz="6" w:space="0" w:color="auto"/>
              <w:bottom w:val="nil"/>
              <w:right w:val="single" w:sz="6" w:space="0" w:color="auto"/>
            </w:tcBorders>
          </w:tcPr>
          <w:p w14:paraId="3B29A13B" w14:textId="77777777" w:rsidR="00DC5BB0" w:rsidRPr="00166F92" w:rsidRDefault="00DC5BB0" w:rsidP="00CB6C05">
            <w:pPr>
              <w:rPr>
                <w:sz w:val="20"/>
              </w:rPr>
            </w:pPr>
          </w:p>
        </w:tc>
        <w:tc>
          <w:tcPr>
            <w:tcW w:w="1599" w:type="dxa"/>
            <w:gridSpan w:val="2"/>
            <w:tcBorders>
              <w:top w:val="single" w:sz="6" w:space="0" w:color="auto"/>
              <w:left w:val="nil"/>
              <w:bottom w:val="nil"/>
              <w:right w:val="nil"/>
            </w:tcBorders>
          </w:tcPr>
          <w:p w14:paraId="471B1BB1" w14:textId="77777777" w:rsidR="00DC5BB0" w:rsidRPr="00166F92" w:rsidRDefault="00DC5BB0" w:rsidP="00CB6C05">
            <w:pPr>
              <w:jc w:val="center"/>
              <w:rPr>
                <w:sz w:val="20"/>
              </w:rPr>
            </w:pPr>
            <w:r w:rsidRPr="00166F92">
              <w:rPr>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7602252C" w14:textId="77777777" w:rsidR="00DC5BB0" w:rsidRPr="00166F92" w:rsidRDefault="00DC5BB0" w:rsidP="00CB6C05">
            <w:pPr>
              <w:ind w:left="-115" w:right="-137"/>
              <w:jc w:val="center"/>
              <w:rPr>
                <w:sz w:val="20"/>
              </w:rPr>
            </w:pPr>
            <w:r w:rsidRPr="00166F92">
              <w:rPr>
                <w:sz w:val="20"/>
              </w:rPr>
              <w:t>Foreign Currency Portion</w:t>
            </w:r>
          </w:p>
        </w:tc>
        <w:tc>
          <w:tcPr>
            <w:tcW w:w="1309" w:type="dxa"/>
            <w:tcBorders>
              <w:top w:val="nil"/>
              <w:left w:val="nil"/>
              <w:bottom w:val="nil"/>
            </w:tcBorders>
          </w:tcPr>
          <w:p w14:paraId="4B58FAF3" w14:textId="77777777" w:rsidR="00DC5BB0" w:rsidRPr="00166F92" w:rsidRDefault="00DC5BB0" w:rsidP="00CB6C05">
            <w:pPr>
              <w:rPr>
                <w:sz w:val="20"/>
              </w:rPr>
            </w:pPr>
          </w:p>
        </w:tc>
      </w:tr>
      <w:tr w:rsidR="00DC5BB0" w:rsidRPr="00166F92" w14:paraId="28972AF3" w14:textId="77777777" w:rsidTr="00CB6C05">
        <w:tc>
          <w:tcPr>
            <w:tcW w:w="720" w:type="dxa"/>
            <w:tcBorders>
              <w:top w:val="nil"/>
              <w:bottom w:val="single" w:sz="6" w:space="0" w:color="auto"/>
              <w:right w:val="nil"/>
            </w:tcBorders>
          </w:tcPr>
          <w:p w14:paraId="2D157C35" w14:textId="77777777" w:rsidR="00DC5BB0" w:rsidRPr="00166F92" w:rsidRDefault="00DC5BB0" w:rsidP="00CB6C05">
            <w:pPr>
              <w:rPr>
                <w:sz w:val="20"/>
              </w:rPr>
            </w:pPr>
          </w:p>
        </w:tc>
        <w:tc>
          <w:tcPr>
            <w:tcW w:w="3096" w:type="dxa"/>
            <w:gridSpan w:val="2"/>
            <w:tcBorders>
              <w:top w:val="nil"/>
              <w:left w:val="single" w:sz="6" w:space="0" w:color="auto"/>
              <w:bottom w:val="single" w:sz="6" w:space="0" w:color="auto"/>
              <w:right w:val="single" w:sz="6" w:space="0" w:color="auto"/>
            </w:tcBorders>
          </w:tcPr>
          <w:p w14:paraId="2C4ACCE7" w14:textId="77777777" w:rsidR="00DC5BB0" w:rsidRPr="00166F92" w:rsidRDefault="00DC5BB0" w:rsidP="00CB6C05">
            <w:pPr>
              <w:rPr>
                <w:sz w:val="20"/>
              </w:rPr>
            </w:pPr>
          </w:p>
        </w:tc>
        <w:tc>
          <w:tcPr>
            <w:tcW w:w="677" w:type="dxa"/>
            <w:tcBorders>
              <w:top w:val="nil"/>
              <w:left w:val="single" w:sz="6" w:space="0" w:color="auto"/>
              <w:bottom w:val="single" w:sz="6" w:space="0" w:color="auto"/>
              <w:right w:val="single" w:sz="6" w:space="0" w:color="auto"/>
            </w:tcBorders>
          </w:tcPr>
          <w:p w14:paraId="4CA396FA" w14:textId="77777777" w:rsidR="00DC5BB0" w:rsidRPr="00166F92" w:rsidRDefault="00DC5BB0" w:rsidP="00CB6C05">
            <w:pPr>
              <w:jc w:val="center"/>
              <w:rPr>
                <w:i/>
                <w:sz w:val="20"/>
              </w:rPr>
            </w:pPr>
            <w:r w:rsidRPr="00166F92">
              <w:rPr>
                <w:i/>
                <w:sz w:val="20"/>
              </w:rPr>
              <w:t>(1)</w:t>
            </w:r>
          </w:p>
        </w:tc>
        <w:tc>
          <w:tcPr>
            <w:tcW w:w="1599" w:type="dxa"/>
            <w:gridSpan w:val="2"/>
            <w:tcBorders>
              <w:top w:val="nil"/>
              <w:left w:val="nil"/>
              <w:bottom w:val="single" w:sz="6" w:space="0" w:color="auto"/>
              <w:right w:val="nil"/>
            </w:tcBorders>
          </w:tcPr>
          <w:p w14:paraId="3AE3E597" w14:textId="77777777" w:rsidR="00DC5BB0" w:rsidRPr="00166F92" w:rsidRDefault="00DC5BB0" w:rsidP="00CB6C05">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14:paraId="53EB937E" w14:textId="77777777" w:rsidR="00DC5BB0" w:rsidRPr="00166F92" w:rsidRDefault="00DC5BB0" w:rsidP="00CB6C05">
            <w:pPr>
              <w:jc w:val="center"/>
              <w:rPr>
                <w:i/>
                <w:sz w:val="20"/>
              </w:rPr>
            </w:pPr>
            <w:r w:rsidRPr="00166F92">
              <w:rPr>
                <w:i/>
                <w:sz w:val="20"/>
              </w:rPr>
              <w:t>(optional)</w:t>
            </w:r>
          </w:p>
        </w:tc>
        <w:tc>
          <w:tcPr>
            <w:tcW w:w="1309" w:type="dxa"/>
            <w:tcBorders>
              <w:top w:val="nil"/>
              <w:left w:val="nil"/>
              <w:bottom w:val="single" w:sz="6" w:space="0" w:color="auto"/>
            </w:tcBorders>
          </w:tcPr>
          <w:p w14:paraId="0F86271D" w14:textId="77777777" w:rsidR="00DC5BB0" w:rsidRPr="00166F92" w:rsidRDefault="00DC5BB0" w:rsidP="00CB6C05">
            <w:pPr>
              <w:jc w:val="center"/>
              <w:rPr>
                <w:i/>
                <w:sz w:val="20"/>
              </w:rPr>
            </w:pPr>
            <w:r w:rsidRPr="00166F92">
              <w:rPr>
                <w:i/>
                <w:sz w:val="20"/>
              </w:rPr>
              <w:t>(1) x (2)</w:t>
            </w:r>
          </w:p>
        </w:tc>
      </w:tr>
      <w:tr w:rsidR="00DC5BB0" w:rsidRPr="00166F92" w14:paraId="1FF5DD09" w14:textId="77777777" w:rsidTr="00CB6C05">
        <w:tc>
          <w:tcPr>
            <w:tcW w:w="720" w:type="dxa"/>
            <w:tcBorders>
              <w:top w:val="single" w:sz="6" w:space="0" w:color="auto"/>
              <w:bottom w:val="dotted" w:sz="4" w:space="0" w:color="auto"/>
              <w:right w:val="nil"/>
            </w:tcBorders>
          </w:tcPr>
          <w:p w14:paraId="4A577495" w14:textId="77777777" w:rsidR="00DC5BB0" w:rsidRPr="00166F92" w:rsidRDefault="00DC5BB0" w:rsidP="00CB6C05">
            <w:pPr>
              <w:rPr>
                <w:sz w:val="20"/>
              </w:rPr>
            </w:pPr>
          </w:p>
        </w:tc>
        <w:tc>
          <w:tcPr>
            <w:tcW w:w="3096" w:type="dxa"/>
            <w:gridSpan w:val="2"/>
            <w:tcBorders>
              <w:top w:val="single" w:sz="6" w:space="0" w:color="auto"/>
              <w:left w:val="single" w:sz="6" w:space="0" w:color="auto"/>
              <w:bottom w:val="dotted" w:sz="4" w:space="0" w:color="auto"/>
              <w:right w:val="single" w:sz="6" w:space="0" w:color="auto"/>
            </w:tcBorders>
          </w:tcPr>
          <w:p w14:paraId="18205CD6" w14:textId="77777777" w:rsidR="00DC5BB0" w:rsidRPr="00166F92" w:rsidRDefault="00DC5BB0" w:rsidP="00CB6C05">
            <w:pPr>
              <w:rPr>
                <w:sz w:val="20"/>
              </w:rPr>
            </w:pPr>
          </w:p>
        </w:tc>
        <w:tc>
          <w:tcPr>
            <w:tcW w:w="677" w:type="dxa"/>
            <w:tcBorders>
              <w:top w:val="single" w:sz="6" w:space="0" w:color="auto"/>
              <w:left w:val="single" w:sz="6" w:space="0" w:color="auto"/>
              <w:bottom w:val="dotted" w:sz="4" w:space="0" w:color="auto"/>
              <w:right w:val="single" w:sz="6" w:space="0" w:color="auto"/>
            </w:tcBorders>
          </w:tcPr>
          <w:p w14:paraId="2C963604" w14:textId="77777777" w:rsidR="00DC5BB0" w:rsidRPr="00166F92" w:rsidRDefault="00DC5BB0" w:rsidP="00CB6C05">
            <w:pPr>
              <w:rPr>
                <w:sz w:val="20"/>
              </w:rPr>
            </w:pPr>
          </w:p>
        </w:tc>
        <w:tc>
          <w:tcPr>
            <w:tcW w:w="1599" w:type="dxa"/>
            <w:gridSpan w:val="2"/>
            <w:tcBorders>
              <w:top w:val="single" w:sz="6" w:space="0" w:color="auto"/>
              <w:left w:val="nil"/>
              <w:bottom w:val="dotted" w:sz="4" w:space="0" w:color="auto"/>
              <w:right w:val="nil"/>
            </w:tcBorders>
          </w:tcPr>
          <w:p w14:paraId="19A2FABE" w14:textId="77777777" w:rsidR="00DC5BB0" w:rsidRPr="00166F92" w:rsidRDefault="00DC5BB0" w:rsidP="00CB6C05">
            <w:pPr>
              <w:rPr>
                <w:sz w:val="20"/>
              </w:rPr>
            </w:pPr>
          </w:p>
        </w:tc>
        <w:tc>
          <w:tcPr>
            <w:tcW w:w="1600" w:type="dxa"/>
            <w:gridSpan w:val="2"/>
            <w:tcBorders>
              <w:top w:val="single" w:sz="6" w:space="0" w:color="auto"/>
              <w:left w:val="single" w:sz="6" w:space="0" w:color="auto"/>
              <w:bottom w:val="dotted" w:sz="4" w:space="0" w:color="auto"/>
              <w:right w:val="single" w:sz="6" w:space="0" w:color="auto"/>
            </w:tcBorders>
          </w:tcPr>
          <w:p w14:paraId="1C7A02D9" w14:textId="77777777" w:rsidR="00DC5BB0" w:rsidRPr="00166F92" w:rsidRDefault="00DC5BB0" w:rsidP="00CB6C05">
            <w:pPr>
              <w:rPr>
                <w:sz w:val="20"/>
              </w:rPr>
            </w:pPr>
          </w:p>
        </w:tc>
        <w:tc>
          <w:tcPr>
            <w:tcW w:w="1309" w:type="dxa"/>
            <w:tcBorders>
              <w:top w:val="single" w:sz="6" w:space="0" w:color="auto"/>
              <w:left w:val="nil"/>
              <w:bottom w:val="dotted" w:sz="4" w:space="0" w:color="auto"/>
            </w:tcBorders>
          </w:tcPr>
          <w:p w14:paraId="0FCBFEAD" w14:textId="77777777" w:rsidR="00DC5BB0" w:rsidRPr="00166F92" w:rsidRDefault="00DC5BB0" w:rsidP="00CB6C05">
            <w:pPr>
              <w:rPr>
                <w:sz w:val="20"/>
              </w:rPr>
            </w:pPr>
          </w:p>
        </w:tc>
      </w:tr>
      <w:tr w:rsidR="00DC5BB0" w:rsidRPr="00166F92" w14:paraId="7417ECBF" w14:textId="77777777" w:rsidTr="00CB6C05">
        <w:tc>
          <w:tcPr>
            <w:tcW w:w="720" w:type="dxa"/>
            <w:tcBorders>
              <w:top w:val="dotted" w:sz="4" w:space="0" w:color="auto"/>
              <w:bottom w:val="dotted" w:sz="4" w:space="0" w:color="auto"/>
              <w:right w:val="nil"/>
            </w:tcBorders>
          </w:tcPr>
          <w:p w14:paraId="362D5FDD"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5C3609A"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35DBA14"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DB86BB5"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708BB73"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450BE333" w14:textId="77777777" w:rsidR="00DC5BB0" w:rsidRPr="00166F92" w:rsidRDefault="00DC5BB0" w:rsidP="00CB6C05">
            <w:pPr>
              <w:rPr>
                <w:sz w:val="20"/>
              </w:rPr>
            </w:pPr>
          </w:p>
        </w:tc>
      </w:tr>
      <w:tr w:rsidR="00DC5BB0" w:rsidRPr="00166F92" w14:paraId="00414EC3" w14:textId="77777777" w:rsidTr="00CB6C05">
        <w:tc>
          <w:tcPr>
            <w:tcW w:w="720" w:type="dxa"/>
            <w:tcBorders>
              <w:top w:val="dotted" w:sz="4" w:space="0" w:color="auto"/>
              <w:bottom w:val="dotted" w:sz="4" w:space="0" w:color="auto"/>
              <w:right w:val="nil"/>
            </w:tcBorders>
          </w:tcPr>
          <w:p w14:paraId="54E257B1"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A4B085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7B8B4EFC"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A621CE6"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0FB6711"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17ADC3E8" w14:textId="77777777" w:rsidR="00DC5BB0" w:rsidRPr="00166F92" w:rsidRDefault="00DC5BB0" w:rsidP="00CB6C05">
            <w:pPr>
              <w:rPr>
                <w:sz w:val="20"/>
              </w:rPr>
            </w:pPr>
          </w:p>
        </w:tc>
      </w:tr>
      <w:tr w:rsidR="00DC5BB0" w:rsidRPr="00166F92" w14:paraId="723B082A" w14:textId="77777777" w:rsidTr="00CB6C05">
        <w:tc>
          <w:tcPr>
            <w:tcW w:w="720" w:type="dxa"/>
            <w:tcBorders>
              <w:top w:val="dotted" w:sz="4" w:space="0" w:color="auto"/>
              <w:bottom w:val="dotted" w:sz="4" w:space="0" w:color="auto"/>
              <w:right w:val="nil"/>
            </w:tcBorders>
          </w:tcPr>
          <w:p w14:paraId="64773A26"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CFE9D32"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5EE163C6"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7BD9041"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E53C19E"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E37801F" w14:textId="77777777" w:rsidR="00DC5BB0" w:rsidRPr="00166F92" w:rsidRDefault="00DC5BB0" w:rsidP="00CB6C05">
            <w:pPr>
              <w:rPr>
                <w:sz w:val="20"/>
              </w:rPr>
            </w:pPr>
          </w:p>
        </w:tc>
      </w:tr>
      <w:tr w:rsidR="00DC5BB0" w:rsidRPr="00166F92" w14:paraId="674F1F23" w14:textId="77777777" w:rsidTr="00CB6C05">
        <w:tc>
          <w:tcPr>
            <w:tcW w:w="720" w:type="dxa"/>
            <w:tcBorders>
              <w:top w:val="dotted" w:sz="4" w:space="0" w:color="auto"/>
              <w:bottom w:val="dotted" w:sz="4" w:space="0" w:color="auto"/>
              <w:right w:val="nil"/>
            </w:tcBorders>
          </w:tcPr>
          <w:p w14:paraId="5DB52A78"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A2B1723"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2234F84"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FAE3E77"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A9F27F5"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6CCBBD8" w14:textId="77777777" w:rsidR="00DC5BB0" w:rsidRPr="00166F92" w:rsidRDefault="00DC5BB0" w:rsidP="00CB6C05">
            <w:pPr>
              <w:rPr>
                <w:sz w:val="20"/>
              </w:rPr>
            </w:pPr>
          </w:p>
        </w:tc>
      </w:tr>
      <w:tr w:rsidR="00DC5BB0" w:rsidRPr="00166F92" w14:paraId="19660724" w14:textId="77777777" w:rsidTr="00CB6C05">
        <w:tc>
          <w:tcPr>
            <w:tcW w:w="720" w:type="dxa"/>
            <w:tcBorders>
              <w:top w:val="dotted" w:sz="4" w:space="0" w:color="auto"/>
              <w:bottom w:val="dotted" w:sz="4" w:space="0" w:color="auto"/>
              <w:right w:val="nil"/>
            </w:tcBorders>
          </w:tcPr>
          <w:p w14:paraId="616A8177"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DF5A6D2"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640D920A"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77A87BF8"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5A8E058"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0AB33E34" w14:textId="77777777" w:rsidR="00DC5BB0" w:rsidRPr="00166F92" w:rsidRDefault="00DC5BB0" w:rsidP="00CB6C05">
            <w:pPr>
              <w:rPr>
                <w:sz w:val="20"/>
              </w:rPr>
            </w:pPr>
          </w:p>
        </w:tc>
      </w:tr>
      <w:tr w:rsidR="00DC5BB0" w:rsidRPr="00166F92" w14:paraId="0E2D3803" w14:textId="77777777" w:rsidTr="00CB6C05">
        <w:tc>
          <w:tcPr>
            <w:tcW w:w="720" w:type="dxa"/>
            <w:tcBorders>
              <w:top w:val="dotted" w:sz="4" w:space="0" w:color="auto"/>
              <w:bottom w:val="dotted" w:sz="4" w:space="0" w:color="auto"/>
              <w:right w:val="nil"/>
            </w:tcBorders>
          </w:tcPr>
          <w:p w14:paraId="7A2CB708"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076AEA3"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04165918"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686491D5"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53B8758"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07C43B8D" w14:textId="77777777" w:rsidR="00DC5BB0" w:rsidRPr="00166F92" w:rsidRDefault="00DC5BB0" w:rsidP="00CB6C05">
            <w:pPr>
              <w:rPr>
                <w:sz w:val="20"/>
              </w:rPr>
            </w:pPr>
          </w:p>
        </w:tc>
      </w:tr>
      <w:tr w:rsidR="00DC5BB0" w:rsidRPr="00166F92" w14:paraId="49214F53" w14:textId="77777777" w:rsidTr="00CB6C05">
        <w:tc>
          <w:tcPr>
            <w:tcW w:w="720" w:type="dxa"/>
            <w:tcBorders>
              <w:top w:val="dotted" w:sz="4" w:space="0" w:color="auto"/>
              <w:bottom w:val="dotted" w:sz="4" w:space="0" w:color="auto"/>
              <w:right w:val="nil"/>
            </w:tcBorders>
          </w:tcPr>
          <w:p w14:paraId="77CA8FDF"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0FE5479"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27FB868B"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77653B24"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19ABA36"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27E64CE9" w14:textId="77777777" w:rsidR="00DC5BB0" w:rsidRPr="00166F92" w:rsidRDefault="00DC5BB0" w:rsidP="00CB6C05">
            <w:pPr>
              <w:rPr>
                <w:sz w:val="20"/>
              </w:rPr>
            </w:pPr>
          </w:p>
        </w:tc>
      </w:tr>
      <w:tr w:rsidR="00DC5BB0" w:rsidRPr="00166F92" w14:paraId="0C92055A" w14:textId="77777777" w:rsidTr="00CB6C05">
        <w:tc>
          <w:tcPr>
            <w:tcW w:w="720" w:type="dxa"/>
            <w:tcBorders>
              <w:top w:val="dotted" w:sz="4" w:space="0" w:color="auto"/>
              <w:bottom w:val="dotted" w:sz="4" w:space="0" w:color="auto"/>
              <w:right w:val="nil"/>
            </w:tcBorders>
          </w:tcPr>
          <w:p w14:paraId="1DED0FD7"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A855D7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595F2DBD"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36A9C81"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C02C979"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1F7DACF" w14:textId="77777777" w:rsidR="00DC5BB0" w:rsidRPr="00166F92" w:rsidRDefault="00DC5BB0" w:rsidP="00CB6C05">
            <w:pPr>
              <w:rPr>
                <w:sz w:val="20"/>
              </w:rPr>
            </w:pPr>
          </w:p>
        </w:tc>
      </w:tr>
      <w:tr w:rsidR="00DC5BB0" w:rsidRPr="00166F92" w14:paraId="56A04939" w14:textId="77777777" w:rsidTr="00CB6C05">
        <w:tc>
          <w:tcPr>
            <w:tcW w:w="720" w:type="dxa"/>
            <w:tcBorders>
              <w:top w:val="dotted" w:sz="4" w:space="0" w:color="auto"/>
              <w:bottom w:val="dotted" w:sz="4" w:space="0" w:color="auto"/>
              <w:right w:val="nil"/>
            </w:tcBorders>
          </w:tcPr>
          <w:p w14:paraId="58E4127A"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0A5C8C8"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314812A"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4AC004D"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5944DDC"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657BBA20" w14:textId="77777777" w:rsidR="00DC5BB0" w:rsidRPr="00166F92" w:rsidRDefault="00DC5BB0" w:rsidP="00CB6C05">
            <w:pPr>
              <w:rPr>
                <w:sz w:val="20"/>
              </w:rPr>
            </w:pPr>
          </w:p>
        </w:tc>
      </w:tr>
      <w:tr w:rsidR="00DC5BB0" w:rsidRPr="00166F92" w14:paraId="3181DA26" w14:textId="77777777" w:rsidTr="00CB6C05">
        <w:tc>
          <w:tcPr>
            <w:tcW w:w="720" w:type="dxa"/>
            <w:tcBorders>
              <w:top w:val="dotted" w:sz="4" w:space="0" w:color="auto"/>
              <w:bottom w:val="dotted" w:sz="4" w:space="0" w:color="auto"/>
              <w:right w:val="nil"/>
            </w:tcBorders>
          </w:tcPr>
          <w:p w14:paraId="5E25E340"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E8BFC64"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0B5E88FC"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44B9DA61"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8FB82DF"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53D8715D" w14:textId="77777777" w:rsidR="00DC5BB0" w:rsidRPr="00166F92" w:rsidRDefault="00DC5BB0" w:rsidP="00CB6C05">
            <w:pPr>
              <w:rPr>
                <w:sz w:val="20"/>
              </w:rPr>
            </w:pPr>
          </w:p>
        </w:tc>
      </w:tr>
      <w:tr w:rsidR="00DC5BB0" w:rsidRPr="00166F92" w14:paraId="32B2E7EB" w14:textId="77777777" w:rsidTr="00CB6C05">
        <w:tc>
          <w:tcPr>
            <w:tcW w:w="720" w:type="dxa"/>
            <w:tcBorders>
              <w:top w:val="dotted" w:sz="4" w:space="0" w:color="auto"/>
              <w:bottom w:val="dotted" w:sz="4" w:space="0" w:color="auto"/>
              <w:right w:val="nil"/>
            </w:tcBorders>
          </w:tcPr>
          <w:p w14:paraId="5D9AA3B8"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087A15D"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E462641"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43671AB"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7B36FBB"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19D24522" w14:textId="77777777" w:rsidR="00DC5BB0" w:rsidRPr="00166F92" w:rsidRDefault="00DC5BB0" w:rsidP="00CB6C05">
            <w:pPr>
              <w:rPr>
                <w:sz w:val="20"/>
              </w:rPr>
            </w:pPr>
          </w:p>
        </w:tc>
      </w:tr>
      <w:tr w:rsidR="00DC5BB0" w:rsidRPr="00166F92" w14:paraId="66181974" w14:textId="77777777" w:rsidTr="00CB6C05">
        <w:tc>
          <w:tcPr>
            <w:tcW w:w="720" w:type="dxa"/>
            <w:tcBorders>
              <w:top w:val="dotted" w:sz="4" w:space="0" w:color="auto"/>
              <w:bottom w:val="dotted" w:sz="4" w:space="0" w:color="auto"/>
              <w:right w:val="nil"/>
            </w:tcBorders>
          </w:tcPr>
          <w:p w14:paraId="1477EF8D"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82DAB2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6B0B89BF"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4B06663"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E54C37F"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44DCCFAE" w14:textId="77777777" w:rsidR="00DC5BB0" w:rsidRPr="00166F92" w:rsidRDefault="00DC5BB0" w:rsidP="00CB6C05">
            <w:pPr>
              <w:rPr>
                <w:sz w:val="20"/>
              </w:rPr>
            </w:pPr>
          </w:p>
        </w:tc>
      </w:tr>
      <w:tr w:rsidR="00DC5BB0" w:rsidRPr="00166F92" w14:paraId="79EB603C" w14:textId="77777777" w:rsidTr="00CB6C05">
        <w:tc>
          <w:tcPr>
            <w:tcW w:w="720" w:type="dxa"/>
            <w:tcBorders>
              <w:top w:val="dotted" w:sz="4" w:space="0" w:color="auto"/>
              <w:bottom w:val="dotted" w:sz="4" w:space="0" w:color="auto"/>
              <w:right w:val="nil"/>
            </w:tcBorders>
          </w:tcPr>
          <w:p w14:paraId="45956FC6"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0EDE9B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122B7204"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7C1ABD7"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BEA2D46"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71D7ABEC" w14:textId="77777777" w:rsidR="00DC5BB0" w:rsidRPr="00166F92" w:rsidRDefault="00DC5BB0" w:rsidP="00CB6C05">
            <w:pPr>
              <w:rPr>
                <w:sz w:val="20"/>
              </w:rPr>
            </w:pPr>
          </w:p>
        </w:tc>
      </w:tr>
      <w:tr w:rsidR="00DC5BB0" w:rsidRPr="00166F92" w14:paraId="58088B58" w14:textId="77777777" w:rsidTr="00CB6C05">
        <w:tc>
          <w:tcPr>
            <w:tcW w:w="720" w:type="dxa"/>
            <w:tcBorders>
              <w:top w:val="dotted" w:sz="4" w:space="0" w:color="auto"/>
              <w:bottom w:val="dotted" w:sz="4" w:space="0" w:color="auto"/>
              <w:right w:val="nil"/>
            </w:tcBorders>
          </w:tcPr>
          <w:p w14:paraId="55D7E664"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6AE6943"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7C090E7F"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27E1234"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98D164E"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749D77C4" w14:textId="77777777" w:rsidR="00DC5BB0" w:rsidRPr="00166F92" w:rsidRDefault="00DC5BB0" w:rsidP="00CB6C05">
            <w:pPr>
              <w:rPr>
                <w:sz w:val="20"/>
              </w:rPr>
            </w:pPr>
          </w:p>
        </w:tc>
      </w:tr>
      <w:tr w:rsidR="00DC5BB0" w:rsidRPr="00166F92" w14:paraId="2071FAE8" w14:textId="77777777" w:rsidTr="00CB6C05">
        <w:tc>
          <w:tcPr>
            <w:tcW w:w="720" w:type="dxa"/>
            <w:tcBorders>
              <w:top w:val="dotted" w:sz="4" w:space="0" w:color="auto"/>
              <w:bottom w:val="dotted" w:sz="4" w:space="0" w:color="auto"/>
              <w:right w:val="nil"/>
            </w:tcBorders>
          </w:tcPr>
          <w:p w14:paraId="5AD69399"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4E92C3F"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0535AA8"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8C9BCEC"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E614DB3"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5EEAD0F" w14:textId="77777777" w:rsidR="00DC5BB0" w:rsidRPr="00166F92" w:rsidRDefault="00DC5BB0" w:rsidP="00CB6C05">
            <w:pPr>
              <w:rPr>
                <w:sz w:val="20"/>
              </w:rPr>
            </w:pPr>
          </w:p>
        </w:tc>
      </w:tr>
      <w:tr w:rsidR="00DC5BB0" w:rsidRPr="00166F92" w14:paraId="641891A2" w14:textId="77777777" w:rsidTr="00CB6C05">
        <w:tc>
          <w:tcPr>
            <w:tcW w:w="720" w:type="dxa"/>
            <w:tcBorders>
              <w:top w:val="dotted" w:sz="4" w:space="0" w:color="auto"/>
              <w:bottom w:val="dotted" w:sz="4" w:space="0" w:color="auto"/>
              <w:right w:val="nil"/>
            </w:tcBorders>
          </w:tcPr>
          <w:p w14:paraId="4FB363AE"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003FC67"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23F6CE5E"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4E57A28C"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303A9C2"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0E94233D" w14:textId="77777777" w:rsidR="00DC5BB0" w:rsidRPr="00166F92" w:rsidRDefault="00DC5BB0" w:rsidP="00CB6C05">
            <w:pPr>
              <w:rPr>
                <w:sz w:val="20"/>
              </w:rPr>
            </w:pPr>
          </w:p>
        </w:tc>
      </w:tr>
      <w:tr w:rsidR="00DC5BB0" w:rsidRPr="00166F92" w14:paraId="4AEB32B3" w14:textId="77777777" w:rsidTr="00CB6C05">
        <w:tc>
          <w:tcPr>
            <w:tcW w:w="720" w:type="dxa"/>
            <w:tcBorders>
              <w:top w:val="dotted" w:sz="4" w:space="0" w:color="auto"/>
              <w:bottom w:val="dotted" w:sz="4" w:space="0" w:color="auto"/>
              <w:right w:val="nil"/>
            </w:tcBorders>
          </w:tcPr>
          <w:p w14:paraId="1D97CFB7"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4086D7B"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25CE4E5"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0C5FD88"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69C2A2A"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200A6C58" w14:textId="77777777" w:rsidR="00DC5BB0" w:rsidRPr="00166F92" w:rsidRDefault="00DC5BB0" w:rsidP="00CB6C05">
            <w:pPr>
              <w:rPr>
                <w:sz w:val="20"/>
              </w:rPr>
            </w:pPr>
          </w:p>
        </w:tc>
      </w:tr>
      <w:tr w:rsidR="00DC5BB0" w:rsidRPr="00166F92" w14:paraId="63AA88FE" w14:textId="77777777" w:rsidTr="00CB6C05">
        <w:tc>
          <w:tcPr>
            <w:tcW w:w="720" w:type="dxa"/>
            <w:tcBorders>
              <w:top w:val="dotted" w:sz="4" w:space="0" w:color="auto"/>
              <w:bottom w:val="nil"/>
              <w:right w:val="nil"/>
            </w:tcBorders>
          </w:tcPr>
          <w:p w14:paraId="3C04E8DA" w14:textId="77777777" w:rsidR="00DC5BB0" w:rsidRPr="00166F92" w:rsidRDefault="00DC5BB0" w:rsidP="00CB6C05">
            <w:pPr>
              <w:rPr>
                <w:sz w:val="20"/>
              </w:rPr>
            </w:pPr>
          </w:p>
        </w:tc>
        <w:tc>
          <w:tcPr>
            <w:tcW w:w="3096" w:type="dxa"/>
            <w:gridSpan w:val="2"/>
            <w:tcBorders>
              <w:top w:val="dotted" w:sz="4" w:space="0" w:color="auto"/>
              <w:left w:val="single" w:sz="6" w:space="0" w:color="auto"/>
              <w:bottom w:val="single" w:sz="6" w:space="0" w:color="auto"/>
              <w:right w:val="single" w:sz="6" w:space="0" w:color="auto"/>
            </w:tcBorders>
          </w:tcPr>
          <w:p w14:paraId="2365B549" w14:textId="77777777" w:rsidR="00DC5BB0" w:rsidRPr="00166F92" w:rsidRDefault="00DC5BB0" w:rsidP="00CB6C05">
            <w:pPr>
              <w:rPr>
                <w:sz w:val="20"/>
              </w:rPr>
            </w:pPr>
          </w:p>
        </w:tc>
        <w:tc>
          <w:tcPr>
            <w:tcW w:w="677" w:type="dxa"/>
            <w:tcBorders>
              <w:top w:val="dotted" w:sz="4" w:space="0" w:color="auto"/>
              <w:left w:val="single" w:sz="6" w:space="0" w:color="auto"/>
              <w:bottom w:val="single" w:sz="6" w:space="0" w:color="auto"/>
              <w:right w:val="single" w:sz="6" w:space="0" w:color="auto"/>
            </w:tcBorders>
          </w:tcPr>
          <w:p w14:paraId="0FE86CF1" w14:textId="77777777" w:rsidR="00DC5BB0" w:rsidRPr="00166F92" w:rsidRDefault="00DC5BB0" w:rsidP="00CB6C05">
            <w:pPr>
              <w:rPr>
                <w:sz w:val="20"/>
              </w:rPr>
            </w:pPr>
          </w:p>
        </w:tc>
        <w:tc>
          <w:tcPr>
            <w:tcW w:w="1599" w:type="dxa"/>
            <w:gridSpan w:val="2"/>
            <w:tcBorders>
              <w:top w:val="dotted" w:sz="4" w:space="0" w:color="auto"/>
              <w:left w:val="nil"/>
              <w:bottom w:val="nil"/>
              <w:right w:val="nil"/>
            </w:tcBorders>
          </w:tcPr>
          <w:p w14:paraId="62A80E99" w14:textId="77777777" w:rsidR="00DC5BB0" w:rsidRPr="00166F92" w:rsidRDefault="00DC5BB0" w:rsidP="00CB6C05">
            <w:pPr>
              <w:rPr>
                <w:sz w:val="20"/>
              </w:rPr>
            </w:pPr>
          </w:p>
        </w:tc>
        <w:tc>
          <w:tcPr>
            <w:tcW w:w="1600" w:type="dxa"/>
            <w:gridSpan w:val="2"/>
            <w:tcBorders>
              <w:top w:val="dotted" w:sz="4" w:space="0" w:color="auto"/>
              <w:left w:val="single" w:sz="6" w:space="0" w:color="auto"/>
              <w:bottom w:val="single" w:sz="6" w:space="0" w:color="auto"/>
              <w:right w:val="single" w:sz="6" w:space="0" w:color="auto"/>
            </w:tcBorders>
          </w:tcPr>
          <w:p w14:paraId="6444F47F" w14:textId="77777777" w:rsidR="00DC5BB0" w:rsidRPr="00166F92" w:rsidRDefault="00DC5BB0" w:rsidP="00CB6C05">
            <w:pPr>
              <w:rPr>
                <w:sz w:val="20"/>
              </w:rPr>
            </w:pPr>
          </w:p>
        </w:tc>
        <w:tc>
          <w:tcPr>
            <w:tcW w:w="1309" w:type="dxa"/>
            <w:tcBorders>
              <w:top w:val="dotted" w:sz="4" w:space="0" w:color="auto"/>
              <w:left w:val="nil"/>
              <w:bottom w:val="nil"/>
            </w:tcBorders>
          </w:tcPr>
          <w:p w14:paraId="4464A213" w14:textId="77777777" w:rsidR="00DC5BB0" w:rsidRPr="00166F92" w:rsidRDefault="00DC5BB0" w:rsidP="00CB6C05">
            <w:pPr>
              <w:rPr>
                <w:sz w:val="20"/>
              </w:rPr>
            </w:pPr>
          </w:p>
        </w:tc>
      </w:tr>
      <w:tr w:rsidR="00DC5BB0" w:rsidRPr="00166F92" w14:paraId="4A28C12C" w14:textId="77777777" w:rsidTr="00CB6C05">
        <w:tc>
          <w:tcPr>
            <w:tcW w:w="7692" w:type="dxa"/>
            <w:gridSpan w:val="8"/>
            <w:tcBorders>
              <w:top w:val="single" w:sz="6" w:space="0" w:color="auto"/>
              <w:bottom w:val="single" w:sz="6" w:space="0" w:color="auto"/>
              <w:right w:val="nil"/>
            </w:tcBorders>
          </w:tcPr>
          <w:p w14:paraId="20566D2A" w14:textId="77777777" w:rsidR="00DC5BB0" w:rsidRPr="00166F92" w:rsidRDefault="00DC5BB0" w:rsidP="00CB6C05">
            <w:pPr>
              <w:jc w:val="right"/>
              <w:rPr>
                <w:sz w:val="20"/>
              </w:rPr>
            </w:pPr>
            <w:r w:rsidRPr="00166F92">
              <w:rPr>
                <w:sz w:val="20"/>
              </w:rPr>
              <w:t>TOTAL (to Schedule No. 5.  Grand Summary)</w:t>
            </w:r>
          </w:p>
        </w:tc>
        <w:tc>
          <w:tcPr>
            <w:tcW w:w="1309" w:type="dxa"/>
            <w:tcBorders>
              <w:top w:val="single" w:sz="6" w:space="0" w:color="auto"/>
              <w:left w:val="single" w:sz="6" w:space="0" w:color="auto"/>
              <w:bottom w:val="single" w:sz="6" w:space="0" w:color="auto"/>
            </w:tcBorders>
          </w:tcPr>
          <w:p w14:paraId="2EA6A586" w14:textId="77777777" w:rsidR="00DC5BB0" w:rsidRPr="00166F92" w:rsidRDefault="00DC5BB0" w:rsidP="00CB6C05">
            <w:pPr>
              <w:rPr>
                <w:sz w:val="20"/>
              </w:rPr>
            </w:pPr>
          </w:p>
        </w:tc>
      </w:tr>
      <w:tr w:rsidR="00DC5BB0" w:rsidRPr="00166F92" w14:paraId="5A35A35A" w14:textId="77777777" w:rsidTr="00CB6C05">
        <w:tc>
          <w:tcPr>
            <w:tcW w:w="720" w:type="dxa"/>
            <w:tcBorders>
              <w:top w:val="nil"/>
              <w:left w:val="nil"/>
              <w:bottom w:val="nil"/>
              <w:right w:val="nil"/>
            </w:tcBorders>
          </w:tcPr>
          <w:p w14:paraId="1887975E" w14:textId="77777777" w:rsidR="00DC5BB0" w:rsidRPr="00166F92" w:rsidRDefault="00DC5BB0" w:rsidP="00CB6C05">
            <w:pPr>
              <w:rPr>
                <w:sz w:val="20"/>
              </w:rPr>
            </w:pPr>
          </w:p>
        </w:tc>
        <w:tc>
          <w:tcPr>
            <w:tcW w:w="2952" w:type="dxa"/>
            <w:tcBorders>
              <w:top w:val="nil"/>
              <w:left w:val="nil"/>
              <w:bottom w:val="nil"/>
              <w:right w:val="nil"/>
            </w:tcBorders>
          </w:tcPr>
          <w:p w14:paraId="24C6B795" w14:textId="77777777" w:rsidR="00DC5BB0" w:rsidRPr="00166F92" w:rsidRDefault="00DC5BB0" w:rsidP="00CB6C05">
            <w:pPr>
              <w:rPr>
                <w:sz w:val="20"/>
              </w:rPr>
            </w:pPr>
          </w:p>
        </w:tc>
        <w:tc>
          <w:tcPr>
            <w:tcW w:w="821" w:type="dxa"/>
            <w:gridSpan w:val="2"/>
            <w:tcBorders>
              <w:top w:val="nil"/>
              <w:left w:val="nil"/>
              <w:bottom w:val="nil"/>
              <w:right w:val="nil"/>
            </w:tcBorders>
          </w:tcPr>
          <w:p w14:paraId="767D9F13" w14:textId="77777777" w:rsidR="00DC5BB0" w:rsidRPr="00166F92" w:rsidRDefault="00DC5BB0" w:rsidP="00CB6C05">
            <w:pPr>
              <w:rPr>
                <w:sz w:val="20"/>
              </w:rPr>
            </w:pPr>
          </w:p>
        </w:tc>
        <w:tc>
          <w:tcPr>
            <w:tcW w:w="581" w:type="dxa"/>
            <w:tcBorders>
              <w:top w:val="single" w:sz="6" w:space="0" w:color="auto"/>
              <w:left w:val="single" w:sz="6" w:space="0" w:color="auto"/>
              <w:bottom w:val="nil"/>
              <w:right w:val="nil"/>
            </w:tcBorders>
          </w:tcPr>
          <w:p w14:paraId="4C4C94D6" w14:textId="77777777" w:rsidR="00DC5BB0" w:rsidRPr="00166F92" w:rsidRDefault="00DC5BB0" w:rsidP="00CB6C05">
            <w:pPr>
              <w:rPr>
                <w:sz w:val="20"/>
              </w:rPr>
            </w:pPr>
          </w:p>
        </w:tc>
        <w:tc>
          <w:tcPr>
            <w:tcW w:w="1309" w:type="dxa"/>
            <w:gridSpan w:val="2"/>
            <w:tcBorders>
              <w:top w:val="single" w:sz="6" w:space="0" w:color="auto"/>
              <w:left w:val="nil"/>
              <w:bottom w:val="nil"/>
              <w:right w:val="nil"/>
            </w:tcBorders>
          </w:tcPr>
          <w:p w14:paraId="30F6B62D" w14:textId="77777777" w:rsidR="00DC5BB0" w:rsidRPr="00166F92" w:rsidRDefault="00DC5BB0" w:rsidP="00CB6C05">
            <w:pPr>
              <w:rPr>
                <w:sz w:val="20"/>
              </w:rPr>
            </w:pPr>
          </w:p>
        </w:tc>
        <w:tc>
          <w:tcPr>
            <w:tcW w:w="1309" w:type="dxa"/>
            <w:tcBorders>
              <w:top w:val="single" w:sz="6" w:space="0" w:color="auto"/>
              <w:left w:val="nil"/>
              <w:bottom w:val="nil"/>
              <w:right w:val="nil"/>
            </w:tcBorders>
          </w:tcPr>
          <w:p w14:paraId="03B7AD6D" w14:textId="77777777" w:rsidR="00DC5BB0" w:rsidRPr="00166F92" w:rsidRDefault="00DC5BB0" w:rsidP="00CB6C05">
            <w:pPr>
              <w:rPr>
                <w:sz w:val="20"/>
              </w:rPr>
            </w:pPr>
          </w:p>
        </w:tc>
        <w:tc>
          <w:tcPr>
            <w:tcW w:w="1309" w:type="dxa"/>
            <w:tcBorders>
              <w:top w:val="single" w:sz="6" w:space="0" w:color="auto"/>
              <w:left w:val="nil"/>
              <w:bottom w:val="nil"/>
              <w:right w:val="single" w:sz="6" w:space="0" w:color="auto"/>
            </w:tcBorders>
          </w:tcPr>
          <w:p w14:paraId="3884D03E" w14:textId="77777777" w:rsidR="00DC5BB0" w:rsidRPr="00166F92" w:rsidRDefault="00DC5BB0" w:rsidP="00CB6C05">
            <w:pPr>
              <w:rPr>
                <w:sz w:val="20"/>
              </w:rPr>
            </w:pPr>
          </w:p>
        </w:tc>
      </w:tr>
      <w:tr w:rsidR="00DC5BB0" w:rsidRPr="00166F92" w14:paraId="453B50B2" w14:textId="77777777" w:rsidTr="00CB6C05">
        <w:tc>
          <w:tcPr>
            <w:tcW w:w="720" w:type="dxa"/>
            <w:tcBorders>
              <w:top w:val="nil"/>
              <w:left w:val="nil"/>
              <w:bottom w:val="nil"/>
              <w:right w:val="nil"/>
            </w:tcBorders>
          </w:tcPr>
          <w:p w14:paraId="56C8A2D0" w14:textId="77777777" w:rsidR="00DC5BB0" w:rsidRPr="00166F92" w:rsidRDefault="00DC5BB0" w:rsidP="00CB6C05">
            <w:pPr>
              <w:jc w:val="center"/>
              <w:rPr>
                <w:sz w:val="20"/>
              </w:rPr>
            </w:pPr>
          </w:p>
        </w:tc>
        <w:tc>
          <w:tcPr>
            <w:tcW w:w="2952" w:type="dxa"/>
            <w:tcBorders>
              <w:top w:val="nil"/>
              <w:left w:val="nil"/>
              <w:bottom w:val="nil"/>
              <w:right w:val="nil"/>
            </w:tcBorders>
          </w:tcPr>
          <w:p w14:paraId="6A1AEDB6" w14:textId="77777777" w:rsidR="00DC5BB0" w:rsidRPr="00166F92" w:rsidRDefault="00DC5BB0" w:rsidP="00CB6C05">
            <w:pPr>
              <w:jc w:val="center"/>
              <w:rPr>
                <w:sz w:val="20"/>
              </w:rPr>
            </w:pPr>
          </w:p>
        </w:tc>
        <w:tc>
          <w:tcPr>
            <w:tcW w:w="821" w:type="dxa"/>
            <w:gridSpan w:val="2"/>
            <w:tcBorders>
              <w:top w:val="nil"/>
              <w:left w:val="nil"/>
              <w:bottom w:val="nil"/>
              <w:right w:val="nil"/>
            </w:tcBorders>
          </w:tcPr>
          <w:p w14:paraId="261E4B64" w14:textId="77777777" w:rsidR="00DC5BB0" w:rsidRPr="00166F92" w:rsidRDefault="00DC5BB0" w:rsidP="00CB6C05">
            <w:pPr>
              <w:rPr>
                <w:sz w:val="20"/>
              </w:rPr>
            </w:pPr>
          </w:p>
        </w:tc>
        <w:tc>
          <w:tcPr>
            <w:tcW w:w="581" w:type="dxa"/>
            <w:tcBorders>
              <w:top w:val="nil"/>
              <w:left w:val="single" w:sz="6" w:space="0" w:color="auto"/>
              <w:bottom w:val="nil"/>
              <w:right w:val="nil"/>
            </w:tcBorders>
          </w:tcPr>
          <w:p w14:paraId="733F00DC" w14:textId="77777777" w:rsidR="00DC5BB0" w:rsidRPr="00166F92" w:rsidRDefault="00DC5BB0" w:rsidP="00CB6C05">
            <w:pPr>
              <w:rPr>
                <w:sz w:val="20"/>
              </w:rPr>
            </w:pPr>
          </w:p>
        </w:tc>
        <w:tc>
          <w:tcPr>
            <w:tcW w:w="1309" w:type="dxa"/>
            <w:gridSpan w:val="2"/>
            <w:tcBorders>
              <w:top w:val="nil"/>
              <w:left w:val="nil"/>
              <w:bottom w:val="nil"/>
              <w:right w:val="nil"/>
            </w:tcBorders>
          </w:tcPr>
          <w:p w14:paraId="5310E757" w14:textId="77777777" w:rsidR="00DC5BB0" w:rsidRPr="00166F92" w:rsidRDefault="00DC5BB0" w:rsidP="00CB6C05">
            <w:pPr>
              <w:rPr>
                <w:sz w:val="20"/>
              </w:rPr>
            </w:pPr>
          </w:p>
        </w:tc>
        <w:tc>
          <w:tcPr>
            <w:tcW w:w="1309" w:type="dxa"/>
            <w:tcBorders>
              <w:top w:val="nil"/>
              <w:left w:val="nil"/>
              <w:bottom w:val="nil"/>
              <w:right w:val="nil"/>
            </w:tcBorders>
          </w:tcPr>
          <w:p w14:paraId="4A87D257" w14:textId="77777777" w:rsidR="00DC5BB0" w:rsidRPr="00166F92" w:rsidRDefault="00DC5BB0" w:rsidP="00CB6C05">
            <w:pPr>
              <w:rPr>
                <w:sz w:val="20"/>
              </w:rPr>
            </w:pPr>
          </w:p>
        </w:tc>
        <w:tc>
          <w:tcPr>
            <w:tcW w:w="1309" w:type="dxa"/>
            <w:tcBorders>
              <w:top w:val="nil"/>
              <w:left w:val="nil"/>
              <w:bottom w:val="nil"/>
              <w:right w:val="single" w:sz="6" w:space="0" w:color="auto"/>
            </w:tcBorders>
          </w:tcPr>
          <w:p w14:paraId="579D365C" w14:textId="77777777" w:rsidR="00DC5BB0" w:rsidRPr="00166F92" w:rsidRDefault="00DC5BB0" w:rsidP="00CB6C05">
            <w:pPr>
              <w:rPr>
                <w:sz w:val="20"/>
              </w:rPr>
            </w:pPr>
          </w:p>
        </w:tc>
      </w:tr>
      <w:tr w:rsidR="00DC5BB0" w:rsidRPr="00166F92" w14:paraId="6A24779B" w14:textId="77777777" w:rsidTr="00CB6C05">
        <w:tc>
          <w:tcPr>
            <w:tcW w:w="720" w:type="dxa"/>
            <w:tcBorders>
              <w:top w:val="nil"/>
              <w:left w:val="nil"/>
              <w:bottom w:val="nil"/>
              <w:right w:val="nil"/>
            </w:tcBorders>
          </w:tcPr>
          <w:p w14:paraId="0F939E60" w14:textId="77777777" w:rsidR="00DC5BB0" w:rsidRPr="00166F92" w:rsidRDefault="00DC5BB0" w:rsidP="00CB6C05">
            <w:pPr>
              <w:rPr>
                <w:sz w:val="20"/>
              </w:rPr>
            </w:pPr>
          </w:p>
        </w:tc>
        <w:tc>
          <w:tcPr>
            <w:tcW w:w="2952" w:type="dxa"/>
            <w:tcBorders>
              <w:top w:val="nil"/>
              <w:left w:val="nil"/>
              <w:bottom w:val="nil"/>
              <w:right w:val="nil"/>
            </w:tcBorders>
          </w:tcPr>
          <w:p w14:paraId="2D2F76F5" w14:textId="77777777" w:rsidR="00DC5BB0" w:rsidRPr="00166F92" w:rsidRDefault="00DC5BB0" w:rsidP="00CB6C05">
            <w:pPr>
              <w:rPr>
                <w:sz w:val="20"/>
              </w:rPr>
            </w:pPr>
          </w:p>
        </w:tc>
        <w:tc>
          <w:tcPr>
            <w:tcW w:w="821" w:type="dxa"/>
            <w:gridSpan w:val="2"/>
            <w:tcBorders>
              <w:top w:val="nil"/>
              <w:left w:val="nil"/>
              <w:bottom w:val="nil"/>
              <w:right w:val="nil"/>
            </w:tcBorders>
          </w:tcPr>
          <w:p w14:paraId="10F363AF" w14:textId="77777777" w:rsidR="00DC5BB0" w:rsidRPr="00166F92" w:rsidRDefault="00DC5BB0" w:rsidP="00CB6C05">
            <w:pPr>
              <w:rPr>
                <w:sz w:val="20"/>
              </w:rPr>
            </w:pPr>
          </w:p>
        </w:tc>
        <w:tc>
          <w:tcPr>
            <w:tcW w:w="1890" w:type="dxa"/>
            <w:gridSpan w:val="3"/>
            <w:tcBorders>
              <w:top w:val="nil"/>
              <w:left w:val="single" w:sz="6" w:space="0" w:color="auto"/>
              <w:bottom w:val="nil"/>
              <w:right w:val="nil"/>
            </w:tcBorders>
          </w:tcPr>
          <w:p w14:paraId="6443D969" w14:textId="77777777" w:rsidR="00DC5BB0" w:rsidRPr="00166F92" w:rsidRDefault="00DC5BB0" w:rsidP="00CB6C05">
            <w:pPr>
              <w:jc w:val="right"/>
              <w:rPr>
                <w:sz w:val="20"/>
              </w:rPr>
            </w:pPr>
            <w:r w:rsidRPr="00166F92">
              <w:rPr>
                <w:sz w:val="20"/>
              </w:rPr>
              <w:t>Name of Bidder</w:t>
            </w:r>
          </w:p>
        </w:tc>
        <w:tc>
          <w:tcPr>
            <w:tcW w:w="2618" w:type="dxa"/>
            <w:gridSpan w:val="2"/>
            <w:tcBorders>
              <w:top w:val="nil"/>
              <w:left w:val="nil"/>
              <w:bottom w:val="nil"/>
              <w:right w:val="single" w:sz="6" w:space="0" w:color="auto"/>
            </w:tcBorders>
          </w:tcPr>
          <w:p w14:paraId="19F86AC3" w14:textId="77777777" w:rsidR="00DC5BB0" w:rsidRPr="00166F92" w:rsidRDefault="00DC5BB0" w:rsidP="00CB6C05">
            <w:pPr>
              <w:tabs>
                <w:tab w:val="left" w:pos="2297"/>
              </w:tabs>
              <w:rPr>
                <w:sz w:val="20"/>
              </w:rPr>
            </w:pPr>
            <w:r w:rsidRPr="00166F92">
              <w:rPr>
                <w:sz w:val="20"/>
                <w:u w:val="single"/>
              </w:rPr>
              <w:tab/>
            </w:r>
          </w:p>
        </w:tc>
      </w:tr>
      <w:tr w:rsidR="00DC5BB0" w:rsidRPr="00166F92" w14:paraId="6233AC2A" w14:textId="77777777" w:rsidTr="00CB6C05">
        <w:tc>
          <w:tcPr>
            <w:tcW w:w="720" w:type="dxa"/>
            <w:tcBorders>
              <w:top w:val="nil"/>
              <w:left w:val="nil"/>
              <w:bottom w:val="nil"/>
              <w:right w:val="nil"/>
            </w:tcBorders>
          </w:tcPr>
          <w:p w14:paraId="140D5B10" w14:textId="77777777" w:rsidR="00DC5BB0" w:rsidRPr="00166F92" w:rsidRDefault="00DC5BB0" w:rsidP="00CB6C05">
            <w:pPr>
              <w:rPr>
                <w:sz w:val="20"/>
              </w:rPr>
            </w:pPr>
          </w:p>
        </w:tc>
        <w:tc>
          <w:tcPr>
            <w:tcW w:w="2952" w:type="dxa"/>
            <w:tcBorders>
              <w:top w:val="nil"/>
              <w:left w:val="nil"/>
              <w:bottom w:val="nil"/>
              <w:right w:val="nil"/>
            </w:tcBorders>
          </w:tcPr>
          <w:p w14:paraId="5F6B41EA" w14:textId="77777777" w:rsidR="00DC5BB0" w:rsidRPr="00166F92" w:rsidRDefault="00DC5BB0" w:rsidP="00CB6C05">
            <w:pPr>
              <w:rPr>
                <w:sz w:val="20"/>
              </w:rPr>
            </w:pPr>
          </w:p>
        </w:tc>
        <w:tc>
          <w:tcPr>
            <w:tcW w:w="821" w:type="dxa"/>
            <w:gridSpan w:val="2"/>
            <w:tcBorders>
              <w:top w:val="nil"/>
              <w:left w:val="nil"/>
              <w:bottom w:val="nil"/>
              <w:right w:val="nil"/>
            </w:tcBorders>
          </w:tcPr>
          <w:p w14:paraId="30CC8454" w14:textId="77777777" w:rsidR="00DC5BB0" w:rsidRPr="00166F92" w:rsidRDefault="00DC5BB0" w:rsidP="00CB6C05">
            <w:pPr>
              <w:rPr>
                <w:sz w:val="20"/>
              </w:rPr>
            </w:pPr>
          </w:p>
        </w:tc>
        <w:tc>
          <w:tcPr>
            <w:tcW w:w="581" w:type="dxa"/>
            <w:tcBorders>
              <w:top w:val="nil"/>
              <w:left w:val="single" w:sz="6" w:space="0" w:color="auto"/>
              <w:bottom w:val="nil"/>
              <w:right w:val="nil"/>
            </w:tcBorders>
          </w:tcPr>
          <w:p w14:paraId="30FD4795" w14:textId="77777777" w:rsidR="00DC5BB0" w:rsidRPr="00166F92" w:rsidRDefault="00DC5BB0" w:rsidP="00CB6C05">
            <w:pPr>
              <w:rPr>
                <w:sz w:val="20"/>
              </w:rPr>
            </w:pPr>
          </w:p>
        </w:tc>
        <w:tc>
          <w:tcPr>
            <w:tcW w:w="1309" w:type="dxa"/>
            <w:gridSpan w:val="2"/>
            <w:tcBorders>
              <w:top w:val="nil"/>
              <w:left w:val="nil"/>
              <w:bottom w:val="nil"/>
              <w:right w:val="nil"/>
            </w:tcBorders>
          </w:tcPr>
          <w:p w14:paraId="7FAFFA63" w14:textId="77777777" w:rsidR="00DC5BB0" w:rsidRPr="00166F92" w:rsidRDefault="00DC5BB0" w:rsidP="00CB6C05">
            <w:pPr>
              <w:rPr>
                <w:sz w:val="20"/>
              </w:rPr>
            </w:pPr>
          </w:p>
        </w:tc>
        <w:tc>
          <w:tcPr>
            <w:tcW w:w="1309" w:type="dxa"/>
            <w:tcBorders>
              <w:top w:val="nil"/>
              <w:left w:val="nil"/>
              <w:bottom w:val="nil"/>
              <w:right w:val="nil"/>
            </w:tcBorders>
          </w:tcPr>
          <w:p w14:paraId="1D25B150" w14:textId="77777777" w:rsidR="00DC5BB0" w:rsidRPr="00166F92" w:rsidRDefault="00DC5BB0" w:rsidP="00CB6C05">
            <w:pPr>
              <w:rPr>
                <w:sz w:val="20"/>
              </w:rPr>
            </w:pPr>
          </w:p>
        </w:tc>
        <w:tc>
          <w:tcPr>
            <w:tcW w:w="1309" w:type="dxa"/>
            <w:tcBorders>
              <w:top w:val="nil"/>
              <w:left w:val="nil"/>
              <w:bottom w:val="nil"/>
              <w:right w:val="single" w:sz="6" w:space="0" w:color="auto"/>
            </w:tcBorders>
          </w:tcPr>
          <w:p w14:paraId="4A0FFB97" w14:textId="77777777" w:rsidR="00DC5BB0" w:rsidRPr="00166F92" w:rsidRDefault="00DC5BB0" w:rsidP="00CB6C05">
            <w:pPr>
              <w:rPr>
                <w:sz w:val="20"/>
              </w:rPr>
            </w:pPr>
          </w:p>
        </w:tc>
      </w:tr>
      <w:tr w:rsidR="00DC5BB0" w:rsidRPr="00166F92" w14:paraId="095ED284" w14:textId="77777777" w:rsidTr="00CB6C05">
        <w:tc>
          <w:tcPr>
            <w:tcW w:w="720" w:type="dxa"/>
            <w:tcBorders>
              <w:top w:val="nil"/>
              <w:left w:val="nil"/>
              <w:bottom w:val="nil"/>
              <w:right w:val="nil"/>
            </w:tcBorders>
          </w:tcPr>
          <w:p w14:paraId="7360BF11" w14:textId="77777777" w:rsidR="00DC5BB0" w:rsidRPr="00166F92" w:rsidRDefault="00DC5BB0" w:rsidP="00CB6C05">
            <w:pPr>
              <w:rPr>
                <w:sz w:val="20"/>
              </w:rPr>
            </w:pPr>
          </w:p>
        </w:tc>
        <w:tc>
          <w:tcPr>
            <w:tcW w:w="2952" w:type="dxa"/>
            <w:tcBorders>
              <w:top w:val="nil"/>
              <w:left w:val="nil"/>
              <w:bottom w:val="nil"/>
              <w:right w:val="nil"/>
            </w:tcBorders>
          </w:tcPr>
          <w:p w14:paraId="618EDA06" w14:textId="77777777" w:rsidR="00DC5BB0" w:rsidRPr="00166F92" w:rsidRDefault="00DC5BB0" w:rsidP="00CB6C05">
            <w:pPr>
              <w:rPr>
                <w:sz w:val="20"/>
              </w:rPr>
            </w:pPr>
          </w:p>
        </w:tc>
        <w:tc>
          <w:tcPr>
            <w:tcW w:w="821" w:type="dxa"/>
            <w:gridSpan w:val="2"/>
            <w:tcBorders>
              <w:top w:val="nil"/>
              <w:left w:val="nil"/>
              <w:bottom w:val="nil"/>
              <w:right w:val="nil"/>
            </w:tcBorders>
          </w:tcPr>
          <w:p w14:paraId="404EF2EB" w14:textId="77777777" w:rsidR="00DC5BB0" w:rsidRPr="00166F92" w:rsidRDefault="00DC5BB0" w:rsidP="00CB6C05">
            <w:pPr>
              <w:rPr>
                <w:sz w:val="20"/>
              </w:rPr>
            </w:pPr>
          </w:p>
        </w:tc>
        <w:tc>
          <w:tcPr>
            <w:tcW w:w="581" w:type="dxa"/>
            <w:tcBorders>
              <w:top w:val="nil"/>
              <w:left w:val="single" w:sz="6" w:space="0" w:color="auto"/>
              <w:bottom w:val="nil"/>
              <w:right w:val="nil"/>
            </w:tcBorders>
          </w:tcPr>
          <w:p w14:paraId="2FC9F9F0" w14:textId="77777777" w:rsidR="00DC5BB0" w:rsidRPr="00166F92" w:rsidRDefault="00DC5BB0" w:rsidP="00CB6C05">
            <w:pPr>
              <w:rPr>
                <w:sz w:val="20"/>
              </w:rPr>
            </w:pPr>
          </w:p>
        </w:tc>
        <w:tc>
          <w:tcPr>
            <w:tcW w:w="1309" w:type="dxa"/>
            <w:gridSpan w:val="2"/>
            <w:tcBorders>
              <w:top w:val="nil"/>
              <w:left w:val="nil"/>
              <w:bottom w:val="nil"/>
              <w:right w:val="nil"/>
            </w:tcBorders>
          </w:tcPr>
          <w:p w14:paraId="72863A7C" w14:textId="77777777" w:rsidR="00DC5BB0" w:rsidRPr="00166F92" w:rsidRDefault="00DC5BB0" w:rsidP="00CB6C05">
            <w:pPr>
              <w:rPr>
                <w:sz w:val="20"/>
              </w:rPr>
            </w:pPr>
          </w:p>
        </w:tc>
        <w:tc>
          <w:tcPr>
            <w:tcW w:w="1309" w:type="dxa"/>
            <w:tcBorders>
              <w:top w:val="nil"/>
              <w:left w:val="nil"/>
              <w:bottom w:val="nil"/>
              <w:right w:val="nil"/>
            </w:tcBorders>
          </w:tcPr>
          <w:p w14:paraId="227EA022" w14:textId="77777777" w:rsidR="00DC5BB0" w:rsidRPr="00166F92" w:rsidRDefault="00DC5BB0" w:rsidP="00CB6C05">
            <w:pPr>
              <w:rPr>
                <w:sz w:val="20"/>
              </w:rPr>
            </w:pPr>
          </w:p>
        </w:tc>
        <w:tc>
          <w:tcPr>
            <w:tcW w:w="1309" w:type="dxa"/>
            <w:tcBorders>
              <w:top w:val="nil"/>
              <w:left w:val="nil"/>
              <w:bottom w:val="nil"/>
              <w:right w:val="single" w:sz="6" w:space="0" w:color="auto"/>
            </w:tcBorders>
          </w:tcPr>
          <w:p w14:paraId="6ED20035" w14:textId="77777777" w:rsidR="00DC5BB0" w:rsidRPr="00166F92" w:rsidRDefault="00DC5BB0" w:rsidP="00CB6C05">
            <w:pPr>
              <w:rPr>
                <w:sz w:val="20"/>
              </w:rPr>
            </w:pPr>
          </w:p>
        </w:tc>
      </w:tr>
      <w:tr w:rsidR="00DC5BB0" w:rsidRPr="00166F92" w14:paraId="686332B1" w14:textId="77777777" w:rsidTr="00CB6C05">
        <w:tc>
          <w:tcPr>
            <w:tcW w:w="720" w:type="dxa"/>
            <w:tcBorders>
              <w:top w:val="nil"/>
              <w:left w:val="nil"/>
              <w:bottom w:val="nil"/>
              <w:right w:val="nil"/>
            </w:tcBorders>
          </w:tcPr>
          <w:p w14:paraId="15BEBCBD" w14:textId="77777777" w:rsidR="00DC5BB0" w:rsidRPr="00166F92" w:rsidRDefault="00DC5BB0" w:rsidP="00CB6C05">
            <w:pPr>
              <w:rPr>
                <w:sz w:val="20"/>
              </w:rPr>
            </w:pPr>
          </w:p>
        </w:tc>
        <w:tc>
          <w:tcPr>
            <w:tcW w:w="2952" w:type="dxa"/>
            <w:tcBorders>
              <w:top w:val="nil"/>
              <w:left w:val="nil"/>
              <w:bottom w:val="nil"/>
              <w:right w:val="nil"/>
            </w:tcBorders>
          </w:tcPr>
          <w:p w14:paraId="515B6DA2" w14:textId="77777777" w:rsidR="00DC5BB0" w:rsidRPr="00166F92" w:rsidRDefault="00DC5BB0" w:rsidP="00CB6C05">
            <w:pPr>
              <w:rPr>
                <w:sz w:val="20"/>
              </w:rPr>
            </w:pPr>
          </w:p>
        </w:tc>
        <w:tc>
          <w:tcPr>
            <w:tcW w:w="821" w:type="dxa"/>
            <w:gridSpan w:val="2"/>
            <w:tcBorders>
              <w:top w:val="nil"/>
              <w:left w:val="nil"/>
              <w:bottom w:val="nil"/>
              <w:right w:val="nil"/>
            </w:tcBorders>
          </w:tcPr>
          <w:p w14:paraId="3B89CAED" w14:textId="77777777" w:rsidR="00DC5BB0" w:rsidRPr="00166F92" w:rsidRDefault="00DC5BB0" w:rsidP="00CB6C05">
            <w:pPr>
              <w:rPr>
                <w:sz w:val="20"/>
              </w:rPr>
            </w:pPr>
          </w:p>
        </w:tc>
        <w:tc>
          <w:tcPr>
            <w:tcW w:w="1890" w:type="dxa"/>
            <w:gridSpan w:val="3"/>
            <w:tcBorders>
              <w:top w:val="nil"/>
              <w:left w:val="single" w:sz="6" w:space="0" w:color="auto"/>
              <w:bottom w:val="nil"/>
              <w:right w:val="nil"/>
            </w:tcBorders>
          </w:tcPr>
          <w:p w14:paraId="303AAF3B" w14:textId="77777777" w:rsidR="00DC5BB0" w:rsidRPr="00166F92" w:rsidRDefault="00DC5BB0" w:rsidP="00CB6C05">
            <w:pPr>
              <w:jc w:val="right"/>
              <w:rPr>
                <w:sz w:val="20"/>
              </w:rPr>
            </w:pPr>
            <w:r w:rsidRPr="00166F92">
              <w:rPr>
                <w:sz w:val="20"/>
              </w:rPr>
              <w:t>Signature of Bidder</w:t>
            </w:r>
          </w:p>
        </w:tc>
        <w:tc>
          <w:tcPr>
            <w:tcW w:w="2618" w:type="dxa"/>
            <w:gridSpan w:val="2"/>
            <w:tcBorders>
              <w:top w:val="nil"/>
              <w:left w:val="nil"/>
              <w:bottom w:val="nil"/>
              <w:right w:val="single" w:sz="6" w:space="0" w:color="auto"/>
            </w:tcBorders>
          </w:tcPr>
          <w:p w14:paraId="566128B3" w14:textId="77777777" w:rsidR="00DC5BB0" w:rsidRPr="00166F92" w:rsidRDefault="00DC5BB0" w:rsidP="00CB6C05">
            <w:pPr>
              <w:tabs>
                <w:tab w:val="left" w:pos="2297"/>
              </w:tabs>
              <w:rPr>
                <w:sz w:val="20"/>
              </w:rPr>
            </w:pPr>
            <w:r w:rsidRPr="00166F92">
              <w:rPr>
                <w:sz w:val="20"/>
                <w:u w:val="single"/>
              </w:rPr>
              <w:tab/>
            </w:r>
          </w:p>
        </w:tc>
      </w:tr>
      <w:tr w:rsidR="00DC5BB0" w:rsidRPr="00166F92" w14:paraId="5050AC0D" w14:textId="77777777" w:rsidTr="00CB6C05">
        <w:tc>
          <w:tcPr>
            <w:tcW w:w="720" w:type="dxa"/>
            <w:tcBorders>
              <w:top w:val="nil"/>
              <w:left w:val="nil"/>
              <w:bottom w:val="nil"/>
              <w:right w:val="nil"/>
            </w:tcBorders>
          </w:tcPr>
          <w:p w14:paraId="409C9E12" w14:textId="77777777" w:rsidR="00DC5BB0" w:rsidRPr="00166F92" w:rsidRDefault="00DC5BB0" w:rsidP="00CB6C05">
            <w:pPr>
              <w:rPr>
                <w:sz w:val="20"/>
              </w:rPr>
            </w:pPr>
          </w:p>
        </w:tc>
        <w:tc>
          <w:tcPr>
            <w:tcW w:w="2952" w:type="dxa"/>
            <w:tcBorders>
              <w:top w:val="nil"/>
              <w:left w:val="nil"/>
              <w:bottom w:val="nil"/>
              <w:right w:val="nil"/>
            </w:tcBorders>
          </w:tcPr>
          <w:p w14:paraId="5368F659" w14:textId="77777777" w:rsidR="00DC5BB0" w:rsidRPr="00166F92" w:rsidRDefault="00DC5BB0" w:rsidP="00CB6C05">
            <w:pPr>
              <w:rPr>
                <w:sz w:val="20"/>
              </w:rPr>
            </w:pPr>
          </w:p>
        </w:tc>
        <w:tc>
          <w:tcPr>
            <w:tcW w:w="821" w:type="dxa"/>
            <w:gridSpan w:val="2"/>
            <w:tcBorders>
              <w:top w:val="nil"/>
              <w:left w:val="nil"/>
              <w:bottom w:val="nil"/>
              <w:right w:val="nil"/>
            </w:tcBorders>
          </w:tcPr>
          <w:p w14:paraId="7CBF9E0D" w14:textId="77777777" w:rsidR="00DC5BB0" w:rsidRPr="00166F92" w:rsidRDefault="00DC5BB0" w:rsidP="00CB6C05">
            <w:pPr>
              <w:rPr>
                <w:sz w:val="20"/>
              </w:rPr>
            </w:pPr>
          </w:p>
        </w:tc>
        <w:tc>
          <w:tcPr>
            <w:tcW w:w="581" w:type="dxa"/>
            <w:tcBorders>
              <w:top w:val="nil"/>
              <w:left w:val="single" w:sz="6" w:space="0" w:color="auto"/>
              <w:bottom w:val="single" w:sz="6" w:space="0" w:color="auto"/>
              <w:right w:val="nil"/>
            </w:tcBorders>
          </w:tcPr>
          <w:p w14:paraId="5E1F643D" w14:textId="77777777" w:rsidR="00DC5BB0" w:rsidRPr="00166F92" w:rsidRDefault="00DC5BB0" w:rsidP="00CB6C05">
            <w:pPr>
              <w:rPr>
                <w:sz w:val="20"/>
              </w:rPr>
            </w:pPr>
          </w:p>
        </w:tc>
        <w:tc>
          <w:tcPr>
            <w:tcW w:w="1309" w:type="dxa"/>
            <w:gridSpan w:val="2"/>
            <w:tcBorders>
              <w:top w:val="nil"/>
              <w:left w:val="nil"/>
              <w:bottom w:val="single" w:sz="6" w:space="0" w:color="auto"/>
              <w:right w:val="nil"/>
            </w:tcBorders>
          </w:tcPr>
          <w:p w14:paraId="75555A63" w14:textId="77777777" w:rsidR="00DC5BB0" w:rsidRPr="00166F92" w:rsidRDefault="00DC5BB0" w:rsidP="00CB6C05">
            <w:pPr>
              <w:rPr>
                <w:sz w:val="20"/>
              </w:rPr>
            </w:pPr>
          </w:p>
        </w:tc>
        <w:tc>
          <w:tcPr>
            <w:tcW w:w="1309" w:type="dxa"/>
            <w:tcBorders>
              <w:top w:val="nil"/>
              <w:left w:val="nil"/>
              <w:bottom w:val="single" w:sz="6" w:space="0" w:color="auto"/>
              <w:right w:val="nil"/>
            </w:tcBorders>
          </w:tcPr>
          <w:p w14:paraId="66798D2F" w14:textId="77777777" w:rsidR="00DC5BB0" w:rsidRPr="00166F92" w:rsidRDefault="00DC5BB0" w:rsidP="00CB6C05">
            <w:pPr>
              <w:rPr>
                <w:sz w:val="20"/>
              </w:rPr>
            </w:pPr>
          </w:p>
        </w:tc>
        <w:tc>
          <w:tcPr>
            <w:tcW w:w="1309" w:type="dxa"/>
            <w:tcBorders>
              <w:top w:val="nil"/>
              <w:left w:val="nil"/>
              <w:bottom w:val="single" w:sz="6" w:space="0" w:color="auto"/>
              <w:right w:val="single" w:sz="6" w:space="0" w:color="auto"/>
            </w:tcBorders>
          </w:tcPr>
          <w:p w14:paraId="602A42C7" w14:textId="77777777" w:rsidR="00DC5BB0" w:rsidRPr="00166F92" w:rsidRDefault="00DC5BB0" w:rsidP="00CB6C05">
            <w:pPr>
              <w:rPr>
                <w:sz w:val="20"/>
              </w:rPr>
            </w:pPr>
          </w:p>
        </w:tc>
      </w:tr>
    </w:tbl>
    <w:p w14:paraId="41E54DCF" w14:textId="77777777" w:rsidR="00DC5BB0" w:rsidRPr="00166F92" w:rsidRDefault="00DC5BB0" w:rsidP="00DC5BB0"/>
    <w:p w14:paraId="14E6C4EF" w14:textId="77777777" w:rsidR="00DC5BB0" w:rsidRPr="00166F92" w:rsidRDefault="00DC5BB0" w:rsidP="00DC5BB0"/>
    <w:p w14:paraId="741DCA48" w14:textId="77777777" w:rsidR="00DC5BB0" w:rsidRPr="00166F92" w:rsidRDefault="00DC5BB0" w:rsidP="00DC5BB0">
      <w:pPr>
        <w:pStyle w:val="S4-Heading2"/>
      </w:pPr>
      <w:bookmarkStart w:id="926" w:name="_Toc135149858"/>
      <w:r w:rsidRPr="00166F92">
        <w:t>Schedule No. 4.  Installation and Other Services</w:t>
      </w:r>
      <w:bookmarkEnd w:id="926"/>
    </w:p>
    <w:p w14:paraId="35E6149B" w14:textId="77777777" w:rsidR="00DC5BB0" w:rsidRPr="00166F92" w:rsidRDefault="00DC5BB0" w:rsidP="00DC5BB0"/>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DC5BB0" w:rsidRPr="00166F92" w14:paraId="65851BF8" w14:textId="77777777" w:rsidTr="00CB6C05">
        <w:tc>
          <w:tcPr>
            <w:tcW w:w="720" w:type="dxa"/>
            <w:tcBorders>
              <w:top w:val="single" w:sz="6" w:space="0" w:color="auto"/>
              <w:bottom w:val="nil"/>
              <w:right w:val="nil"/>
            </w:tcBorders>
          </w:tcPr>
          <w:p w14:paraId="56B1603D" w14:textId="77777777" w:rsidR="00DC5BB0" w:rsidRPr="00166F92" w:rsidRDefault="00DC5BB0" w:rsidP="00CB6C05">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14:paraId="6DC5ED82" w14:textId="77777777" w:rsidR="00DC5BB0" w:rsidRPr="00166F92" w:rsidRDefault="00DC5BB0" w:rsidP="00CB6C05">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14:paraId="5D357CE6" w14:textId="77777777" w:rsidR="00DC5BB0" w:rsidRPr="00166F92" w:rsidRDefault="00DC5BB0" w:rsidP="00CB6C05">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14:paraId="68057A50" w14:textId="77777777" w:rsidR="00DC5BB0" w:rsidRPr="00166F92" w:rsidRDefault="00DC5BB0" w:rsidP="00CB6C05">
            <w:pPr>
              <w:jc w:val="center"/>
              <w:rPr>
                <w:sz w:val="20"/>
              </w:rPr>
            </w:pPr>
            <w:r w:rsidRPr="00166F92">
              <w:rPr>
                <w:sz w:val="20"/>
              </w:rPr>
              <w:t>Unit 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14:paraId="35324B72" w14:textId="77777777" w:rsidR="00DC5BB0" w:rsidRPr="00166F92" w:rsidRDefault="00DC5BB0" w:rsidP="00CB6C05">
            <w:pPr>
              <w:jc w:val="center"/>
              <w:rPr>
                <w:sz w:val="20"/>
              </w:rPr>
            </w:pPr>
            <w:r w:rsidRPr="00166F92">
              <w:rPr>
                <w:sz w:val="20"/>
              </w:rPr>
              <w:t>Total Price</w:t>
            </w:r>
            <w:r w:rsidRPr="00166F92">
              <w:rPr>
                <w:sz w:val="20"/>
                <w:vertAlign w:val="superscript"/>
              </w:rPr>
              <w:t>1</w:t>
            </w:r>
          </w:p>
        </w:tc>
      </w:tr>
      <w:tr w:rsidR="00DC5BB0" w:rsidRPr="00166F92" w14:paraId="60E1ACA2" w14:textId="77777777" w:rsidTr="00CB6C05">
        <w:tc>
          <w:tcPr>
            <w:tcW w:w="720" w:type="dxa"/>
            <w:tcBorders>
              <w:top w:val="nil"/>
              <w:bottom w:val="nil"/>
              <w:right w:val="nil"/>
            </w:tcBorders>
          </w:tcPr>
          <w:p w14:paraId="3E8EE4D7" w14:textId="77777777" w:rsidR="00DC5BB0" w:rsidRPr="00166F92" w:rsidRDefault="00DC5BB0" w:rsidP="00CB6C05">
            <w:pPr>
              <w:rPr>
                <w:sz w:val="20"/>
              </w:rPr>
            </w:pPr>
          </w:p>
        </w:tc>
        <w:tc>
          <w:tcPr>
            <w:tcW w:w="2952" w:type="dxa"/>
            <w:tcBorders>
              <w:top w:val="nil"/>
              <w:left w:val="single" w:sz="6" w:space="0" w:color="auto"/>
              <w:bottom w:val="nil"/>
              <w:right w:val="single" w:sz="6" w:space="0" w:color="auto"/>
            </w:tcBorders>
          </w:tcPr>
          <w:p w14:paraId="0AEDED97"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64C07965" w14:textId="77777777" w:rsidR="00DC5BB0" w:rsidRPr="00166F92" w:rsidRDefault="00DC5BB0" w:rsidP="00CB6C05">
            <w:pPr>
              <w:rPr>
                <w:sz w:val="20"/>
              </w:rPr>
            </w:pPr>
          </w:p>
        </w:tc>
        <w:tc>
          <w:tcPr>
            <w:tcW w:w="1152" w:type="dxa"/>
            <w:gridSpan w:val="2"/>
            <w:tcBorders>
              <w:top w:val="single" w:sz="6" w:space="0" w:color="auto"/>
              <w:left w:val="nil"/>
              <w:bottom w:val="nil"/>
              <w:right w:val="nil"/>
            </w:tcBorders>
          </w:tcPr>
          <w:p w14:paraId="46FDF2BB" w14:textId="77777777" w:rsidR="00DC5BB0" w:rsidRPr="00166F92" w:rsidRDefault="00DC5BB0" w:rsidP="00CB6C05">
            <w:pPr>
              <w:jc w:val="center"/>
              <w:rPr>
                <w:sz w:val="20"/>
              </w:rPr>
            </w:pPr>
            <w:r w:rsidRPr="00166F92">
              <w:rPr>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1755BE03" w14:textId="77777777" w:rsidR="00DC5BB0" w:rsidRPr="00166F92" w:rsidRDefault="00DC5BB0" w:rsidP="00CB6C05">
            <w:pPr>
              <w:jc w:val="center"/>
              <w:rPr>
                <w:sz w:val="20"/>
              </w:rPr>
            </w:pPr>
            <w:r w:rsidRPr="00166F92">
              <w:rPr>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4F6736E8" w14:textId="77777777" w:rsidR="00DC5BB0" w:rsidRPr="00166F92" w:rsidRDefault="00DC5BB0" w:rsidP="00CB6C05">
            <w:pPr>
              <w:jc w:val="center"/>
              <w:rPr>
                <w:sz w:val="20"/>
              </w:rPr>
            </w:pPr>
            <w:r w:rsidRPr="00166F92">
              <w:rPr>
                <w:sz w:val="20"/>
              </w:rPr>
              <w:t>Foreign</w:t>
            </w:r>
          </w:p>
        </w:tc>
        <w:tc>
          <w:tcPr>
            <w:tcW w:w="1152" w:type="dxa"/>
            <w:tcBorders>
              <w:top w:val="single" w:sz="6" w:space="0" w:color="auto"/>
              <w:left w:val="nil"/>
              <w:bottom w:val="nil"/>
            </w:tcBorders>
          </w:tcPr>
          <w:p w14:paraId="45B23680" w14:textId="77777777" w:rsidR="00DC5BB0" w:rsidRPr="00166F92" w:rsidRDefault="00DC5BB0" w:rsidP="00CB6C05">
            <w:pPr>
              <w:jc w:val="center"/>
              <w:rPr>
                <w:sz w:val="20"/>
              </w:rPr>
            </w:pPr>
            <w:r w:rsidRPr="00166F92">
              <w:rPr>
                <w:sz w:val="20"/>
              </w:rPr>
              <w:t>Local</w:t>
            </w:r>
          </w:p>
        </w:tc>
      </w:tr>
      <w:tr w:rsidR="00DC5BB0" w:rsidRPr="00166F92" w14:paraId="1C083029" w14:textId="77777777" w:rsidTr="00CB6C05">
        <w:tc>
          <w:tcPr>
            <w:tcW w:w="720" w:type="dxa"/>
            <w:tcBorders>
              <w:top w:val="nil"/>
              <w:bottom w:val="single" w:sz="6" w:space="0" w:color="auto"/>
              <w:right w:val="nil"/>
            </w:tcBorders>
          </w:tcPr>
          <w:p w14:paraId="4CA89E6A" w14:textId="77777777" w:rsidR="00DC5BB0" w:rsidRPr="00166F92" w:rsidRDefault="00DC5BB0" w:rsidP="00CB6C05">
            <w:pPr>
              <w:rPr>
                <w:sz w:val="20"/>
              </w:rPr>
            </w:pPr>
          </w:p>
        </w:tc>
        <w:tc>
          <w:tcPr>
            <w:tcW w:w="2952" w:type="dxa"/>
            <w:tcBorders>
              <w:top w:val="nil"/>
              <w:left w:val="single" w:sz="6" w:space="0" w:color="auto"/>
              <w:bottom w:val="single" w:sz="6" w:space="0" w:color="auto"/>
              <w:right w:val="single" w:sz="6" w:space="0" w:color="auto"/>
            </w:tcBorders>
          </w:tcPr>
          <w:p w14:paraId="7BD220FF" w14:textId="77777777" w:rsidR="00DC5BB0" w:rsidRPr="00166F92" w:rsidRDefault="00DC5BB0" w:rsidP="00CB6C05">
            <w:pPr>
              <w:rPr>
                <w:sz w:val="20"/>
              </w:rPr>
            </w:pPr>
          </w:p>
        </w:tc>
        <w:tc>
          <w:tcPr>
            <w:tcW w:w="720" w:type="dxa"/>
            <w:tcBorders>
              <w:top w:val="nil"/>
              <w:left w:val="single" w:sz="6" w:space="0" w:color="auto"/>
              <w:bottom w:val="single" w:sz="6" w:space="0" w:color="auto"/>
              <w:right w:val="single" w:sz="6" w:space="0" w:color="auto"/>
            </w:tcBorders>
          </w:tcPr>
          <w:p w14:paraId="4748C455" w14:textId="77777777" w:rsidR="00DC5BB0" w:rsidRPr="00166F92" w:rsidRDefault="00DC5BB0" w:rsidP="00CB6C05">
            <w:pPr>
              <w:jc w:val="center"/>
              <w:rPr>
                <w:i/>
                <w:sz w:val="20"/>
              </w:rPr>
            </w:pPr>
            <w:r w:rsidRPr="00166F92">
              <w:rPr>
                <w:i/>
                <w:sz w:val="20"/>
              </w:rPr>
              <w:t>(1)</w:t>
            </w:r>
          </w:p>
        </w:tc>
        <w:tc>
          <w:tcPr>
            <w:tcW w:w="1152" w:type="dxa"/>
            <w:gridSpan w:val="2"/>
            <w:tcBorders>
              <w:top w:val="nil"/>
              <w:left w:val="nil"/>
              <w:bottom w:val="single" w:sz="6" w:space="0" w:color="auto"/>
              <w:right w:val="nil"/>
            </w:tcBorders>
          </w:tcPr>
          <w:p w14:paraId="4DA0C7B8" w14:textId="77777777" w:rsidR="00DC5BB0" w:rsidRPr="00166F92" w:rsidRDefault="00DC5BB0" w:rsidP="00CB6C05">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14:paraId="2C1ACBB1" w14:textId="77777777" w:rsidR="00DC5BB0" w:rsidRPr="00166F92" w:rsidRDefault="00DC5BB0" w:rsidP="00CB6C05">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14:paraId="1B0503B8" w14:textId="77777777" w:rsidR="00DC5BB0" w:rsidRPr="00166F92" w:rsidRDefault="00DC5BB0" w:rsidP="00CB6C05">
            <w:pPr>
              <w:jc w:val="center"/>
              <w:rPr>
                <w:i/>
                <w:sz w:val="20"/>
              </w:rPr>
            </w:pPr>
            <w:r w:rsidRPr="00166F92">
              <w:rPr>
                <w:i/>
                <w:sz w:val="20"/>
              </w:rPr>
              <w:t>(1) x (2)</w:t>
            </w:r>
          </w:p>
        </w:tc>
        <w:tc>
          <w:tcPr>
            <w:tcW w:w="1152" w:type="dxa"/>
            <w:tcBorders>
              <w:top w:val="nil"/>
              <w:left w:val="nil"/>
              <w:bottom w:val="single" w:sz="6" w:space="0" w:color="auto"/>
            </w:tcBorders>
          </w:tcPr>
          <w:p w14:paraId="2A6C6916" w14:textId="77777777" w:rsidR="00DC5BB0" w:rsidRPr="00166F92" w:rsidRDefault="00DC5BB0" w:rsidP="00CB6C05">
            <w:pPr>
              <w:jc w:val="center"/>
              <w:rPr>
                <w:i/>
                <w:sz w:val="20"/>
              </w:rPr>
            </w:pPr>
            <w:r w:rsidRPr="00166F92">
              <w:rPr>
                <w:i/>
                <w:sz w:val="20"/>
              </w:rPr>
              <w:t>(1) x (3)</w:t>
            </w:r>
          </w:p>
        </w:tc>
      </w:tr>
      <w:tr w:rsidR="00DC5BB0" w:rsidRPr="00166F92" w14:paraId="3AA697CD" w14:textId="77777777" w:rsidTr="00CB6C05">
        <w:tc>
          <w:tcPr>
            <w:tcW w:w="720" w:type="dxa"/>
            <w:tcBorders>
              <w:top w:val="single" w:sz="6" w:space="0" w:color="auto"/>
              <w:bottom w:val="dotted" w:sz="4" w:space="0" w:color="auto"/>
              <w:right w:val="nil"/>
            </w:tcBorders>
          </w:tcPr>
          <w:p w14:paraId="012C4D18" w14:textId="77777777" w:rsidR="00DC5BB0" w:rsidRPr="00166F92" w:rsidRDefault="00DC5BB0" w:rsidP="00CB6C05">
            <w:pPr>
              <w:rPr>
                <w:sz w:val="20"/>
              </w:rPr>
            </w:pPr>
          </w:p>
        </w:tc>
        <w:tc>
          <w:tcPr>
            <w:tcW w:w="2952" w:type="dxa"/>
            <w:tcBorders>
              <w:top w:val="single" w:sz="6" w:space="0" w:color="auto"/>
              <w:left w:val="single" w:sz="6" w:space="0" w:color="auto"/>
              <w:bottom w:val="dotted" w:sz="4" w:space="0" w:color="auto"/>
              <w:right w:val="single" w:sz="6" w:space="0" w:color="auto"/>
            </w:tcBorders>
          </w:tcPr>
          <w:p w14:paraId="1B964E0A" w14:textId="77777777" w:rsidR="00DC5BB0" w:rsidRPr="00166F92" w:rsidRDefault="00DC5BB0" w:rsidP="00CB6C05">
            <w:pPr>
              <w:rPr>
                <w:sz w:val="20"/>
              </w:rPr>
            </w:pPr>
          </w:p>
        </w:tc>
        <w:tc>
          <w:tcPr>
            <w:tcW w:w="720" w:type="dxa"/>
            <w:tcBorders>
              <w:top w:val="single" w:sz="6" w:space="0" w:color="auto"/>
              <w:left w:val="single" w:sz="6" w:space="0" w:color="auto"/>
              <w:bottom w:val="dotted" w:sz="4" w:space="0" w:color="auto"/>
              <w:right w:val="single" w:sz="6" w:space="0" w:color="auto"/>
            </w:tcBorders>
          </w:tcPr>
          <w:p w14:paraId="703C9193" w14:textId="77777777" w:rsidR="00DC5BB0" w:rsidRPr="00166F92" w:rsidRDefault="00DC5BB0" w:rsidP="00CB6C05">
            <w:pPr>
              <w:rPr>
                <w:sz w:val="20"/>
              </w:rPr>
            </w:pPr>
          </w:p>
        </w:tc>
        <w:tc>
          <w:tcPr>
            <w:tcW w:w="1152" w:type="dxa"/>
            <w:gridSpan w:val="2"/>
            <w:tcBorders>
              <w:top w:val="single" w:sz="6" w:space="0" w:color="auto"/>
              <w:left w:val="nil"/>
              <w:bottom w:val="dotted" w:sz="4" w:space="0" w:color="auto"/>
              <w:right w:val="nil"/>
            </w:tcBorders>
          </w:tcPr>
          <w:p w14:paraId="5EA9A5BB" w14:textId="77777777" w:rsidR="00DC5BB0" w:rsidRPr="00166F92" w:rsidRDefault="00DC5BB0" w:rsidP="00CB6C05">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D47D9C4" w14:textId="77777777" w:rsidR="00DC5BB0" w:rsidRPr="00166F92" w:rsidRDefault="00DC5BB0" w:rsidP="00CB6C05">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3879FE15" w14:textId="77777777" w:rsidR="00DC5BB0" w:rsidRPr="00166F92" w:rsidRDefault="00DC5BB0" w:rsidP="00CB6C05">
            <w:pPr>
              <w:rPr>
                <w:sz w:val="20"/>
              </w:rPr>
            </w:pPr>
          </w:p>
        </w:tc>
        <w:tc>
          <w:tcPr>
            <w:tcW w:w="1152" w:type="dxa"/>
            <w:tcBorders>
              <w:top w:val="single" w:sz="6" w:space="0" w:color="auto"/>
              <w:left w:val="nil"/>
              <w:bottom w:val="dotted" w:sz="4" w:space="0" w:color="auto"/>
            </w:tcBorders>
          </w:tcPr>
          <w:p w14:paraId="3B154937" w14:textId="77777777" w:rsidR="00DC5BB0" w:rsidRPr="00166F92" w:rsidRDefault="00DC5BB0" w:rsidP="00CB6C05">
            <w:pPr>
              <w:rPr>
                <w:sz w:val="20"/>
              </w:rPr>
            </w:pPr>
          </w:p>
        </w:tc>
      </w:tr>
      <w:tr w:rsidR="00DC5BB0" w:rsidRPr="00166F92" w14:paraId="7B4BC834" w14:textId="77777777" w:rsidTr="00CB6C05">
        <w:tc>
          <w:tcPr>
            <w:tcW w:w="720" w:type="dxa"/>
            <w:tcBorders>
              <w:top w:val="dotted" w:sz="4" w:space="0" w:color="auto"/>
              <w:bottom w:val="dotted" w:sz="4" w:space="0" w:color="auto"/>
              <w:right w:val="nil"/>
            </w:tcBorders>
          </w:tcPr>
          <w:p w14:paraId="241A5EA1"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22AD0116"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620F5E1D"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029A766D"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ABDD8AF"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2EAE6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79E5ADDC" w14:textId="77777777" w:rsidR="00DC5BB0" w:rsidRPr="00166F92" w:rsidRDefault="00DC5BB0" w:rsidP="00CB6C05">
            <w:pPr>
              <w:rPr>
                <w:sz w:val="20"/>
              </w:rPr>
            </w:pPr>
          </w:p>
        </w:tc>
      </w:tr>
      <w:tr w:rsidR="00DC5BB0" w:rsidRPr="00166F92" w14:paraId="21B66603" w14:textId="77777777" w:rsidTr="00CB6C05">
        <w:tc>
          <w:tcPr>
            <w:tcW w:w="720" w:type="dxa"/>
            <w:tcBorders>
              <w:top w:val="dotted" w:sz="4" w:space="0" w:color="auto"/>
              <w:bottom w:val="dotted" w:sz="4" w:space="0" w:color="auto"/>
              <w:right w:val="nil"/>
            </w:tcBorders>
          </w:tcPr>
          <w:p w14:paraId="254C79B0"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01E52617"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4EF2E8F7"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57E036CE"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FA35CF8"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93271A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2F3F1286" w14:textId="77777777" w:rsidR="00DC5BB0" w:rsidRPr="00166F92" w:rsidRDefault="00DC5BB0" w:rsidP="00CB6C05">
            <w:pPr>
              <w:rPr>
                <w:sz w:val="20"/>
              </w:rPr>
            </w:pPr>
          </w:p>
        </w:tc>
      </w:tr>
      <w:tr w:rsidR="00DC5BB0" w:rsidRPr="00166F92" w14:paraId="1CC3A01E" w14:textId="77777777" w:rsidTr="00CB6C05">
        <w:tc>
          <w:tcPr>
            <w:tcW w:w="720" w:type="dxa"/>
            <w:tcBorders>
              <w:top w:val="dotted" w:sz="4" w:space="0" w:color="auto"/>
              <w:bottom w:val="dotted" w:sz="4" w:space="0" w:color="auto"/>
              <w:right w:val="nil"/>
            </w:tcBorders>
          </w:tcPr>
          <w:p w14:paraId="6D7457EE"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235E334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6FE31C43"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76C029E0"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5137A2D"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42D74F"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7A4AA5B2" w14:textId="77777777" w:rsidR="00DC5BB0" w:rsidRPr="00166F92" w:rsidRDefault="00DC5BB0" w:rsidP="00CB6C05">
            <w:pPr>
              <w:rPr>
                <w:sz w:val="20"/>
              </w:rPr>
            </w:pPr>
          </w:p>
        </w:tc>
      </w:tr>
      <w:tr w:rsidR="00DC5BB0" w:rsidRPr="00166F92" w14:paraId="7C64F7E5" w14:textId="77777777" w:rsidTr="00CB6C05">
        <w:tc>
          <w:tcPr>
            <w:tcW w:w="720" w:type="dxa"/>
            <w:tcBorders>
              <w:top w:val="dotted" w:sz="4" w:space="0" w:color="auto"/>
              <w:bottom w:val="dotted" w:sz="4" w:space="0" w:color="auto"/>
              <w:right w:val="nil"/>
            </w:tcBorders>
          </w:tcPr>
          <w:p w14:paraId="17E25B85"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61DDAEC4"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108690EA"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15721037"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3E4D217"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5C9A7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579EA677" w14:textId="77777777" w:rsidR="00DC5BB0" w:rsidRPr="00166F92" w:rsidRDefault="00DC5BB0" w:rsidP="00CB6C05">
            <w:pPr>
              <w:rPr>
                <w:sz w:val="20"/>
              </w:rPr>
            </w:pPr>
          </w:p>
        </w:tc>
      </w:tr>
      <w:tr w:rsidR="00DC5BB0" w:rsidRPr="00166F92" w14:paraId="7580CF06" w14:textId="77777777" w:rsidTr="00CB6C05">
        <w:tc>
          <w:tcPr>
            <w:tcW w:w="720" w:type="dxa"/>
            <w:tcBorders>
              <w:top w:val="dotted" w:sz="4" w:space="0" w:color="auto"/>
              <w:bottom w:val="dotted" w:sz="4" w:space="0" w:color="auto"/>
              <w:right w:val="nil"/>
            </w:tcBorders>
          </w:tcPr>
          <w:p w14:paraId="48871622"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0168FFA1"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34237ED5"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50C585D3"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4ABC9D4"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D6AA7D4"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4FB53360" w14:textId="77777777" w:rsidR="00DC5BB0" w:rsidRPr="00166F92" w:rsidRDefault="00DC5BB0" w:rsidP="00CB6C05">
            <w:pPr>
              <w:rPr>
                <w:sz w:val="20"/>
              </w:rPr>
            </w:pPr>
          </w:p>
        </w:tc>
      </w:tr>
      <w:tr w:rsidR="00DC5BB0" w:rsidRPr="00166F92" w14:paraId="06A78E25" w14:textId="77777777" w:rsidTr="00CB6C05">
        <w:tc>
          <w:tcPr>
            <w:tcW w:w="720" w:type="dxa"/>
            <w:tcBorders>
              <w:top w:val="dotted" w:sz="4" w:space="0" w:color="auto"/>
              <w:bottom w:val="dotted" w:sz="4" w:space="0" w:color="auto"/>
              <w:right w:val="nil"/>
            </w:tcBorders>
          </w:tcPr>
          <w:p w14:paraId="6993219F"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4C7DC81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107334AA"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2EB82AB6"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A4B507F"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5C03CF"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730AF6B6" w14:textId="77777777" w:rsidR="00DC5BB0" w:rsidRPr="00166F92" w:rsidRDefault="00DC5BB0" w:rsidP="00CB6C05">
            <w:pPr>
              <w:rPr>
                <w:sz w:val="20"/>
              </w:rPr>
            </w:pPr>
          </w:p>
        </w:tc>
      </w:tr>
      <w:tr w:rsidR="00DC5BB0" w:rsidRPr="00166F92" w14:paraId="3E4C0481" w14:textId="77777777" w:rsidTr="00CB6C05">
        <w:tc>
          <w:tcPr>
            <w:tcW w:w="720" w:type="dxa"/>
            <w:tcBorders>
              <w:top w:val="dotted" w:sz="4" w:space="0" w:color="auto"/>
              <w:bottom w:val="dotted" w:sz="4" w:space="0" w:color="auto"/>
              <w:right w:val="nil"/>
            </w:tcBorders>
          </w:tcPr>
          <w:p w14:paraId="6504D5D0"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058B8B7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55732F13"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3EE1BEA0"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55AC7FA"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B6C971"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1D5AC533" w14:textId="77777777" w:rsidR="00DC5BB0" w:rsidRPr="00166F92" w:rsidRDefault="00DC5BB0" w:rsidP="00CB6C05">
            <w:pPr>
              <w:rPr>
                <w:sz w:val="20"/>
              </w:rPr>
            </w:pPr>
          </w:p>
        </w:tc>
      </w:tr>
      <w:tr w:rsidR="00DC5BB0" w:rsidRPr="00166F92" w14:paraId="35E795DB" w14:textId="77777777" w:rsidTr="00CB6C05">
        <w:tc>
          <w:tcPr>
            <w:tcW w:w="720" w:type="dxa"/>
            <w:tcBorders>
              <w:top w:val="dotted" w:sz="4" w:space="0" w:color="auto"/>
              <w:bottom w:val="dotted" w:sz="4" w:space="0" w:color="auto"/>
              <w:right w:val="nil"/>
            </w:tcBorders>
          </w:tcPr>
          <w:p w14:paraId="05558D94"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3E250988"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2DEB8B09"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4041AFF0"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075198"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D2120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280A8045" w14:textId="77777777" w:rsidR="00DC5BB0" w:rsidRPr="00166F92" w:rsidRDefault="00DC5BB0" w:rsidP="00CB6C05">
            <w:pPr>
              <w:rPr>
                <w:sz w:val="20"/>
              </w:rPr>
            </w:pPr>
          </w:p>
        </w:tc>
      </w:tr>
      <w:tr w:rsidR="00DC5BB0" w:rsidRPr="00166F92" w14:paraId="164B1977" w14:textId="77777777" w:rsidTr="00CB6C05">
        <w:tc>
          <w:tcPr>
            <w:tcW w:w="720" w:type="dxa"/>
            <w:tcBorders>
              <w:top w:val="dotted" w:sz="4" w:space="0" w:color="auto"/>
              <w:bottom w:val="dotted" w:sz="4" w:space="0" w:color="auto"/>
              <w:right w:val="nil"/>
            </w:tcBorders>
          </w:tcPr>
          <w:p w14:paraId="106CD4A5"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3A266880"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6E83D6EE"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52D95FE5"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840C2B5"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7A96E2"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64FB4320" w14:textId="77777777" w:rsidR="00DC5BB0" w:rsidRPr="00166F92" w:rsidRDefault="00DC5BB0" w:rsidP="00CB6C05">
            <w:pPr>
              <w:rPr>
                <w:sz w:val="20"/>
              </w:rPr>
            </w:pPr>
          </w:p>
        </w:tc>
      </w:tr>
      <w:tr w:rsidR="00DC5BB0" w:rsidRPr="00166F92" w14:paraId="7FA87413" w14:textId="77777777" w:rsidTr="00CB6C05">
        <w:tc>
          <w:tcPr>
            <w:tcW w:w="720" w:type="dxa"/>
            <w:tcBorders>
              <w:top w:val="dotted" w:sz="4" w:space="0" w:color="auto"/>
              <w:bottom w:val="dotted" w:sz="4" w:space="0" w:color="auto"/>
              <w:right w:val="nil"/>
            </w:tcBorders>
          </w:tcPr>
          <w:p w14:paraId="5A1CA0DA"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1753B4F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01536066"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76A5E0A6"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A837F7"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77E741"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16EF915E" w14:textId="77777777" w:rsidR="00DC5BB0" w:rsidRPr="00166F92" w:rsidRDefault="00DC5BB0" w:rsidP="00CB6C05">
            <w:pPr>
              <w:rPr>
                <w:sz w:val="20"/>
              </w:rPr>
            </w:pPr>
          </w:p>
        </w:tc>
      </w:tr>
      <w:tr w:rsidR="00DC5BB0" w:rsidRPr="00166F92" w14:paraId="0B64F434" w14:textId="77777777" w:rsidTr="00CB6C05">
        <w:tc>
          <w:tcPr>
            <w:tcW w:w="720" w:type="dxa"/>
            <w:tcBorders>
              <w:top w:val="dotted" w:sz="4" w:space="0" w:color="auto"/>
              <w:bottom w:val="dotted" w:sz="4" w:space="0" w:color="auto"/>
              <w:right w:val="nil"/>
            </w:tcBorders>
          </w:tcPr>
          <w:p w14:paraId="7C79EE31"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6CB3C037"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46E1E5E8"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633DCCB9"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E3AE12"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D99D2B7"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513578B7" w14:textId="77777777" w:rsidR="00DC5BB0" w:rsidRPr="00166F92" w:rsidRDefault="00DC5BB0" w:rsidP="00CB6C05">
            <w:pPr>
              <w:rPr>
                <w:sz w:val="20"/>
              </w:rPr>
            </w:pPr>
          </w:p>
        </w:tc>
      </w:tr>
      <w:tr w:rsidR="00DC5BB0" w:rsidRPr="00166F92" w14:paraId="2F2991CD" w14:textId="77777777" w:rsidTr="00CB6C05">
        <w:tc>
          <w:tcPr>
            <w:tcW w:w="720" w:type="dxa"/>
            <w:tcBorders>
              <w:top w:val="dotted" w:sz="4" w:space="0" w:color="auto"/>
              <w:bottom w:val="nil"/>
              <w:right w:val="nil"/>
            </w:tcBorders>
          </w:tcPr>
          <w:p w14:paraId="3AF91BB3" w14:textId="77777777" w:rsidR="00DC5BB0" w:rsidRPr="00166F92" w:rsidRDefault="00DC5BB0" w:rsidP="00CB6C05">
            <w:pPr>
              <w:rPr>
                <w:sz w:val="20"/>
              </w:rPr>
            </w:pPr>
          </w:p>
        </w:tc>
        <w:tc>
          <w:tcPr>
            <w:tcW w:w="2952" w:type="dxa"/>
            <w:tcBorders>
              <w:top w:val="dotted" w:sz="4" w:space="0" w:color="auto"/>
              <w:left w:val="single" w:sz="6" w:space="0" w:color="auto"/>
              <w:bottom w:val="single" w:sz="6" w:space="0" w:color="auto"/>
              <w:right w:val="single" w:sz="6" w:space="0" w:color="auto"/>
            </w:tcBorders>
          </w:tcPr>
          <w:p w14:paraId="01A86D56" w14:textId="77777777" w:rsidR="00DC5BB0" w:rsidRPr="00166F92" w:rsidRDefault="00DC5BB0" w:rsidP="00CB6C05">
            <w:pPr>
              <w:rPr>
                <w:sz w:val="20"/>
              </w:rPr>
            </w:pPr>
          </w:p>
        </w:tc>
        <w:tc>
          <w:tcPr>
            <w:tcW w:w="720" w:type="dxa"/>
            <w:tcBorders>
              <w:top w:val="dotted" w:sz="4" w:space="0" w:color="auto"/>
              <w:left w:val="single" w:sz="6" w:space="0" w:color="auto"/>
              <w:bottom w:val="single" w:sz="6" w:space="0" w:color="auto"/>
              <w:right w:val="single" w:sz="6" w:space="0" w:color="auto"/>
            </w:tcBorders>
          </w:tcPr>
          <w:p w14:paraId="35771E69" w14:textId="77777777" w:rsidR="00DC5BB0" w:rsidRPr="00166F92" w:rsidRDefault="00DC5BB0" w:rsidP="00CB6C05">
            <w:pPr>
              <w:rPr>
                <w:sz w:val="20"/>
              </w:rPr>
            </w:pPr>
          </w:p>
        </w:tc>
        <w:tc>
          <w:tcPr>
            <w:tcW w:w="1152" w:type="dxa"/>
            <w:gridSpan w:val="2"/>
            <w:tcBorders>
              <w:top w:val="dotted" w:sz="4" w:space="0" w:color="auto"/>
              <w:left w:val="nil"/>
              <w:bottom w:val="nil"/>
              <w:right w:val="nil"/>
            </w:tcBorders>
          </w:tcPr>
          <w:p w14:paraId="35D67564" w14:textId="77777777" w:rsidR="00DC5BB0" w:rsidRPr="00166F92" w:rsidRDefault="00DC5BB0" w:rsidP="00CB6C05">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F625B0F" w14:textId="77777777" w:rsidR="00DC5BB0" w:rsidRPr="00166F92" w:rsidRDefault="00DC5BB0" w:rsidP="00CB6C05">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B4C5791" w14:textId="77777777" w:rsidR="00DC5BB0" w:rsidRPr="00166F92" w:rsidRDefault="00DC5BB0" w:rsidP="00CB6C05">
            <w:pPr>
              <w:rPr>
                <w:sz w:val="20"/>
              </w:rPr>
            </w:pPr>
          </w:p>
        </w:tc>
        <w:tc>
          <w:tcPr>
            <w:tcW w:w="1152" w:type="dxa"/>
            <w:tcBorders>
              <w:top w:val="dotted" w:sz="4" w:space="0" w:color="auto"/>
              <w:left w:val="nil"/>
              <w:bottom w:val="nil"/>
            </w:tcBorders>
          </w:tcPr>
          <w:p w14:paraId="3AC83F1A" w14:textId="77777777" w:rsidR="00DC5BB0" w:rsidRPr="00166F92" w:rsidRDefault="00DC5BB0" w:rsidP="00CB6C05">
            <w:pPr>
              <w:rPr>
                <w:sz w:val="20"/>
              </w:rPr>
            </w:pPr>
          </w:p>
        </w:tc>
      </w:tr>
      <w:tr w:rsidR="00DC5BB0" w:rsidRPr="00166F92" w14:paraId="215C826B" w14:textId="77777777" w:rsidTr="00CB6C05">
        <w:tc>
          <w:tcPr>
            <w:tcW w:w="7848" w:type="dxa"/>
            <w:gridSpan w:val="9"/>
            <w:tcBorders>
              <w:top w:val="single" w:sz="6" w:space="0" w:color="auto"/>
              <w:bottom w:val="single" w:sz="6" w:space="0" w:color="auto"/>
              <w:right w:val="nil"/>
            </w:tcBorders>
          </w:tcPr>
          <w:p w14:paraId="68CB38A4" w14:textId="77777777" w:rsidR="00DC5BB0" w:rsidRPr="00166F92" w:rsidRDefault="00DC5BB0" w:rsidP="00CB6C05">
            <w:pPr>
              <w:jc w:val="right"/>
              <w:rPr>
                <w:sz w:val="20"/>
              </w:rPr>
            </w:pPr>
            <w:r w:rsidRPr="00166F92">
              <w:rPr>
                <w:sz w:val="20"/>
              </w:rPr>
              <w:t>TOTAL (to Schedule No. 5.  Grand Summary)</w:t>
            </w:r>
          </w:p>
        </w:tc>
        <w:tc>
          <w:tcPr>
            <w:tcW w:w="1152" w:type="dxa"/>
            <w:tcBorders>
              <w:top w:val="single" w:sz="6" w:space="0" w:color="auto"/>
              <w:left w:val="single" w:sz="6" w:space="0" w:color="auto"/>
              <w:bottom w:val="single" w:sz="6" w:space="0" w:color="auto"/>
            </w:tcBorders>
          </w:tcPr>
          <w:p w14:paraId="5748DD3E" w14:textId="77777777" w:rsidR="00DC5BB0" w:rsidRPr="00166F92" w:rsidRDefault="00DC5BB0" w:rsidP="00CB6C05">
            <w:pPr>
              <w:rPr>
                <w:sz w:val="20"/>
              </w:rPr>
            </w:pPr>
          </w:p>
        </w:tc>
      </w:tr>
      <w:tr w:rsidR="00DC5BB0" w:rsidRPr="00166F92" w14:paraId="7C8BC6E9" w14:textId="77777777" w:rsidTr="00CB6C05">
        <w:tc>
          <w:tcPr>
            <w:tcW w:w="720" w:type="dxa"/>
            <w:tcBorders>
              <w:top w:val="nil"/>
              <w:left w:val="nil"/>
              <w:bottom w:val="nil"/>
              <w:right w:val="nil"/>
            </w:tcBorders>
          </w:tcPr>
          <w:p w14:paraId="7504161D" w14:textId="77777777" w:rsidR="00DC5BB0" w:rsidRPr="00166F92" w:rsidRDefault="00DC5BB0" w:rsidP="00CB6C05">
            <w:pPr>
              <w:rPr>
                <w:sz w:val="20"/>
              </w:rPr>
            </w:pPr>
          </w:p>
        </w:tc>
        <w:tc>
          <w:tcPr>
            <w:tcW w:w="2952" w:type="dxa"/>
            <w:tcBorders>
              <w:top w:val="nil"/>
              <w:left w:val="nil"/>
              <w:bottom w:val="nil"/>
              <w:right w:val="nil"/>
            </w:tcBorders>
          </w:tcPr>
          <w:p w14:paraId="38D14F2C" w14:textId="77777777" w:rsidR="00DC5BB0" w:rsidRPr="00166F92" w:rsidRDefault="00DC5BB0" w:rsidP="00CB6C05">
            <w:pPr>
              <w:rPr>
                <w:sz w:val="20"/>
              </w:rPr>
            </w:pPr>
          </w:p>
        </w:tc>
        <w:tc>
          <w:tcPr>
            <w:tcW w:w="720" w:type="dxa"/>
            <w:tcBorders>
              <w:top w:val="nil"/>
              <w:left w:val="nil"/>
              <w:bottom w:val="nil"/>
              <w:right w:val="nil"/>
            </w:tcBorders>
          </w:tcPr>
          <w:p w14:paraId="50D70F8B" w14:textId="77777777" w:rsidR="00DC5BB0" w:rsidRPr="00166F92" w:rsidRDefault="00DC5BB0" w:rsidP="00CB6C05">
            <w:pPr>
              <w:rPr>
                <w:sz w:val="20"/>
              </w:rPr>
            </w:pPr>
          </w:p>
        </w:tc>
        <w:tc>
          <w:tcPr>
            <w:tcW w:w="720" w:type="dxa"/>
            <w:tcBorders>
              <w:top w:val="single" w:sz="6" w:space="0" w:color="auto"/>
              <w:left w:val="single" w:sz="6" w:space="0" w:color="auto"/>
              <w:bottom w:val="nil"/>
              <w:right w:val="nil"/>
            </w:tcBorders>
          </w:tcPr>
          <w:p w14:paraId="657C290D" w14:textId="77777777" w:rsidR="00DC5BB0" w:rsidRPr="00166F92" w:rsidRDefault="00DC5BB0" w:rsidP="00CB6C05">
            <w:pPr>
              <w:rPr>
                <w:sz w:val="20"/>
              </w:rPr>
            </w:pPr>
          </w:p>
        </w:tc>
        <w:tc>
          <w:tcPr>
            <w:tcW w:w="1296" w:type="dxa"/>
            <w:gridSpan w:val="2"/>
            <w:tcBorders>
              <w:top w:val="single" w:sz="6" w:space="0" w:color="auto"/>
              <w:left w:val="nil"/>
              <w:bottom w:val="nil"/>
              <w:right w:val="nil"/>
            </w:tcBorders>
          </w:tcPr>
          <w:p w14:paraId="673FC497" w14:textId="77777777" w:rsidR="00DC5BB0" w:rsidRPr="00166F92" w:rsidRDefault="00DC5BB0" w:rsidP="00CB6C05">
            <w:pPr>
              <w:rPr>
                <w:sz w:val="20"/>
              </w:rPr>
            </w:pPr>
          </w:p>
        </w:tc>
        <w:tc>
          <w:tcPr>
            <w:tcW w:w="1296" w:type="dxa"/>
            <w:gridSpan w:val="2"/>
            <w:tcBorders>
              <w:top w:val="single" w:sz="6" w:space="0" w:color="auto"/>
              <w:left w:val="nil"/>
              <w:bottom w:val="nil"/>
              <w:right w:val="nil"/>
            </w:tcBorders>
          </w:tcPr>
          <w:p w14:paraId="1465D223" w14:textId="77777777" w:rsidR="00DC5BB0" w:rsidRPr="00166F92" w:rsidRDefault="00DC5BB0" w:rsidP="00CB6C05">
            <w:pPr>
              <w:rPr>
                <w:sz w:val="20"/>
              </w:rPr>
            </w:pPr>
          </w:p>
        </w:tc>
        <w:tc>
          <w:tcPr>
            <w:tcW w:w="1296" w:type="dxa"/>
            <w:gridSpan w:val="2"/>
            <w:tcBorders>
              <w:top w:val="single" w:sz="6" w:space="0" w:color="auto"/>
              <w:left w:val="nil"/>
              <w:bottom w:val="nil"/>
              <w:right w:val="single" w:sz="6" w:space="0" w:color="auto"/>
            </w:tcBorders>
          </w:tcPr>
          <w:p w14:paraId="213B572B" w14:textId="77777777" w:rsidR="00DC5BB0" w:rsidRPr="00166F92" w:rsidRDefault="00DC5BB0" w:rsidP="00CB6C05">
            <w:pPr>
              <w:rPr>
                <w:sz w:val="20"/>
              </w:rPr>
            </w:pPr>
          </w:p>
        </w:tc>
      </w:tr>
      <w:tr w:rsidR="00DC5BB0" w:rsidRPr="00166F92" w14:paraId="1FD1FBC7" w14:textId="77777777" w:rsidTr="00CB6C05">
        <w:tc>
          <w:tcPr>
            <w:tcW w:w="720" w:type="dxa"/>
            <w:tcBorders>
              <w:top w:val="nil"/>
              <w:left w:val="nil"/>
              <w:bottom w:val="nil"/>
              <w:right w:val="nil"/>
            </w:tcBorders>
          </w:tcPr>
          <w:p w14:paraId="195AE4FD" w14:textId="77777777" w:rsidR="00DC5BB0" w:rsidRPr="00166F92" w:rsidRDefault="00DC5BB0" w:rsidP="00CB6C05">
            <w:pPr>
              <w:jc w:val="center"/>
              <w:rPr>
                <w:sz w:val="20"/>
              </w:rPr>
            </w:pPr>
          </w:p>
        </w:tc>
        <w:tc>
          <w:tcPr>
            <w:tcW w:w="2952" w:type="dxa"/>
            <w:tcBorders>
              <w:top w:val="nil"/>
              <w:left w:val="nil"/>
              <w:bottom w:val="nil"/>
              <w:right w:val="nil"/>
            </w:tcBorders>
          </w:tcPr>
          <w:p w14:paraId="4F0F79A1" w14:textId="77777777" w:rsidR="00DC5BB0" w:rsidRPr="00166F92" w:rsidRDefault="00DC5BB0" w:rsidP="00CB6C05">
            <w:pPr>
              <w:jc w:val="center"/>
              <w:rPr>
                <w:sz w:val="20"/>
              </w:rPr>
            </w:pPr>
          </w:p>
        </w:tc>
        <w:tc>
          <w:tcPr>
            <w:tcW w:w="720" w:type="dxa"/>
            <w:tcBorders>
              <w:top w:val="nil"/>
              <w:left w:val="nil"/>
              <w:bottom w:val="nil"/>
              <w:right w:val="nil"/>
            </w:tcBorders>
          </w:tcPr>
          <w:p w14:paraId="1FB9E66A" w14:textId="77777777" w:rsidR="00DC5BB0" w:rsidRPr="00166F92" w:rsidRDefault="00DC5BB0" w:rsidP="00CB6C05">
            <w:pPr>
              <w:rPr>
                <w:sz w:val="20"/>
              </w:rPr>
            </w:pPr>
          </w:p>
        </w:tc>
        <w:tc>
          <w:tcPr>
            <w:tcW w:w="720" w:type="dxa"/>
            <w:tcBorders>
              <w:top w:val="nil"/>
              <w:left w:val="single" w:sz="6" w:space="0" w:color="auto"/>
              <w:bottom w:val="nil"/>
              <w:right w:val="nil"/>
            </w:tcBorders>
          </w:tcPr>
          <w:p w14:paraId="39C92A94" w14:textId="77777777" w:rsidR="00DC5BB0" w:rsidRPr="00166F92" w:rsidRDefault="00DC5BB0" w:rsidP="00CB6C05">
            <w:pPr>
              <w:rPr>
                <w:sz w:val="20"/>
              </w:rPr>
            </w:pPr>
          </w:p>
        </w:tc>
        <w:tc>
          <w:tcPr>
            <w:tcW w:w="1296" w:type="dxa"/>
            <w:gridSpan w:val="2"/>
            <w:tcBorders>
              <w:top w:val="nil"/>
              <w:left w:val="nil"/>
              <w:bottom w:val="nil"/>
              <w:right w:val="nil"/>
            </w:tcBorders>
          </w:tcPr>
          <w:p w14:paraId="757340D6" w14:textId="77777777" w:rsidR="00DC5BB0" w:rsidRPr="00166F92" w:rsidRDefault="00DC5BB0" w:rsidP="00CB6C05">
            <w:pPr>
              <w:rPr>
                <w:sz w:val="20"/>
              </w:rPr>
            </w:pPr>
          </w:p>
        </w:tc>
        <w:tc>
          <w:tcPr>
            <w:tcW w:w="1296" w:type="dxa"/>
            <w:gridSpan w:val="2"/>
            <w:tcBorders>
              <w:top w:val="nil"/>
              <w:left w:val="nil"/>
              <w:bottom w:val="nil"/>
              <w:right w:val="nil"/>
            </w:tcBorders>
          </w:tcPr>
          <w:p w14:paraId="618B401C" w14:textId="77777777" w:rsidR="00DC5BB0" w:rsidRPr="00166F92" w:rsidRDefault="00DC5BB0" w:rsidP="00CB6C05">
            <w:pPr>
              <w:rPr>
                <w:sz w:val="20"/>
              </w:rPr>
            </w:pPr>
          </w:p>
        </w:tc>
        <w:tc>
          <w:tcPr>
            <w:tcW w:w="1296" w:type="dxa"/>
            <w:gridSpan w:val="2"/>
            <w:tcBorders>
              <w:top w:val="nil"/>
              <w:left w:val="nil"/>
              <w:bottom w:val="nil"/>
              <w:right w:val="single" w:sz="6" w:space="0" w:color="auto"/>
            </w:tcBorders>
          </w:tcPr>
          <w:p w14:paraId="36276171" w14:textId="77777777" w:rsidR="00DC5BB0" w:rsidRPr="00166F92" w:rsidRDefault="00DC5BB0" w:rsidP="00CB6C05">
            <w:pPr>
              <w:rPr>
                <w:sz w:val="20"/>
              </w:rPr>
            </w:pPr>
          </w:p>
        </w:tc>
      </w:tr>
      <w:tr w:rsidR="00DC5BB0" w:rsidRPr="00166F92" w14:paraId="43A186A9" w14:textId="77777777" w:rsidTr="00CB6C05">
        <w:tc>
          <w:tcPr>
            <w:tcW w:w="720" w:type="dxa"/>
            <w:tcBorders>
              <w:top w:val="nil"/>
              <w:left w:val="nil"/>
              <w:bottom w:val="nil"/>
              <w:right w:val="nil"/>
            </w:tcBorders>
          </w:tcPr>
          <w:p w14:paraId="55B4BEF5" w14:textId="77777777" w:rsidR="00DC5BB0" w:rsidRPr="00166F92" w:rsidRDefault="00DC5BB0" w:rsidP="00CB6C05">
            <w:pPr>
              <w:rPr>
                <w:sz w:val="20"/>
              </w:rPr>
            </w:pPr>
          </w:p>
        </w:tc>
        <w:tc>
          <w:tcPr>
            <w:tcW w:w="2952" w:type="dxa"/>
            <w:tcBorders>
              <w:top w:val="nil"/>
              <w:left w:val="nil"/>
              <w:bottom w:val="nil"/>
              <w:right w:val="nil"/>
            </w:tcBorders>
          </w:tcPr>
          <w:p w14:paraId="120EA9A7" w14:textId="77777777" w:rsidR="00DC5BB0" w:rsidRPr="00166F92" w:rsidRDefault="00DC5BB0" w:rsidP="00CB6C05">
            <w:pPr>
              <w:rPr>
                <w:sz w:val="20"/>
              </w:rPr>
            </w:pPr>
          </w:p>
        </w:tc>
        <w:tc>
          <w:tcPr>
            <w:tcW w:w="720" w:type="dxa"/>
            <w:tcBorders>
              <w:top w:val="nil"/>
              <w:left w:val="nil"/>
              <w:bottom w:val="nil"/>
              <w:right w:val="nil"/>
            </w:tcBorders>
          </w:tcPr>
          <w:p w14:paraId="578F2DAE"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2AD84707" w14:textId="77777777" w:rsidR="00DC5BB0" w:rsidRPr="00166F92" w:rsidRDefault="00DC5BB0" w:rsidP="00CB6C05">
            <w:pPr>
              <w:jc w:val="right"/>
              <w:rPr>
                <w:sz w:val="20"/>
              </w:rPr>
            </w:pPr>
            <w:r w:rsidRPr="00166F92">
              <w:rPr>
                <w:sz w:val="20"/>
              </w:rPr>
              <w:t>Name of Bidder</w:t>
            </w:r>
          </w:p>
        </w:tc>
        <w:tc>
          <w:tcPr>
            <w:tcW w:w="2592" w:type="dxa"/>
            <w:gridSpan w:val="4"/>
            <w:tcBorders>
              <w:top w:val="nil"/>
              <w:left w:val="nil"/>
              <w:bottom w:val="nil"/>
              <w:right w:val="single" w:sz="6" w:space="0" w:color="auto"/>
            </w:tcBorders>
          </w:tcPr>
          <w:p w14:paraId="462990B7" w14:textId="77777777" w:rsidR="00DC5BB0" w:rsidRPr="00166F92" w:rsidRDefault="00DC5BB0" w:rsidP="00CB6C05">
            <w:pPr>
              <w:tabs>
                <w:tab w:val="left" w:pos="2297"/>
              </w:tabs>
              <w:rPr>
                <w:sz w:val="20"/>
              </w:rPr>
            </w:pPr>
            <w:r w:rsidRPr="00166F92">
              <w:rPr>
                <w:sz w:val="20"/>
                <w:u w:val="single"/>
              </w:rPr>
              <w:tab/>
            </w:r>
          </w:p>
        </w:tc>
      </w:tr>
      <w:tr w:rsidR="00DC5BB0" w:rsidRPr="00166F92" w14:paraId="241709E6" w14:textId="77777777" w:rsidTr="00CB6C05">
        <w:tc>
          <w:tcPr>
            <w:tcW w:w="720" w:type="dxa"/>
            <w:tcBorders>
              <w:top w:val="nil"/>
              <w:left w:val="nil"/>
              <w:bottom w:val="nil"/>
              <w:right w:val="nil"/>
            </w:tcBorders>
          </w:tcPr>
          <w:p w14:paraId="26B7D47E" w14:textId="77777777" w:rsidR="00DC5BB0" w:rsidRPr="00166F92" w:rsidRDefault="00DC5BB0" w:rsidP="00CB6C05">
            <w:pPr>
              <w:rPr>
                <w:sz w:val="20"/>
              </w:rPr>
            </w:pPr>
          </w:p>
        </w:tc>
        <w:tc>
          <w:tcPr>
            <w:tcW w:w="2952" w:type="dxa"/>
            <w:tcBorders>
              <w:top w:val="nil"/>
              <w:left w:val="nil"/>
              <w:bottom w:val="nil"/>
              <w:right w:val="nil"/>
            </w:tcBorders>
          </w:tcPr>
          <w:p w14:paraId="755FAA1B" w14:textId="77777777" w:rsidR="00DC5BB0" w:rsidRPr="00166F92" w:rsidRDefault="00DC5BB0" w:rsidP="00CB6C05">
            <w:pPr>
              <w:rPr>
                <w:sz w:val="20"/>
              </w:rPr>
            </w:pPr>
          </w:p>
        </w:tc>
        <w:tc>
          <w:tcPr>
            <w:tcW w:w="720" w:type="dxa"/>
            <w:tcBorders>
              <w:top w:val="nil"/>
              <w:left w:val="nil"/>
              <w:bottom w:val="nil"/>
              <w:right w:val="nil"/>
            </w:tcBorders>
          </w:tcPr>
          <w:p w14:paraId="720DC0D2" w14:textId="77777777" w:rsidR="00DC5BB0" w:rsidRPr="00166F92" w:rsidRDefault="00DC5BB0" w:rsidP="00CB6C05">
            <w:pPr>
              <w:rPr>
                <w:sz w:val="20"/>
              </w:rPr>
            </w:pPr>
          </w:p>
        </w:tc>
        <w:tc>
          <w:tcPr>
            <w:tcW w:w="720" w:type="dxa"/>
            <w:tcBorders>
              <w:top w:val="nil"/>
              <w:left w:val="single" w:sz="6" w:space="0" w:color="auto"/>
              <w:bottom w:val="nil"/>
              <w:right w:val="nil"/>
            </w:tcBorders>
          </w:tcPr>
          <w:p w14:paraId="14AB319A" w14:textId="77777777" w:rsidR="00DC5BB0" w:rsidRPr="00166F92" w:rsidRDefault="00DC5BB0" w:rsidP="00CB6C05">
            <w:pPr>
              <w:rPr>
                <w:sz w:val="20"/>
              </w:rPr>
            </w:pPr>
          </w:p>
        </w:tc>
        <w:tc>
          <w:tcPr>
            <w:tcW w:w="1296" w:type="dxa"/>
            <w:gridSpan w:val="2"/>
            <w:tcBorders>
              <w:top w:val="nil"/>
              <w:left w:val="nil"/>
              <w:bottom w:val="nil"/>
              <w:right w:val="nil"/>
            </w:tcBorders>
          </w:tcPr>
          <w:p w14:paraId="069A976C" w14:textId="77777777" w:rsidR="00DC5BB0" w:rsidRPr="00166F92" w:rsidRDefault="00DC5BB0" w:rsidP="00CB6C05">
            <w:pPr>
              <w:rPr>
                <w:sz w:val="20"/>
              </w:rPr>
            </w:pPr>
          </w:p>
        </w:tc>
        <w:tc>
          <w:tcPr>
            <w:tcW w:w="1296" w:type="dxa"/>
            <w:gridSpan w:val="2"/>
            <w:tcBorders>
              <w:top w:val="nil"/>
              <w:left w:val="nil"/>
              <w:bottom w:val="nil"/>
              <w:right w:val="nil"/>
            </w:tcBorders>
          </w:tcPr>
          <w:p w14:paraId="73AFBFBB" w14:textId="77777777" w:rsidR="00DC5BB0" w:rsidRPr="00166F92" w:rsidRDefault="00DC5BB0" w:rsidP="00CB6C05">
            <w:pPr>
              <w:rPr>
                <w:sz w:val="20"/>
              </w:rPr>
            </w:pPr>
          </w:p>
        </w:tc>
        <w:tc>
          <w:tcPr>
            <w:tcW w:w="1296" w:type="dxa"/>
            <w:gridSpan w:val="2"/>
            <w:tcBorders>
              <w:top w:val="nil"/>
              <w:left w:val="nil"/>
              <w:bottom w:val="nil"/>
              <w:right w:val="single" w:sz="6" w:space="0" w:color="auto"/>
            </w:tcBorders>
          </w:tcPr>
          <w:p w14:paraId="385B5D4C" w14:textId="77777777" w:rsidR="00DC5BB0" w:rsidRPr="00166F92" w:rsidRDefault="00DC5BB0" w:rsidP="00CB6C05">
            <w:pPr>
              <w:rPr>
                <w:sz w:val="20"/>
              </w:rPr>
            </w:pPr>
          </w:p>
        </w:tc>
      </w:tr>
      <w:tr w:rsidR="00DC5BB0" w:rsidRPr="00166F92" w14:paraId="19A32574" w14:textId="77777777" w:rsidTr="00CB6C05">
        <w:tc>
          <w:tcPr>
            <w:tcW w:w="720" w:type="dxa"/>
            <w:tcBorders>
              <w:top w:val="nil"/>
              <w:left w:val="nil"/>
              <w:bottom w:val="nil"/>
              <w:right w:val="nil"/>
            </w:tcBorders>
          </w:tcPr>
          <w:p w14:paraId="22E37581" w14:textId="77777777" w:rsidR="00DC5BB0" w:rsidRPr="00166F92" w:rsidRDefault="00DC5BB0" w:rsidP="00CB6C05">
            <w:pPr>
              <w:rPr>
                <w:sz w:val="20"/>
              </w:rPr>
            </w:pPr>
          </w:p>
        </w:tc>
        <w:tc>
          <w:tcPr>
            <w:tcW w:w="2952" w:type="dxa"/>
            <w:tcBorders>
              <w:top w:val="nil"/>
              <w:left w:val="nil"/>
              <w:bottom w:val="nil"/>
              <w:right w:val="nil"/>
            </w:tcBorders>
          </w:tcPr>
          <w:p w14:paraId="0B1F8B24" w14:textId="77777777" w:rsidR="00DC5BB0" w:rsidRPr="00166F92" w:rsidRDefault="00DC5BB0" w:rsidP="00CB6C05">
            <w:pPr>
              <w:rPr>
                <w:sz w:val="20"/>
              </w:rPr>
            </w:pPr>
          </w:p>
        </w:tc>
        <w:tc>
          <w:tcPr>
            <w:tcW w:w="720" w:type="dxa"/>
            <w:tcBorders>
              <w:top w:val="nil"/>
              <w:left w:val="nil"/>
              <w:bottom w:val="nil"/>
              <w:right w:val="nil"/>
            </w:tcBorders>
          </w:tcPr>
          <w:p w14:paraId="54299D2C" w14:textId="77777777" w:rsidR="00DC5BB0" w:rsidRPr="00166F92" w:rsidRDefault="00DC5BB0" w:rsidP="00CB6C05">
            <w:pPr>
              <w:rPr>
                <w:sz w:val="20"/>
              </w:rPr>
            </w:pPr>
          </w:p>
        </w:tc>
        <w:tc>
          <w:tcPr>
            <w:tcW w:w="720" w:type="dxa"/>
            <w:tcBorders>
              <w:top w:val="nil"/>
              <w:left w:val="single" w:sz="6" w:space="0" w:color="auto"/>
              <w:bottom w:val="nil"/>
              <w:right w:val="nil"/>
            </w:tcBorders>
          </w:tcPr>
          <w:p w14:paraId="5B7F8A8F" w14:textId="77777777" w:rsidR="00DC5BB0" w:rsidRPr="00166F92" w:rsidRDefault="00DC5BB0" w:rsidP="00CB6C05">
            <w:pPr>
              <w:rPr>
                <w:sz w:val="20"/>
              </w:rPr>
            </w:pPr>
          </w:p>
        </w:tc>
        <w:tc>
          <w:tcPr>
            <w:tcW w:w="1296" w:type="dxa"/>
            <w:gridSpan w:val="2"/>
            <w:tcBorders>
              <w:top w:val="nil"/>
              <w:left w:val="nil"/>
              <w:bottom w:val="nil"/>
              <w:right w:val="nil"/>
            </w:tcBorders>
          </w:tcPr>
          <w:p w14:paraId="46F3672A" w14:textId="77777777" w:rsidR="00DC5BB0" w:rsidRPr="00166F92" w:rsidRDefault="00DC5BB0" w:rsidP="00CB6C05">
            <w:pPr>
              <w:rPr>
                <w:sz w:val="20"/>
              </w:rPr>
            </w:pPr>
          </w:p>
        </w:tc>
        <w:tc>
          <w:tcPr>
            <w:tcW w:w="1296" w:type="dxa"/>
            <w:gridSpan w:val="2"/>
            <w:tcBorders>
              <w:top w:val="nil"/>
              <w:left w:val="nil"/>
              <w:bottom w:val="nil"/>
              <w:right w:val="nil"/>
            </w:tcBorders>
          </w:tcPr>
          <w:p w14:paraId="02C9A096" w14:textId="77777777" w:rsidR="00DC5BB0" w:rsidRPr="00166F92" w:rsidRDefault="00DC5BB0" w:rsidP="00CB6C05">
            <w:pPr>
              <w:rPr>
                <w:sz w:val="20"/>
              </w:rPr>
            </w:pPr>
          </w:p>
        </w:tc>
        <w:tc>
          <w:tcPr>
            <w:tcW w:w="1296" w:type="dxa"/>
            <w:gridSpan w:val="2"/>
            <w:tcBorders>
              <w:top w:val="nil"/>
              <w:left w:val="nil"/>
              <w:bottom w:val="nil"/>
              <w:right w:val="single" w:sz="6" w:space="0" w:color="auto"/>
            </w:tcBorders>
          </w:tcPr>
          <w:p w14:paraId="0C22444E" w14:textId="77777777" w:rsidR="00DC5BB0" w:rsidRPr="00166F92" w:rsidRDefault="00DC5BB0" w:rsidP="00CB6C05">
            <w:pPr>
              <w:rPr>
                <w:sz w:val="20"/>
              </w:rPr>
            </w:pPr>
          </w:p>
        </w:tc>
      </w:tr>
      <w:tr w:rsidR="00DC5BB0" w:rsidRPr="00166F92" w14:paraId="5A53868A" w14:textId="77777777" w:rsidTr="00CB6C05">
        <w:tc>
          <w:tcPr>
            <w:tcW w:w="720" w:type="dxa"/>
            <w:tcBorders>
              <w:top w:val="nil"/>
              <w:left w:val="nil"/>
              <w:bottom w:val="nil"/>
              <w:right w:val="nil"/>
            </w:tcBorders>
          </w:tcPr>
          <w:p w14:paraId="22E097B1" w14:textId="77777777" w:rsidR="00DC5BB0" w:rsidRPr="00166F92" w:rsidRDefault="00DC5BB0" w:rsidP="00CB6C05">
            <w:pPr>
              <w:rPr>
                <w:sz w:val="20"/>
              </w:rPr>
            </w:pPr>
          </w:p>
        </w:tc>
        <w:tc>
          <w:tcPr>
            <w:tcW w:w="2952" w:type="dxa"/>
            <w:tcBorders>
              <w:top w:val="nil"/>
              <w:left w:val="nil"/>
              <w:bottom w:val="nil"/>
              <w:right w:val="nil"/>
            </w:tcBorders>
          </w:tcPr>
          <w:p w14:paraId="1D28339D" w14:textId="77777777" w:rsidR="00DC5BB0" w:rsidRPr="00166F92" w:rsidRDefault="00DC5BB0" w:rsidP="00CB6C05">
            <w:pPr>
              <w:rPr>
                <w:sz w:val="20"/>
              </w:rPr>
            </w:pPr>
          </w:p>
        </w:tc>
        <w:tc>
          <w:tcPr>
            <w:tcW w:w="720" w:type="dxa"/>
            <w:tcBorders>
              <w:top w:val="nil"/>
              <w:left w:val="nil"/>
              <w:bottom w:val="nil"/>
              <w:right w:val="nil"/>
            </w:tcBorders>
          </w:tcPr>
          <w:p w14:paraId="2A50C2C0"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774BFE20" w14:textId="77777777" w:rsidR="00DC5BB0" w:rsidRPr="00166F92" w:rsidRDefault="00DC5BB0" w:rsidP="00CB6C05">
            <w:pPr>
              <w:jc w:val="right"/>
              <w:rPr>
                <w:sz w:val="20"/>
              </w:rPr>
            </w:pPr>
            <w:r w:rsidRPr="00166F92">
              <w:rPr>
                <w:sz w:val="20"/>
              </w:rPr>
              <w:t>Signature of Bidder</w:t>
            </w:r>
          </w:p>
        </w:tc>
        <w:tc>
          <w:tcPr>
            <w:tcW w:w="2592" w:type="dxa"/>
            <w:gridSpan w:val="4"/>
            <w:tcBorders>
              <w:top w:val="nil"/>
              <w:left w:val="nil"/>
              <w:bottom w:val="nil"/>
              <w:right w:val="single" w:sz="6" w:space="0" w:color="auto"/>
            </w:tcBorders>
          </w:tcPr>
          <w:p w14:paraId="396106ED" w14:textId="77777777" w:rsidR="00DC5BB0" w:rsidRPr="00166F92" w:rsidRDefault="00DC5BB0" w:rsidP="00CB6C05">
            <w:pPr>
              <w:tabs>
                <w:tab w:val="left" w:pos="2297"/>
              </w:tabs>
              <w:rPr>
                <w:sz w:val="20"/>
              </w:rPr>
            </w:pPr>
            <w:r w:rsidRPr="00166F92">
              <w:rPr>
                <w:sz w:val="20"/>
                <w:u w:val="single"/>
              </w:rPr>
              <w:tab/>
            </w:r>
          </w:p>
        </w:tc>
      </w:tr>
      <w:tr w:rsidR="00DC5BB0" w:rsidRPr="00166F92" w14:paraId="16F7A4EC" w14:textId="77777777" w:rsidTr="00CB6C05">
        <w:tc>
          <w:tcPr>
            <w:tcW w:w="720" w:type="dxa"/>
            <w:tcBorders>
              <w:top w:val="nil"/>
              <w:left w:val="nil"/>
              <w:bottom w:val="nil"/>
              <w:right w:val="nil"/>
            </w:tcBorders>
          </w:tcPr>
          <w:p w14:paraId="515D512C" w14:textId="77777777" w:rsidR="00DC5BB0" w:rsidRPr="00166F92" w:rsidRDefault="00DC5BB0" w:rsidP="00CB6C05">
            <w:pPr>
              <w:rPr>
                <w:sz w:val="20"/>
              </w:rPr>
            </w:pPr>
          </w:p>
        </w:tc>
        <w:tc>
          <w:tcPr>
            <w:tcW w:w="2952" w:type="dxa"/>
            <w:tcBorders>
              <w:top w:val="nil"/>
              <w:left w:val="nil"/>
              <w:bottom w:val="nil"/>
              <w:right w:val="nil"/>
            </w:tcBorders>
          </w:tcPr>
          <w:p w14:paraId="03FFD430" w14:textId="77777777" w:rsidR="00DC5BB0" w:rsidRPr="00166F92" w:rsidRDefault="00DC5BB0" w:rsidP="00CB6C05">
            <w:pPr>
              <w:rPr>
                <w:sz w:val="20"/>
              </w:rPr>
            </w:pPr>
          </w:p>
        </w:tc>
        <w:tc>
          <w:tcPr>
            <w:tcW w:w="720" w:type="dxa"/>
            <w:tcBorders>
              <w:top w:val="nil"/>
              <w:left w:val="nil"/>
              <w:bottom w:val="nil"/>
              <w:right w:val="nil"/>
            </w:tcBorders>
          </w:tcPr>
          <w:p w14:paraId="087BE8B1" w14:textId="77777777" w:rsidR="00DC5BB0" w:rsidRPr="00166F92" w:rsidRDefault="00DC5BB0" w:rsidP="00CB6C05">
            <w:pPr>
              <w:rPr>
                <w:sz w:val="20"/>
              </w:rPr>
            </w:pPr>
          </w:p>
        </w:tc>
        <w:tc>
          <w:tcPr>
            <w:tcW w:w="720" w:type="dxa"/>
            <w:tcBorders>
              <w:top w:val="nil"/>
              <w:left w:val="single" w:sz="6" w:space="0" w:color="auto"/>
              <w:bottom w:val="single" w:sz="6" w:space="0" w:color="auto"/>
              <w:right w:val="nil"/>
            </w:tcBorders>
          </w:tcPr>
          <w:p w14:paraId="149A8B12" w14:textId="77777777" w:rsidR="00DC5BB0" w:rsidRPr="00166F92" w:rsidRDefault="00DC5BB0" w:rsidP="00CB6C05">
            <w:pPr>
              <w:rPr>
                <w:sz w:val="20"/>
              </w:rPr>
            </w:pPr>
          </w:p>
        </w:tc>
        <w:tc>
          <w:tcPr>
            <w:tcW w:w="1296" w:type="dxa"/>
            <w:gridSpan w:val="2"/>
            <w:tcBorders>
              <w:top w:val="nil"/>
              <w:left w:val="nil"/>
              <w:bottom w:val="single" w:sz="6" w:space="0" w:color="auto"/>
              <w:right w:val="nil"/>
            </w:tcBorders>
          </w:tcPr>
          <w:p w14:paraId="07D5F0EF" w14:textId="77777777" w:rsidR="00DC5BB0" w:rsidRPr="00166F92" w:rsidRDefault="00DC5BB0" w:rsidP="00CB6C05">
            <w:pPr>
              <w:rPr>
                <w:sz w:val="20"/>
              </w:rPr>
            </w:pPr>
          </w:p>
        </w:tc>
        <w:tc>
          <w:tcPr>
            <w:tcW w:w="1296" w:type="dxa"/>
            <w:gridSpan w:val="2"/>
            <w:tcBorders>
              <w:top w:val="nil"/>
              <w:left w:val="nil"/>
              <w:bottom w:val="single" w:sz="6" w:space="0" w:color="auto"/>
              <w:right w:val="nil"/>
            </w:tcBorders>
          </w:tcPr>
          <w:p w14:paraId="3588A790" w14:textId="77777777" w:rsidR="00DC5BB0" w:rsidRPr="00166F92" w:rsidRDefault="00DC5BB0" w:rsidP="00CB6C05">
            <w:pPr>
              <w:rPr>
                <w:sz w:val="20"/>
              </w:rPr>
            </w:pPr>
          </w:p>
        </w:tc>
        <w:tc>
          <w:tcPr>
            <w:tcW w:w="1296" w:type="dxa"/>
            <w:gridSpan w:val="2"/>
            <w:tcBorders>
              <w:top w:val="nil"/>
              <w:left w:val="nil"/>
              <w:bottom w:val="single" w:sz="6" w:space="0" w:color="auto"/>
              <w:right w:val="single" w:sz="6" w:space="0" w:color="auto"/>
            </w:tcBorders>
          </w:tcPr>
          <w:p w14:paraId="569115A1" w14:textId="77777777" w:rsidR="00DC5BB0" w:rsidRPr="00166F92" w:rsidRDefault="00DC5BB0" w:rsidP="00CB6C05">
            <w:pPr>
              <w:rPr>
                <w:sz w:val="20"/>
              </w:rPr>
            </w:pPr>
          </w:p>
        </w:tc>
      </w:tr>
      <w:tr w:rsidR="00DC5BB0" w:rsidRPr="00166F92" w14:paraId="56C0FE32" w14:textId="77777777" w:rsidTr="00CB6C05">
        <w:tc>
          <w:tcPr>
            <w:tcW w:w="9000" w:type="dxa"/>
            <w:gridSpan w:val="10"/>
            <w:tcBorders>
              <w:top w:val="nil"/>
              <w:left w:val="nil"/>
              <w:bottom w:val="nil"/>
              <w:right w:val="nil"/>
            </w:tcBorders>
            <w:shd w:val="clear" w:color="auto" w:fill="auto"/>
          </w:tcPr>
          <w:p w14:paraId="357EA6A2" w14:textId="77777777" w:rsidR="00DC5BB0" w:rsidRPr="00166F92" w:rsidRDefault="00DC5BB0" w:rsidP="00CB6C05">
            <w:pPr>
              <w:rPr>
                <w:sz w:val="18"/>
                <w:szCs w:val="18"/>
              </w:rPr>
            </w:pPr>
          </w:p>
          <w:p w14:paraId="56CB77D5" w14:textId="77777777" w:rsidR="00DC5BB0" w:rsidRPr="00166F92" w:rsidRDefault="00DC5BB0" w:rsidP="00CB6C05">
            <w:pPr>
              <w:rPr>
                <w:sz w:val="18"/>
                <w:szCs w:val="18"/>
              </w:rPr>
            </w:pPr>
            <w:r w:rsidRPr="00166F92">
              <w:rPr>
                <w:sz w:val="18"/>
                <w:szCs w:val="18"/>
                <w:vertAlign w:val="superscript"/>
              </w:rPr>
              <w:t>1</w:t>
            </w:r>
            <w:r w:rsidRPr="00166F92">
              <w:rPr>
                <w:sz w:val="18"/>
                <w:szCs w:val="18"/>
              </w:rPr>
              <w:t xml:space="preserve"> Specify currency in accordance with </w:t>
            </w:r>
            <w:r w:rsidRPr="00166F92">
              <w:rPr>
                <w:sz w:val="18"/>
              </w:rPr>
              <w:t xml:space="preserve">ITB </w:t>
            </w:r>
            <w:r w:rsidRPr="00166F92">
              <w:rPr>
                <w:sz w:val="18"/>
                <w:szCs w:val="18"/>
              </w:rPr>
              <w:t>18</w:t>
            </w:r>
          </w:p>
        </w:tc>
      </w:tr>
    </w:tbl>
    <w:p w14:paraId="44E49982" w14:textId="77777777" w:rsidR="00DC5BB0" w:rsidRPr="00166F92" w:rsidRDefault="00DC5BB0" w:rsidP="00DC5BB0"/>
    <w:p w14:paraId="10E1E5CC" w14:textId="77777777" w:rsidR="00DC5BB0" w:rsidRPr="00166F92" w:rsidRDefault="00DC5BB0" w:rsidP="00DC5BB0"/>
    <w:p w14:paraId="45398738" w14:textId="77777777" w:rsidR="00DC5BB0" w:rsidRPr="00166F92" w:rsidRDefault="00DC5BB0" w:rsidP="00DC5BB0">
      <w:pPr>
        <w:rPr>
          <w:b/>
          <w:sz w:val="32"/>
        </w:rPr>
      </w:pPr>
      <w:r w:rsidRPr="00166F92">
        <w:br w:type="page"/>
      </w:r>
    </w:p>
    <w:p w14:paraId="4B054D74" w14:textId="77777777" w:rsidR="00DC5BB0" w:rsidRPr="00166F92" w:rsidRDefault="00DC5BB0" w:rsidP="00DC5BB0">
      <w:pPr>
        <w:pStyle w:val="S4-Heading2"/>
      </w:pPr>
      <w:bookmarkStart w:id="927" w:name="_Toc135149859"/>
      <w:r w:rsidRPr="00166F92">
        <w:t>Schedule No. 5.  Grand Summary</w:t>
      </w:r>
      <w:bookmarkEnd w:id="927"/>
    </w:p>
    <w:p w14:paraId="25793A60" w14:textId="77777777" w:rsidR="00DC5BB0" w:rsidRPr="00166F92" w:rsidRDefault="00DC5BB0" w:rsidP="00DC5BB0"/>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DC5BB0" w:rsidRPr="00166F92" w14:paraId="7EB61F2E" w14:textId="77777777" w:rsidTr="00CB6C05">
        <w:tc>
          <w:tcPr>
            <w:tcW w:w="720" w:type="dxa"/>
            <w:tcBorders>
              <w:top w:val="single" w:sz="6" w:space="0" w:color="auto"/>
              <w:bottom w:val="nil"/>
              <w:right w:val="nil"/>
            </w:tcBorders>
          </w:tcPr>
          <w:p w14:paraId="36C1498B" w14:textId="77777777" w:rsidR="00DC5BB0" w:rsidRPr="00166F92" w:rsidRDefault="00DC5BB0" w:rsidP="00CB6C05">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14:paraId="302F3D14" w14:textId="77777777" w:rsidR="00DC5BB0" w:rsidRPr="00166F92" w:rsidRDefault="00DC5BB0" w:rsidP="00CB6C05">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14:paraId="1F46EB1B" w14:textId="77777777" w:rsidR="00DC5BB0" w:rsidRPr="00166F92" w:rsidRDefault="00DC5BB0" w:rsidP="00CB6C05">
            <w:pPr>
              <w:jc w:val="center"/>
              <w:rPr>
                <w:szCs w:val="24"/>
              </w:rPr>
            </w:pPr>
            <w:r w:rsidRPr="00166F92">
              <w:rPr>
                <w:szCs w:val="24"/>
              </w:rPr>
              <w:t>Total Price</w:t>
            </w:r>
            <w:r w:rsidRPr="00166F92">
              <w:rPr>
                <w:szCs w:val="24"/>
                <w:vertAlign w:val="superscript"/>
              </w:rPr>
              <w:t>1</w:t>
            </w:r>
          </w:p>
        </w:tc>
      </w:tr>
      <w:tr w:rsidR="00DC5BB0" w:rsidRPr="00166F92" w14:paraId="743B1D9C" w14:textId="77777777" w:rsidTr="00CB6C05">
        <w:tc>
          <w:tcPr>
            <w:tcW w:w="720" w:type="dxa"/>
            <w:tcBorders>
              <w:top w:val="nil"/>
              <w:bottom w:val="single" w:sz="6" w:space="0" w:color="auto"/>
              <w:right w:val="nil"/>
            </w:tcBorders>
          </w:tcPr>
          <w:p w14:paraId="2BD726A4" w14:textId="77777777" w:rsidR="00DC5BB0" w:rsidRPr="00166F92" w:rsidRDefault="00DC5BB0" w:rsidP="00CB6C05">
            <w:pPr>
              <w:rPr>
                <w:szCs w:val="24"/>
              </w:rPr>
            </w:pPr>
          </w:p>
        </w:tc>
        <w:tc>
          <w:tcPr>
            <w:tcW w:w="5400" w:type="dxa"/>
            <w:gridSpan w:val="4"/>
            <w:tcBorders>
              <w:top w:val="nil"/>
              <w:left w:val="single" w:sz="6" w:space="0" w:color="auto"/>
              <w:bottom w:val="single" w:sz="6" w:space="0" w:color="auto"/>
              <w:right w:val="single" w:sz="6" w:space="0" w:color="auto"/>
            </w:tcBorders>
          </w:tcPr>
          <w:p w14:paraId="77F23006" w14:textId="77777777" w:rsidR="00DC5BB0" w:rsidRPr="00166F92" w:rsidRDefault="00DC5BB0" w:rsidP="00CB6C05">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21295D34" w14:textId="77777777" w:rsidR="00DC5BB0" w:rsidRPr="00166F92" w:rsidRDefault="00DC5BB0" w:rsidP="00CB6C05">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14:paraId="4AE953A7" w14:textId="77777777" w:rsidR="00DC5BB0" w:rsidRPr="00166F92" w:rsidRDefault="00DC5BB0" w:rsidP="00CB6C05">
            <w:pPr>
              <w:jc w:val="center"/>
              <w:rPr>
                <w:szCs w:val="24"/>
              </w:rPr>
            </w:pPr>
            <w:r w:rsidRPr="00166F92">
              <w:rPr>
                <w:szCs w:val="24"/>
              </w:rPr>
              <w:t>Local</w:t>
            </w:r>
          </w:p>
        </w:tc>
      </w:tr>
      <w:tr w:rsidR="00DC5BB0" w:rsidRPr="00166F92" w14:paraId="5F04C9F5" w14:textId="77777777" w:rsidTr="00CB6C05">
        <w:tc>
          <w:tcPr>
            <w:tcW w:w="720" w:type="dxa"/>
            <w:tcBorders>
              <w:top w:val="single" w:sz="6" w:space="0" w:color="auto"/>
              <w:bottom w:val="dotted" w:sz="4" w:space="0" w:color="auto"/>
              <w:right w:val="nil"/>
            </w:tcBorders>
          </w:tcPr>
          <w:p w14:paraId="1AEBD1C0" w14:textId="77777777" w:rsidR="00DC5BB0" w:rsidRPr="00166F92" w:rsidRDefault="00DC5BB0" w:rsidP="00CB6C05">
            <w:pPr>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3DA71C3" w14:textId="77777777" w:rsidR="00DC5BB0" w:rsidRPr="00166F92" w:rsidRDefault="00DC5BB0" w:rsidP="00CB6C05">
            <w:pPr>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4E4B3CD3" w14:textId="77777777" w:rsidR="00DC5BB0" w:rsidRPr="00166F92" w:rsidRDefault="00DC5BB0" w:rsidP="00CB6C05">
            <w:pPr>
              <w:rPr>
                <w:szCs w:val="24"/>
              </w:rPr>
            </w:pPr>
          </w:p>
        </w:tc>
        <w:tc>
          <w:tcPr>
            <w:tcW w:w="1440" w:type="dxa"/>
            <w:gridSpan w:val="2"/>
            <w:tcBorders>
              <w:top w:val="single" w:sz="6" w:space="0" w:color="auto"/>
              <w:left w:val="nil"/>
              <w:bottom w:val="dotted" w:sz="4" w:space="0" w:color="auto"/>
            </w:tcBorders>
          </w:tcPr>
          <w:p w14:paraId="37695593" w14:textId="77777777" w:rsidR="00DC5BB0" w:rsidRPr="00166F92" w:rsidRDefault="00DC5BB0" w:rsidP="00CB6C05">
            <w:pPr>
              <w:rPr>
                <w:szCs w:val="24"/>
              </w:rPr>
            </w:pPr>
          </w:p>
        </w:tc>
      </w:tr>
      <w:tr w:rsidR="00DC5BB0" w:rsidRPr="00166F92" w14:paraId="38B51BA3" w14:textId="77777777" w:rsidTr="00CB6C05">
        <w:tc>
          <w:tcPr>
            <w:tcW w:w="720" w:type="dxa"/>
            <w:tcBorders>
              <w:top w:val="dotted" w:sz="4" w:space="0" w:color="auto"/>
              <w:bottom w:val="dotted" w:sz="4" w:space="0" w:color="auto"/>
              <w:right w:val="nil"/>
            </w:tcBorders>
          </w:tcPr>
          <w:p w14:paraId="55C4A8E0" w14:textId="77777777" w:rsidR="00DC5BB0" w:rsidRPr="00166F92" w:rsidRDefault="00DC5BB0" w:rsidP="00CB6C05">
            <w:pPr>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48F704A" w14:textId="77777777" w:rsidR="00DC5BB0" w:rsidRPr="00166F92" w:rsidRDefault="00DC5BB0" w:rsidP="00CB6C05">
            <w:pPr>
              <w:spacing w:before="60" w:after="60"/>
              <w:rPr>
                <w:szCs w:val="24"/>
              </w:rPr>
            </w:pPr>
            <w:r w:rsidRPr="00166F92">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3DD3BBB2"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7ED47C65" w14:textId="77777777" w:rsidR="00DC5BB0" w:rsidRPr="00166F92" w:rsidRDefault="00DC5BB0" w:rsidP="00CB6C05">
            <w:pPr>
              <w:rPr>
                <w:szCs w:val="24"/>
              </w:rPr>
            </w:pPr>
          </w:p>
        </w:tc>
      </w:tr>
      <w:tr w:rsidR="00DC5BB0" w:rsidRPr="00166F92" w14:paraId="4EC70ECA" w14:textId="77777777" w:rsidTr="00CB6C05">
        <w:tc>
          <w:tcPr>
            <w:tcW w:w="720" w:type="dxa"/>
            <w:tcBorders>
              <w:top w:val="dotted" w:sz="4" w:space="0" w:color="auto"/>
              <w:bottom w:val="dotted" w:sz="4" w:space="0" w:color="auto"/>
              <w:right w:val="nil"/>
            </w:tcBorders>
          </w:tcPr>
          <w:p w14:paraId="16F21A41" w14:textId="77777777" w:rsidR="00DC5BB0" w:rsidRPr="00166F92" w:rsidRDefault="00DC5BB0" w:rsidP="00CB6C05">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0E5E184" w14:textId="77777777" w:rsidR="00DC5BB0" w:rsidRPr="00166F92" w:rsidRDefault="00DC5BB0" w:rsidP="00CB6C05">
            <w:pPr>
              <w:spacing w:before="60" w:after="60"/>
              <w:rPr>
                <w:szCs w:val="24"/>
              </w:rPr>
            </w:pPr>
            <w:r w:rsidRPr="00166F92">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E095DBE"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785E253A" w14:textId="77777777" w:rsidR="00DC5BB0" w:rsidRPr="00166F92" w:rsidRDefault="00DC5BB0" w:rsidP="00CB6C05">
            <w:pPr>
              <w:rPr>
                <w:szCs w:val="24"/>
              </w:rPr>
            </w:pPr>
          </w:p>
        </w:tc>
      </w:tr>
      <w:tr w:rsidR="00DC5BB0" w:rsidRPr="00166F92" w14:paraId="193AFB82" w14:textId="77777777" w:rsidTr="00CB6C05">
        <w:tc>
          <w:tcPr>
            <w:tcW w:w="720" w:type="dxa"/>
            <w:tcBorders>
              <w:top w:val="dotted" w:sz="4" w:space="0" w:color="auto"/>
              <w:bottom w:val="dotted" w:sz="4" w:space="0" w:color="auto"/>
              <w:right w:val="nil"/>
            </w:tcBorders>
          </w:tcPr>
          <w:p w14:paraId="458F4ACD" w14:textId="77777777" w:rsidR="00DC5BB0" w:rsidRPr="00166F92" w:rsidRDefault="00DC5BB0" w:rsidP="00CB6C05">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5357823" w14:textId="77777777" w:rsidR="00DC5BB0" w:rsidRPr="00166F92" w:rsidRDefault="00DC5BB0" w:rsidP="00CB6C05">
            <w:pPr>
              <w:spacing w:before="60" w:after="60"/>
              <w:rPr>
                <w:szCs w:val="24"/>
              </w:rPr>
            </w:pPr>
            <w:r w:rsidRPr="00166F92">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0F4E8C24"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5363081C" w14:textId="77777777" w:rsidR="00DC5BB0" w:rsidRPr="00166F92" w:rsidRDefault="00DC5BB0" w:rsidP="00CB6C05">
            <w:pPr>
              <w:rPr>
                <w:szCs w:val="24"/>
              </w:rPr>
            </w:pPr>
          </w:p>
        </w:tc>
      </w:tr>
      <w:tr w:rsidR="00DC5BB0" w:rsidRPr="00166F92" w14:paraId="691E3280" w14:textId="77777777" w:rsidTr="00CB6C05">
        <w:tc>
          <w:tcPr>
            <w:tcW w:w="720" w:type="dxa"/>
            <w:tcBorders>
              <w:top w:val="dotted" w:sz="4" w:space="0" w:color="auto"/>
              <w:bottom w:val="dotted" w:sz="4" w:space="0" w:color="auto"/>
              <w:right w:val="nil"/>
            </w:tcBorders>
          </w:tcPr>
          <w:p w14:paraId="06CF5BD5" w14:textId="77777777" w:rsidR="00DC5BB0" w:rsidRPr="00166F92" w:rsidRDefault="00DC5BB0" w:rsidP="00CB6C05">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5C02B74B" w14:textId="77777777" w:rsidR="00DC5BB0" w:rsidRPr="00166F92" w:rsidRDefault="00DC5BB0" w:rsidP="00CB6C05">
            <w:pPr>
              <w:spacing w:before="60" w:after="60"/>
              <w:rPr>
                <w:szCs w:val="24"/>
              </w:rPr>
            </w:pPr>
            <w:r w:rsidRPr="00166F92">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6F3EABEF"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5256DB0C" w14:textId="77777777" w:rsidR="00DC5BB0" w:rsidRPr="00166F92" w:rsidRDefault="00DC5BB0" w:rsidP="00CB6C05">
            <w:pPr>
              <w:rPr>
                <w:szCs w:val="24"/>
              </w:rPr>
            </w:pPr>
          </w:p>
        </w:tc>
      </w:tr>
      <w:tr w:rsidR="00DC5BB0" w:rsidRPr="00166F92" w14:paraId="4AAD4096" w14:textId="77777777" w:rsidTr="00CB6C05">
        <w:tc>
          <w:tcPr>
            <w:tcW w:w="720" w:type="dxa"/>
            <w:tcBorders>
              <w:top w:val="dotted" w:sz="4" w:space="0" w:color="auto"/>
              <w:bottom w:val="nil"/>
              <w:right w:val="nil"/>
            </w:tcBorders>
          </w:tcPr>
          <w:p w14:paraId="46843BDB" w14:textId="77777777" w:rsidR="00DC5BB0" w:rsidRPr="00166F92" w:rsidRDefault="00DC5BB0" w:rsidP="00CB6C05">
            <w:pPr>
              <w:rPr>
                <w:szCs w:val="24"/>
              </w:rPr>
            </w:pPr>
          </w:p>
        </w:tc>
        <w:tc>
          <w:tcPr>
            <w:tcW w:w="5400" w:type="dxa"/>
            <w:gridSpan w:val="4"/>
            <w:tcBorders>
              <w:top w:val="dotted" w:sz="4" w:space="0" w:color="auto"/>
              <w:left w:val="single" w:sz="6" w:space="0" w:color="auto"/>
              <w:bottom w:val="nil"/>
              <w:right w:val="single" w:sz="6" w:space="0" w:color="auto"/>
            </w:tcBorders>
          </w:tcPr>
          <w:p w14:paraId="59F914DA" w14:textId="77777777" w:rsidR="00DC5BB0" w:rsidRPr="00166F92" w:rsidRDefault="00DC5BB0" w:rsidP="00CB6C05">
            <w:pPr>
              <w:rPr>
                <w:szCs w:val="24"/>
              </w:rPr>
            </w:pPr>
          </w:p>
        </w:tc>
        <w:tc>
          <w:tcPr>
            <w:tcW w:w="1440" w:type="dxa"/>
            <w:gridSpan w:val="2"/>
            <w:tcBorders>
              <w:top w:val="dotted" w:sz="4" w:space="0" w:color="auto"/>
              <w:left w:val="single" w:sz="6" w:space="0" w:color="auto"/>
              <w:bottom w:val="nil"/>
              <w:right w:val="single" w:sz="6" w:space="0" w:color="auto"/>
            </w:tcBorders>
          </w:tcPr>
          <w:p w14:paraId="43A1D64C" w14:textId="77777777" w:rsidR="00DC5BB0" w:rsidRPr="00166F92" w:rsidRDefault="00DC5BB0" w:rsidP="00CB6C05">
            <w:pPr>
              <w:rPr>
                <w:szCs w:val="24"/>
              </w:rPr>
            </w:pPr>
          </w:p>
        </w:tc>
        <w:tc>
          <w:tcPr>
            <w:tcW w:w="1440" w:type="dxa"/>
            <w:gridSpan w:val="2"/>
            <w:tcBorders>
              <w:top w:val="dotted" w:sz="4" w:space="0" w:color="auto"/>
              <w:left w:val="nil"/>
              <w:bottom w:val="nil"/>
            </w:tcBorders>
          </w:tcPr>
          <w:p w14:paraId="32A6F90D" w14:textId="77777777" w:rsidR="00DC5BB0" w:rsidRPr="00166F92" w:rsidRDefault="00DC5BB0" w:rsidP="00CB6C05">
            <w:pPr>
              <w:rPr>
                <w:szCs w:val="24"/>
              </w:rPr>
            </w:pPr>
          </w:p>
        </w:tc>
      </w:tr>
      <w:tr w:rsidR="00DC5BB0" w:rsidRPr="00166F92" w14:paraId="4597F0C7" w14:textId="77777777" w:rsidTr="00CB6C05">
        <w:tc>
          <w:tcPr>
            <w:tcW w:w="7560" w:type="dxa"/>
            <w:gridSpan w:val="7"/>
            <w:tcBorders>
              <w:top w:val="nil"/>
              <w:bottom w:val="single" w:sz="6" w:space="0" w:color="auto"/>
              <w:right w:val="nil"/>
            </w:tcBorders>
          </w:tcPr>
          <w:p w14:paraId="7393A4AA" w14:textId="77777777" w:rsidR="00DC5BB0" w:rsidRPr="00166F92" w:rsidRDefault="00DC5BB0" w:rsidP="00CB6C05">
            <w:pPr>
              <w:jc w:val="right"/>
              <w:rPr>
                <w:szCs w:val="24"/>
              </w:rPr>
            </w:pPr>
            <w:r w:rsidRPr="00166F92">
              <w:rPr>
                <w:szCs w:val="24"/>
              </w:rPr>
              <w:t xml:space="preserve">TOTAL (to </w:t>
            </w:r>
            <w:r>
              <w:rPr>
                <w:szCs w:val="24"/>
              </w:rPr>
              <w:t>Letter of Bid</w:t>
            </w:r>
            <w:r w:rsidRPr="00166F92">
              <w:rPr>
                <w:szCs w:val="24"/>
              </w:rPr>
              <w:t>)</w:t>
            </w:r>
          </w:p>
        </w:tc>
        <w:tc>
          <w:tcPr>
            <w:tcW w:w="1440" w:type="dxa"/>
            <w:gridSpan w:val="2"/>
            <w:tcBorders>
              <w:top w:val="nil"/>
              <w:left w:val="single" w:sz="6" w:space="0" w:color="auto"/>
              <w:bottom w:val="single" w:sz="6" w:space="0" w:color="auto"/>
            </w:tcBorders>
          </w:tcPr>
          <w:p w14:paraId="0220F65D" w14:textId="77777777" w:rsidR="00DC5BB0" w:rsidRPr="00166F92" w:rsidRDefault="00DC5BB0" w:rsidP="00CB6C05">
            <w:pPr>
              <w:rPr>
                <w:szCs w:val="24"/>
              </w:rPr>
            </w:pPr>
          </w:p>
        </w:tc>
      </w:tr>
      <w:tr w:rsidR="00DC5BB0" w:rsidRPr="00166F92" w14:paraId="2B0C0B75" w14:textId="77777777" w:rsidTr="00CB6C05">
        <w:tc>
          <w:tcPr>
            <w:tcW w:w="720" w:type="dxa"/>
            <w:tcBorders>
              <w:top w:val="nil"/>
              <w:left w:val="nil"/>
              <w:bottom w:val="nil"/>
              <w:right w:val="nil"/>
            </w:tcBorders>
          </w:tcPr>
          <w:p w14:paraId="70FCD577" w14:textId="77777777" w:rsidR="00DC5BB0" w:rsidRPr="00166F92" w:rsidRDefault="00DC5BB0" w:rsidP="00CB6C05">
            <w:pPr>
              <w:rPr>
                <w:szCs w:val="24"/>
              </w:rPr>
            </w:pPr>
          </w:p>
        </w:tc>
        <w:tc>
          <w:tcPr>
            <w:tcW w:w="2952" w:type="dxa"/>
            <w:tcBorders>
              <w:top w:val="nil"/>
              <w:left w:val="nil"/>
              <w:bottom w:val="nil"/>
              <w:right w:val="nil"/>
            </w:tcBorders>
          </w:tcPr>
          <w:p w14:paraId="2E96188A" w14:textId="77777777" w:rsidR="00DC5BB0" w:rsidRPr="00166F92" w:rsidRDefault="00DC5BB0" w:rsidP="00CB6C05">
            <w:pPr>
              <w:rPr>
                <w:szCs w:val="24"/>
              </w:rPr>
            </w:pPr>
          </w:p>
        </w:tc>
        <w:tc>
          <w:tcPr>
            <w:tcW w:w="720" w:type="dxa"/>
            <w:tcBorders>
              <w:top w:val="nil"/>
              <w:left w:val="nil"/>
              <w:bottom w:val="nil"/>
              <w:right w:val="nil"/>
            </w:tcBorders>
          </w:tcPr>
          <w:p w14:paraId="4F382599" w14:textId="77777777" w:rsidR="00DC5BB0" w:rsidRPr="00166F92" w:rsidRDefault="00DC5BB0" w:rsidP="00CB6C05">
            <w:pPr>
              <w:rPr>
                <w:szCs w:val="24"/>
              </w:rPr>
            </w:pPr>
          </w:p>
        </w:tc>
        <w:tc>
          <w:tcPr>
            <w:tcW w:w="720" w:type="dxa"/>
            <w:tcBorders>
              <w:top w:val="single" w:sz="6" w:space="0" w:color="auto"/>
              <w:left w:val="single" w:sz="6" w:space="0" w:color="auto"/>
              <w:bottom w:val="nil"/>
              <w:right w:val="nil"/>
            </w:tcBorders>
          </w:tcPr>
          <w:p w14:paraId="380732A7" w14:textId="77777777" w:rsidR="00DC5BB0" w:rsidRPr="00166F92" w:rsidRDefault="00DC5BB0" w:rsidP="00CB6C05">
            <w:pPr>
              <w:rPr>
                <w:szCs w:val="24"/>
              </w:rPr>
            </w:pPr>
          </w:p>
        </w:tc>
        <w:tc>
          <w:tcPr>
            <w:tcW w:w="1296" w:type="dxa"/>
            <w:gridSpan w:val="2"/>
            <w:tcBorders>
              <w:top w:val="single" w:sz="6" w:space="0" w:color="auto"/>
              <w:left w:val="nil"/>
              <w:bottom w:val="nil"/>
              <w:right w:val="nil"/>
            </w:tcBorders>
          </w:tcPr>
          <w:p w14:paraId="072F02DE" w14:textId="77777777" w:rsidR="00DC5BB0" w:rsidRPr="00166F92" w:rsidRDefault="00DC5BB0" w:rsidP="00CB6C05">
            <w:pPr>
              <w:rPr>
                <w:szCs w:val="24"/>
              </w:rPr>
            </w:pPr>
          </w:p>
        </w:tc>
        <w:tc>
          <w:tcPr>
            <w:tcW w:w="1296" w:type="dxa"/>
            <w:gridSpan w:val="2"/>
            <w:tcBorders>
              <w:top w:val="single" w:sz="6" w:space="0" w:color="auto"/>
              <w:left w:val="nil"/>
              <w:bottom w:val="nil"/>
              <w:right w:val="nil"/>
            </w:tcBorders>
          </w:tcPr>
          <w:p w14:paraId="318DBC17" w14:textId="77777777" w:rsidR="00DC5BB0" w:rsidRPr="00166F92" w:rsidRDefault="00DC5BB0" w:rsidP="00CB6C05">
            <w:pPr>
              <w:rPr>
                <w:szCs w:val="24"/>
              </w:rPr>
            </w:pPr>
          </w:p>
        </w:tc>
        <w:tc>
          <w:tcPr>
            <w:tcW w:w="1296" w:type="dxa"/>
            <w:tcBorders>
              <w:top w:val="single" w:sz="6" w:space="0" w:color="auto"/>
              <w:left w:val="nil"/>
              <w:bottom w:val="nil"/>
              <w:right w:val="single" w:sz="6" w:space="0" w:color="auto"/>
            </w:tcBorders>
          </w:tcPr>
          <w:p w14:paraId="25759619" w14:textId="77777777" w:rsidR="00DC5BB0" w:rsidRPr="00166F92" w:rsidRDefault="00DC5BB0" w:rsidP="00CB6C05">
            <w:pPr>
              <w:rPr>
                <w:szCs w:val="24"/>
              </w:rPr>
            </w:pPr>
          </w:p>
        </w:tc>
      </w:tr>
      <w:tr w:rsidR="00DC5BB0" w:rsidRPr="00166F92" w14:paraId="3082F7C8" w14:textId="77777777" w:rsidTr="00CB6C05">
        <w:tc>
          <w:tcPr>
            <w:tcW w:w="720" w:type="dxa"/>
            <w:tcBorders>
              <w:top w:val="nil"/>
              <w:left w:val="nil"/>
              <w:bottom w:val="nil"/>
              <w:right w:val="nil"/>
            </w:tcBorders>
          </w:tcPr>
          <w:p w14:paraId="08206132" w14:textId="77777777" w:rsidR="00DC5BB0" w:rsidRPr="00166F92" w:rsidRDefault="00DC5BB0" w:rsidP="00CB6C05">
            <w:pPr>
              <w:jc w:val="center"/>
              <w:rPr>
                <w:szCs w:val="24"/>
              </w:rPr>
            </w:pPr>
          </w:p>
        </w:tc>
        <w:tc>
          <w:tcPr>
            <w:tcW w:w="2952" w:type="dxa"/>
            <w:tcBorders>
              <w:top w:val="nil"/>
              <w:left w:val="nil"/>
              <w:bottom w:val="nil"/>
              <w:right w:val="nil"/>
            </w:tcBorders>
          </w:tcPr>
          <w:p w14:paraId="5D3D7EE6" w14:textId="77777777" w:rsidR="00DC5BB0" w:rsidRPr="00166F92" w:rsidRDefault="00DC5BB0" w:rsidP="00CB6C05">
            <w:pPr>
              <w:jc w:val="center"/>
              <w:rPr>
                <w:szCs w:val="24"/>
              </w:rPr>
            </w:pPr>
          </w:p>
        </w:tc>
        <w:tc>
          <w:tcPr>
            <w:tcW w:w="720" w:type="dxa"/>
            <w:tcBorders>
              <w:top w:val="nil"/>
              <w:left w:val="nil"/>
              <w:bottom w:val="nil"/>
              <w:right w:val="nil"/>
            </w:tcBorders>
          </w:tcPr>
          <w:p w14:paraId="1B3A1F30" w14:textId="77777777" w:rsidR="00DC5BB0" w:rsidRPr="00166F92" w:rsidRDefault="00DC5BB0" w:rsidP="00CB6C05">
            <w:pPr>
              <w:rPr>
                <w:szCs w:val="24"/>
              </w:rPr>
            </w:pPr>
          </w:p>
        </w:tc>
        <w:tc>
          <w:tcPr>
            <w:tcW w:w="720" w:type="dxa"/>
            <w:tcBorders>
              <w:top w:val="nil"/>
              <w:left w:val="single" w:sz="6" w:space="0" w:color="auto"/>
              <w:bottom w:val="nil"/>
              <w:right w:val="nil"/>
            </w:tcBorders>
          </w:tcPr>
          <w:p w14:paraId="1FCB41EA" w14:textId="77777777" w:rsidR="00DC5BB0" w:rsidRPr="00166F92" w:rsidRDefault="00DC5BB0" w:rsidP="00CB6C05">
            <w:pPr>
              <w:rPr>
                <w:szCs w:val="24"/>
              </w:rPr>
            </w:pPr>
          </w:p>
        </w:tc>
        <w:tc>
          <w:tcPr>
            <w:tcW w:w="1296" w:type="dxa"/>
            <w:gridSpan w:val="2"/>
            <w:tcBorders>
              <w:top w:val="nil"/>
              <w:left w:val="nil"/>
              <w:bottom w:val="nil"/>
              <w:right w:val="nil"/>
            </w:tcBorders>
          </w:tcPr>
          <w:p w14:paraId="53AC80CD" w14:textId="77777777" w:rsidR="00DC5BB0" w:rsidRPr="00166F92" w:rsidRDefault="00DC5BB0" w:rsidP="00CB6C05">
            <w:pPr>
              <w:rPr>
                <w:szCs w:val="24"/>
              </w:rPr>
            </w:pPr>
          </w:p>
        </w:tc>
        <w:tc>
          <w:tcPr>
            <w:tcW w:w="1296" w:type="dxa"/>
            <w:gridSpan w:val="2"/>
            <w:tcBorders>
              <w:top w:val="nil"/>
              <w:left w:val="nil"/>
              <w:bottom w:val="nil"/>
              <w:right w:val="nil"/>
            </w:tcBorders>
          </w:tcPr>
          <w:p w14:paraId="1BD62DAA" w14:textId="77777777" w:rsidR="00DC5BB0" w:rsidRPr="00166F92" w:rsidRDefault="00DC5BB0" w:rsidP="00CB6C05">
            <w:pPr>
              <w:rPr>
                <w:szCs w:val="24"/>
              </w:rPr>
            </w:pPr>
          </w:p>
        </w:tc>
        <w:tc>
          <w:tcPr>
            <w:tcW w:w="1296" w:type="dxa"/>
            <w:tcBorders>
              <w:top w:val="nil"/>
              <w:left w:val="nil"/>
              <w:bottom w:val="nil"/>
              <w:right w:val="single" w:sz="6" w:space="0" w:color="auto"/>
            </w:tcBorders>
          </w:tcPr>
          <w:p w14:paraId="02A28989" w14:textId="77777777" w:rsidR="00DC5BB0" w:rsidRPr="00166F92" w:rsidRDefault="00DC5BB0" w:rsidP="00CB6C05">
            <w:pPr>
              <w:rPr>
                <w:szCs w:val="24"/>
              </w:rPr>
            </w:pPr>
          </w:p>
        </w:tc>
      </w:tr>
      <w:tr w:rsidR="00DC5BB0" w:rsidRPr="00166F92" w14:paraId="4C45B33A" w14:textId="77777777" w:rsidTr="00CB6C05">
        <w:tc>
          <w:tcPr>
            <w:tcW w:w="720" w:type="dxa"/>
            <w:tcBorders>
              <w:top w:val="nil"/>
              <w:left w:val="nil"/>
              <w:bottom w:val="nil"/>
              <w:right w:val="nil"/>
            </w:tcBorders>
          </w:tcPr>
          <w:p w14:paraId="2B68712D" w14:textId="77777777" w:rsidR="00DC5BB0" w:rsidRPr="00166F92" w:rsidRDefault="00DC5BB0" w:rsidP="00CB6C05">
            <w:pPr>
              <w:rPr>
                <w:szCs w:val="24"/>
              </w:rPr>
            </w:pPr>
          </w:p>
        </w:tc>
        <w:tc>
          <w:tcPr>
            <w:tcW w:w="2952" w:type="dxa"/>
            <w:tcBorders>
              <w:top w:val="nil"/>
              <w:left w:val="nil"/>
              <w:bottom w:val="nil"/>
              <w:right w:val="nil"/>
            </w:tcBorders>
          </w:tcPr>
          <w:p w14:paraId="60CA9AB2" w14:textId="77777777" w:rsidR="00DC5BB0" w:rsidRPr="00166F92" w:rsidRDefault="00DC5BB0" w:rsidP="00CB6C05">
            <w:pPr>
              <w:rPr>
                <w:szCs w:val="24"/>
              </w:rPr>
            </w:pPr>
          </w:p>
        </w:tc>
        <w:tc>
          <w:tcPr>
            <w:tcW w:w="720" w:type="dxa"/>
            <w:tcBorders>
              <w:top w:val="nil"/>
              <w:left w:val="nil"/>
              <w:bottom w:val="nil"/>
              <w:right w:val="nil"/>
            </w:tcBorders>
          </w:tcPr>
          <w:p w14:paraId="579D8637" w14:textId="77777777" w:rsidR="00DC5BB0" w:rsidRPr="00166F92" w:rsidRDefault="00DC5BB0" w:rsidP="00CB6C05">
            <w:pPr>
              <w:rPr>
                <w:szCs w:val="24"/>
              </w:rPr>
            </w:pPr>
          </w:p>
        </w:tc>
        <w:tc>
          <w:tcPr>
            <w:tcW w:w="2016" w:type="dxa"/>
            <w:gridSpan w:val="3"/>
            <w:tcBorders>
              <w:top w:val="nil"/>
              <w:left w:val="single" w:sz="6" w:space="0" w:color="auto"/>
              <w:bottom w:val="nil"/>
              <w:right w:val="nil"/>
            </w:tcBorders>
          </w:tcPr>
          <w:p w14:paraId="5132C6DE" w14:textId="77777777" w:rsidR="00DC5BB0" w:rsidRPr="00166F92" w:rsidRDefault="00DC5BB0" w:rsidP="00CB6C05">
            <w:pPr>
              <w:jc w:val="right"/>
              <w:rPr>
                <w:szCs w:val="24"/>
              </w:rPr>
            </w:pPr>
            <w:r w:rsidRPr="00166F92">
              <w:rPr>
                <w:szCs w:val="24"/>
              </w:rPr>
              <w:t>Name of Bidder</w:t>
            </w:r>
          </w:p>
        </w:tc>
        <w:tc>
          <w:tcPr>
            <w:tcW w:w="2592" w:type="dxa"/>
            <w:gridSpan w:val="3"/>
            <w:tcBorders>
              <w:top w:val="nil"/>
              <w:left w:val="nil"/>
              <w:bottom w:val="nil"/>
              <w:right w:val="single" w:sz="6" w:space="0" w:color="auto"/>
            </w:tcBorders>
          </w:tcPr>
          <w:p w14:paraId="24041927" w14:textId="77777777" w:rsidR="00DC5BB0" w:rsidRPr="00166F92" w:rsidRDefault="00DC5BB0" w:rsidP="00CB6C05">
            <w:pPr>
              <w:tabs>
                <w:tab w:val="left" w:pos="2297"/>
              </w:tabs>
              <w:rPr>
                <w:szCs w:val="24"/>
              </w:rPr>
            </w:pPr>
            <w:r w:rsidRPr="00166F92">
              <w:rPr>
                <w:szCs w:val="24"/>
                <w:u w:val="single"/>
              </w:rPr>
              <w:tab/>
            </w:r>
          </w:p>
        </w:tc>
      </w:tr>
      <w:tr w:rsidR="00DC5BB0" w:rsidRPr="00166F92" w14:paraId="13BBA20F" w14:textId="77777777" w:rsidTr="00CB6C05">
        <w:tc>
          <w:tcPr>
            <w:tcW w:w="720" w:type="dxa"/>
            <w:tcBorders>
              <w:top w:val="nil"/>
              <w:left w:val="nil"/>
              <w:bottom w:val="nil"/>
              <w:right w:val="nil"/>
            </w:tcBorders>
          </w:tcPr>
          <w:p w14:paraId="28F98B8B" w14:textId="77777777" w:rsidR="00DC5BB0" w:rsidRPr="00166F92" w:rsidRDefault="00DC5BB0" w:rsidP="00CB6C05">
            <w:pPr>
              <w:rPr>
                <w:szCs w:val="24"/>
              </w:rPr>
            </w:pPr>
          </w:p>
        </w:tc>
        <w:tc>
          <w:tcPr>
            <w:tcW w:w="2952" w:type="dxa"/>
            <w:tcBorders>
              <w:top w:val="nil"/>
              <w:left w:val="nil"/>
              <w:bottom w:val="nil"/>
              <w:right w:val="nil"/>
            </w:tcBorders>
          </w:tcPr>
          <w:p w14:paraId="086B1450" w14:textId="77777777" w:rsidR="00DC5BB0" w:rsidRPr="00166F92" w:rsidRDefault="00DC5BB0" w:rsidP="00CB6C05">
            <w:pPr>
              <w:rPr>
                <w:szCs w:val="24"/>
              </w:rPr>
            </w:pPr>
          </w:p>
        </w:tc>
        <w:tc>
          <w:tcPr>
            <w:tcW w:w="720" w:type="dxa"/>
            <w:tcBorders>
              <w:top w:val="nil"/>
              <w:left w:val="nil"/>
              <w:bottom w:val="nil"/>
              <w:right w:val="nil"/>
            </w:tcBorders>
          </w:tcPr>
          <w:p w14:paraId="0EF6F91D" w14:textId="77777777" w:rsidR="00DC5BB0" w:rsidRPr="00166F92" w:rsidRDefault="00DC5BB0" w:rsidP="00CB6C05">
            <w:pPr>
              <w:rPr>
                <w:szCs w:val="24"/>
              </w:rPr>
            </w:pPr>
          </w:p>
        </w:tc>
        <w:tc>
          <w:tcPr>
            <w:tcW w:w="720" w:type="dxa"/>
            <w:tcBorders>
              <w:top w:val="nil"/>
              <w:left w:val="single" w:sz="6" w:space="0" w:color="auto"/>
              <w:bottom w:val="nil"/>
              <w:right w:val="nil"/>
            </w:tcBorders>
          </w:tcPr>
          <w:p w14:paraId="33BF7BEB" w14:textId="77777777" w:rsidR="00DC5BB0" w:rsidRPr="00166F92" w:rsidRDefault="00DC5BB0" w:rsidP="00CB6C05">
            <w:pPr>
              <w:rPr>
                <w:szCs w:val="24"/>
              </w:rPr>
            </w:pPr>
          </w:p>
        </w:tc>
        <w:tc>
          <w:tcPr>
            <w:tcW w:w="1296" w:type="dxa"/>
            <w:gridSpan w:val="2"/>
            <w:tcBorders>
              <w:top w:val="nil"/>
              <w:left w:val="nil"/>
              <w:bottom w:val="nil"/>
              <w:right w:val="nil"/>
            </w:tcBorders>
          </w:tcPr>
          <w:p w14:paraId="5401AA8E" w14:textId="77777777" w:rsidR="00DC5BB0" w:rsidRPr="00166F92" w:rsidRDefault="00DC5BB0" w:rsidP="00CB6C05">
            <w:pPr>
              <w:rPr>
                <w:szCs w:val="24"/>
              </w:rPr>
            </w:pPr>
          </w:p>
        </w:tc>
        <w:tc>
          <w:tcPr>
            <w:tcW w:w="1296" w:type="dxa"/>
            <w:gridSpan w:val="2"/>
            <w:tcBorders>
              <w:top w:val="nil"/>
              <w:left w:val="nil"/>
              <w:bottom w:val="nil"/>
              <w:right w:val="nil"/>
            </w:tcBorders>
          </w:tcPr>
          <w:p w14:paraId="5EF8EEAA" w14:textId="77777777" w:rsidR="00DC5BB0" w:rsidRPr="00166F92" w:rsidRDefault="00DC5BB0" w:rsidP="00CB6C05">
            <w:pPr>
              <w:rPr>
                <w:szCs w:val="24"/>
              </w:rPr>
            </w:pPr>
          </w:p>
        </w:tc>
        <w:tc>
          <w:tcPr>
            <w:tcW w:w="1296" w:type="dxa"/>
            <w:tcBorders>
              <w:top w:val="nil"/>
              <w:left w:val="nil"/>
              <w:bottom w:val="nil"/>
              <w:right w:val="single" w:sz="6" w:space="0" w:color="auto"/>
            </w:tcBorders>
          </w:tcPr>
          <w:p w14:paraId="0EE8CAE0" w14:textId="77777777" w:rsidR="00DC5BB0" w:rsidRPr="00166F92" w:rsidRDefault="00DC5BB0" w:rsidP="00CB6C05">
            <w:pPr>
              <w:rPr>
                <w:szCs w:val="24"/>
              </w:rPr>
            </w:pPr>
          </w:p>
        </w:tc>
      </w:tr>
      <w:tr w:rsidR="00DC5BB0" w:rsidRPr="00166F92" w14:paraId="7C673076" w14:textId="77777777" w:rsidTr="00CB6C05">
        <w:tc>
          <w:tcPr>
            <w:tcW w:w="720" w:type="dxa"/>
            <w:tcBorders>
              <w:top w:val="nil"/>
              <w:left w:val="nil"/>
              <w:bottom w:val="nil"/>
              <w:right w:val="nil"/>
            </w:tcBorders>
          </w:tcPr>
          <w:p w14:paraId="2044D325" w14:textId="77777777" w:rsidR="00DC5BB0" w:rsidRPr="00166F92" w:rsidRDefault="00DC5BB0" w:rsidP="00CB6C05">
            <w:pPr>
              <w:rPr>
                <w:szCs w:val="24"/>
              </w:rPr>
            </w:pPr>
          </w:p>
        </w:tc>
        <w:tc>
          <w:tcPr>
            <w:tcW w:w="2952" w:type="dxa"/>
            <w:tcBorders>
              <w:top w:val="nil"/>
              <w:left w:val="nil"/>
              <w:bottom w:val="nil"/>
              <w:right w:val="nil"/>
            </w:tcBorders>
          </w:tcPr>
          <w:p w14:paraId="0B65070A" w14:textId="77777777" w:rsidR="00DC5BB0" w:rsidRPr="00166F92" w:rsidRDefault="00DC5BB0" w:rsidP="00CB6C05">
            <w:pPr>
              <w:rPr>
                <w:szCs w:val="24"/>
              </w:rPr>
            </w:pPr>
          </w:p>
        </w:tc>
        <w:tc>
          <w:tcPr>
            <w:tcW w:w="720" w:type="dxa"/>
            <w:tcBorders>
              <w:top w:val="nil"/>
              <w:left w:val="nil"/>
              <w:bottom w:val="nil"/>
              <w:right w:val="nil"/>
            </w:tcBorders>
          </w:tcPr>
          <w:p w14:paraId="3DCBC0E2" w14:textId="77777777" w:rsidR="00DC5BB0" w:rsidRPr="00166F92" w:rsidRDefault="00DC5BB0" w:rsidP="00CB6C05">
            <w:pPr>
              <w:rPr>
                <w:szCs w:val="24"/>
              </w:rPr>
            </w:pPr>
          </w:p>
        </w:tc>
        <w:tc>
          <w:tcPr>
            <w:tcW w:w="720" w:type="dxa"/>
            <w:tcBorders>
              <w:top w:val="nil"/>
              <w:left w:val="single" w:sz="6" w:space="0" w:color="auto"/>
              <w:bottom w:val="nil"/>
              <w:right w:val="nil"/>
            </w:tcBorders>
          </w:tcPr>
          <w:p w14:paraId="4CB3650F" w14:textId="77777777" w:rsidR="00DC5BB0" w:rsidRPr="00166F92" w:rsidRDefault="00DC5BB0" w:rsidP="00CB6C05">
            <w:pPr>
              <w:rPr>
                <w:szCs w:val="24"/>
              </w:rPr>
            </w:pPr>
          </w:p>
        </w:tc>
        <w:tc>
          <w:tcPr>
            <w:tcW w:w="1296" w:type="dxa"/>
            <w:gridSpan w:val="2"/>
            <w:tcBorders>
              <w:top w:val="nil"/>
              <w:left w:val="nil"/>
              <w:bottom w:val="nil"/>
              <w:right w:val="nil"/>
            </w:tcBorders>
          </w:tcPr>
          <w:p w14:paraId="1938CAD1" w14:textId="77777777" w:rsidR="00DC5BB0" w:rsidRPr="00166F92" w:rsidRDefault="00DC5BB0" w:rsidP="00CB6C05">
            <w:pPr>
              <w:rPr>
                <w:szCs w:val="24"/>
              </w:rPr>
            </w:pPr>
          </w:p>
        </w:tc>
        <w:tc>
          <w:tcPr>
            <w:tcW w:w="1296" w:type="dxa"/>
            <w:gridSpan w:val="2"/>
            <w:tcBorders>
              <w:top w:val="nil"/>
              <w:left w:val="nil"/>
              <w:bottom w:val="nil"/>
              <w:right w:val="nil"/>
            </w:tcBorders>
          </w:tcPr>
          <w:p w14:paraId="32C969A7" w14:textId="77777777" w:rsidR="00DC5BB0" w:rsidRPr="00166F92" w:rsidRDefault="00DC5BB0" w:rsidP="00CB6C05">
            <w:pPr>
              <w:rPr>
                <w:szCs w:val="24"/>
              </w:rPr>
            </w:pPr>
          </w:p>
        </w:tc>
        <w:tc>
          <w:tcPr>
            <w:tcW w:w="1296" w:type="dxa"/>
            <w:tcBorders>
              <w:top w:val="nil"/>
              <w:left w:val="nil"/>
              <w:bottom w:val="nil"/>
              <w:right w:val="single" w:sz="6" w:space="0" w:color="auto"/>
            </w:tcBorders>
          </w:tcPr>
          <w:p w14:paraId="73E6E835" w14:textId="77777777" w:rsidR="00DC5BB0" w:rsidRPr="00166F92" w:rsidRDefault="00DC5BB0" w:rsidP="00CB6C05">
            <w:pPr>
              <w:rPr>
                <w:szCs w:val="24"/>
              </w:rPr>
            </w:pPr>
          </w:p>
        </w:tc>
      </w:tr>
      <w:tr w:rsidR="00DC5BB0" w:rsidRPr="00166F92" w14:paraId="63ACBC69" w14:textId="77777777" w:rsidTr="00CB6C05">
        <w:tc>
          <w:tcPr>
            <w:tcW w:w="720" w:type="dxa"/>
            <w:tcBorders>
              <w:top w:val="nil"/>
              <w:left w:val="nil"/>
              <w:bottom w:val="nil"/>
              <w:right w:val="nil"/>
            </w:tcBorders>
          </w:tcPr>
          <w:p w14:paraId="1DBB1EC6" w14:textId="77777777" w:rsidR="00DC5BB0" w:rsidRPr="00166F92" w:rsidRDefault="00DC5BB0" w:rsidP="00CB6C05">
            <w:pPr>
              <w:rPr>
                <w:szCs w:val="24"/>
              </w:rPr>
            </w:pPr>
          </w:p>
        </w:tc>
        <w:tc>
          <w:tcPr>
            <w:tcW w:w="2952" w:type="dxa"/>
            <w:tcBorders>
              <w:top w:val="nil"/>
              <w:left w:val="nil"/>
              <w:bottom w:val="nil"/>
              <w:right w:val="nil"/>
            </w:tcBorders>
          </w:tcPr>
          <w:p w14:paraId="2E9847CE" w14:textId="77777777" w:rsidR="00DC5BB0" w:rsidRPr="00166F92" w:rsidRDefault="00DC5BB0" w:rsidP="00CB6C05">
            <w:pPr>
              <w:rPr>
                <w:szCs w:val="24"/>
              </w:rPr>
            </w:pPr>
          </w:p>
        </w:tc>
        <w:tc>
          <w:tcPr>
            <w:tcW w:w="720" w:type="dxa"/>
            <w:tcBorders>
              <w:top w:val="nil"/>
              <w:left w:val="nil"/>
              <w:bottom w:val="nil"/>
              <w:right w:val="nil"/>
            </w:tcBorders>
          </w:tcPr>
          <w:p w14:paraId="23077451" w14:textId="77777777" w:rsidR="00DC5BB0" w:rsidRPr="00166F92" w:rsidRDefault="00DC5BB0" w:rsidP="00CB6C05">
            <w:pPr>
              <w:rPr>
                <w:szCs w:val="24"/>
              </w:rPr>
            </w:pPr>
          </w:p>
        </w:tc>
        <w:tc>
          <w:tcPr>
            <w:tcW w:w="2016" w:type="dxa"/>
            <w:gridSpan w:val="3"/>
            <w:tcBorders>
              <w:top w:val="nil"/>
              <w:left w:val="single" w:sz="6" w:space="0" w:color="auto"/>
              <w:bottom w:val="nil"/>
              <w:right w:val="nil"/>
            </w:tcBorders>
          </w:tcPr>
          <w:p w14:paraId="70061007" w14:textId="77777777" w:rsidR="00DC5BB0" w:rsidRPr="00166F92" w:rsidRDefault="00DC5BB0" w:rsidP="00CB6C05">
            <w:pPr>
              <w:jc w:val="right"/>
              <w:rPr>
                <w:szCs w:val="24"/>
              </w:rPr>
            </w:pPr>
            <w:r w:rsidRPr="00166F92">
              <w:rPr>
                <w:szCs w:val="24"/>
              </w:rPr>
              <w:t>Signature of Bidder</w:t>
            </w:r>
          </w:p>
        </w:tc>
        <w:tc>
          <w:tcPr>
            <w:tcW w:w="2592" w:type="dxa"/>
            <w:gridSpan w:val="3"/>
            <w:tcBorders>
              <w:top w:val="nil"/>
              <w:left w:val="nil"/>
              <w:bottom w:val="nil"/>
              <w:right w:val="single" w:sz="6" w:space="0" w:color="auto"/>
            </w:tcBorders>
          </w:tcPr>
          <w:p w14:paraId="33A1DD1F" w14:textId="77777777" w:rsidR="00DC5BB0" w:rsidRPr="00166F92" w:rsidRDefault="00DC5BB0" w:rsidP="00CB6C05">
            <w:pPr>
              <w:tabs>
                <w:tab w:val="left" w:pos="2297"/>
              </w:tabs>
              <w:rPr>
                <w:szCs w:val="24"/>
              </w:rPr>
            </w:pPr>
            <w:r w:rsidRPr="00166F92">
              <w:rPr>
                <w:szCs w:val="24"/>
                <w:u w:val="single"/>
              </w:rPr>
              <w:tab/>
            </w:r>
          </w:p>
        </w:tc>
      </w:tr>
      <w:tr w:rsidR="00DC5BB0" w:rsidRPr="00166F92" w14:paraId="7BA8110E" w14:textId="77777777" w:rsidTr="00CB6C05">
        <w:tc>
          <w:tcPr>
            <w:tcW w:w="720" w:type="dxa"/>
            <w:tcBorders>
              <w:top w:val="nil"/>
              <w:left w:val="nil"/>
              <w:bottom w:val="nil"/>
              <w:right w:val="nil"/>
            </w:tcBorders>
          </w:tcPr>
          <w:p w14:paraId="74C4F34A" w14:textId="77777777" w:rsidR="00DC5BB0" w:rsidRPr="00166F92" w:rsidRDefault="00DC5BB0" w:rsidP="00CB6C05">
            <w:pPr>
              <w:rPr>
                <w:szCs w:val="24"/>
              </w:rPr>
            </w:pPr>
          </w:p>
        </w:tc>
        <w:tc>
          <w:tcPr>
            <w:tcW w:w="2952" w:type="dxa"/>
            <w:tcBorders>
              <w:top w:val="nil"/>
              <w:left w:val="nil"/>
              <w:bottom w:val="nil"/>
              <w:right w:val="nil"/>
            </w:tcBorders>
          </w:tcPr>
          <w:p w14:paraId="42B65458" w14:textId="77777777" w:rsidR="00DC5BB0" w:rsidRPr="00166F92" w:rsidRDefault="00DC5BB0" w:rsidP="00CB6C05">
            <w:pPr>
              <w:rPr>
                <w:szCs w:val="24"/>
              </w:rPr>
            </w:pPr>
          </w:p>
        </w:tc>
        <w:tc>
          <w:tcPr>
            <w:tcW w:w="720" w:type="dxa"/>
            <w:tcBorders>
              <w:top w:val="nil"/>
              <w:left w:val="nil"/>
              <w:bottom w:val="nil"/>
              <w:right w:val="nil"/>
            </w:tcBorders>
          </w:tcPr>
          <w:p w14:paraId="67CE948D" w14:textId="77777777" w:rsidR="00DC5BB0" w:rsidRPr="00166F92" w:rsidRDefault="00DC5BB0" w:rsidP="00CB6C05">
            <w:pPr>
              <w:rPr>
                <w:szCs w:val="24"/>
              </w:rPr>
            </w:pPr>
          </w:p>
        </w:tc>
        <w:tc>
          <w:tcPr>
            <w:tcW w:w="720" w:type="dxa"/>
            <w:tcBorders>
              <w:top w:val="nil"/>
              <w:left w:val="single" w:sz="6" w:space="0" w:color="auto"/>
              <w:bottom w:val="single" w:sz="6" w:space="0" w:color="auto"/>
              <w:right w:val="nil"/>
            </w:tcBorders>
          </w:tcPr>
          <w:p w14:paraId="7B25C43A" w14:textId="77777777" w:rsidR="00DC5BB0" w:rsidRPr="00166F92" w:rsidRDefault="00DC5BB0" w:rsidP="00CB6C05">
            <w:pPr>
              <w:rPr>
                <w:szCs w:val="24"/>
              </w:rPr>
            </w:pPr>
          </w:p>
        </w:tc>
        <w:tc>
          <w:tcPr>
            <w:tcW w:w="1296" w:type="dxa"/>
            <w:gridSpan w:val="2"/>
            <w:tcBorders>
              <w:top w:val="nil"/>
              <w:left w:val="nil"/>
              <w:bottom w:val="single" w:sz="6" w:space="0" w:color="auto"/>
              <w:right w:val="nil"/>
            </w:tcBorders>
          </w:tcPr>
          <w:p w14:paraId="72E5F18F" w14:textId="77777777" w:rsidR="00DC5BB0" w:rsidRPr="00166F92" w:rsidRDefault="00DC5BB0" w:rsidP="00CB6C05">
            <w:pPr>
              <w:rPr>
                <w:szCs w:val="24"/>
              </w:rPr>
            </w:pPr>
          </w:p>
        </w:tc>
        <w:tc>
          <w:tcPr>
            <w:tcW w:w="1296" w:type="dxa"/>
            <w:gridSpan w:val="2"/>
            <w:tcBorders>
              <w:top w:val="nil"/>
              <w:left w:val="nil"/>
              <w:bottom w:val="single" w:sz="6" w:space="0" w:color="auto"/>
              <w:right w:val="nil"/>
            </w:tcBorders>
          </w:tcPr>
          <w:p w14:paraId="7A70EAF7" w14:textId="77777777" w:rsidR="00DC5BB0" w:rsidRPr="00166F92" w:rsidRDefault="00DC5BB0" w:rsidP="00CB6C05">
            <w:pPr>
              <w:rPr>
                <w:szCs w:val="24"/>
              </w:rPr>
            </w:pPr>
          </w:p>
        </w:tc>
        <w:tc>
          <w:tcPr>
            <w:tcW w:w="1296" w:type="dxa"/>
            <w:tcBorders>
              <w:top w:val="nil"/>
              <w:left w:val="nil"/>
              <w:bottom w:val="single" w:sz="6" w:space="0" w:color="auto"/>
              <w:right w:val="single" w:sz="6" w:space="0" w:color="auto"/>
            </w:tcBorders>
          </w:tcPr>
          <w:p w14:paraId="58F2F4D9" w14:textId="77777777" w:rsidR="00DC5BB0" w:rsidRPr="00166F92" w:rsidRDefault="00DC5BB0" w:rsidP="00CB6C05">
            <w:pPr>
              <w:rPr>
                <w:szCs w:val="24"/>
              </w:rPr>
            </w:pPr>
          </w:p>
        </w:tc>
      </w:tr>
      <w:tr w:rsidR="00DC5BB0" w:rsidRPr="00166F92" w14:paraId="4E42EB9E" w14:textId="77777777" w:rsidTr="00CB6C05">
        <w:tc>
          <w:tcPr>
            <w:tcW w:w="9000" w:type="dxa"/>
            <w:gridSpan w:val="9"/>
            <w:tcBorders>
              <w:top w:val="nil"/>
              <w:left w:val="nil"/>
              <w:bottom w:val="nil"/>
              <w:right w:val="nil"/>
            </w:tcBorders>
          </w:tcPr>
          <w:p w14:paraId="79A33953" w14:textId="77777777" w:rsidR="00DC5BB0" w:rsidRPr="00166F92" w:rsidRDefault="00DC5BB0" w:rsidP="00CB6C05">
            <w:pPr>
              <w:rPr>
                <w:szCs w:val="24"/>
              </w:rPr>
            </w:pPr>
          </w:p>
          <w:p w14:paraId="05DB0D15" w14:textId="77777777" w:rsidR="00DC5BB0" w:rsidRPr="00166F92" w:rsidRDefault="00DC5BB0" w:rsidP="00CB6C05">
            <w:pPr>
              <w:rPr>
                <w:szCs w:val="24"/>
              </w:rPr>
            </w:pPr>
            <w:r w:rsidRPr="00166F92">
              <w:rPr>
                <w:szCs w:val="24"/>
                <w:vertAlign w:val="superscript"/>
              </w:rPr>
              <w:t>1</w:t>
            </w:r>
            <w:r w:rsidRPr="00166F92">
              <w:rPr>
                <w:sz w:val="20"/>
              </w:rPr>
              <w:t>Specify currency in accordance with ITB 18. Create and use as many columns for Foreign Currency requirement as there are foreign currencies</w:t>
            </w:r>
          </w:p>
          <w:p w14:paraId="3F918FB5" w14:textId="77777777" w:rsidR="00DC5BB0" w:rsidRPr="00166F92" w:rsidRDefault="00DC5BB0" w:rsidP="00CB6C05">
            <w:pPr>
              <w:rPr>
                <w:szCs w:val="24"/>
              </w:rPr>
            </w:pPr>
          </w:p>
        </w:tc>
      </w:tr>
    </w:tbl>
    <w:p w14:paraId="7855F692" w14:textId="77777777" w:rsidR="00DC5BB0" w:rsidRPr="00166F92" w:rsidRDefault="00DC5BB0" w:rsidP="00DC5BB0"/>
    <w:p w14:paraId="14E127A4" w14:textId="77777777" w:rsidR="00DC5BB0" w:rsidRPr="00166F92" w:rsidRDefault="00DC5BB0" w:rsidP="00DC5BB0"/>
    <w:p w14:paraId="1CBA87EF" w14:textId="77777777" w:rsidR="00DC5BB0" w:rsidRPr="00166F92" w:rsidRDefault="00DC5BB0" w:rsidP="00DC5BB0">
      <w:pPr>
        <w:pStyle w:val="S4-Heading2"/>
      </w:pPr>
      <w:r w:rsidRPr="00166F92">
        <w:br w:type="page"/>
      </w:r>
      <w:bookmarkStart w:id="928" w:name="_Toc135149860"/>
      <w:r w:rsidRPr="00166F92">
        <w:t>Schedule No. 6.  Recommended Spare Parts</w:t>
      </w:r>
      <w:bookmarkEnd w:id="928"/>
    </w:p>
    <w:p w14:paraId="3AFDAEFF" w14:textId="77777777" w:rsidR="00DC5BB0" w:rsidRPr="00166F92" w:rsidRDefault="00DC5BB0" w:rsidP="00DC5BB0"/>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DC5BB0" w:rsidRPr="00166F92" w14:paraId="0F9581FF" w14:textId="77777777" w:rsidTr="00CB6C05">
        <w:tc>
          <w:tcPr>
            <w:tcW w:w="720" w:type="dxa"/>
            <w:tcBorders>
              <w:top w:val="single" w:sz="6" w:space="0" w:color="auto"/>
              <w:bottom w:val="nil"/>
              <w:right w:val="nil"/>
            </w:tcBorders>
          </w:tcPr>
          <w:p w14:paraId="312F37F1" w14:textId="77777777" w:rsidR="00DC5BB0" w:rsidRPr="00166F92" w:rsidRDefault="00DC5BB0" w:rsidP="00CB6C05">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14:paraId="7B81E114" w14:textId="77777777" w:rsidR="00DC5BB0" w:rsidRPr="00166F92" w:rsidRDefault="00DC5BB0" w:rsidP="00CB6C05">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14:paraId="40A4B5E0" w14:textId="77777777" w:rsidR="00DC5BB0" w:rsidRPr="00166F92" w:rsidRDefault="00DC5BB0" w:rsidP="00CB6C05">
            <w:pPr>
              <w:jc w:val="center"/>
              <w:rPr>
                <w:sz w:val="20"/>
              </w:rPr>
            </w:pPr>
            <w:r w:rsidRPr="00166F92">
              <w:rPr>
                <w:sz w:val="20"/>
              </w:rPr>
              <w:t>Qty.</w:t>
            </w:r>
          </w:p>
        </w:tc>
        <w:tc>
          <w:tcPr>
            <w:tcW w:w="2610" w:type="dxa"/>
            <w:gridSpan w:val="3"/>
            <w:tcBorders>
              <w:top w:val="single" w:sz="6" w:space="0" w:color="auto"/>
              <w:left w:val="nil"/>
              <w:bottom w:val="nil"/>
              <w:right w:val="nil"/>
            </w:tcBorders>
          </w:tcPr>
          <w:p w14:paraId="09E224BA" w14:textId="77777777" w:rsidR="00DC5BB0" w:rsidRPr="00166F92" w:rsidRDefault="00DC5BB0" w:rsidP="00CB6C05">
            <w:pPr>
              <w:jc w:val="center"/>
              <w:rPr>
                <w:sz w:val="20"/>
              </w:rPr>
            </w:pPr>
            <w:r w:rsidRPr="00166F92">
              <w:rPr>
                <w:sz w:val="20"/>
              </w:rPr>
              <w:t>Unit Price</w:t>
            </w:r>
          </w:p>
        </w:tc>
        <w:tc>
          <w:tcPr>
            <w:tcW w:w="1357" w:type="dxa"/>
            <w:gridSpan w:val="2"/>
            <w:tcBorders>
              <w:top w:val="single" w:sz="6" w:space="0" w:color="auto"/>
              <w:left w:val="single" w:sz="6" w:space="0" w:color="auto"/>
              <w:bottom w:val="nil"/>
            </w:tcBorders>
          </w:tcPr>
          <w:p w14:paraId="43A79896" w14:textId="77777777" w:rsidR="00DC5BB0" w:rsidRPr="00166F92" w:rsidRDefault="00DC5BB0" w:rsidP="00CB6C05">
            <w:pPr>
              <w:jc w:val="center"/>
              <w:rPr>
                <w:sz w:val="20"/>
              </w:rPr>
            </w:pPr>
            <w:r w:rsidRPr="00166F92">
              <w:rPr>
                <w:sz w:val="20"/>
              </w:rPr>
              <w:t>Total Price</w:t>
            </w:r>
          </w:p>
        </w:tc>
      </w:tr>
      <w:tr w:rsidR="00DC5BB0" w:rsidRPr="00166F92" w14:paraId="7075EFBA" w14:textId="77777777" w:rsidTr="00CB6C05">
        <w:tc>
          <w:tcPr>
            <w:tcW w:w="720" w:type="dxa"/>
            <w:tcBorders>
              <w:top w:val="nil"/>
              <w:bottom w:val="nil"/>
              <w:right w:val="nil"/>
            </w:tcBorders>
          </w:tcPr>
          <w:p w14:paraId="75A8BC65" w14:textId="77777777" w:rsidR="00DC5BB0" w:rsidRPr="00166F92" w:rsidRDefault="00DC5BB0" w:rsidP="00CB6C05">
            <w:pPr>
              <w:rPr>
                <w:sz w:val="20"/>
              </w:rPr>
            </w:pPr>
          </w:p>
        </w:tc>
        <w:tc>
          <w:tcPr>
            <w:tcW w:w="3672" w:type="dxa"/>
            <w:gridSpan w:val="2"/>
            <w:tcBorders>
              <w:top w:val="nil"/>
              <w:left w:val="single" w:sz="6" w:space="0" w:color="auto"/>
              <w:bottom w:val="nil"/>
              <w:right w:val="single" w:sz="6" w:space="0" w:color="auto"/>
            </w:tcBorders>
          </w:tcPr>
          <w:p w14:paraId="655067B3" w14:textId="77777777" w:rsidR="00DC5BB0" w:rsidRPr="00166F92" w:rsidRDefault="00DC5BB0" w:rsidP="00CB6C05">
            <w:pPr>
              <w:rPr>
                <w:sz w:val="20"/>
              </w:rPr>
            </w:pPr>
          </w:p>
        </w:tc>
        <w:tc>
          <w:tcPr>
            <w:tcW w:w="641" w:type="dxa"/>
            <w:tcBorders>
              <w:top w:val="nil"/>
              <w:left w:val="single" w:sz="6" w:space="0" w:color="auto"/>
              <w:bottom w:val="nil"/>
              <w:right w:val="single" w:sz="6" w:space="0" w:color="auto"/>
            </w:tcBorders>
          </w:tcPr>
          <w:p w14:paraId="58A7255A" w14:textId="77777777" w:rsidR="00DC5BB0" w:rsidRPr="00166F92" w:rsidRDefault="00DC5BB0" w:rsidP="00CB6C05">
            <w:pPr>
              <w:rPr>
                <w:sz w:val="20"/>
              </w:rPr>
            </w:pPr>
          </w:p>
        </w:tc>
        <w:tc>
          <w:tcPr>
            <w:tcW w:w="1375" w:type="dxa"/>
            <w:gridSpan w:val="2"/>
            <w:tcBorders>
              <w:top w:val="single" w:sz="6" w:space="0" w:color="auto"/>
              <w:left w:val="nil"/>
              <w:bottom w:val="nil"/>
              <w:right w:val="nil"/>
            </w:tcBorders>
          </w:tcPr>
          <w:p w14:paraId="1F50DA0B" w14:textId="77777777" w:rsidR="00DC5BB0" w:rsidRPr="00166F92" w:rsidRDefault="00DC5BB0" w:rsidP="00CB6C05">
            <w:pPr>
              <w:jc w:val="center"/>
              <w:rPr>
                <w:sz w:val="20"/>
              </w:rPr>
            </w:pPr>
            <w:r w:rsidRPr="00166F92">
              <w:rPr>
                <w:sz w:val="20"/>
              </w:rPr>
              <w:t>CIF or CIP</w:t>
            </w:r>
          </w:p>
          <w:p w14:paraId="7BC9A47F" w14:textId="77777777" w:rsidR="00DC5BB0" w:rsidRPr="00166F92" w:rsidRDefault="00DC5BB0" w:rsidP="00CB6C05">
            <w:pPr>
              <w:jc w:val="center"/>
              <w:rPr>
                <w:sz w:val="20"/>
              </w:rPr>
            </w:pPr>
            <w:r w:rsidRPr="00166F92">
              <w:rPr>
                <w:sz w:val="20"/>
              </w:rPr>
              <w:t>(foreign parts)</w:t>
            </w:r>
          </w:p>
        </w:tc>
        <w:tc>
          <w:tcPr>
            <w:tcW w:w="1235" w:type="dxa"/>
            <w:tcBorders>
              <w:top w:val="single" w:sz="6" w:space="0" w:color="auto"/>
              <w:left w:val="single" w:sz="6" w:space="0" w:color="auto"/>
              <w:bottom w:val="nil"/>
              <w:right w:val="single" w:sz="6" w:space="0" w:color="auto"/>
            </w:tcBorders>
          </w:tcPr>
          <w:p w14:paraId="01B88770" w14:textId="77777777" w:rsidR="00DC5BB0" w:rsidRPr="00166F92" w:rsidRDefault="00DC5BB0" w:rsidP="00CB6C05">
            <w:pPr>
              <w:jc w:val="center"/>
              <w:rPr>
                <w:sz w:val="20"/>
              </w:rPr>
            </w:pPr>
            <w:r w:rsidRPr="00166F92">
              <w:rPr>
                <w:sz w:val="20"/>
              </w:rPr>
              <w:t xml:space="preserve">EXW </w:t>
            </w:r>
          </w:p>
          <w:p w14:paraId="1F308B5D" w14:textId="77777777" w:rsidR="00DC5BB0" w:rsidRPr="00166F92" w:rsidRDefault="00DC5BB0" w:rsidP="00CB6C05">
            <w:pPr>
              <w:jc w:val="center"/>
              <w:rPr>
                <w:sz w:val="20"/>
              </w:rPr>
            </w:pPr>
            <w:r w:rsidRPr="00166F92">
              <w:rPr>
                <w:sz w:val="20"/>
              </w:rPr>
              <w:t>(local parts)</w:t>
            </w:r>
          </w:p>
        </w:tc>
        <w:tc>
          <w:tcPr>
            <w:tcW w:w="1357" w:type="dxa"/>
            <w:gridSpan w:val="2"/>
            <w:tcBorders>
              <w:top w:val="nil"/>
              <w:left w:val="nil"/>
              <w:bottom w:val="nil"/>
            </w:tcBorders>
          </w:tcPr>
          <w:p w14:paraId="245F20B1" w14:textId="77777777" w:rsidR="00DC5BB0" w:rsidRPr="00166F92" w:rsidRDefault="00DC5BB0" w:rsidP="00CB6C05">
            <w:pPr>
              <w:rPr>
                <w:sz w:val="20"/>
              </w:rPr>
            </w:pPr>
          </w:p>
        </w:tc>
      </w:tr>
      <w:tr w:rsidR="00DC5BB0" w:rsidRPr="00166F92" w14:paraId="6C477879" w14:textId="77777777" w:rsidTr="00CB6C05">
        <w:tc>
          <w:tcPr>
            <w:tcW w:w="720" w:type="dxa"/>
            <w:tcBorders>
              <w:top w:val="nil"/>
              <w:bottom w:val="single" w:sz="6" w:space="0" w:color="auto"/>
              <w:right w:val="nil"/>
            </w:tcBorders>
          </w:tcPr>
          <w:p w14:paraId="777AB312" w14:textId="77777777" w:rsidR="00DC5BB0" w:rsidRPr="00166F92" w:rsidRDefault="00DC5BB0" w:rsidP="00CB6C05">
            <w:pPr>
              <w:rPr>
                <w:sz w:val="20"/>
              </w:rPr>
            </w:pPr>
          </w:p>
        </w:tc>
        <w:tc>
          <w:tcPr>
            <w:tcW w:w="3672" w:type="dxa"/>
            <w:gridSpan w:val="2"/>
            <w:tcBorders>
              <w:top w:val="nil"/>
              <w:left w:val="single" w:sz="6" w:space="0" w:color="auto"/>
              <w:bottom w:val="single" w:sz="6" w:space="0" w:color="auto"/>
              <w:right w:val="single" w:sz="6" w:space="0" w:color="auto"/>
            </w:tcBorders>
          </w:tcPr>
          <w:p w14:paraId="3934A729" w14:textId="77777777" w:rsidR="00DC5BB0" w:rsidRPr="00166F92" w:rsidRDefault="00DC5BB0" w:rsidP="00CB6C05">
            <w:pPr>
              <w:rPr>
                <w:sz w:val="20"/>
              </w:rPr>
            </w:pPr>
          </w:p>
        </w:tc>
        <w:tc>
          <w:tcPr>
            <w:tcW w:w="641" w:type="dxa"/>
            <w:tcBorders>
              <w:top w:val="nil"/>
              <w:left w:val="single" w:sz="6" w:space="0" w:color="auto"/>
              <w:bottom w:val="single" w:sz="6" w:space="0" w:color="auto"/>
              <w:right w:val="single" w:sz="6" w:space="0" w:color="auto"/>
            </w:tcBorders>
          </w:tcPr>
          <w:p w14:paraId="33FD9FD8" w14:textId="77777777" w:rsidR="00DC5BB0" w:rsidRPr="00166F92" w:rsidRDefault="00DC5BB0" w:rsidP="00CB6C05">
            <w:pPr>
              <w:jc w:val="center"/>
              <w:rPr>
                <w:i/>
                <w:sz w:val="20"/>
              </w:rPr>
            </w:pPr>
            <w:r w:rsidRPr="00166F92">
              <w:rPr>
                <w:i/>
                <w:sz w:val="20"/>
              </w:rPr>
              <w:t>(1)</w:t>
            </w:r>
          </w:p>
        </w:tc>
        <w:tc>
          <w:tcPr>
            <w:tcW w:w="1375" w:type="dxa"/>
            <w:gridSpan w:val="2"/>
            <w:tcBorders>
              <w:top w:val="nil"/>
              <w:left w:val="nil"/>
              <w:bottom w:val="single" w:sz="6" w:space="0" w:color="auto"/>
              <w:right w:val="nil"/>
            </w:tcBorders>
          </w:tcPr>
          <w:p w14:paraId="23E9F40B" w14:textId="77777777" w:rsidR="00DC5BB0" w:rsidRPr="00166F92" w:rsidRDefault="00DC5BB0" w:rsidP="00CB6C05">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14:paraId="614403EA" w14:textId="77777777" w:rsidR="00DC5BB0" w:rsidRPr="00166F92" w:rsidRDefault="00DC5BB0" w:rsidP="00CB6C05">
            <w:pPr>
              <w:jc w:val="center"/>
              <w:rPr>
                <w:i/>
                <w:sz w:val="20"/>
              </w:rPr>
            </w:pPr>
            <w:r w:rsidRPr="00166F92">
              <w:rPr>
                <w:i/>
                <w:sz w:val="20"/>
              </w:rPr>
              <w:t>(3)</w:t>
            </w:r>
          </w:p>
        </w:tc>
        <w:tc>
          <w:tcPr>
            <w:tcW w:w="1357" w:type="dxa"/>
            <w:gridSpan w:val="2"/>
            <w:tcBorders>
              <w:top w:val="nil"/>
              <w:left w:val="nil"/>
              <w:bottom w:val="single" w:sz="6" w:space="0" w:color="auto"/>
            </w:tcBorders>
          </w:tcPr>
          <w:p w14:paraId="09571183" w14:textId="77777777" w:rsidR="00DC5BB0" w:rsidRPr="00166F92" w:rsidRDefault="00DC5BB0" w:rsidP="00CB6C05">
            <w:pPr>
              <w:jc w:val="center"/>
              <w:rPr>
                <w:i/>
                <w:sz w:val="20"/>
              </w:rPr>
            </w:pPr>
            <w:r w:rsidRPr="00166F92">
              <w:rPr>
                <w:i/>
                <w:sz w:val="20"/>
              </w:rPr>
              <w:t>(1) x (2) or(3)</w:t>
            </w:r>
          </w:p>
        </w:tc>
      </w:tr>
      <w:tr w:rsidR="00DC5BB0" w:rsidRPr="00166F92" w14:paraId="17672775" w14:textId="77777777" w:rsidTr="00CB6C05">
        <w:tc>
          <w:tcPr>
            <w:tcW w:w="720" w:type="dxa"/>
            <w:tcBorders>
              <w:top w:val="single" w:sz="6" w:space="0" w:color="auto"/>
              <w:bottom w:val="dotted" w:sz="4" w:space="0" w:color="auto"/>
              <w:right w:val="nil"/>
            </w:tcBorders>
          </w:tcPr>
          <w:p w14:paraId="0CE5A868" w14:textId="77777777" w:rsidR="00DC5BB0" w:rsidRPr="00166F92" w:rsidRDefault="00DC5BB0" w:rsidP="00CB6C05">
            <w:pPr>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617A475D" w14:textId="77777777" w:rsidR="00DC5BB0" w:rsidRPr="00166F92" w:rsidRDefault="00DC5BB0" w:rsidP="00CB6C05">
            <w:pPr>
              <w:rPr>
                <w:sz w:val="20"/>
              </w:rPr>
            </w:pPr>
          </w:p>
        </w:tc>
        <w:tc>
          <w:tcPr>
            <w:tcW w:w="641" w:type="dxa"/>
            <w:tcBorders>
              <w:top w:val="single" w:sz="6" w:space="0" w:color="auto"/>
              <w:left w:val="single" w:sz="6" w:space="0" w:color="auto"/>
              <w:bottom w:val="dotted" w:sz="4" w:space="0" w:color="auto"/>
              <w:right w:val="single" w:sz="6" w:space="0" w:color="auto"/>
            </w:tcBorders>
          </w:tcPr>
          <w:p w14:paraId="2B10B3B9" w14:textId="77777777" w:rsidR="00DC5BB0" w:rsidRPr="00166F92" w:rsidRDefault="00DC5BB0" w:rsidP="00CB6C05">
            <w:pPr>
              <w:rPr>
                <w:sz w:val="20"/>
              </w:rPr>
            </w:pPr>
          </w:p>
        </w:tc>
        <w:tc>
          <w:tcPr>
            <w:tcW w:w="1375" w:type="dxa"/>
            <w:gridSpan w:val="2"/>
            <w:tcBorders>
              <w:top w:val="single" w:sz="6" w:space="0" w:color="auto"/>
              <w:left w:val="nil"/>
              <w:bottom w:val="dotted" w:sz="4" w:space="0" w:color="auto"/>
              <w:right w:val="nil"/>
            </w:tcBorders>
          </w:tcPr>
          <w:p w14:paraId="3ACB7A21" w14:textId="77777777" w:rsidR="00DC5BB0" w:rsidRPr="00166F92" w:rsidRDefault="00DC5BB0" w:rsidP="00CB6C05">
            <w:pPr>
              <w:rPr>
                <w:sz w:val="20"/>
              </w:rPr>
            </w:pPr>
          </w:p>
        </w:tc>
        <w:tc>
          <w:tcPr>
            <w:tcW w:w="1235" w:type="dxa"/>
            <w:tcBorders>
              <w:top w:val="single" w:sz="6" w:space="0" w:color="auto"/>
              <w:left w:val="single" w:sz="6" w:space="0" w:color="auto"/>
              <w:bottom w:val="dotted" w:sz="4" w:space="0" w:color="auto"/>
              <w:right w:val="single" w:sz="6" w:space="0" w:color="auto"/>
            </w:tcBorders>
          </w:tcPr>
          <w:p w14:paraId="2B190720" w14:textId="77777777" w:rsidR="00DC5BB0" w:rsidRPr="00166F92" w:rsidRDefault="00DC5BB0" w:rsidP="00CB6C05">
            <w:pPr>
              <w:rPr>
                <w:sz w:val="20"/>
              </w:rPr>
            </w:pPr>
          </w:p>
        </w:tc>
        <w:tc>
          <w:tcPr>
            <w:tcW w:w="1357" w:type="dxa"/>
            <w:gridSpan w:val="2"/>
            <w:tcBorders>
              <w:top w:val="single" w:sz="6" w:space="0" w:color="auto"/>
              <w:left w:val="nil"/>
              <w:bottom w:val="dotted" w:sz="4" w:space="0" w:color="auto"/>
            </w:tcBorders>
          </w:tcPr>
          <w:p w14:paraId="7A3326DF" w14:textId="77777777" w:rsidR="00DC5BB0" w:rsidRPr="00166F92" w:rsidRDefault="00DC5BB0" w:rsidP="00CB6C05">
            <w:pPr>
              <w:rPr>
                <w:sz w:val="20"/>
              </w:rPr>
            </w:pPr>
          </w:p>
        </w:tc>
      </w:tr>
      <w:tr w:rsidR="00DC5BB0" w:rsidRPr="00166F92" w14:paraId="6D04C3F8" w14:textId="77777777" w:rsidTr="00CB6C05">
        <w:tc>
          <w:tcPr>
            <w:tcW w:w="720" w:type="dxa"/>
            <w:tcBorders>
              <w:top w:val="dotted" w:sz="4" w:space="0" w:color="auto"/>
              <w:bottom w:val="dotted" w:sz="4" w:space="0" w:color="auto"/>
              <w:right w:val="nil"/>
            </w:tcBorders>
          </w:tcPr>
          <w:p w14:paraId="6B618373"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FCCBB7"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7B1FE58C"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11B6234C"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1374E2C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062C4FF9" w14:textId="77777777" w:rsidR="00DC5BB0" w:rsidRPr="00166F92" w:rsidRDefault="00DC5BB0" w:rsidP="00CB6C05">
            <w:pPr>
              <w:rPr>
                <w:sz w:val="20"/>
              </w:rPr>
            </w:pPr>
          </w:p>
        </w:tc>
      </w:tr>
      <w:tr w:rsidR="00DC5BB0" w:rsidRPr="00166F92" w14:paraId="098F5001" w14:textId="77777777" w:rsidTr="00CB6C05">
        <w:tc>
          <w:tcPr>
            <w:tcW w:w="720" w:type="dxa"/>
            <w:tcBorders>
              <w:top w:val="dotted" w:sz="4" w:space="0" w:color="auto"/>
              <w:bottom w:val="dotted" w:sz="4" w:space="0" w:color="auto"/>
              <w:right w:val="nil"/>
            </w:tcBorders>
          </w:tcPr>
          <w:p w14:paraId="6ADEE9FE"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4C39A81"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5F0B099F"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57D12E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6A4AB7E0"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4F7D00AA" w14:textId="77777777" w:rsidR="00DC5BB0" w:rsidRPr="00166F92" w:rsidRDefault="00DC5BB0" w:rsidP="00CB6C05">
            <w:pPr>
              <w:rPr>
                <w:sz w:val="20"/>
              </w:rPr>
            </w:pPr>
          </w:p>
        </w:tc>
      </w:tr>
      <w:tr w:rsidR="00DC5BB0" w:rsidRPr="00166F92" w14:paraId="06571D6A" w14:textId="77777777" w:rsidTr="00CB6C05">
        <w:tc>
          <w:tcPr>
            <w:tcW w:w="720" w:type="dxa"/>
            <w:tcBorders>
              <w:top w:val="dotted" w:sz="4" w:space="0" w:color="auto"/>
              <w:bottom w:val="dotted" w:sz="4" w:space="0" w:color="auto"/>
              <w:right w:val="nil"/>
            </w:tcBorders>
          </w:tcPr>
          <w:p w14:paraId="59FCEC76"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084A40"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74155BDA"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7271BBE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10422A38"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55A5AB8" w14:textId="77777777" w:rsidR="00DC5BB0" w:rsidRPr="00166F92" w:rsidRDefault="00DC5BB0" w:rsidP="00CB6C05">
            <w:pPr>
              <w:rPr>
                <w:sz w:val="20"/>
              </w:rPr>
            </w:pPr>
          </w:p>
        </w:tc>
      </w:tr>
      <w:tr w:rsidR="00DC5BB0" w:rsidRPr="00166F92" w14:paraId="240616F1" w14:textId="77777777" w:rsidTr="00CB6C05">
        <w:tc>
          <w:tcPr>
            <w:tcW w:w="720" w:type="dxa"/>
            <w:tcBorders>
              <w:top w:val="dotted" w:sz="4" w:space="0" w:color="auto"/>
              <w:bottom w:val="dotted" w:sz="4" w:space="0" w:color="auto"/>
              <w:right w:val="nil"/>
            </w:tcBorders>
          </w:tcPr>
          <w:p w14:paraId="57101372"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C6CF23"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4C053992"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7F7E774B"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31B36F9C"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4BCD74C9" w14:textId="77777777" w:rsidR="00DC5BB0" w:rsidRPr="00166F92" w:rsidRDefault="00DC5BB0" w:rsidP="00CB6C05">
            <w:pPr>
              <w:rPr>
                <w:sz w:val="20"/>
              </w:rPr>
            </w:pPr>
          </w:p>
        </w:tc>
      </w:tr>
      <w:tr w:rsidR="00DC5BB0" w:rsidRPr="00166F92" w14:paraId="34CE62BB" w14:textId="77777777" w:rsidTr="00CB6C05">
        <w:tc>
          <w:tcPr>
            <w:tcW w:w="720" w:type="dxa"/>
            <w:tcBorders>
              <w:top w:val="dotted" w:sz="4" w:space="0" w:color="auto"/>
              <w:bottom w:val="dotted" w:sz="4" w:space="0" w:color="auto"/>
              <w:right w:val="nil"/>
            </w:tcBorders>
          </w:tcPr>
          <w:p w14:paraId="18AADFD0"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E58F43E"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59EEBE0"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1CCBEC3C"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563276F0"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6909B76B" w14:textId="77777777" w:rsidR="00DC5BB0" w:rsidRPr="00166F92" w:rsidRDefault="00DC5BB0" w:rsidP="00CB6C05">
            <w:pPr>
              <w:rPr>
                <w:sz w:val="20"/>
              </w:rPr>
            </w:pPr>
          </w:p>
        </w:tc>
      </w:tr>
      <w:tr w:rsidR="00DC5BB0" w:rsidRPr="00166F92" w14:paraId="072F9964" w14:textId="77777777" w:rsidTr="00CB6C05">
        <w:tc>
          <w:tcPr>
            <w:tcW w:w="720" w:type="dxa"/>
            <w:tcBorders>
              <w:top w:val="dotted" w:sz="4" w:space="0" w:color="auto"/>
              <w:bottom w:val="dotted" w:sz="4" w:space="0" w:color="auto"/>
              <w:right w:val="nil"/>
            </w:tcBorders>
          </w:tcPr>
          <w:p w14:paraId="6CAE781F"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C433571"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39663DBE"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225B681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27B4C11A"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C60C342" w14:textId="77777777" w:rsidR="00DC5BB0" w:rsidRPr="00166F92" w:rsidRDefault="00DC5BB0" w:rsidP="00CB6C05">
            <w:pPr>
              <w:rPr>
                <w:sz w:val="20"/>
              </w:rPr>
            </w:pPr>
          </w:p>
        </w:tc>
      </w:tr>
      <w:tr w:rsidR="00DC5BB0" w:rsidRPr="00166F92" w14:paraId="674C6623" w14:textId="77777777" w:rsidTr="00CB6C05">
        <w:tc>
          <w:tcPr>
            <w:tcW w:w="720" w:type="dxa"/>
            <w:tcBorders>
              <w:top w:val="dotted" w:sz="4" w:space="0" w:color="auto"/>
              <w:bottom w:val="dotted" w:sz="4" w:space="0" w:color="auto"/>
              <w:right w:val="nil"/>
            </w:tcBorders>
          </w:tcPr>
          <w:p w14:paraId="481C3FB5"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EC4ED4C"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3D0880D"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520035E9"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6D2107A7"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272F93F8" w14:textId="77777777" w:rsidR="00DC5BB0" w:rsidRPr="00166F92" w:rsidRDefault="00DC5BB0" w:rsidP="00CB6C05">
            <w:pPr>
              <w:rPr>
                <w:sz w:val="20"/>
              </w:rPr>
            </w:pPr>
          </w:p>
        </w:tc>
      </w:tr>
      <w:tr w:rsidR="00DC5BB0" w:rsidRPr="00166F92" w14:paraId="696A504D" w14:textId="77777777" w:rsidTr="00CB6C05">
        <w:tc>
          <w:tcPr>
            <w:tcW w:w="720" w:type="dxa"/>
            <w:tcBorders>
              <w:top w:val="dotted" w:sz="4" w:space="0" w:color="auto"/>
              <w:bottom w:val="dotted" w:sz="4" w:space="0" w:color="auto"/>
              <w:right w:val="nil"/>
            </w:tcBorders>
          </w:tcPr>
          <w:p w14:paraId="78F72CC5"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7D7C86"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21EFD5E"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9EACD13"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4FCA282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1972EFE8" w14:textId="77777777" w:rsidR="00DC5BB0" w:rsidRPr="00166F92" w:rsidRDefault="00DC5BB0" w:rsidP="00CB6C05">
            <w:pPr>
              <w:rPr>
                <w:sz w:val="20"/>
              </w:rPr>
            </w:pPr>
          </w:p>
        </w:tc>
      </w:tr>
      <w:tr w:rsidR="00DC5BB0" w:rsidRPr="00166F92" w14:paraId="724229A1" w14:textId="77777777" w:rsidTr="00CB6C05">
        <w:tc>
          <w:tcPr>
            <w:tcW w:w="720" w:type="dxa"/>
            <w:tcBorders>
              <w:top w:val="dotted" w:sz="4" w:space="0" w:color="auto"/>
              <w:bottom w:val="dotted" w:sz="4" w:space="0" w:color="auto"/>
              <w:right w:val="nil"/>
            </w:tcBorders>
          </w:tcPr>
          <w:p w14:paraId="2E977C94"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493151B"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99D7066"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7EDA663"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0314F9B0"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6BB809F" w14:textId="77777777" w:rsidR="00DC5BB0" w:rsidRPr="00166F92" w:rsidRDefault="00DC5BB0" w:rsidP="00CB6C05">
            <w:pPr>
              <w:rPr>
                <w:sz w:val="20"/>
              </w:rPr>
            </w:pPr>
          </w:p>
        </w:tc>
      </w:tr>
      <w:tr w:rsidR="00DC5BB0" w:rsidRPr="00166F92" w14:paraId="32B4EAE7" w14:textId="77777777" w:rsidTr="00CB6C05">
        <w:tc>
          <w:tcPr>
            <w:tcW w:w="720" w:type="dxa"/>
            <w:tcBorders>
              <w:top w:val="dotted" w:sz="4" w:space="0" w:color="auto"/>
              <w:bottom w:val="dotted" w:sz="4" w:space="0" w:color="auto"/>
              <w:right w:val="nil"/>
            </w:tcBorders>
          </w:tcPr>
          <w:p w14:paraId="6F43FC79"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3998E2"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22AAD15F"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0E2EF6FE"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3AC61AB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CFB6094" w14:textId="77777777" w:rsidR="00DC5BB0" w:rsidRPr="00166F92" w:rsidRDefault="00DC5BB0" w:rsidP="00CB6C05">
            <w:pPr>
              <w:rPr>
                <w:sz w:val="20"/>
              </w:rPr>
            </w:pPr>
          </w:p>
        </w:tc>
      </w:tr>
      <w:tr w:rsidR="00DC5BB0" w:rsidRPr="00166F92" w14:paraId="5D71BABC" w14:textId="77777777" w:rsidTr="00CB6C05">
        <w:tc>
          <w:tcPr>
            <w:tcW w:w="720" w:type="dxa"/>
            <w:tcBorders>
              <w:top w:val="dotted" w:sz="4" w:space="0" w:color="auto"/>
              <w:bottom w:val="dotted" w:sz="4" w:space="0" w:color="auto"/>
              <w:right w:val="nil"/>
            </w:tcBorders>
          </w:tcPr>
          <w:p w14:paraId="61A4714A"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C9B07C2"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285A28C"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3BB9C57A"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60D9B362"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1AC39D2E" w14:textId="77777777" w:rsidR="00DC5BB0" w:rsidRPr="00166F92" w:rsidRDefault="00DC5BB0" w:rsidP="00CB6C05">
            <w:pPr>
              <w:rPr>
                <w:sz w:val="20"/>
              </w:rPr>
            </w:pPr>
          </w:p>
        </w:tc>
      </w:tr>
      <w:tr w:rsidR="00DC5BB0" w:rsidRPr="00166F92" w14:paraId="42B00FA4" w14:textId="77777777" w:rsidTr="00CB6C05">
        <w:tc>
          <w:tcPr>
            <w:tcW w:w="720" w:type="dxa"/>
            <w:tcBorders>
              <w:top w:val="dotted" w:sz="4" w:space="0" w:color="auto"/>
              <w:bottom w:val="dotted" w:sz="4" w:space="0" w:color="auto"/>
              <w:right w:val="nil"/>
            </w:tcBorders>
          </w:tcPr>
          <w:p w14:paraId="6F15B402"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EA79847"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E89B6D4"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3437D77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5D516178"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16151AC1" w14:textId="77777777" w:rsidR="00DC5BB0" w:rsidRPr="00166F92" w:rsidRDefault="00DC5BB0" w:rsidP="00CB6C05">
            <w:pPr>
              <w:rPr>
                <w:sz w:val="20"/>
              </w:rPr>
            </w:pPr>
          </w:p>
        </w:tc>
      </w:tr>
      <w:tr w:rsidR="00DC5BB0" w:rsidRPr="00166F92" w14:paraId="65E552F1" w14:textId="77777777" w:rsidTr="00CB6C05">
        <w:tc>
          <w:tcPr>
            <w:tcW w:w="720" w:type="dxa"/>
            <w:tcBorders>
              <w:top w:val="dotted" w:sz="4" w:space="0" w:color="auto"/>
              <w:bottom w:val="dotted" w:sz="4" w:space="0" w:color="auto"/>
              <w:right w:val="nil"/>
            </w:tcBorders>
          </w:tcPr>
          <w:p w14:paraId="7754E2E3"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E911647"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F10665A"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63336C40"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46CCC04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37F8FBEC" w14:textId="77777777" w:rsidR="00DC5BB0" w:rsidRPr="00166F92" w:rsidRDefault="00DC5BB0" w:rsidP="00CB6C05">
            <w:pPr>
              <w:rPr>
                <w:sz w:val="20"/>
              </w:rPr>
            </w:pPr>
          </w:p>
        </w:tc>
      </w:tr>
      <w:tr w:rsidR="00DC5BB0" w:rsidRPr="00166F92" w14:paraId="02DDFA9E" w14:textId="77777777" w:rsidTr="00CB6C05">
        <w:tc>
          <w:tcPr>
            <w:tcW w:w="720" w:type="dxa"/>
            <w:tcBorders>
              <w:top w:val="dotted" w:sz="4" w:space="0" w:color="auto"/>
              <w:bottom w:val="dotted" w:sz="4" w:space="0" w:color="auto"/>
              <w:right w:val="nil"/>
            </w:tcBorders>
          </w:tcPr>
          <w:p w14:paraId="29ABC8F6"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E493DF0"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AD9FF59"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3825C709"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1C51659C"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79B3D421" w14:textId="77777777" w:rsidR="00DC5BB0" w:rsidRPr="00166F92" w:rsidRDefault="00DC5BB0" w:rsidP="00CB6C05">
            <w:pPr>
              <w:rPr>
                <w:sz w:val="20"/>
              </w:rPr>
            </w:pPr>
          </w:p>
        </w:tc>
      </w:tr>
      <w:tr w:rsidR="00DC5BB0" w:rsidRPr="00166F92" w14:paraId="7AB81BE9" w14:textId="77777777" w:rsidTr="00CB6C05">
        <w:tc>
          <w:tcPr>
            <w:tcW w:w="720" w:type="dxa"/>
            <w:tcBorders>
              <w:top w:val="dotted" w:sz="4" w:space="0" w:color="auto"/>
              <w:bottom w:val="dotted" w:sz="4" w:space="0" w:color="auto"/>
              <w:right w:val="nil"/>
            </w:tcBorders>
          </w:tcPr>
          <w:p w14:paraId="18E41FFF"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2AC2DA5"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225FB94F"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D54BF2D"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47370A06"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25885881" w14:textId="77777777" w:rsidR="00DC5BB0" w:rsidRPr="00166F92" w:rsidRDefault="00DC5BB0" w:rsidP="00CB6C05">
            <w:pPr>
              <w:rPr>
                <w:sz w:val="20"/>
              </w:rPr>
            </w:pPr>
          </w:p>
        </w:tc>
      </w:tr>
      <w:tr w:rsidR="00DC5BB0" w:rsidRPr="00166F92" w14:paraId="0369237F" w14:textId="77777777" w:rsidTr="00CB6C05">
        <w:tc>
          <w:tcPr>
            <w:tcW w:w="720" w:type="dxa"/>
            <w:tcBorders>
              <w:top w:val="dotted" w:sz="4" w:space="0" w:color="auto"/>
              <w:bottom w:val="dotted" w:sz="4" w:space="0" w:color="auto"/>
              <w:right w:val="nil"/>
            </w:tcBorders>
          </w:tcPr>
          <w:p w14:paraId="0413ABB0"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1AE441A"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5773FA9"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1AD2024D"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05AF0E88"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27CD209E" w14:textId="77777777" w:rsidR="00DC5BB0" w:rsidRPr="00166F92" w:rsidRDefault="00DC5BB0" w:rsidP="00CB6C05">
            <w:pPr>
              <w:rPr>
                <w:sz w:val="20"/>
              </w:rPr>
            </w:pPr>
          </w:p>
        </w:tc>
      </w:tr>
      <w:tr w:rsidR="00DC5BB0" w:rsidRPr="00166F92" w14:paraId="55BD499F" w14:textId="77777777" w:rsidTr="00CB6C05">
        <w:tc>
          <w:tcPr>
            <w:tcW w:w="720" w:type="dxa"/>
            <w:tcBorders>
              <w:top w:val="dotted" w:sz="4" w:space="0" w:color="auto"/>
              <w:bottom w:val="nil"/>
              <w:right w:val="nil"/>
            </w:tcBorders>
          </w:tcPr>
          <w:p w14:paraId="7383674C" w14:textId="77777777" w:rsidR="00DC5BB0" w:rsidRPr="00166F92" w:rsidRDefault="00DC5BB0" w:rsidP="00CB6C05">
            <w:pPr>
              <w:rPr>
                <w:sz w:val="20"/>
              </w:rPr>
            </w:pPr>
          </w:p>
        </w:tc>
        <w:tc>
          <w:tcPr>
            <w:tcW w:w="3672" w:type="dxa"/>
            <w:gridSpan w:val="2"/>
            <w:tcBorders>
              <w:top w:val="dotted" w:sz="4" w:space="0" w:color="auto"/>
              <w:left w:val="single" w:sz="6" w:space="0" w:color="auto"/>
              <w:bottom w:val="nil"/>
              <w:right w:val="single" w:sz="6" w:space="0" w:color="auto"/>
            </w:tcBorders>
          </w:tcPr>
          <w:p w14:paraId="131EB63D" w14:textId="77777777" w:rsidR="00DC5BB0" w:rsidRPr="00166F92" w:rsidRDefault="00DC5BB0" w:rsidP="00CB6C05">
            <w:pPr>
              <w:rPr>
                <w:sz w:val="20"/>
              </w:rPr>
            </w:pPr>
          </w:p>
        </w:tc>
        <w:tc>
          <w:tcPr>
            <w:tcW w:w="641" w:type="dxa"/>
            <w:tcBorders>
              <w:top w:val="dotted" w:sz="4" w:space="0" w:color="auto"/>
              <w:left w:val="single" w:sz="6" w:space="0" w:color="auto"/>
              <w:bottom w:val="nil"/>
              <w:right w:val="single" w:sz="6" w:space="0" w:color="auto"/>
            </w:tcBorders>
          </w:tcPr>
          <w:p w14:paraId="1C41FDBB" w14:textId="77777777" w:rsidR="00DC5BB0" w:rsidRPr="00166F92" w:rsidRDefault="00DC5BB0" w:rsidP="00CB6C05">
            <w:pPr>
              <w:rPr>
                <w:sz w:val="20"/>
              </w:rPr>
            </w:pPr>
          </w:p>
        </w:tc>
        <w:tc>
          <w:tcPr>
            <w:tcW w:w="1375" w:type="dxa"/>
            <w:gridSpan w:val="2"/>
            <w:tcBorders>
              <w:top w:val="dotted" w:sz="4" w:space="0" w:color="auto"/>
              <w:left w:val="nil"/>
              <w:bottom w:val="nil"/>
              <w:right w:val="nil"/>
            </w:tcBorders>
          </w:tcPr>
          <w:p w14:paraId="2AAFB1EC" w14:textId="77777777" w:rsidR="00DC5BB0" w:rsidRPr="00166F92" w:rsidRDefault="00DC5BB0" w:rsidP="00CB6C05">
            <w:pPr>
              <w:rPr>
                <w:sz w:val="20"/>
              </w:rPr>
            </w:pPr>
          </w:p>
        </w:tc>
        <w:tc>
          <w:tcPr>
            <w:tcW w:w="1235" w:type="dxa"/>
            <w:tcBorders>
              <w:top w:val="dotted" w:sz="4" w:space="0" w:color="auto"/>
              <w:left w:val="single" w:sz="6" w:space="0" w:color="auto"/>
              <w:bottom w:val="nil"/>
              <w:right w:val="single" w:sz="6" w:space="0" w:color="auto"/>
            </w:tcBorders>
          </w:tcPr>
          <w:p w14:paraId="31496D0C" w14:textId="77777777" w:rsidR="00DC5BB0" w:rsidRPr="00166F92" w:rsidRDefault="00DC5BB0" w:rsidP="00CB6C05">
            <w:pPr>
              <w:rPr>
                <w:sz w:val="20"/>
              </w:rPr>
            </w:pPr>
          </w:p>
        </w:tc>
        <w:tc>
          <w:tcPr>
            <w:tcW w:w="1357" w:type="dxa"/>
            <w:gridSpan w:val="2"/>
            <w:tcBorders>
              <w:top w:val="dotted" w:sz="4" w:space="0" w:color="auto"/>
              <w:left w:val="nil"/>
              <w:bottom w:val="nil"/>
            </w:tcBorders>
          </w:tcPr>
          <w:p w14:paraId="68E935AE" w14:textId="77777777" w:rsidR="00DC5BB0" w:rsidRPr="00166F92" w:rsidRDefault="00DC5BB0" w:rsidP="00CB6C05">
            <w:pPr>
              <w:rPr>
                <w:sz w:val="20"/>
              </w:rPr>
            </w:pPr>
          </w:p>
        </w:tc>
      </w:tr>
      <w:tr w:rsidR="00DC5BB0" w:rsidRPr="00166F92" w14:paraId="45B38B2D" w14:textId="77777777" w:rsidTr="00CB6C05">
        <w:tc>
          <w:tcPr>
            <w:tcW w:w="720" w:type="dxa"/>
            <w:tcBorders>
              <w:top w:val="nil"/>
              <w:bottom w:val="nil"/>
              <w:right w:val="nil"/>
            </w:tcBorders>
          </w:tcPr>
          <w:p w14:paraId="59BE4ACD" w14:textId="77777777" w:rsidR="00DC5BB0" w:rsidRPr="00166F92" w:rsidRDefault="00DC5BB0" w:rsidP="00CB6C05">
            <w:pPr>
              <w:rPr>
                <w:sz w:val="20"/>
              </w:rPr>
            </w:pPr>
          </w:p>
        </w:tc>
        <w:tc>
          <w:tcPr>
            <w:tcW w:w="3672" w:type="dxa"/>
            <w:gridSpan w:val="2"/>
            <w:tcBorders>
              <w:top w:val="nil"/>
              <w:left w:val="single" w:sz="6" w:space="0" w:color="auto"/>
              <w:bottom w:val="single" w:sz="6" w:space="0" w:color="auto"/>
              <w:right w:val="single" w:sz="6" w:space="0" w:color="auto"/>
            </w:tcBorders>
          </w:tcPr>
          <w:p w14:paraId="744885D8" w14:textId="77777777" w:rsidR="00DC5BB0" w:rsidRPr="00166F92" w:rsidRDefault="00DC5BB0" w:rsidP="00CB6C05">
            <w:pPr>
              <w:rPr>
                <w:sz w:val="20"/>
              </w:rPr>
            </w:pPr>
          </w:p>
        </w:tc>
        <w:tc>
          <w:tcPr>
            <w:tcW w:w="641" w:type="dxa"/>
            <w:tcBorders>
              <w:top w:val="nil"/>
              <w:left w:val="single" w:sz="6" w:space="0" w:color="auto"/>
              <w:bottom w:val="single" w:sz="6" w:space="0" w:color="auto"/>
              <w:right w:val="single" w:sz="6" w:space="0" w:color="auto"/>
            </w:tcBorders>
          </w:tcPr>
          <w:p w14:paraId="1D439479" w14:textId="77777777" w:rsidR="00DC5BB0" w:rsidRPr="00166F92" w:rsidRDefault="00DC5BB0" w:rsidP="00CB6C05">
            <w:pPr>
              <w:rPr>
                <w:sz w:val="20"/>
              </w:rPr>
            </w:pPr>
          </w:p>
        </w:tc>
        <w:tc>
          <w:tcPr>
            <w:tcW w:w="1375" w:type="dxa"/>
            <w:gridSpan w:val="2"/>
            <w:tcBorders>
              <w:top w:val="nil"/>
              <w:left w:val="nil"/>
              <w:bottom w:val="nil"/>
              <w:right w:val="nil"/>
            </w:tcBorders>
          </w:tcPr>
          <w:p w14:paraId="44A3BA1A" w14:textId="77777777" w:rsidR="00DC5BB0" w:rsidRPr="00166F92" w:rsidRDefault="00DC5BB0" w:rsidP="00CB6C05">
            <w:pPr>
              <w:rPr>
                <w:sz w:val="20"/>
              </w:rPr>
            </w:pPr>
          </w:p>
        </w:tc>
        <w:tc>
          <w:tcPr>
            <w:tcW w:w="1235" w:type="dxa"/>
            <w:tcBorders>
              <w:top w:val="nil"/>
              <w:left w:val="single" w:sz="6" w:space="0" w:color="auto"/>
              <w:bottom w:val="single" w:sz="6" w:space="0" w:color="auto"/>
              <w:right w:val="single" w:sz="6" w:space="0" w:color="auto"/>
            </w:tcBorders>
          </w:tcPr>
          <w:p w14:paraId="5827509C" w14:textId="77777777" w:rsidR="00DC5BB0" w:rsidRPr="00166F92" w:rsidRDefault="00DC5BB0" w:rsidP="00CB6C05">
            <w:pPr>
              <w:rPr>
                <w:sz w:val="20"/>
              </w:rPr>
            </w:pPr>
          </w:p>
        </w:tc>
        <w:tc>
          <w:tcPr>
            <w:tcW w:w="1357" w:type="dxa"/>
            <w:gridSpan w:val="2"/>
            <w:tcBorders>
              <w:top w:val="nil"/>
              <w:left w:val="nil"/>
              <w:bottom w:val="nil"/>
            </w:tcBorders>
          </w:tcPr>
          <w:p w14:paraId="774C505A" w14:textId="77777777" w:rsidR="00DC5BB0" w:rsidRPr="00166F92" w:rsidRDefault="00DC5BB0" w:rsidP="00CB6C05">
            <w:pPr>
              <w:rPr>
                <w:sz w:val="20"/>
              </w:rPr>
            </w:pPr>
          </w:p>
        </w:tc>
      </w:tr>
      <w:tr w:rsidR="00DC5BB0" w:rsidRPr="00166F92" w14:paraId="1679776E" w14:textId="77777777" w:rsidTr="00CB6C05">
        <w:tc>
          <w:tcPr>
            <w:tcW w:w="7643" w:type="dxa"/>
            <w:gridSpan w:val="7"/>
            <w:tcBorders>
              <w:top w:val="single" w:sz="6" w:space="0" w:color="auto"/>
              <w:bottom w:val="single" w:sz="6" w:space="0" w:color="auto"/>
              <w:right w:val="nil"/>
            </w:tcBorders>
          </w:tcPr>
          <w:p w14:paraId="13EF0834" w14:textId="77777777" w:rsidR="00DC5BB0" w:rsidRPr="00166F92" w:rsidRDefault="00DC5BB0" w:rsidP="00CB6C05">
            <w:pPr>
              <w:jc w:val="right"/>
              <w:rPr>
                <w:sz w:val="20"/>
              </w:rPr>
            </w:pPr>
          </w:p>
        </w:tc>
        <w:tc>
          <w:tcPr>
            <w:tcW w:w="1357" w:type="dxa"/>
            <w:gridSpan w:val="2"/>
            <w:tcBorders>
              <w:top w:val="single" w:sz="6" w:space="0" w:color="auto"/>
              <w:left w:val="single" w:sz="6" w:space="0" w:color="auto"/>
              <w:bottom w:val="single" w:sz="6" w:space="0" w:color="auto"/>
            </w:tcBorders>
          </w:tcPr>
          <w:p w14:paraId="541A77F9" w14:textId="77777777" w:rsidR="00DC5BB0" w:rsidRPr="00166F92" w:rsidRDefault="00DC5BB0" w:rsidP="00CB6C05">
            <w:pPr>
              <w:rPr>
                <w:sz w:val="20"/>
              </w:rPr>
            </w:pPr>
          </w:p>
        </w:tc>
      </w:tr>
      <w:tr w:rsidR="00DC5BB0" w:rsidRPr="00166F92" w14:paraId="7118D44B" w14:textId="77777777" w:rsidTr="00CB6C05">
        <w:tc>
          <w:tcPr>
            <w:tcW w:w="720" w:type="dxa"/>
            <w:tcBorders>
              <w:top w:val="nil"/>
              <w:left w:val="nil"/>
              <w:bottom w:val="nil"/>
              <w:right w:val="nil"/>
            </w:tcBorders>
          </w:tcPr>
          <w:p w14:paraId="4CE786FC" w14:textId="77777777" w:rsidR="00DC5BB0" w:rsidRPr="00166F92" w:rsidRDefault="00DC5BB0" w:rsidP="00CB6C05">
            <w:pPr>
              <w:rPr>
                <w:sz w:val="20"/>
              </w:rPr>
            </w:pPr>
          </w:p>
        </w:tc>
        <w:tc>
          <w:tcPr>
            <w:tcW w:w="2952" w:type="dxa"/>
            <w:tcBorders>
              <w:top w:val="nil"/>
              <w:left w:val="nil"/>
              <w:bottom w:val="nil"/>
              <w:right w:val="nil"/>
            </w:tcBorders>
          </w:tcPr>
          <w:p w14:paraId="69324B16" w14:textId="77777777" w:rsidR="00DC5BB0" w:rsidRPr="00166F92" w:rsidRDefault="00DC5BB0" w:rsidP="00CB6C05">
            <w:pPr>
              <w:rPr>
                <w:sz w:val="20"/>
              </w:rPr>
            </w:pPr>
          </w:p>
        </w:tc>
        <w:tc>
          <w:tcPr>
            <w:tcW w:w="720" w:type="dxa"/>
            <w:tcBorders>
              <w:top w:val="nil"/>
              <w:left w:val="nil"/>
              <w:bottom w:val="nil"/>
              <w:right w:val="nil"/>
            </w:tcBorders>
          </w:tcPr>
          <w:p w14:paraId="49776727" w14:textId="77777777" w:rsidR="00DC5BB0" w:rsidRPr="00166F92" w:rsidRDefault="00DC5BB0" w:rsidP="00CB6C05">
            <w:pPr>
              <w:rPr>
                <w:sz w:val="20"/>
              </w:rPr>
            </w:pPr>
          </w:p>
        </w:tc>
        <w:tc>
          <w:tcPr>
            <w:tcW w:w="720" w:type="dxa"/>
            <w:gridSpan w:val="2"/>
            <w:tcBorders>
              <w:top w:val="single" w:sz="6" w:space="0" w:color="auto"/>
              <w:left w:val="single" w:sz="6" w:space="0" w:color="auto"/>
              <w:bottom w:val="nil"/>
              <w:right w:val="nil"/>
            </w:tcBorders>
          </w:tcPr>
          <w:p w14:paraId="04BD2D0C" w14:textId="77777777" w:rsidR="00DC5BB0" w:rsidRPr="00166F92" w:rsidRDefault="00DC5BB0" w:rsidP="00CB6C05">
            <w:pPr>
              <w:rPr>
                <w:sz w:val="20"/>
              </w:rPr>
            </w:pPr>
          </w:p>
        </w:tc>
        <w:tc>
          <w:tcPr>
            <w:tcW w:w="1296" w:type="dxa"/>
            <w:tcBorders>
              <w:top w:val="single" w:sz="6" w:space="0" w:color="auto"/>
              <w:left w:val="nil"/>
              <w:bottom w:val="nil"/>
              <w:right w:val="nil"/>
            </w:tcBorders>
          </w:tcPr>
          <w:p w14:paraId="6875CBB8" w14:textId="77777777" w:rsidR="00DC5BB0" w:rsidRPr="00166F92" w:rsidRDefault="00DC5BB0" w:rsidP="00CB6C05">
            <w:pPr>
              <w:rPr>
                <w:sz w:val="20"/>
              </w:rPr>
            </w:pPr>
          </w:p>
        </w:tc>
        <w:tc>
          <w:tcPr>
            <w:tcW w:w="1235" w:type="dxa"/>
            <w:tcBorders>
              <w:top w:val="single" w:sz="6" w:space="0" w:color="auto"/>
              <w:left w:val="nil"/>
              <w:bottom w:val="nil"/>
              <w:right w:val="nil"/>
            </w:tcBorders>
          </w:tcPr>
          <w:p w14:paraId="0A15520D" w14:textId="77777777" w:rsidR="00DC5BB0" w:rsidRPr="00166F92" w:rsidRDefault="00DC5BB0" w:rsidP="00CB6C05">
            <w:pPr>
              <w:rPr>
                <w:sz w:val="20"/>
              </w:rPr>
            </w:pPr>
          </w:p>
        </w:tc>
        <w:tc>
          <w:tcPr>
            <w:tcW w:w="1357" w:type="dxa"/>
            <w:gridSpan w:val="2"/>
            <w:tcBorders>
              <w:top w:val="single" w:sz="6" w:space="0" w:color="auto"/>
              <w:left w:val="nil"/>
              <w:bottom w:val="nil"/>
              <w:right w:val="single" w:sz="6" w:space="0" w:color="auto"/>
            </w:tcBorders>
          </w:tcPr>
          <w:p w14:paraId="6EF96807" w14:textId="77777777" w:rsidR="00DC5BB0" w:rsidRPr="00166F92" w:rsidRDefault="00DC5BB0" w:rsidP="00CB6C05">
            <w:pPr>
              <w:rPr>
                <w:sz w:val="20"/>
              </w:rPr>
            </w:pPr>
          </w:p>
        </w:tc>
      </w:tr>
      <w:tr w:rsidR="00DC5BB0" w:rsidRPr="00166F92" w14:paraId="4D87C2D6" w14:textId="77777777" w:rsidTr="00CB6C05">
        <w:tc>
          <w:tcPr>
            <w:tcW w:w="720" w:type="dxa"/>
            <w:tcBorders>
              <w:top w:val="nil"/>
              <w:left w:val="nil"/>
              <w:bottom w:val="nil"/>
              <w:right w:val="nil"/>
            </w:tcBorders>
          </w:tcPr>
          <w:p w14:paraId="609535E8" w14:textId="77777777" w:rsidR="00DC5BB0" w:rsidRPr="00166F92" w:rsidRDefault="00DC5BB0" w:rsidP="00CB6C05">
            <w:pPr>
              <w:jc w:val="center"/>
              <w:rPr>
                <w:sz w:val="20"/>
              </w:rPr>
            </w:pPr>
          </w:p>
        </w:tc>
        <w:tc>
          <w:tcPr>
            <w:tcW w:w="2952" w:type="dxa"/>
            <w:tcBorders>
              <w:top w:val="nil"/>
              <w:left w:val="nil"/>
              <w:bottom w:val="nil"/>
              <w:right w:val="nil"/>
            </w:tcBorders>
          </w:tcPr>
          <w:p w14:paraId="5741FE70" w14:textId="77777777" w:rsidR="00DC5BB0" w:rsidRPr="00166F92" w:rsidRDefault="00DC5BB0" w:rsidP="00CB6C05">
            <w:pPr>
              <w:jc w:val="center"/>
              <w:rPr>
                <w:sz w:val="20"/>
              </w:rPr>
            </w:pPr>
          </w:p>
        </w:tc>
        <w:tc>
          <w:tcPr>
            <w:tcW w:w="720" w:type="dxa"/>
            <w:tcBorders>
              <w:top w:val="nil"/>
              <w:left w:val="nil"/>
              <w:bottom w:val="nil"/>
              <w:right w:val="nil"/>
            </w:tcBorders>
          </w:tcPr>
          <w:p w14:paraId="19CB03E1" w14:textId="77777777" w:rsidR="00DC5BB0" w:rsidRPr="00166F92" w:rsidRDefault="00DC5BB0" w:rsidP="00CB6C05">
            <w:pPr>
              <w:rPr>
                <w:sz w:val="20"/>
              </w:rPr>
            </w:pPr>
          </w:p>
        </w:tc>
        <w:tc>
          <w:tcPr>
            <w:tcW w:w="720" w:type="dxa"/>
            <w:gridSpan w:val="2"/>
            <w:tcBorders>
              <w:top w:val="nil"/>
              <w:left w:val="single" w:sz="6" w:space="0" w:color="auto"/>
              <w:bottom w:val="nil"/>
              <w:right w:val="nil"/>
            </w:tcBorders>
          </w:tcPr>
          <w:p w14:paraId="1C608583" w14:textId="77777777" w:rsidR="00DC5BB0" w:rsidRPr="00166F92" w:rsidRDefault="00DC5BB0" w:rsidP="00CB6C05">
            <w:pPr>
              <w:rPr>
                <w:sz w:val="20"/>
              </w:rPr>
            </w:pPr>
          </w:p>
        </w:tc>
        <w:tc>
          <w:tcPr>
            <w:tcW w:w="1296" w:type="dxa"/>
            <w:tcBorders>
              <w:top w:val="nil"/>
              <w:left w:val="nil"/>
              <w:bottom w:val="nil"/>
              <w:right w:val="nil"/>
            </w:tcBorders>
          </w:tcPr>
          <w:p w14:paraId="3DEEC3F6" w14:textId="77777777" w:rsidR="00DC5BB0" w:rsidRPr="00166F92" w:rsidRDefault="00DC5BB0" w:rsidP="00CB6C05">
            <w:pPr>
              <w:rPr>
                <w:sz w:val="20"/>
              </w:rPr>
            </w:pPr>
          </w:p>
        </w:tc>
        <w:tc>
          <w:tcPr>
            <w:tcW w:w="1235" w:type="dxa"/>
            <w:tcBorders>
              <w:top w:val="nil"/>
              <w:left w:val="nil"/>
              <w:bottom w:val="nil"/>
              <w:right w:val="nil"/>
            </w:tcBorders>
          </w:tcPr>
          <w:p w14:paraId="0BE09840" w14:textId="77777777" w:rsidR="00DC5BB0" w:rsidRPr="00166F92" w:rsidRDefault="00DC5BB0" w:rsidP="00CB6C05">
            <w:pPr>
              <w:rPr>
                <w:sz w:val="20"/>
              </w:rPr>
            </w:pPr>
          </w:p>
        </w:tc>
        <w:tc>
          <w:tcPr>
            <w:tcW w:w="1357" w:type="dxa"/>
            <w:gridSpan w:val="2"/>
            <w:tcBorders>
              <w:top w:val="nil"/>
              <w:left w:val="nil"/>
              <w:bottom w:val="nil"/>
              <w:right w:val="single" w:sz="6" w:space="0" w:color="auto"/>
            </w:tcBorders>
          </w:tcPr>
          <w:p w14:paraId="423D8799" w14:textId="77777777" w:rsidR="00DC5BB0" w:rsidRPr="00166F92" w:rsidRDefault="00DC5BB0" w:rsidP="00CB6C05">
            <w:pPr>
              <w:rPr>
                <w:sz w:val="20"/>
              </w:rPr>
            </w:pPr>
          </w:p>
        </w:tc>
      </w:tr>
      <w:tr w:rsidR="00DC5BB0" w:rsidRPr="00166F92" w14:paraId="6BE0EEC2" w14:textId="77777777" w:rsidTr="00CB6C05">
        <w:tc>
          <w:tcPr>
            <w:tcW w:w="720" w:type="dxa"/>
            <w:tcBorders>
              <w:top w:val="nil"/>
              <w:left w:val="nil"/>
              <w:bottom w:val="nil"/>
              <w:right w:val="nil"/>
            </w:tcBorders>
          </w:tcPr>
          <w:p w14:paraId="6C4A65CE" w14:textId="77777777" w:rsidR="00DC5BB0" w:rsidRPr="00166F92" w:rsidRDefault="00DC5BB0" w:rsidP="00CB6C05">
            <w:pPr>
              <w:rPr>
                <w:sz w:val="20"/>
              </w:rPr>
            </w:pPr>
          </w:p>
        </w:tc>
        <w:tc>
          <w:tcPr>
            <w:tcW w:w="2952" w:type="dxa"/>
            <w:tcBorders>
              <w:top w:val="nil"/>
              <w:left w:val="nil"/>
              <w:bottom w:val="nil"/>
              <w:right w:val="nil"/>
            </w:tcBorders>
          </w:tcPr>
          <w:p w14:paraId="7D307669" w14:textId="77777777" w:rsidR="00DC5BB0" w:rsidRPr="00166F92" w:rsidRDefault="00DC5BB0" w:rsidP="00CB6C05">
            <w:pPr>
              <w:rPr>
                <w:sz w:val="20"/>
              </w:rPr>
            </w:pPr>
          </w:p>
        </w:tc>
        <w:tc>
          <w:tcPr>
            <w:tcW w:w="720" w:type="dxa"/>
            <w:tcBorders>
              <w:top w:val="nil"/>
              <w:left w:val="nil"/>
              <w:bottom w:val="nil"/>
              <w:right w:val="nil"/>
            </w:tcBorders>
          </w:tcPr>
          <w:p w14:paraId="473B8D9C"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52B47010" w14:textId="77777777" w:rsidR="00DC5BB0" w:rsidRPr="00166F92" w:rsidRDefault="00DC5BB0" w:rsidP="00CB6C05">
            <w:pPr>
              <w:jc w:val="right"/>
              <w:rPr>
                <w:sz w:val="20"/>
              </w:rPr>
            </w:pPr>
            <w:r w:rsidRPr="00166F92">
              <w:rPr>
                <w:sz w:val="20"/>
              </w:rPr>
              <w:t>Name of Bidder</w:t>
            </w:r>
          </w:p>
        </w:tc>
        <w:tc>
          <w:tcPr>
            <w:tcW w:w="2592" w:type="dxa"/>
            <w:gridSpan w:val="3"/>
            <w:tcBorders>
              <w:top w:val="nil"/>
              <w:left w:val="nil"/>
              <w:bottom w:val="nil"/>
              <w:right w:val="single" w:sz="6" w:space="0" w:color="auto"/>
            </w:tcBorders>
          </w:tcPr>
          <w:p w14:paraId="6F3C0035" w14:textId="77777777" w:rsidR="00DC5BB0" w:rsidRPr="00166F92" w:rsidRDefault="00DC5BB0" w:rsidP="00CB6C05">
            <w:pPr>
              <w:tabs>
                <w:tab w:val="left" w:pos="2297"/>
              </w:tabs>
              <w:rPr>
                <w:sz w:val="20"/>
              </w:rPr>
            </w:pPr>
            <w:r w:rsidRPr="00166F92">
              <w:rPr>
                <w:sz w:val="20"/>
                <w:u w:val="single"/>
              </w:rPr>
              <w:tab/>
            </w:r>
          </w:p>
        </w:tc>
      </w:tr>
      <w:tr w:rsidR="00DC5BB0" w:rsidRPr="00166F92" w14:paraId="07FE735E" w14:textId="77777777" w:rsidTr="00CB6C05">
        <w:tc>
          <w:tcPr>
            <w:tcW w:w="720" w:type="dxa"/>
            <w:tcBorders>
              <w:top w:val="nil"/>
              <w:left w:val="nil"/>
              <w:bottom w:val="nil"/>
              <w:right w:val="nil"/>
            </w:tcBorders>
          </w:tcPr>
          <w:p w14:paraId="2F346BE8" w14:textId="77777777" w:rsidR="00DC5BB0" w:rsidRPr="00166F92" w:rsidRDefault="00DC5BB0" w:rsidP="00CB6C05">
            <w:pPr>
              <w:rPr>
                <w:sz w:val="20"/>
              </w:rPr>
            </w:pPr>
          </w:p>
        </w:tc>
        <w:tc>
          <w:tcPr>
            <w:tcW w:w="2952" w:type="dxa"/>
            <w:tcBorders>
              <w:top w:val="nil"/>
              <w:left w:val="nil"/>
              <w:bottom w:val="nil"/>
              <w:right w:val="nil"/>
            </w:tcBorders>
          </w:tcPr>
          <w:p w14:paraId="091C7E9F" w14:textId="77777777" w:rsidR="00DC5BB0" w:rsidRPr="00166F92" w:rsidRDefault="00DC5BB0" w:rsidP="00CB6C05">
            <w:pPr>
              <w:rPr>
                <w:sz w:val="20"/>
              </w:rPr>
            </w:pPr>
          </w:p>
        </w:tc>
        <w:tc>
          <w:tcPr>
            <w:tcW w:w="720" w:type="dxa"/>
            <w:tcBorders>
              <w:top w:val="nil"/>
              <w:left w:val="nil"/>
              <w:bottom w:val="nil"/>
              <w:right w:val="nil"/>
            </w:tcBorders>
          </w:tcPr>
          <w:p w14:paraId="25325D59" w14:textId="77777777" w:rsidR="00DC5BB0" w:rsidRPr="00166F92" w:rsidRDefault="00DC5BB0" w:rsidP="00CB6C05">
            <w:pPr>
              <w:rPr>
                <w:sz w:val="20"/>
              </w:rPr>
            </w:pPr>
          </w:p>
        </w:tc>
        <w:tc>
          <w:tcPr>
            <w:tcW w:w="720" w:type="dxa"/>
            <w:gridSpan w:val="2"/>
            <w:tcBorders>
              <w:top w:val="nil"/>
              <w:left w:val="single" w:sz="6" w:space="0" w:color="auto"/>
              <w:bottom w:val="nil"/>
              <w:right w:val="nil"/>
            </w:tcBorders>
          </w:tcPr>
          <w:p w14:paraId="1833F308" w14:textId="77777777" w:rsidR="00DC5BB0" w:rsidRPr="00166F92" w:rsidRDefault="00DC5BB0" w:rsidP="00CB6C05">
            <w:pPr>
              <w:rPr>
                <w:sz w:val="20"/>
              </w:rPr>
            </w:pPr>
          </w:p>
        </w:tc>
        <w:tc>
          <w:tcPr>
            <w:tcW w:w="1296" w:type="dxa"/>
            <w:tcBorders>
              <w:top w:val="nil"/>
              <w:left w:val="nil"/>
              <w:bottom w:val="nil"/>
              <w:right w:val="nil"/>
            </w:tcBorders>
          </w:tcPr>
          <w:p w14:paraId="1BFF2943" w14:textId="77777777" w:rsidR="00DC5BB0" w:rsidRPr="00166F92" w:rsidRDefault="00DC5BB0" w:rsidP="00CB6C05">
            <w:pPr>
              <w:rPr>
                <w:sz w:val="20"/>
              </w:rPr>
            </w:pPr>
          </w:p>
        </w:tc>
        <w:tc>
          <w:tcPr>
            <w:tcW w:w="1296" w:type="dxa"/>
            <w:gridSpan w:val="2"/>
            <w:tcBorders>
              <w:top w:val="nil"/>
              <w:left w:val="nil"/>
              <w:bottom w:val="nil"/>
              <w:right w:val="nil"/>
            </w:tcBorders>
          </w:tcPr>
          <w:p w14:paraId="26DEC163" w14:textId="77777777" w:rsidR="00DC5BB0" w:rsidRPr="00166F92" w:rsidRDefault="00DC5BB0" w:rsidP="00CB6C05">
            <w:pPr>
              <w:rPr>
                <w:sz w:val="20"/>
              </w:rPr>
            </w:pPr>
          </w:p>
        </w:tc>
        <w:tc>
          <w:tcPr>
            <w:tcW w:w="1296" w:type="dxa"/>
            <w:tcBorders>
              <w:top w:val="nil"/>
              <w:left w:val="nil"/>
              <w:bottom w:val="nil"/>
              <w:right w:val="single" w:sz="6" w:space="0" w:color="auto"/>
            </w:tcBorders>
          </w:tcPr>
          <w:p w14:paraId="4AADC8D5" w14:textId="77777777" w:rsidR="00DC5BB0" w:rsidRPr="00166F92" w:rsidRDefault="00DC5BB0" w:rsidP="00CB6C05">
            <w:pPr>
              <w:rPr>
                <w:sz w:val="20"/>
              </w:rPr>
            </w:pPr>
          </w:p>
        </w:tc>
      </w:tr>
      <w:tr w:rsidR="00DC5BB0" w:rsidRPr="00166F92" w14:paraId="32BAA058" w14:textId="77777777" w:rsidTr="00CB6C05">
        <w:tc>
          <w:tcPr>
            <w:tcW w:w="720" w:type="dxa"/>
            <w:tcBorders>
              <w:top w:val="nil"/>
              <w:left w:val="nil"/>
              <w:bottom w:val="nil"/>
              <w:right w:val="nil"/>
            </w:tcBorders>
          </w:tcPr>
          <w:p w14:paraId="479C8469" w14:textId="77777777" w:rsidR="00DC5BB0" w:rsidRPr="00166F92" w:rsidRDefault="00DC5BB0" w:rsidP="00CB6C05">
            <w:pPr>
              <w:rPr>
                <w:sz w:val="20"/>
              </w:rPr>
            </w:pPr>
          </w:p>
        </w:tc>
        <w:tc>
          <w:tcPr>
            <w:tcW w:w="2952" w:type="dxa"/>
            <w:tcBorders>
              <w:top w:val="nil"/>
              <w:left w:val="nil"/>
              <w:bottom w:val="nil"/>
              <w:right w:val="nil"/>
            </w:tcBorders>
          </w:tcPr>
          <w:p w14:paraId="5A9090E0" w14:textId="77777777" w:rsidR="00DC5BB0" w:rsidRPr="00166F92" w:rsidRDefault="00DC5BB0" w:rsidP="00CB6C05">
            <w:pPr>
              <w:rPr>
                <w:sz w:val="20"/>
              </w:rPr>
            </w:pPr>
          </w:p>
        </w:tc>
        <w:tc>
          <w:tcPr>
            <w:tcW w:w="720" w:type="dxa"/>
            <w:tcBorders>
              <w:top w:val="nil"/>
              <w:left w:val="nil"/>
              <w:bottom w:val="nil"/>
              <w:right w:val="nil"/>
            </w:tcBorders>
          </w:tcPr>
          <w:p w14:paraId="7712CE51" w14:textId="77777777" w:rsidR="00DC5BB0" w:rsidRPr="00166F92" w:rsidRDefault="00DC5BB0" w:rsidP="00CB6C05">
            <w:pPr>
              <w:rPr>
                <w:sz w:val="20"/>
              </w:rPr>
            </w:pPr>
          </w:p>
        </w:tc>
        <w:tc>
          <w:tcPr>
            <w:tcW w:w="720" w:type="dxa"/>
            <w:gridSpan w:val="2"/>
            <w:tcBorders>
              <w:top w:val="nil"/>
              <w:left w:val="single" w:sz="6" w:space="0" w:color="auto"/>
              <w:bottom w:val="nil"/>
              <w:right w:val="nil"/>
            </w:tcBorders>
          </w:tcPr>
          <w:p w14:paraId="2781FDAD" w14:textId="77777777" w:rsidR="00DC5BB0" w:rsidRPr="00166F92" w:rsidRDefault="00DC5BB0" w:rsidP="00CB6C05">
            <w:pPr>
              <w:rPr>
                <w:sz w:val="20"/>
              </w:rPr>
            </w:pPr>
          </w:p>
        </w:tc>
        <w:tc>
          <w:tcPr>
            <w:tcW w:w="1296" w:type="dxa"/>
            <w:tcBorders>
              <w:top w:val="nil"/>
              <w:left w:val="nil"/>
              <w:bottom w:val="nil"/>
              <w:right w:val="nil"/>
            </w:tcBorders>
          </w:tcPr>
          <w:p w14:paraId="40EDA040" w14:textId="77777777" w:rsidR="00DC5BB0" w:rsidRPr="00166F92" w:rsidRDefault="00DC5BB0" w:rsidP="00CB6C05">
            <w:pPr>
              <w:rPr>
                <w:sz w:val="20"/>
              </w:rPr>
            </w:pPr>
          </w:p>
        </w:tc>
        <w:tc>
          <w:tcPr>
            <w:tcW w:w="1296" w:type="dxa"/>
            <w:gridSpan w:val="2"/>
            <w:tcBorders>
              <w:top w:val="nil"/>
              <w:left w:val="nil"/>
              <w:bottom w:val="nil"/>
              <w:right w:val="nil"/>
            </w:tcBorders>
          </w:tcPr>
          <w:p w14:paraId="77299F3F" w14:textId="77777777" w:rsidR="00DC5BB0" w:rsidRPr="00166F92" w:rsidRDefault="00DC5BB0" w:rsidP="00CB6C05">
            <w:pPr>
              <w:rPr>
                <w:sz w:val="20"/>
              </w:rPr>
            </w:pPr>
          </w:p>
        </w:tc>
        <w:tc>
          <w:tcPr>
            <w:tcW w:w="1296" w:type="dxa"/>
            <w:tcBorders>
              <w:top w:val="nil"/>
              <w:left w:val="nil"/>
              <w:bottom w:val="nil"/>
              <w:right w:val="single" w:sz="6" w:space="0" w:color="auto"/>
            </w:tcBorders>
          </w:tcPr>
          <w:p w14:paraId="12CF3896" w14:textId="77777777" w:rsidR="00DC5BB0" w:rsidRPr="00166F92" w:rsidRDefault="00DC5BB0" w:rsidP="00CB6C05">
            <w:pPr>
              <w:rPr>
                <w:sz w:val="20"/>
              </w:rPr>
            </w:pPr>
          </w:p>
        </w:tc>
      </w:tr>
      <w:tr w:rsidR="00DC5BB0" w:rsidRPr="00166F92" w14:paraId="2343D3D6" w14:textId="77777777" w:rsidTr="00CB6C05">
        <w:tc>
          <w:tcPr>
            <w:tcW w:w="720" w:type="dxa"/>
            <w:tcBorders>
              <w:top w:val="nil"/>
              <w:left w:val="nil"/>
              <w:bottom w:val="nil"/>
              <w:right w:val="nil"/>
            </w:tcBorders>
          </w:tcPr>
          <w:p w14:paraId="3CA61F3E" w14:textId="77777777" w:rsidR="00DC5BB0" w:rsidRPr="00166F92" w:rsidRDefault="00DC5BB0" w:rsidP="00CB6C05">
            <w:pPr>
              <w:rPr>
                <w:sz w:val="20"/>
              </w:rPr>
            </w:pPr>
          </w:p>
        </w:tc>
        <w:tc>
          <w:tcPr>
            <w:tcW w:w="2952" w:type="dxa"/>
            <w:tcBorders>
              <w:top w:val="nil"/>
              <w:left w:val="nil"/>
              <w:bottom w:val="nil"/>
              <w:right w:val="nil"/>
            </w:tcBorders>
          </w:tcPr>
          <w:p w14:paraId="4C096E1B" w14:textId="77777777" w:rsidR="00DC5BB0" w:rsidRPr="00166F92" w:rsidRDefault="00DC5BB0" w:rsidP="00CB6C05">
            <w:pPr>
              <w:rPr>
                <w:sz w:val="20"/>
              </w:rPr>
            </w:pPr>
          </w:p>
        </w:tc>
        <w:tc>
          <w:tcPr>
            <w:tcW w:w="720" w:type="dxa"/>
            <w:tcBorders>
              <w:top w:val="nil"/>
              <w:left w:val="nil"/>
              <w:bottom w:val="nil"/>
              <w:right w:val="nil"/>
            </w:tcBorders>
          </w:tcPr>
          <w:p w14:paraId="20D1E0D2"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2EAA980E" w14:textId="77777777" w:rsidR="00DC5BB0" w:rsidRPr="00166F92" w:rsidRDefault="00DC5BB0" w:rsidP="00CB6C05">
            <w:pPr>
              <w:jc w:val="right"/>
              <w:rPr>
                <w:sz w:val="20"/>
              </w:rPr>
            </w:pPr>
            <w:r w:rsidRPr="00166F92">
              <w:rPr>
                <w:sz w:val="20"/>
              </w:rPr>
              <w:t>Signature of Bidder</w:t>
            </w:r>
          </w:p>
        </w:tc>
        <w:tc>
          <w:tcPr>
            <w:tcW w:w="2592" w:type="dxa"/>
            <w:gridSpan w:val="3"/>
            <w:tcBorders>
              <w:top w:val="nil"/>
              <w:left w:val="nil"/>
              <w:bottom w:val="nil"/>
              <w:right w:val="single" w:sz="6" w:space="0" w:color="auto"/>
            </w:tcBorders>
          </w:tcPr>
          <w:p w14:paraId="61981AAA" w14:textId="77777777" w:rsidR="00DC5BB0" w:rsidRPr="00166F92" w:rsidRDefault="00DC5BB0" w:rsidP="00CB6C05">
            <w:pPr>
              <w:tabs>
                <w:tab w:val="left" w:pos="2297"/>
              </w:tabs>
              <w:rPr>
                <w:sz w:val="20"/>
              </w:rPr>
            </w:pPr>
            <w:r w:rsidRPr="00166F92">
              <w:rPr>
                <w:sz w:val="20"/>
                <w:u w:val="single"/>
              </w:rPr>
              <w:tab/>
            </w:r>
          </w:p>
        </w:tc>
      </w:tr>
      <w:tr w:rsidR="00DC5BB0" w:rsidRPr="00166F92" w14:paraId="55CBFC70" w14:textId="77777777" w:rsidTr="00CB6C05">
        <w:tc>
          <w:tcPr>
            <w:tcW w:w="720" w:type="dxa"/>
            <w:tcBorders>
              <w:top w:val="nil"/>
              <w:left w:val="nil"/>
              <w:bottom w:val="nil"/>
              <w:right w:val="nil"/>
            </w:tcBorders>
          </w:tcPr>
          <w:p w14:paraId="7C2277AE" w14:textId="77777777" w:rsidR="00DC5BB0" w:rsidRPr="00166F92" w:rsidRDefault="00DC5BB0" w:rsidP="00CB6C05">
            <w:pPr>
              <w:rPr>
                <w:sz w:val="20"/>
              </w:rPr>
            </w:pPr>
          </w:p>
        </w:tc>
        <w:tc>
          <w:tcPr>
            <w:tcW w:w="2952" w:type="dxa"/>
            <w:tcBorders>
              <w:top w:val="nil"/>
              <w:left w:val="nil"/>
              <w:bottom w:val="nil"/>
              <w:right w:val="nil"/>
            </w:tcBorders>
          </w:tcPr>
          <w:p w14:paraId="51563E3A" w14:textId="77777777" w:rsidR="00DC5BB0" w:rsidRPr="00166F92" w:rsidRDefault="00DC5BB0" w:rsidP="00CB6C05">
            <w:pPr>
              <w:rPr>
                <w:sz w:val="20"/>
              </w:rPr>
            </w:pPr>
          </w:p>
        </w:tc>
        <w:tc>
          <w:tcPr>
            <w:tcW w:w="720" w:type="dxa"/>
            <w:tcBorders>
              <w:top w:val="nil"/>
              <w:left w:val="nil"/>
              <w:bottom w:val="nil"/>
              <w:right w:val="nil"/>
            </w:tcBorders>
          </w:tcPr>
          <w:p w14:paraId="749E2630" w14:textId="77777777" w:rsidR="00DC5BB0" w:rsidRPr="00166F92" w:rsidRDefault="00DC5BB0" w:rsidP="00CB6C05">
            <w:pPr>
              <w:rPr>
                <w:sz w:val="20"/>
              </w:rPr>
            </w:pPr>
          </w:p>
        </w:tc>
        <w:tc>
          <w:tcPr>
            <w:tcW w:w="720" w:type="dxa"/>
            <w:gridSpan w:val="2"/>
            <w:tcBorders>
              <w:top w:val="nil"/>
              <w:left w:val="single" w:sz="6" w:space="0" w:color="auto"/>
              <w:bottom w:val="single" w:sz="6" w:space="0" w:color="auto"/>
              <w:right w:val="nil"/>
            </w:tcBorders>
          </w:tcPr>
          <w:p w14:paraId="722BE796" w14:textId="77777777" w:rsidR="00DC5BB0" w:rsidRPr="00166F92" w:rsidRDefault="00DC5BB0" w:rsidP="00CB6C05">
            <w:pPr>
              <w:rPr>
                <w:sz w:val="20"/>
              </w:rPr>
            </w:pPr>
          </w:p>
        </w:tc>
        <w:tc>
          <w:tcPr>
            <w:tcW w:w="1296" w:type="dxa"/>
            <w:tcBorders>
              <w:top w:val="nil"/>
              <w:left w:val="nil"/>
              <w:bottom w:val="single" w:sz="6" w:space="0" w:color="auto"/>
              <w:right w:val="nil"/>
            </w:tcBorders>
          </w:tcPr>
          <w:p w14:paraId="196051EB" w14:textId="77777777" w:rsidR="00DC5BB0" w:rsidRPr="00166F92" w:rsidRDefault="00DC5BB0" w:rsidP="00CB6C05">
            <w:pPr>
              <w:rPr>
                <w:sz w:val="20"/>
              </w:rPr>
            </w:pPr>
          </w:p>
        </w:tc>
        <w:tc>
          <w:tcPr>
            <w:tcW w:w="1296" w:type="dxa"/>
            <w:gridSpan w:val="2"/>
            <w:tcBorders>
              <w:top w:val="nil"/>
              <w:left w:val="nil"/>
              <w:bottom w:val="single" w:sz="6" w:space="0" w:color="auto"/>
              <w:right w:val="nil"/>
            </w:tcBorders>
          </w:tcPr>
          <w:p w14:paraId="1F33518E" w14:textId="77777777" w:rsidR="00DC5BB0" w:rsidRPr="00166F92" w:rsidRDefault="00DC5BB0" w:rsidP="00CB6C05">
            <w:pPr>
              <w:rPr>
                <w:sz w:val="20"/>
              </w:rPr>
            </w:pPr>
          </w:p>
        </w:tc>
        <w:tc>
          <w:tcPr>
            <w:tcW w:w="1296" w:type="dxa"/>
            <w:tcBorders>
              <w:top w:val="nil"/>
              <w:left w:val="nil"/>
              <w:bottom w:val="single" w:sz="6" w:space="0" w:color="auto"/>
              <w:right w:val="single" w:sz="6" w:space="0" w:color="auto"/>
            </w:tcBorders>
          </w:tcPr>
          <w:p w14:paraId="0ECC7C5F" w14:textId="77777777" w:rsidR="00DC5BB0" w:rsidRPr="00166F92" w:rsidRDefault="00DC5BB0" w:rsidP="00CB6C05">
            <w:pPr>
              <w:rPr>
                <w:sz w:val="20"/>
              </w:rPr>
            </w:pPr>
          </w:p>
        </w:tc>
      </w:tr>
    </w:tbl>
    <w:p w14:paraId="0DA029CF" w14:textId="77777777" w:rsidR="00DC5BB0" w:rsidRPr="00166F92" w:rsidRDefault="00DC5BB0" w:rsidP="00DC5BB0"/>
    <w:p w14:paraId="5470AADD" w14:textId="77777777" w:rsidR="00DC5BB0" w:rsidRPr="00166F92" w:rsidRDefault="00DC5BB0" w:rsidP="00A54794">
      <w:pPr>
        <w:pStyle w:val="S4-header1"/>
      </w:pPr>
      <w:bookmarkStart w:id="929" w:name="_Toc135149861"/>
      <w:r w:rsidRPr="00166F92">
        <w:t>Price Adjustment</w:t>
      </w:r>
      <w:bookmarkEnd w:id="929"/>
    </w:p>
    <w:p w14:paraId="0157B0C3" w14:textId="77777777" w:rsidR="00DC5BB0" w:rsidRPr="00166F92" w:rsidRDefault="00DC5BB0" w:rsidP="00DC5BB0"/>
    <w:p w14:paraId="00872EB8" w14:textId="05CD6F9B" w:rsidR="006A78A3" w:rsidRPr="006A78A3" w:rsidRDefault="006A78A3" w:rsidP="006A78A3">
      <w:pPr>
        <w:pStyle w:val="Caption"/>
        <w:rPr>
          <w:rFonts w:ascii="Times New Roman" w:hAnsi="Times New Roman"/>
          <w:b/>
          <w:szCs w:val="24"/>
        </w:rPr>
      </w:pPr>
      <w:r w:rsidRPr="006A78A3">
        <w:rPr>
          <w:rFonts w:ascii="Times New Roman" w:hAnsi="Times New Roman"/>
          <w:szCs w:val="24"/>
        </w:rPr>
        <w:t>If price adjustment applies in accordance with IT</w:t>
      </w:r>
      <w:r w:rsidR="00F35983">
        <w:rPr>
          <w:rFonts w:ascii="Times New Roman" w:hAnsi="Times New Roman"/>
          <w:szCs w:val="24"/>
        </w:rPr>
        <w:t>B</w:t>
      </w:r>
      <w:r w:rsidRPr="006A78A3">
        <w:rPr>
          <w:rFonts w:ascii="Times New Roman" w:hAnsi="Times New Roman"/>
          <w:szCs w:val="24"/>
        </w:rPr>
        <w:t xml:space="preserve"> </w:t>
      </w:r>
      <w:r w:rsidR="00F35983">
        <w:rPr>
          <w:rFonts w:ascii="Times New Roman" w:hAnsi="Times New Roman"/>
          <w:szCs w:val="24"/>
        </w:rPr>
        <w:t>17.9</w:t>
      </w:r>
      <w:r w:rsidRPr="006A78A3">
        <w:rPr>
          <w:rFonts w:ascii="Times New Roman" w:hAnsi="Times New Roman"/>
          <w:szCs w:val="24"/>
        </w:rPr>
        <w:t xml:space="preserve">, the </w:t>
      </w:r>
      <w:r w:rsidR="00F35983">
        <w:rPr>
          <w:rFonts w:ascii="Times New Roman" w:hAnsi="Times New Roman"/>
          <w:szCs w:val="24"/>
        </w:rPr>
        <w:t>Bidder</w:t>
      </w:r>
      <w:r w:rsidRPr="006A78A3">
        <w:rPr>
          <w:rFonts w:ascii="Times New Roman" w:hAnsi="Times New Roman"/>
          <w:szCs w:val="24"/>
        </w:rPr>
        <w:t xml:space="preserve"> shall indicate the sources of indices </w:t>
      </w:r>
      <w:r w:rsidRPr="006A78A3">
        <w:rPr>
          <w:rFonts w:ascii="Times New Roman" w:hAnsi="Times New Roman"/>
          <w:noProof/>
        </w:rPr>
        <w:t xml:space="preserve">and source of exchnage rate (if applicable) </w:t>
      </w:r>
      <w:r w:rsidRPr="006A78A3">
        <w:rPr>
          <w:rFonts w:ascii="Times New Roman" w:hAnsi="Times New Roman"/>
          <w:szCs w:val="24"/>
        </w:rPr>
        <w:t xml:space="preserve">and the base date indices in its </w:t>
      </w:r>
      <w:r w:rsidR="00F35983">
        <w:rPr>
          <w:rFonts w:ascii="Times New Roman" w:hAnsi="Times New Roman"/>
          <w:szCs w:val="24"/>
        </w:rPr>
        <w:t>Bid</w:t>
      </w:r>
      <w:r w:rsidRPr="006A78A3">
        <w:rPr>
          <w:rFonts w:ascii="Times New Roman" w:hAnsi="Times New Roman"/>
          <w:szCs w:val="24"/>
        </w:rPr>
        <w:t>.</w:t>
      </w:r>
    </w:p>
    <w:tbl>
      <w:tblPr>
        <w:tblStyle w:val="TableGrid"/>
        <w:tblW w:w="0" w:type="auto"/>
        <w:tblLook w:val="04A0" w:firstRow="1" w:lastRow="0" w:firstColumn="1" w:lastColumn="0" w:noHBand="0" w:noVBand="1"/>
      </w:tblPr>
      <w:tblGrid>
        <w:gridCol w:w="2215"/>
        <w:gridCol w:w="2313"/>
        <w:gridCol w:w="2116"/>
        <w:gridCol w:w="2346"/>
      </w:tblGrid>
      <w:tr w:rsidR="006A78A3" w:rsidRPr="006A78A3" w14:paraId="00F112CD" w14:textId="77777777" w:rsidTr="0073587F">
        <w:tc>
          <w:tcPr>
            <w:tcW w:w="2387" w:type="dxa"/>
            <w:vAlign w:val="center"/>
          </w:tcPr>
          <w:p w14:paraId="5D17FAAB" w14:textId="77777777" w:rsidR="006A78A3" w:rsidRPr="006A78A3" w:rsidRDefault="006A78A3" w:rsidP="0073587F">
            <w:pPr>
              <w:pStyle w:val="Caption"/>
              <w:rPr>
                <w:rFonts w:ascii="Times New Roman" w:hAnsi="Times New Roman"/>
                <w:b/>
                <w:szCs w:val="24"/>
              </w:rPr>
            </w:pPr>
            <w:r w:rsidRPr="006A78A3">
              <w:rPr>
                <w:rFonts w:ascii="Times New Roman" w:hAnsi="Times New Roman"/>
                <w:szCs w:val="24"/>
              </w:rPr>
              <w:t>Item</w:t>
            </w:r>
          </w:p>
        </w:tc>
        <w:tc>
          <w:tcPr>
            <w:tcW w:w="2469" w:type="dxa"/>
            <w:vAlign w:val="center"/>
          </w:tcPr>
          <w:p w14:paraId="7BF86A4E" w14:textId="77777777" w:rsidR="006A78A3" w:rsidRPr="006A78A3" w:rsidRDefault="006A78A3" w:rsidP="0073587F">
            <w:pPr>
              <w:pStyle w:val="Caption"/>
              <w:rPr>
                <w:rFonts w:ascii="Times New Roman" w:hAnsi="Times New Roman"/>
                <w:b/>
                <w:szCs w:val="24"/>
              </w:rPr>
            </w:pPr>
            <w:r w:rsidRPr="006A78A3">
              <w:rPr>
                <w:rFonts w:ascii="Times New Roman" w:hAnsi="Times New Roman"/>
                <w:szCs w:val="24"/>
              </w:rPr>
              <w:t>Source of Indices</w:t>
            </w:r>
          </w:p>
        </w:tc>
        <w:tc>
          <w:tcPr>
            <w:tcW w:w="2251" w:type="dxa"/>
          </w:tcPr>
          <w:p w14:paraId="04132521" w14:textId="77777777" w:rsidR="006A78A3" w:rsidRPr="006A78A3" w:rsidRDefault="006A78A3" w:rsidP="0073587F">
            <w:pPr>
              <w:pStyle w:val="Caption"/>
              <w:rPr>
                <w:rFonts w:ascii="Times New Roman" w:hAnsi="Times New Roman"/>
                <w:b/>
                <w:szCs w:val="24"/>
              </w:rPr>
            </w:pPr>
            <w:r w:rsidRPr="006A78A3">
              <w:rPr>
                <w:rFonts w:ascii="Times New Roman" w:hAnsi="Times New Roman"/>
                <w:szCs w:val="24"/>
              </w:rPr>
              <w:t>Base date Indices</w:t>
            </w:r>
          </w:p>
        </w:tc>
        <w:tc>
          <w:tcPr>
            <w:tcW w:w="2469" w:type="dxa"/>
            <w:vAlign w:val="center"/>
          </w:tcPr>
          <w:p w14:paraId="6D8420F4" w14:textId="77777777" w:rsidR="006A78A3" w:rsidRPr="006A78A3" w:rsidRDefault="006A78A3" w:rsidP="0073587F">
            <w:pPr>
              <w:pStyle w:val="Caption"/>
              <w:rPr>
                <w:rFonts w:ascii="Times New Roman" w:hAnsi="Times New Roman"/>
                <w:b/>
                <w:szCs w:val="24"/>
              </w:rPr>
            </w:pPr>
            <w:r w:rsidRPr="006A78A3">
              <w:rPr>
                <w:rFonts w:ascii="Times New Roman" w:hAnsi="Times New Roman"/>
                <w:noProof/>
              </w:rPr>
              <w:t>Source of exchnage rate (if applicable)</w:t>
            </w:r>
          </w:p>
        </w:tc>
      </w:tr>
      <w:tr w:rsidR="006A78A3" w:rsidRPr="006A78A3" w14:paraId="747CF77F" w14:textId="77777777" w:rsidTr="0073587F">
        <w:tc>
          <w:tcPr>
            <w:tcW w:w="2387" w:type="dxa"/>
          </w:tcPr>
          <w:p w14:paraId="3B6AF427" w14:textId="77777777" w:rsidR="006A78A3" w:rsidRPr="006A78A3" w:rsidRDefault="006A78A3" w:rsidP="0073587F">
            <w:pPr>
              <w:pStyle w:val="SPDForm2"/>
              <w:jc w:val="left"/>
              <w:rPr>
                <w:b w:val="0"/>
                <w:sz w:val="20"/>
              </w:rPr>
            </w:pPr>
          </w:p>
        </w:tc>
        <w:tc>
          <w:tcPr>
            <w:tcW w:w="2469" w:type="dxa"/>
          </w:tcPr>
          <w:p w14:paraId="1125400F" w14:textId="77777777" w:rsidR="006A78A3" w:rsidRPr="006A78A3" w:rsidRDefault="006A78A3" w:rsidP="0073587F">
            <w:pPr>
              <w:pStyle w:val="SPDForm2"/>
              <w:jc w:val="left"/>
              <w:rPr>
                <w:b w:val="0"/>
                <w:sz w:val="20"/>
              </w:rPr>
            </w:pPr>
          </w:p>
        </w:tc>
        <w:tc>
          <w:tcPr>
            <w:tcW w:w="2251" w:type="dxa"/>
          </w:tcPr>
          <w:p w14:paraId="5D172DC1" w14:textId="77777777" w:rsidR="006A78A3" w:rsidRPr="006A78A3" w:rsidRDefault="006A78A3" w:rsidP="0073587F">
            <w:pPr>
              <w:pStyle w:val="SPDForm2"/>
              <w:jc w:val="left"/>
              <w:rPr>
                <w:b w:val="0"/>
                <w:sz w:val="20"/>
              </w:rPr>
            </w:pPr>
          </w:p>
        </w:tc>
        <w:tc>
          <w:tcPr>
            <w:tcW w:w="2469" w:type="dxa"/>
          </w:tcPr>
          <w:p w14:paraId="5D4328B1" w14:textId="77777777" w:rsidR="006A78A3" w:rsidRPr="006A78A3" w:rsidRDefault="006A78A3" w:rsidP="0073587F">
            <w:pPr>
              <w:pStyle w:val="SPDForm2"/>
              <w:jc w:val="left"/>
              <w:rPr>
                <w:b w:val="0"/>
                <w:sz w:val="20"/>
              </w:rPr>
            </w:pPr>
          </w:p>
        </w:tc>
      </w:tr>
      <w:tr w:rsidR="006A78A3" w:rsidRPr="006A78A3" w14:paraId="47679C3F" w14:textId="77777777" w:rsidTr="0073587F">
        <w:tc>
          <w:tcPr>
            <w:tcW w:w="2387" w:type="dxa"/>
          </w:tcPr>
          <w:p w14:paraId="792FC43C" w14:textId="77777777" w:rsidR="006A78A3" w:rsidRPr="006A78A3" w:rsidRDefault="006A78A3" w:rsidP="0073587F">
            <w:pPr>
              <w:pStyle w:val="SPDForm2"/>
              <w:jc w:val="left"/>
              <w:rPr>
                <w:b w:val="0"/>
                <w:sz w:val="20"/>
              </w:rPr>
            </w:pPr>
          </w:p>
        </w:tc>
        <w:tc>
          <w:tcPr>
            <w:tcW w:w="2469" w:type="dxa"/>
          </w:tcPr>
          <w:p w14:paraId="388830CD" w14:textId="77777777" w:rsidR="006A78A3" w:rsidRPr="006A78A3" w:rsidRDefault="006A78A3" w:rsidP="0073587F">
            <w:pPr>
              <w:pStyle w:val="SPDForm2"/>
              <w:jc w:val="left"/>
              <w:rPr>
                <w:b w:val="0"/>
                <w:sz w:val="20"/>
              </w:rPr>
            </w:pPr>
          </w:p>
        </w:tc>
        <w:tc>
          <w:tcPr>
            <w:tcW w:w="2251" w:type="dxa"/>
          </w:tcPr>
          <w:p w14:paraId="5BC4FDD1" w14:textId="77777777" w:rsidR="006A78A3" w:rsidRPr="006A78A3" w:rsidRDefault="006A78A3" w:rsidP="0073587F">
            <w:pPr>
              <w:pStyle w:val="SPDForm2"/>
              <w:jc w:val="left"/>
              <w:rPr>
                <w:b w:val="0"/>
                <w:sz w:val="20"/>
              </w:rPr>
            </w:pPr>
          </w:p>
        </w:tc>
        <w:tc>
          <w:tcPr>
            <w:tcW w:w="2469" w:type="dxa"/>
          </w:tcPr>
          <w:p w14:paraId="2F4A107F" w14:textId="77777777" w:rsidR="006A78A3" w:rsidRPr="006A78A3" w:rsidRDefault="006A78A3" w:rsidP="0073587F">
            <w:pPr>
              <w:pStyle w:val="SPDForm2"/>
              <w:jc w:val="left"/>
              <w:rPr>
                <w:b w:val="0"/>
                <w:sz w:val="20"/>
              </w:rPr>
            </w:pPr>
          </w:p>
        </w:tc>
      </w:tr>
      <w:tr w:rsidR="006A78A3" w:rsidRPr="006A78A3" w14:paraId="7B69F09F" w14:textId="77777777" w:rsidTr="0073587F">
        <w:tc>
          <w:tcPr>
            <w:tcW w:w="2387" w:type="dxa"/>
          </w:tcPr>
          <w:p w14:paraId="6CE1FAFF" w14:textId="77777777" w:rsidR="006A78A3" w:rsidRPr="006A78A3" w:rsidRDefault="006A78A3" w:rsidP="0073587F">
            <w:pPr>
              <w:pStyle w:val="SPDForm2"/>
              <w:jc w:val="left"/>
              <w:rPr>
                <w:b w:val="0"/>
                <w:sz w:val="20"/>
              </w:rPr>
            </w:pPr>
          </w:p>
        </w:tc>
        <w:tc>
          <w:tcPr>
            <w:tcW w:w="2469" w:type="dxa"/>
          </w:tcPr>
          <w:p w14:paraId="3466E7DF" w14:textId="77777777" w:rsidR="006A78A3" w:rsidRPr="006A78A3" w:rsidRDefault="006A78A3" w:rsidP="0073587F">
            <w:pPr>
              <w:pStyle w:val="SPDForm2"/>
              <w:jc w:val="left"/>
              <w:rPr>
                <w:b w:val="0"/>
                <w:sz w:val="20"/>
              </w:rPr>
            </w:pPr>
          </w:p>
        </w:tc>
        <w:tc>
          <w:tcPr>
            <w:tcW w:w="2251" w:type="dxa"/>
          </w:tcPr>
          <w:p w14:paraId="6ADA2AC1" w14:textId="77777777" w:rsidR="006A78A3" w:rsidRPr="006A78A3" w:rsidRDefault="006A78A3" w:rsidP="0073587F">
            <w:pPr>
              <w:pStyle w:val="SPDForm2"/>
              <w:jc w:val="left"/>
              <w:rPr>
                <w:b w:val="0"/>
                <w:sz w:val="20"/>
              </w:rPr>
            </w:pPr>
          </w:p>
        </w:tc>
        <w:tc>
          <w:tcPr>
            <w:tcW w:w="2469" w:type="dxa"/>
          </w:tcPr>
          <w:p w14:paraId="4EA718A9" w14:textId="77777777" w:rsidR="006A78A3" w:rsidRPr="006A78A3" w:rsidRDefault="006A78A3" w:rsidP="0073587F">
            <w:pPr>
              <w:pStyle w:val="SPDForm2"/>
              <w:jc w:val="left"/>
              <w:rPr>
                <w:b w:val="0"/>
                <w:sz w:val="20"/>
              </w:rPr>
            </w:pPr>
          </w:p>
        </w:tc>
      </w:tr>
      <w:tr w:rsidR="006A78A3" w:rsidRPr="006A78A3" w14:paraId="70D597BC" w14:textId="77777777" w:rsidTr="0073587F">
        <w:tc>
          <w:tcPr>
            <w:tcW w:w="2387" w:type="dxa"/>
          </w:tcPr>
          <w:p w14:paraId="2A40ECD0" w14:textId="77777777" w:rsidR="006A78A3" w:rsidRPr="006A78A3" w:rsidRDefault="006A78A3" w:rsidP="0073587F">
            <w:pPr>
              <w:pStyle w:val="SPDForm2"/>
              <w:jc w:val="left"/>
              <w:rPr>
                <w:b w:val="0"/>
                <w:sz w:val="20"/>
              </w:rPr>
            </w:pPr>
          </w:p>
        </w:tc>
        <w:tc>
          <w:tcPr>
            <w:tcW w:w="2469" w:type="dxa"/>
          </w:tcPr>
          <w:p w14:paraId="17C9B484" w14:textId="77777777" w:rsidR="006A78A3" w:rsidRPr="006A78A3" w:rsidRDefault="006A78A3" w:rsidP="0073587F">
            <w:pPr>
              <w:pStyle w:val="SPDForm2"/>
              <w:jc w:val="left"/>
              <w:rPr>
                <w:b w:val="0"/>
                <w:sz w:val="20"/>
              </w:rPr>
            </w:pPr>
          </w:p>
        </w:tc>
        <w:tc>
          <w:tcPr>
            <w:tcW w:w="2251" w:type="dxa"/>
          </w:tcPr>
          <w:p w14:paraId="301EF456" w14:textId="77777777" w:rsidR="006A78A3" w:rsidRPr="006A78A3" w:rsidRDefault="006A78A3" w:rsidP="0073587F">
            <w:pPr>
              <w:pStyle w:val="SPDForm2"/>
              <w:jc w:val="left"/>
              <w:rPr>
                <w:b w:val="0"/>
                <w:sz w:val="20"/>
              </w:rPr>
            </w:pPr>
          </w:p>
        </w:tc>
        <w:tc>
          <w:tcPr>
            <w:tcW w:w="2469" w:type="dxa"/>
          </w:tcPr>
          <w:p w14:paraId="2E904C8D" w14:textId="77777777" w:rsidR="006A78A3" w:rsidRPr="006A78A3" w:rsidRDefault="006A78A3" w:rsidP="0073587F">
            <w:pPr>
              <w:pStyle w:val="SPDForm2"/>
              <w:jc w:val="left"/>
              <w:rPr>
                <w:b w:val="0"/>
                <w:sz w:val="20"/>
              </w:rPr>
            </w:pPr>
          </w:p>
        </w:tc>
      </w:tr>
      <w:tr w:rsidR="006A78A3" w:rsidRPr="006A78A3" w14:paraId="79CD392D" w14:textId="77777777" w:rsidTr="0073587F">
        <w:tc>
          <w:tcPr>
            <w:tcW w:w="2387" w:type="dxa"/>
          </w:tcPr>
          <w:p w14:paraId="4D2AF152" w14:textId="77777777" w:rsidR="006A78A3" w:rsidRPr="006A78A3" w:rsidRDefault="006A78A3" w:rsidP="0073587F">
            <w:pPr>
              <w:pStyle w:val="SPDForm2"/>
              <w:jc w:val="left"/>
              <w:rPr>
                <w:b w:val="0"/>
                <w:sz w:val="20"/>
              </w:rPr>
            </w:pPr>
          </w:p>
        </w:tc>
        <w:tc>
          <w:tcPr>
            <w:tcW w:w="2469" w:type="dxa"/>
          </w:tcPr>
          <w:p w14:paraId="0378B188" w14:textId="77777777" w:rsidR="006A78A3" w:rsidRPr="006A78A3" w:rsidRDefault="006A78A3" w:rsidP="0073587F">
            <w:pPr>
              <w:pStyle w:val="SPDForm2"/>
              <w:jc w:val="left"/>
              <w:rPr>
                <w:b w:val="0"/>
                <w:sz w:val="20"/>
              </w:rPr>
            </w:pPr>
          </w:p>
        </w:tc>
        <w:tc>
          <w:tcPr>
            <w:tcW w:w="2251" w:type="dxa"/>
          </w:tcPr>
          <w:p w14:paraId="483F609C" w14:textId="77777777" w:rsidR="006A78A3" w:rsidRPr="006A78A3" w:rsidRDefault="006A78A3" w:rsidP="0073587F">
            <w:pPr>
              <w:pStyle w:val="SPDForm2"/>
              <w:jc w:val="left"/>
              <w:rPr>
                <w:b w:val="0"/>
                <w:sz w:val="20"/>
              </w:rPr>
            </w:pPr>
          </w:p>
        </w:tc>
        <w:tc>
          <w:tcPr>
            <w:tcW w:w="2469" w:type="dxa"/>
          </w:tcPr>
          <w:p w14:paraId="426A0EF9" w14:textId="77777777" w:rsidR="006A78A3" w:rsidRPr="006A78A3" w:rsidRDefault="006A78A3" w:rsidP="0073587F">
            <w:pPr>
              <w:pStyle w:val="SPDForm2"/>
              <w:jc w:val="left"/>
              <w:rPr>
                <w:b w:val="0"/>
                <w:sz w:val="20"/>
              </w:rPr>
            </w:pPr>
          </w:p>
        </w:tc>
      </w:tr>
    </w:tbl>
    <w:p w14:paraId="7578AF05" w14:textId="31DF436F" w:rsidR="00DC5BB0" w:rsidRDefault="00DC5BB0" w:rsidP="001D5093"/>
    <w:p w14:paraId="5D2AD376" w14:textId="77777777" w:rsidR="00DC5BB0" w:rsidRPr="00166F92" w:rsidRDefault="00DC5BB0" w:rsidP="001D5093"/>
    <w:p w14:paraId="4F5C5243" w14:textId="77777777" w:rsidR="001409DE" w:rsidRPr="00166F92" w:rsidRDefault="001409DE" w:rsidP="001D5093">
      <w:pPr>
        <w:sectPr w:rsidR="001409DE" w:rsidRPr="00166F92" w:rsidSect="00E878CB">
          <w:headerReference w:type="first" r:id="rId63"/>
          <w:pgSz w:w="12240" w:h="15840" w:code="1"/>
          <w:pgMar w:top="1440" w:right="1440" w:bottom="1440" w:left="1800" w:header="720" w:footer="720" w:gutter="0"/>
          <w:cols w:space="720"/>
          <w:docGrid w:linePitch="326"/>
        </w:sectPr>
      </w:pPr>
    </w:p>
    <w:p w14:paraId="23CCB6CC" w14:textId="77777777" w:rsidR="001409DE" w:rsidRPr="00166F92" w:rsidRDefault="001409DE" w:rsidP="001D5093"/>
    <w:p w14:paraId="7F8D7D82" w14:textId="77777777" w:rsidR="005B4A5F" w:rsidRPr="00166F92" w:rsidRDefault="005B4A5F" w:rsidP="001D5093">
      <w:pPr>
        <w:pStyle w:val="SectionHeadings"/>
      </w:pPr>
      <w:bookmarkStart w:id="930" w:name="_Hlt158620726"/>
      <w:bookmarkStart w:id="931" w:name="_Toc433184866"/>
      <w:bookmarkStart w:id="932" w:name="_Toc41971245"/>
      <w:bookmarkStart w:id="933" w:name="_Toc125954069"/>
      <w:bookmarkStart w:id="934" w:name="_Toc197840924"/>
      <w:bookmarkStart w:id="935" w:name="_Toc135149932"/>
      <w:bookmarkEnd w:id="930"/>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05"/>
      <w:bookmarkEnd w:id="906"/>
      <w:bookmarkEnd w:id="907"/>
      <w:bookmarkEnd w:id="931"/>
      <w:bookmarkEnd w:id="932"/>
      <w:bookmarkEnd w:id="933"/>
      <w:bookmarkEnd w:id="934"/>
      <w:bookmarkEnd w:id="935"/>
    </w:p>
    <w:p w14:paraId="7214D66A" w14:textId="77777777" w:rsidR="005B4A5F" w:rsidRPr="00166F92" w:rsidRDefault="005B4A5F" w:rsidP="001D5093">
      <w:pPr>
        <w:jc w:val="center"/>
        <w:rPr>
          <w:b/>
        </w:rPr>
      </w:pPr>
    </w:p>
    <w:p w14:paraId="247299D2" w14:textId="77777777"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14:paraId="5B83C3C3" w14:textId="77777777" w:rsidR="005B4A5F" w:rsidRPr="00166F92" w:rsidRDefault="005B4A5F" w:rsidP="001D5093">
      <w:pPr>
        <w:jc w:val="center"/>
      </w:pPr>
    </w:p>
    <w:p w14:paraId="68F9EBB3" w14:textId="77777777" w:rsidR="005B4A5F" w:rsidRPr="00166F92" w:rsidRDefault="005B4A5F" w:rsidP="001D5093">
      <w:pPr>
        <w:pStyle w:val="BodyTextIndent2"/>
        <w:ind w:left="0" w:firstLine="0"/>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14:paraId="3D153179" w14:textId="77777777" w:rsidR="005B4A5F" w:rsidRPr="00166F92" w:rsidRDefault="005B4A5F" w:rsidP="001D5093">
      <w:pPr>
        <w:tabs>
          <w:tab w:val="left" w:pos="1440"/>
        </w:tabs>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14:paraId="39622191" w14:textId="77777777"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36" w:name="_Toc347227544"/>
      <w:bookmarkStart w:id="937" w:name="_Toc436903900"/>
    </w:p>
    <w:p w14:paraId="04AE7E7D" w14:textId="77777777" w:rsidR="00BB4652" w:rsidRPr="00166F92" w:rsidRDefault="001409DE" w:rsidP="001D5093">
      <w:pPr>
        <w:rPr>
          <w:b/>
        </w:rPr>
        <w:sectPr w:rsidR="00BB4652" w:rsidRPr="00166F92" w:rsidSect="005C38A4">
          <w:headerReference w:type="even" r:id="rId64"/>
          <w:headerReference w:type="default" r:id="rId65"/>
          <w:footerReference w:type="even" r:id="rId66"/>
          <w:footerReference w:type="default" r:id="rId67"/>
          <w:headerReference w:type="first" r:id="rId68"/>
          <w:type w:val="oddPage"/>
          <w:pgSz w:w="12240" w:h="15840" w:code="1"/>
          <w:pgMar w:top="1440" w:right="1440" w:bottom="1440" w:left="1800" w:header="720" w:footer="720" w:gutter="0"/>
          <w:cols w:space="720"/>
          <w:docGrid w:linePitch="326"/>
        </w:sectPr>
      </w:pPr>
      <w:r w:rsidRPr="00166F92">
        <w:br/>
      </w:r>
    </w:p>
    <w:p w14:paraId="3537277A" w14:textId="469E118E" w:rsidR="00F07D31" w:rsidRDefault="006A7A5A" w:rsidP="005E129A">
      <w:pPr>
        <w:pStyle w:val="SectionHeadings"/>
        <w:spacing w:after="120"/>
      </w:pPr>
      <w:bookmarkStart w:id="938" w:name="_Toc135149933"/>
      <w:r w:rsidRPr="00166F92">
        <w:t>Section</w:t>
      </w:r>
      <w:r w:rsidR="007E703B" w:rsidRPr="00166F92">
        <w:t xml:space="preserve"> </w:t>
      </w:r>
      <w:r w:rsidRPr="00166F92">
        <w:t>VI</w:t>
      </w:r>
      <w:bookmarkStart w:id="939"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38"/>
      <w:bookmarkEnd w:id="939"/>
    </w:p>
    <w:bookmarkEnd w:id="936"/>
    <w:bookmarkEnd w:id="937"/>
    <w:p w14:paraId="7F0C691F" w14:textId="77777777" w:rsidR="006B46A8" w:rsidRPr="00C02A01" w:rsidRDefault="006B46A8" w:rsidP="006B46A8">
      <w:pPr>
        <w:pStyle w:val="ListParagraph"/>
        <w:autoSpaceDE w:val="0"/>
        <w:autoSpaceDN w:val="0"/>
        <w:adjustRightInd w:val="0"/>
        <w:spacing w:after="120"/>
        <w:ind w:left="360"/>
        <w:jc w:val="center"/>
        <w:rPr>
          <w:b/>
          <w:bCs/>
        </w:rPr>
      </w:pPr>
      <w:r w:rsidRPr="00C02A01">
        <w:rPr>
          <w:b/>
          <w:bCs/>
        </w:rPr>
        <w:t>(this Section shall not be changed)</w:t>
      </w:r>
    </w:p>
    <w:p w14:paraId="5D319516" w14:textId="77777777" w:rsidR="00C02A01" w:rsidRDefault="00C02A01" w:rsidP="006B46A8">
      <w:pPr>
        <w:ind w:left="360"/>
        <w:contextualSpacing/>
        <w:rPr>
          <w:b/>
        </w:rPr>
      </w:pPr>
    </w:p>
    <w:p w14:paraId="29599FAD" w14:textId="48220BF5" w:rsidR="004C4EF7" w:rsidRPr="00166F92" w:rsidRDefault="004C4EF7" w:rsidP="001319C3">
      <w:pPr>
        <w:numPr>
          <w:ilvl w:val="0"/>
          <w:numId w:val="39"/>
        </w:numPr>
        <w:spacing w:before="120" w:after="120"/>
        <w:ind w:left="360"/>
        <w:rPr>
          <w:b/>
        </w:rPr>
      </w:pPr>
      <w:r w:rsidRPr="00166F92">
        <w:rPr>
          <w:b/>
        </w:rPr>
        <w:t>Purpose</w:t>
      </w:r>
    </w:p>
    <w:p w14:paraId="6E4F87BC" w14:textId="77777777" w:rsidR="004C4EF7" w:rsidRPr="00166F92" w:rsidRDefault="004C4EF7" w:rsidP="001319C3">
      <w:pPr>
        <w:pStyle w:val="ListParagraph"/>
        <w:numPr>
          <w:ilvl w:val="1"/>
          <w:numId w:val="39"/>
        </w:numPr>
        <w:spacing w:before="120" w:after="120"/>
        <w:ind w:left="360"/>
        <w:contextualSpacing w:val="0"/>
        <w:jc w:val="both"/>
      </w:pPr>
      <w:r w:rsidRPr="00166F92">
        <w:t>The Bank’s Anti-Corruption Guidelines and this annex apply with respect to procurement under Bank Investment Project Financing operations.</w:t>
      </w:r>
    </w:p>
    <w:p w14:paraId="7C1739F8" w14:textId="77777777" w:rsidR="004C4EF7" w:rsidRPr="00166F92" w:rsidRDefault="004C4EF7" w:rsidP="001319C3">
      <w:pPr>
        <w:numPr>
          <w:ilvl w:val="0"/>
          <w:numId w:val="39"/>
        </w:numPr>
        <w:spacing w:before="120" w:after="120"/>
        <w:ind w:left="360"/>
        <w:rPr>
          <w:b/>
        </w:rPr>
      </w:pPr>
      <w:r w:rsidRPr="00166F92">
        <w:rPr>
          <w:b/>
        </w:rPr>
        <w:t>Requirements</w:t>
      </w:r>
    </w:p>
    <w:p w14:paraId="2217D6E8" w14:textId="77777777" w:rsidR="004C4EF7" w:rsidRPr="00166F92" w:rsidRDefault="004C4EF7" w:rsidP="001319C3">
      <w:pPr>
        <w:pStyle w:val="ListParagraph"/>
        <w:numPr>
          <w:ilvl w:val="0"/>
          <w:numId w:val="43"/>
        </w:numPr>
        <w:autoSpaceDE w:val="0"/>
        <w:autoSpaceDN w:val="0"/>
        <w:adjustRightInd w:val="0"/>
        <w:spacing w:before="120" w:after="120"/>
        <w:contextualSpacing w:val="0"/>
        <w:jc w:val="both"/>
      </w:pPr>
      <w:r w:rsidRPr="00166F92">
        <w:rPr>
          <w:color w:val="000000"/>
        </w:rPr>
        <w:t>The Bank requires that Borrowers (including beneficiaries of Bank financing); bidders</w:t>
      </w:r>
      <w:r w:rsidR="00F33DB7" w:rsidRPr="00166F92">
        <w:rPr>
          <w:color w:val="000000"/>
        </w:rPr>
        <w:t xml:space="preserve"> (applicants/proposers)</w:t>
      </w:r>
      <w:r w:rsidRPr="00166F92">
        <w:rPr>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5687AA" w14:textId="77777777" w:rsidR="004C4EF7" w:rsidRPr="00166F92" w:rsidRDefault="004C4EF7" w:rsidP="001319C3">
      <w:pPr>
        <w:pStyle w:val="ListParagraph"/>
        <w:numPr>
          <w:ilvl w:val="0"/>
          <w:numId w:val="43"/>
        </w:numPr>
        <w:autoSpaceDE w:val="0"/>
        <w:autoSpaceDN w:val="0"/>
        <w:adjustRightInd w:val="0"/>
        <w:spacing w:before="120" w:after="120"/>
        <w:contextualSpacing w:val="0"/>
        <w:jc w:val="both"/>
      </w:pPr>
      <w:r w:rsidRPr="00166F92">
        <w:t>To this end, the Bank:</w:t>
      </w:r>
    </w:p>
    <w:p w14:paraId="3F9F4B44" w14:textId="77777777"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Defines, for the purposes of this provision, the terms set forth below as follows:</w:t>
      </w:r>
    </w:p>
    <w:p w14:paraId="5D17469E"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“corrupt practice” is the offering, giving, receiving, or soliciting, directly or indirectly, of anything of value to influence improperly the actions of another party;</w:t>
      </w:r>
    </w:p>
    <w:p w14:paraId="60FD1036"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“fraudulent practice” is any act or omission, including misrepresentation, that knowingly or recklessly misleads, or attempts to mislead, a party to obtain financial or other benefit or to avoid an obligation;</w:t>
      </w:r>
    </w:p>
    <w:p w14:paraId="6763C846"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“collusive practice” is an arrangement between two or more parties designed to achieve an improper purpose, including to influence improperly the actions of another party;</w:t>
      </w:r>
    </w:p>
    <w:p w14:paraId="7A070B67"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“coercive practice” is impairing or harming, or threatening to impair or harm, directly or indirectly, any party or the property of the party to influence improperly the actions of a party;</w:t>
      </w:r>
    </w:p>
    <w:p w14:paraId="7B4D76C9"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“obstructive practice” is:</w:t>
      </w:r>
    </w:p>
    <w:p w14:paraId="65D2ED56" w14:textId="77777777" w:rsidR="004C4EF7" w:rsidRPr="00166F92" w:rsidRDefault="004C4EF7" w:rsidP="001319C3">
      <w:pPr>
        <w:numPr>
          <w:ilvl w:val="0"/>
          <w:numId w:val="42"/>
        </w:numPr>
        <w:autoSpaceDE w:val="0"/>
        <w:autoSpaceDN w:val="0"/>
        <w:adjustRightInd w:val="0"/>
        <w:spacing w:before="120" w:after="120"/>
        <w:ind w:left="1800" w:hanging="540"/>
        <w:rPr>
          <w:color w:val="000000"/>
        </w:rPr>
      </w:pPr>
      <w:r w:rsidRPr="00166F92">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7E7E0DE" w14:textId="77777777" w:rsidR="004C4EF7" w:rsidRPr="00166F92" w:rsidRDefault="004C4EF7" w:rsidP="001319C3">
      <w:pPr>
        <w:numPr>
          <w:ilvl w:val="0"/>
          <w:numId w:val="42"/>
        </w:numPr>
        <w:autoSpaceDE w:val="0"/>
        <w:autoSpaceDN w:val="0"/>
        <w:adjustRightInd w:val="0"/>
        <w:spacing w:before="120" w:after="120"/>
        <w:ind w:left="1800" w:hanging="540"/>
        <w:rPr>
          <w:color w:val="000000"/>
        </w:rPr>
      </w:pPr>
      <w:r w:rsidRPr="00166F92">
        <w:rPr>
          <w:color w:val="000000"/>
        </w:rPr>
        <w:t>acts intended to materially impede the exercise of the Bank’s inspection and audit rights provided for under paragraph 2.2 e. below.</w:t>
      </w:r>
    </w:p>
    <w:p w14:paraId="45AAA2AE" w14:textId="77777777"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FB49E" w14:textId="77777777"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730EF35" w14:textId="77777777" w:rsidR="004C4EF7" w:rsidRPr="00166F92" w:rsidRDefault="00EA7B7B" w:rsidP="001319C3">
      <w:pPr>
        <w:numPr>
          <w:ilvl w:val="0"/>
          <w:numId w:val="40"/>
        </w:numPr>
        <w:autoSpaceDE w:val="0"/>
        <w:autoSpaceDN w:val="0"/>
        <w:adjustRightInd w:val="0"/>
        <w:spacing w:before="120" w:after="120"/>
        <w:ind w:left="810"/>
        <w:rPr>
          <w:color w:val="000000"/>
        </w:rPr>
      </w:pPr>
      <w:r w:rsidRPr="00166F92">
        <w:rPr>
          <w:color w:val="000000"/>
        </w:rPr>
        <w:t>Pursuant to the Bank’s Anti- Corruption Guidelines and i</w:t>
      </w:r>
      <w:r w:rsidR="004C4EF7" w:rsidRPr="00166F92">
        <w:rPr>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vertAlign w:val="superscript"/>
        </w:rPr>
        <w:footnoteReference w:id="31"/>
      </w:r>
      <w:r w:rsidR="004C4EF7" w:rsidRPr="00166F92">
        <w:rPr>
          <w:color w:val="000000"/>
        </w:rPr>
        <w:t xml:space="preserve"> (ii) to be a nominated</w:t>
      </w:r>
      <w:r w:rsidR="004C4EF7" w:rsidRPr="00166F92">
        <w:rPr>
          <w:vertAlign w:val="superscript"/>
        </w:rPr>
        <w:footnoteReference w:id="32"/>
      </w:r>
      <w:r w:rsidR="004C4EF7" w:rsidRPr="00166F92">
        <w:rPr>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B55ADFA" w14:textId="1B4C232D"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Requires that a clause be included in bidding/request for proposals documents and in contracts financed by a Bank loan, requiring (i) bidders</w:t>
      </w:r>
      <w:r w:rsidR="00F33DB7" w:rsidRPr="00166F92">
        <w:rPr>
          <w:color w:val="000000"/>
        </w:rPr>
        <w:t xml:space="preserve"> (applicants/proposers)</w:t>
      </w:r>
      <w:r w:rsidRPr="00166F92">
        <w:rPr>
          <w:color w:val="000000"/>
        </w:rPr>
        <w:t>, consultants, contractors, and suppliers, and their sub-contractors, sub-consultants, service providers, suppliers, agents</w:t>
      </w:r>
      <w:r w:rsidR="00322AC1">
        <w:rPr>
          <w:color w:val="000000"/>
        </w:rPr>
        <w:t>,</w:t>
      </w:r>
      <w:r w:rsidRPr="00166F92">
        <w:rPr>
          <w:color w:val="000000"/>
        </w:rPr>
        <w:t xml:space="preserve"> personnel, permit the Bank to inspect</w:t>
      </w:r>
      <w:r w:rsidRPr="00166F92">
        <w:rPr>
          <w:rStyle w:val="FootnoteReference"/>
          <w:color w:val="000000"/>
        </w:rPr>
        <w:footnoteReference w:id="33"/>
      </w:r>
      <w:r w:rsidRPr="00166F92">
        <w:rPr>
          <w:color w:val="000000"/>
        </w:rPr>
        <w:t xml:space="preserve"> all accounts, records and other documents relating to the </w:t>
      </w:r>
      <w:r w:rsidR="00F33DB7" w:rsidRPr="00166F92">
        <w:rPr>
          <w:color w:val="000000"/>
        </w:rPr>
        <w:t>procurement process, selection and/or contract execution</w:t>
      </w:r>
      <w:r w:rsidRPr="00166F92">
        <w:rPr>
          <w:color w:val="000000"/>
        </w:rPr>
        <w:t>, and to have them audited by auditors appointed by the Bank.</w:t>
      </w:r>
    </w:p>
    <w:p w14:paraId="610034F9" w14:textId="77777777" w:rsidR="00A53CE8" w:rsidRPr="00166F92" w:rsidRDefault="00A53CE8" w:rsidP="001D5093">
      <w:pPr>
        <w:spacing w:after="240"/>
        <w:ind w:left="630" w:hanging="720"/>
        <w:outlineLvl w:val="5"/>
        <w:rPr>
          <w:b/>
          <w:bCs/>
        </w:rPr>
        <w:sectPr w:rsidR="00A53CE8" w:rsidRPr="00166F92" w:rsidSect="005C38A4">
          <w:headerReference w:type="default" r:id="rId69"/>
          <w:headerReference w:type="first" r:id="rId70"/>
          <w:footnotePr>
            <w:numRestart w:val="eachSect"/>
          </w:footnotePr>
          <w:type w:val="oddPage"/>
          <w:pgSz w:w="12240" w:h="15840" w:code="1"/>
          <w:pgMar w:top="1440" w:right="1440" w:bottom="1440" w:left="1800" w:header="720" w:footer="720" w:gutter="0"/>
          <w:cols w:space="720"/>
          <w:titlePg/>
          <w:docGrid w:linePitch="326"/>
        </w:sectPr>
      </w:pPr>
    </w:p>
    <w:p w14:paraId="5FFD1689" w14:textId="77777777" w:rsidR="00F07D31" w:rsidRPr="00166F92" w:rsidRDefault="005B4A5F" w:rsidP="001D5093">
      <w:pPr>
        <w:pStyle w:val="Part1"/>
      </w:pPr>
      <w:bookmarkStart w:id="940" w:name="_Hlt125777464"/>
      <w:bookmarkStart w:id="941" w:name="_Hlt158621145"/>
      <w:bookmarkStart w:id="942" w:name="_Toc438529602"/>
      <w:bookmarkStart w:id="943" w:name="_Toc438725758"/>
      <w:bookmarkStart w:id="944" w:name="_Toc438817753"/>
      <w:bookmarkStart w:id="945" w:name="_Toc438954447"/>
      <w:bookmarkStart w:id="946" w:name="_Toc461939622"/>
      <w:bookmarkStart w:id="947" w:name="_Toc433184868"/>
      <w:bookmarkStart w:id="948" w:name="_Toc125954070"/>
      <w:bookmarkStart w:id="949" w:name="_Toc197840925"/>
      <w:bookmarkStart w:id="950" w:name="_Toc135149934"/>
      <w:bookmarkEnd w:id="940"/>
      <w:bookmarkEnd w:id="941"/>
      <w:r w:rsidRPr="00166F92">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42"/>
      <w:bookmarkEnd w:id="943"/>
      <w:bookmarkEnd w:id="944"/>
      <w:bookmarkEnd w:id="945"/>
      <w:bookmarkEnd w:id="946"/>
      <w:r w:rsidRPr="00166F92">
        <w:t>s</w:t>
      </w:r>
      <w:bookmarkEnd w:id="947"/>
      <w:bookmarkEnd w:id="948"/>
      <w:bookmarkEnd w:id="949"/>
      <w:bookmarkEnd w:id="950"/>
    </w:p>
    <w:p w14:paraId="0B567D0F" w14:textId="77777777" w:rsidR="00BE226F" w:rsidRPr="00166F92" w:rsidRDefault="00BE226F" w:rsidP="001D5093">
      <w:pPr>
        <w:rPr>
          <w:b/>
          <w:sz w:val="32"/>
        </w:rPr>
        <w:sectPr w:rsidR="00BE226F" w:rsidRPr="00166F92" w:rsidSect="005C38A4">
          <w:headerReference w:type="first" r:id="rId71"/>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14:paraId="2CB85964" w14:textId="77777777" w:rsidTr="00A53CE8">
        <w:trPr>
          <w:trHeight w:val="800"/>
        </w:trPr>
        <w:tc>
          <w:tcPr>
            <w:tcW w:w="9198" w:type="dxa"/>
            <w:vAlign w:val="center"/>
          </w:tcPr>
          <w:p w14:paraId="10086286" w14:textId="77777777" w:rsidR="005B4A5F" w:rsidRPr="00166F92" w:rsidRDefault="005B4A5F" w:rsidP="001D5093">
            <w:pPr>
              <w:pStyle w:val="SectionHeadings"/>
            </w:pPr>
            <w:bookmarkStart w:id="951" w:name="_Toc438954449"/>
            <w:bookmarkStart w:id="952" w:name="_Toc433184869"/>
            <w:bookmarkStart w:id="953" w:name="_Toc41971246"/>
            <w:bookmarkStart w:id="954" w:name="_Toc125954071"/>
            <w:bookmarkStart w:id="955" w:name="_Toc197840926"/>
            <w:bookmarkStart w:id="956" w:name="_Toc135149935"/>
            <w:bookmarkStart w:id="957" w:name="b"/>
            <w:r w:rsidRPr="00166F92">
              <w:t>Section</w:t>
            </w:r>
            <w:r w:rsidR="007E703B" w:rsidRPr="00166F92">
              <w:t xml:space="preserve"> </w:t>
            </w:r>
            <w:r w:rsidRPr="00166F92">
              <w:t>VII</w:t>
            </w:r>
            <w:bookmarkEnd w:id="951"/>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952"/>
            <w:bookmarkEnd w:id="953"/>
            <w:bookmarkEnd w:id="954"/>
            <w:bookmarkEnd w:id="955"/>
            <w:bookmarkEnd w:id="956"/>
          </w:p>
        </w:tc>
      </w:tr>
    </w:tbl>
    <w:p w14:paraId="374A1956" w14:textId="77777777" w:rsidR="005B4A5F" w:rsidRPr="00166F92" w:rsidRDefault="005B4A5F" w:rsidP="001D5093"/>
    <w:p w14:paraId="30BAC113" w14:textId="77777777" w:rsidR="005B4A5F" w:rsidRPr="00166F92" w:rsidRDefault="005B4A5F" w:rsidP="001D5093">
      <w:pPr>
        <w:pStyle w:val="Subtitle2"/>
      </w:pPr>
      <w:bookmarkStart w:id="958" w:name="_Toc437950089"/>
      <w:bookmarkStart w:id="959" w:name="_Toc437950865"/>
      <w:bookmarkStart w:id="960" w:name="_Toc437951068"/>
      <w:r w:rsidRPr="00166F92">
        <w:t>Contents</w:t>
      </w:r>
      <w:bookmarkEnd w:id="958"/>
      <w:bookmarkEnd w:id="959"/>
      <w:bookmarkEnd w:id="960"/>
    </w:p>
    <w:bookmarkStart w:id="961" w:name="_Hlt125874163"/>
    <w:bookmarkStart w:id="962" w:name="_Toc437951494"/>
    <w:bookmarkStart w:id="963" w:name="_Toc436551309"/>
    <w:bookmarkStart w:id="964" w:name="_Toc125874274"/>
    <w:bookmarkStart w:id="965" w:name="_Toc190498603"/>
    <w:bookmarkStart w:id="966" w:name="_Toc190498778"/>
    <w:bookmarkEnd w:id="961"/>
    <w:p w14:paraId="7E58774F" w14:textId="4D3ED957" w:rsidR="00FA20A1" w:rsidRDefault="00A43D1F">
      <w:pPr>
        <w:pStyle w:val="TOC1"/>
        <w:rPr>
          <w:rFonts w:eastAsiaTheme="minorEastAsia"/>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135149804" w:history="1">
        <w:r w:rsidR="00FA20A1" w:rsidRPr="00282D98">
          <w:rPr>
            <w:rStyle w:val="Hyperlink"/>
          </w:rPr>
          <w:t>Scope of Supply of Plant and Installation Services by the Contractor</w:t>
        </w:r>
        <w:r w:rsidR="00FA20A1">
          <w:rPr>
            <w:webHidden/>
          </w:rPr>
          <w:tab/>
        </w:r>
        <w:r w:rsidR="00FA20A1">
          <w:rPr>
            <w:webHidden/>
          </w:rPr>
          <w:fldChar w:fldCharType="begin"/>
        </w:r>
        <w:r w:rsidR="00FA20A1">
          <w:rPr>
            <w:webHidden/>
          </w:rPr>
          <w:instrText xml:space="preserve"> PAGEREF _Toc135149804 \h </w:instrText>
        </w:r>
        <w:r w:rsidR="00FA20A1">
          <w:rPr>
            <w:webHidden/>
          </w:rPr>
        </w:r>
        <w:r w:rsidR="00FA20A1">
          <w:rPr>
            <w:webHidden/>
          </w:rPr>
          <w:fldChar w:fldCharType="separate"/>
        </w:r>
        <w:r w:rsidR="00FA20A1">
          <w:rPr>
            <w:webHidden/>
          </w:rPr>
          <w:t>160</w:t>
        </w:r>
        <w:r w:rsidR="00FA20A1">
          <w:rPr>
            <w:webHidden/>
          </w:rPr>
          <w:fldChar w:fldCharType="end"/>
        </w:r>
      </w:hyperlink>
    </w:p>
    <w:p w14:paraId="22E602D8" w14:textId="208D99D6" w:rsidR="00FA20A1" w:rsidRDefault="000322CF">
      <w:pPr>
        <w:pStyle w:val="TOC1"/>
        <w:rPr>
          <w:rFonts w:eastAsiaTheme="minorEastAsia"/>
          <w:b w:val="0"/>
          <w:iCs w:val="0"/>
          <w:sz w:val="22"/>
          <w:szCs w:val="22"/>
        </w:rPr>
      </w:pPr>
      <w:hyperlink w:anchor="_Toc135149805" w:history="1">
        <w:r w:rsidR="00FA20A1" w:rsidRPr="00282D98">
          <w:rPr>
            <w:rStyle w:val="Hyperlink"/>
          </w:rPr>
          <w:t>Specification</w:t>
        </w:r>
        <w:r w:rsidR="00FA20A1">
          <w:rPr>
            <w:webHidden/>
          </w:rPr>
          <w:tab/>
        </w:r>
        <w:r w:rsidR="00FA20A1">
          <w:rPr>
            <w:webHidden/>
          </w:rPr>
          <w:fldChar w:fldCharType="begin"/>
        </w:r>
        <w:r w:rsidR="00FA20A1">
          <w:rPr>
            <w:webHidden/>
          </w:rPr>
          <w:instrText xml:space="preserve"> PAGEREF _Toc135149805 \h </w:instrText>
        </w:r>
        <w:r w:rsidR="00FA20A1">
          <w:rPr>
            <w:webHidden/>
          </w:rPr>
        </w:r>
        <w:r w:rsidR="00FA20A1">
          <w:rPr>
            <w:webHidden/>
          </w:rPr>
          <w:fldChar w:fldCharType="separate"/>
        </w:r>
        <w:r w:rsidR="00FA20A1">
          <w:rPr>
            <w:webHidden/>
          </w:rPr>
          <w:t>161</w:t>
        </w:r>
        <w:r w:rsidR="00FA20A1">
          <w:rPr>
            <w:webHidden/>
          </w:rPr>
          <w:fldChar w:fldCharType="end"/>
        </w:r>
      </w:hyperlink>
    </w:p>
    <w:p w14:paraId="6D07D6BB" w14:textId="32E94F1A" w:rsidR="00FA20A1" w:rsidRDefault="000322CF">
      <w:pPr>
        <w:pStyle w:val="TOC1"/>
        <w:rPr>
          <w:rFonts w:eastAsiaTheme="minorEastAsia"/>
          <w:b w:val="0"/>
          <w:iCs w:val="0"/>
          <w:sz w:val="22"/>
          <w:szCs w:val="22"/>
        </w:rPr>
      </w:pPr>
      <w:hyperlink w:anchor="_Toc135149806" w:history="1">
        <w:r w:rsidR="00FA20A1" w:rsidRPr="00282D98">
          <w:rPr>
            <w:rStyle w:val="Hyperlink"/>
          </w:rPr>
          <w:t>Forms and Procedures</w:t>
        </w:r>
        <w:r w:rsidR="00FA20A1">
          <w:rPr>
            <w:webHidden/>
          </w:rPr>
          <w:tab/>
        </w:r>
        <w:r w:rsidR="00FA20A1">
          <w:rPr>
            <w:webHidden/>
          </w:rPr>
          <w:fldChar w:fldCharType="begin"/>
        </w:r>
        <w:r w:rsidR="00FA20A1">
          <w:rPr>
            <w:webHidden/>
          </w:rPr>
          <w:instrText xml:space="preserve"> PAGEREF _Toc135149806 \h </w:instrText>
        </w:r>
        <w:r w:rsidR="00FA20A1">
          <w:rPr>
            <w:webHidden/>
          </w:rPr>
        </w:r>
        <w:r w:rsidR="00FA20A1">
          <w:rPr>
            <w:webHidden/>
          </w:rPr>
          <w:fldChar w:fldCharType="separate"/>
        </w:r>
        <w:r w:rsidR="00FA20A1">
          <w:rPr>
            <w:webHidden/>
          </w:rPr>
          <w:t>168</w:t>
        </w:r>
        <w:r w:rsidR="00FA20A1">
          <w:rPr>
            <w:webHidden/>
          </w:rPr>
          <w:fldChar w:fldCharType="end"/>
        </w:r>
      </w:hyperlink>
    </w:p>
    <w:p w14:paraId="60C5C1F6" w14:textId="474CA490" w:rsidR="00FA20A1" w:rsidRDefault="000322CF">
      <w:pPr>
        <w:pStyle w:val="TOC2"/>
        <w:rPr>
          <w:rFonts w:eastAsiaTheme="minorEastAsia"/>
          <w:noProof/>
          <w:sz w:val="22"/>
        </w:rPr>
      </w:pPr>
      <w:hyperlink w:anchor="_Toc135149807" w:history="1">
        <w:r w:rsidR="00FA20A1" w:rsidRPr="00282D98">
          <w:rPr>
            <w:rStyle w:val="Hyperlink"/>
            <w:noProof/>
          </w:rPr>
          <w:t>Form of Completion Certificate</w:t>
        </w:r>
        <w:r w:rsidR="00FA20A1">
          <w:rPr>
            <w:noProof/>
            <w:webHidden/>
          </w:rPr>
          <w:tab/>
        </w:r>
        <w:r w:rsidR="00FA20A1">
          <w:rPr>
            <w:noProof/>
            <w:webHidden/>
          </w:rPr>
          <w:fldChar w:fldCharType="begin"/>
        </w:r>
        <w:r w:rsidR="00FA20A1">
          <w:rPr>
            <w:noProof/>
            <w:webHidden/>
          </w:rPr>
          <w:instrText xml:space="preserve"> PAGEREF _Toc135149807 \h </w:instrText>
        </w:r>
        <w:r w:rsidR="00FA20A1">
          <w:rPr>
            <w:noProof/>
            <w:webHidden/>
          </w:rPr>
        </w:r>
        <w:r w:rsidR="00FA20A1">
          <w:rPr>
            <w:noProof/>
            <w:webHidden/>
          </w:rPr>
          <w:fldChar w:fldCharType="separate"/>
        </w:r>
        <w:r w:rsidR="00FA20A1">
          <w:rPr>
            <w:noProof/>
            <w:webHidden/>
          </w:rPr>
          <w:t>169</w:t>
        </w:r>
        <w:r w:rsidR="00FA20A1">
          <w:rPr>
            <w:noProof/>
            <w:webHidden/>
          </w:rPr>
          <w:fldChar w:fldCharType="end"/>
        </w:r>
      </w:hyperlink>
    </w:p>
    <w:p w14:paraId="1DAEE84A" w14:textId="04EC6011" w:rsidR="00FA20A1" w:rsidRDefault="000322CF">
      <w:pPr>
        <w:pStyle w:val="TOC2"/>
        <w:rPr>
          <w:rFonts w:eastAsiaTheme="minorEastAsia"/>
          <w:noProof/>
          <w:sz w:val="22"/>
        </w:rPr>
      </w:pPr>
      <w:hyperlink w:anchor="_Toc135149808" w:history="1">
        <w:r w:rsidR="00FA20A1" w:rsidRPr="00282D98">
          <w:rPr>
            <w:rStyle w:val="Hyperlink"/>
            <w:noProof/>
          </w:rPr>
          <w:t>Change Order Procedure and Forms</w:t>
        </w:r>
        <w:r w:rsidR="00FA20A1">
          <w:rPr>
            <w:noProof/>
            <w:webHidden/>
          </w:rPr>
          <w:tab/>
        </w:r>
        <w:r w:rsidR="00FA20A1">
          <w:rPr>
            <w:noProof/>
            <w:webHidden/>
          </w:rPr>
          <w:fldChar w:fldCharType="begin"/>
        </w:r>
        <w:r w:rsidR="00FA20A1">
          <w:rPr>
            <w:noProof/>
            <w:webHidden/>
          </w:rPr>
          <w:instrText xml:space="preserve"> PAGEREF _Toc135149808 \h </w:instrText>
        </w:r>
        <w:r w:rsidR="00FA20A1">
          <w:rPr>
            <w:noProof/>
            <w:webHidden/>
          </w:rPr>
        </w:r>
        <w:r w:rsidR="00FA20A1">
          <w:rPr>
            <w:noProof/>
            <w:webHidden/>
          </w:rPr>
          <w:fldChar w:fldCharType="separate"/>
        </w:r>
        <w:r w:rsidR="00FA20A1">
          <w:rPr>
            <w:noProof/>
            <w:webHidden/>
          </w:rPr>
          <w:t>171</w:t>
        </w:r>
        <w:r w:rsidR="00FA20A1">
          <w:rPr>
            <w:noProof/>
            <w:webHidden/>
          </w:rPr>
          <w:fldChar w:fldCharType="end"/>
        </w:r>
      </w:hyperlink>
    </w:p>
    <w:p w14:paraId="5A122444" w14:textId="304A2F35" w:rsidR="00FA20A1" w:rsidRDefault="000322CF">
      <w:pPr>
        <w:pStyle w:val="TOC2"/>
        <w:rPr>
          <w:rFonts w:eastAsiaTheme="minorEastAsia"/>
          <w:noProof/>
          <w:sz w:val="22"/>
        </w:rPr>
      </w:pPr>
      <w:hyperlink w:anchor="_Toc135149809" w:history="1">
        <w:r w:rsidR="00FA20A1" w:rsidRPr="00282D98">
          <w:rPr>
            <w:rStyle w:val="Hyperlink"/>
            <w:noProof/>
          </w:rPr>
          <w:t>Change Order Procedure</w:t>
        </w:r>
        <w:r w:rsidR="00FA20A1">
          <w:rPr>
            <w:noProof/>
            <w:webHidden/>
          </w:rPr>
          <w:tab/>
        </w:r>
        <w:r w:rsidR="00FA20A1">
          <w:rPr>
            <w:noProof/>
            <w:webHidden/>
          </w:rPr>
          <w:fldChar w:fldCharType="begin"/>
        </w:r>
        <w:r w:rsidR="00FA20A1">
          <w:rPr>
            <w:noProof/>
            <w:webHidden/>
          </w:rPr>
          <w:instrText xml:space="preserve"> PAGEREF _Toc135149809 \h </w:instrText>
        </w:r>
        <w:r w:rsidR="00FA20A1">
          <w:rPr>
            <w:noProof/>
            <w:webHidden/>
          </w:rPr>
        </w:r>
        <w:r w:rsidR="00FA20A1">
          <w:rPr>
            <w:noProof/>
            <w:webHidden/>
          </w:rPr>
          <w:fldChar w:fldCharType="separate"/>
        </w:r>
        <w:r w:rsidR="00FA20A1">
          <w:rPr>
            <w:noProof/>
            <w:webHidden/>
          </w:rPr>
          <w:t>172</w:t>
        </w:r>
        <w:r w:rsidR="00FA20A1">
          <w:rPr>
            <w:noProof/>
            <w:webHidden/>
          </w:rPr>
          <w:fldChar w:fldCharType="end"/>
        </w:r>
      </w:hyperlink>
    </w:p>
    <w:p w14:paraId="05062630" w14:textId="4F8EF5CC" w:rsidR="00FA20A1" w:rsidRDefault="000322CF">
      <w:pPr>
        <w:pStyle w:val="TOC2"/>
        <w:rPr>
          <w:rFonts w:eastAsiaTheme="minorEastAsia"/>
          <w:noProof/>
          <w:sz w:val="22"/>
        </w:rPr>
      </w:pPr>
      <w:hyperlink w:anchor="_Toc135149810" w:history="1">
        <w:r w:rsidR="00FA20A1" w:rsidRPr="00282D98">
          <w:rPr>
            <w:rStyle w:val="Hyperlink"/>
            <w:noProof/>
          </w:rPr>
          <w:t>Annex 1.  Request for Change Proposal</w:t>
        </w:r>
        <w:r w:rsidR="00FA20A1">
          <w:rPr>
            <w:noProof/>
            <w:webHidden/>
          </w:rPr>
          <w:tab/>
        </w:r>
        <w:r w:rsidR="00FA20A1">
          <w:rPr>
            <w:noProof/>
            <w:webHidden/>
          </w:rPr>
          <w:fldChar w:fldCharType="begin"/>
        </w:r>
        <w:r w:rsidR="00FA20A1">
          <w:rPr>
            <w:noProof/>
            <w:webHidden/>
          </w:rPr>
          <w:instrText xml:space="preserve"> PAGEREF _Toc135149810 \h </w:instrText>
        </w:r>
        <w:r w:rsidR="00FA20A1">
          <w:rPr>
            <w:noProof/>
            <w:webHidden/>
          </w:rPr>
        </w:r>
        <w:r w:rsidR="00FA20A1">
          <w:rPr>
            <w:noProof/>
            <w:webHidden/>
          </w:rPr>
          <w:fldChar w:fldCharType="separate"/>
        </w:r>
        <w:r w:rsidR="00FA20A1">
          <w:rPr>
            <w:noProof/>
            <w:webHidden/>
          </w:rPr>
          <w:t>173</w:t>
        </w:r>
        <w:r w:rsidR="00FA20A1">
          <w:rPr>
            <w:noProof/>
            <w:webHidden/>
          </w:rPr>
          <w:fldChar w:fldCharType="end"/>
        </w:r>
      </w:hyperlink>
    </w:p>
    <w:p w14:paraId="57F3BEFA" w14:textId="6D310597" w:rsidR="00FA20A1" w:rsidRDefault="000322CF">
      <w:pPr>
        <w:pStyle w:val="TOC2"/>
        <w:rPr>
          <w:rFonts w:eastAsiaTheme="minorEastAsia"/>
          <w:noProof/>
          <w:sz w:val="22"/>
        </w:rPr>
      </w:pPr>
      <w:hyperlink w:anchor="_Toc135149811" w:history="1">
        <w:r w:rsidR="00FA20A1" w:rsidRPr="00282D98">
          <w:rPr>
            <w:rStyle w:val="Hyperlink"/>
            <w:noProof/>
          </w:rPr>
          <w:t>Annex 2.  Estimate for Change Proposal</w:t>
        </w:r>
        <w:r w:rsidR="00FA20A1">
          <w:rPr>
            <w:noProof/>
            <w:webHidden/>
          </w:rPr>
          <w:tab/>
        </w:r>
        <w:r w:rsidR="00FA20A1">
          <w:rPr>
            <w:noProof/>
            <w:webHidden/>
          </w:rPr>
          <w:fldChar w:fldCharType="begin"/>
        </w:r>
        <w:r w:rsidR="00FA20A1">
          <w:rPr>
            <w:noProof/>
            <w:webHidden/>
          </w:rPr>
          <w:instrText xml:space="preserve"> PAGEREF _Toc135149811 \h </w:instrText>
        </w:r>
        <w:r w:rsidR="00FA20A1">
          <w:rPr>
            <w:noProof/>
            <w:webHidden/>
          </w:rPr>
        </w:r>
        <w:r w:rsidR="00FA20A1">
          <w:rPr>
            <w:noProof/>
            <w:webHidden/>
          </w:rPr>
          <w:fldChar w:fldCharType="separate"/>
        </w:r>
        <w:r w:rsidR="00FA20A1">
          <w:rPr>
            <w:noProof/>
            <w:webHidden/>
          </w:rPr>
          <w:t>175</w:t>
        </w:r>
        <w:r w:rsidR="00FA20A1">
          <w:rPr>
            <w:noProof/>
            <w:webHidden/>
          </w:rPr>
          <w:fldChar w:fldCharType="end"/>
        </w:r>
      </w:hyperlink>
    </w:p>
    <w:p w14:paraId="3CF257DC" w14:textId="151E2B6E" w:rsidR="00FA20A1" w:rsidRDefault="000322CF">
      <w:pPr>
        <w:pStyle w:val="TOC2"/>
        <w:rPr>
          <w:rFonts w:eastAsiaTheme="minorEastAsia"/>
          <w:noProof/>
          <w:sz w:val="22"/>
        </w:rPr>
      </w:pPr>
      <w:hyperlink w:anchor="_Toc135149812" w:history="1">
        <w:r w:rsidR="00FA20A1" w:rsidRPr="00282D98">
          <w:rPr>
            <w:rStyle w:val="Hyperlink"/>
            <w:noProof/>
          </w:rPr>
          <w:t>Annex 3.  Acceptance of Estimate</w:t>
        </w:r>
        <w:r w:rsidR="00FA20A1">
          <w:rPr>
            <w:noProof/>
            <w:webHidden/>
          </w:rPr>
          <w:tab/>
        </w:r>
        <w:r w:rsidR="00FA20A1">
          <w:rPr>
            <w:noProof/>
            <w:webHidden/>
          </w:rPr>
          <w:fldChar w:fldCharType="begin"/>
        </w:r>
        <w:r w:rsidR="00FA20A1">
          <w:rPr>
            <w:noProof/>
            <w:webHidden/>
          </w:rPr>
          <w:instrText xml:space="preserve"> PAGEREF _Toc135149812 \h </w:instrText>
        </w:r>
        <w:r w:rsidR="00FA20A1">
          <w:rPr>
            <w:noProof/>
            <w:webHidden/>
          </w:rPr>
        </w:r>
        <w:r w:rsidR="00FA20A1">
          <w:rPr>
            <w:noProof/>
            <w:webHidden/>
          </w:rPr>
          <w:fldChar w:fldCharType="separate"/>
        </w:r>
        <w:r w:rsidR="00FA20A1">
          <w:rPr>
            <w:noProof/>
            <w:webHidden/>
          </w:rPr>
          <w:t>177</w:t>
        </w:r>
        <w:r w:rsidR="00FA20A1">
          <w:rPr>
            <w:noProof/>
            <w:webHidden/>
          </w:rPr>
          <w:fldChar w:fldCharType="end"/>
        </w:r>
      </w:hyperlink>
    </w:p>
    <w:p w14:paraId="382160FF" w14:textId="42869322" w:rsidR="00FA20A1" w:rsidRDefault="000322CF">
      <w:pPr>
        <w:pStyle w:val="TOC2"/>
        <w:rPr>
          <w:rFonts w:eastAsiaTheme="minorEastAsia"/>
          <w:noProof/>
          <w:sz w:val="22"/>
        </w:rPr>
      </w:pPr>
      <w:hyperlink w:anchor="_Toc135149813" w:history="1">
        <w:r w:rsidR="00FA20A1" w:rsidRPr="00282D98">
          <w:rPr>
            <w:rStyle w:val="Hyperlink"/>
            <w:noProof/>
          </w:rPr>
          <w:t>Annex 4.  Change Proposal</w:t>
        </w:r>
        <w:r w:rsidR="00FA20A1">
          <w:rPr>
            <w:noProof/>
            <w:webHidden/>
          </w:rPr>
          <w:tab/>
        </w:r>
        <w:r w:rsidR="00FA20A1">
          <w:rPr>
            <w:noProof/>
            <w:webHidden/>
          </w:rPr>
          <w:fldChar w:fldCharType="begin"/>
        </w:r>
        <w:r w:rsidR="00FA20A1">
          <w:rPr>
            <w:noProof/>
            <w:webHidden/>
          </w:rPr>
          <w:instrText xml:space="preserve"> PAGEREF _Toc135149813 \h </w:instrText>
        </w:r>
        <w:r w:rsidR="00FA20A1">
          <w:rPr>
            <w:noProof/>
            <w:webHidden/>
          </w:rPr>
        </w:r>
        <w:r w:rsidR="00FA20A1">
          <w:rPr>
            <w:noProof/>
            <w:webHidden/>
          </w:rPr>
          <w:fldChar w:fldCharType="separate"/>
        </w:r>
        <w:r w:rsidR="00FA20A1">
          <w:rPr>
            <w:noProof/>
            <w:webHidden/>
          </w:rPr>
          <w:t>178</w:t>
        </w:r>
        <w:r w:rsidR="00FA20A1">
          <w:rPr>
            <w:noProof/>
            <w:webHidden/>
          </w:rPr>
          <w:fldChar w:fldCharType="end"/>
        </w:r>
      </w:hyperlink>
    </w:p>
    <w:p w14:paraId="7392FAD0" w14:textId="65A8B94C" w:rsidR="00FA20A1" w:rsidRDefault="000322CF">
      <w:pPr>
        <w:pStyle w:val="TOC2"/>
        <w:rPr>
          <w:rFonts w:eastAsiaTheme="minorEastAsia"/>
          <w:noProof/>
          <w:sz w:val="22"/>
        </w:rPr>
      </w:pPr>
      <w:hyperlink w:anchor="_Toc135149814" w:history="1">
        <w:r w:rsidR="00FA20A1" w:rsidRPr="00282D98">
          <w:rPr>
            <w:rStyle w:val="Hyperlink"/>
            <w:noProof/>
          </w:rPr>
          <w:t>Annex 5.  Change Order</w:t>
        </w:r>
        <w:r w:rsidR="00FA20A1">
          <w:rPr>
            <w:noProof/>
            <w:webHidden/>
          </w:rPr>
          <w:tab/>
        </w:r>
        <w:r w:rsidR="00FA20A1">
          <w:rPr>
            <w:noProof/>
            <w:webHidden/>
          </w:rPr>
          <w:fldChar w:fldCharType="begin"/>
        </w:r>
        <w:r w:rsidR="00FA20A1">
          <w:rPr>
            <w:noProof/>
            <w:webHidden/>
          </w:rPr>
          <w:instrText xml:space="preserve"> PAGEREF _Toc135149814 \h </w:instrText>
        </w:r>
        <w:r w:rsidR="00FA20A1">
          <w:rPr>
            <w:noProof/>
            <w:webHidden/>
          </w:rPr>
        </w:r>
        <w:r w:rsidR="00FA20A1">
          <w:rPr>
            <w:noProof/>
            <w:webHidden/>
          </w:rPr>
          <w:fldChar w:fldCharType="separate"/>
        </w:r>
        <w:r w:rsidR="00FA20A1">
          <w:rPr>
            <w:noProof/>
            <w:webHidden/>
          </w:rPr>
          <w:t>181</w:t>
        </w:r>
        <w:r w:rsidR="00FA20A1">
          <w:rPr>
            <w:noProof/>
            <w:webHidden/>
          </w:rPr>
          <w:fldChar w:fldCharType="end"/>
        </w:r>
      </w:hyperlink>
    </w:p>
    <w:p w14:paraId="68ACF825" w14:textId="0E2ED7BD" w:rsidR="00FA20A1" w:rsidRDefault="000322CF">
      <w:pPr>
        <w:pStyle w:val="TOC2"/>
        <w:rPr>
          <w:rFonts w:eastAsiaTheme="minorEastAsia"/>
          <w:noProof/>
          <w:sz w:val="22"/>
        </w:rPr>
      </w:pPr>
      <w:hyperlink w:anchor="_Toc135149815" w:history="1">
        <w:r w:rsidR="00FA20A1" w:rsidRPr="00282D98">
          <w:rPr>
            <w:rStyle w:val="Hyperlink"/>
            <w:noProof/>
          </w:rPr>
          <w:t>Annex 7.  Application for Change Proposal</w:t>
        </w:r>
        <w:r w:rsidR="00FA20A1">
          <w:rPr>
            <w:noProof/>
            <w:webHidden/>
          </w:rPr>
          <w:tab/>
        </w:r>
        <w:r w:rsidR="00FA20A1">
          <w:rPr>
            <w:noProof/>
            <w:webHidden/>
          </w:rPr>
          <w:fldChar w:fldCharType="begin"/>
        </w:r>
        <w:r w:rsidR="00FA20A1">
          <w:rPr>
            <w:noProof/>
            <w:webHidden/>
          </w:rPr>
          <w:instrText xml:space="preserve"> PAGEREF _Toc135149815 \h </w:instrText>
        </w:r>
        <w:r w:rsidR="00FA20A1">
          <w:rPr>
            <w:noProof/>
            <w:webHidden/>
          </w:rPr>
        </w:r>
        <w:r w:rsidR="00FA20A1">
          <w:rPr>
            <w:noProof/>
            <w:webHidden/>
          </w:rPr>
          <w:fldChar w:fldCharType="separate"/>
        </w:r>
        <w:r w:rsidR="00FA20A1">
          <w:rPr>
            <w:noProof/>
            <w:webHidden/>
          </w:rPr>
          <w:t>184</w:t>
        </w:r>
        <w:r w:rsidR="00FA20A1">
          <w:rPr>
            <w:noProof/>
            <w:webHidden/>
          </w:rPr>
          <w:fldChar w:fldCharType="end"/>
        </w:r>
      </w:hyperlink>
    </w:p>
    <w:p w14:paraId="4EB88393" w14:textId="1E8D1809" w:rsidR="00FA20A1" w:rsidRDefault="000322CF">
      <w:pPr>
        <w:pStyle w:val="TOC1"/>
        <w:rPr>
          <w:rFonts w:eastAsiaTheme="minorEastAsia"/>
          <w:b w:val="0"/>
          <w:iCs w:val="0"/>
          <w:sz w:val="22"/>
          <w:szCs w:val="22"/>
        </w:rPr>
      </w:pPr>
      <w:hyperlink w:anchor="_Toc135149816" w:history="1">
        <w:r w:rsidR="00FA20A1" w:rsidRPr="00282D98">
          <w:rPr>
            <w:rStyle w:val="Hyperlink"/>
          </w:rPr>
          <w:t>Drawings</w:t>
        </w:r>
        <w:r w:rsidR="00FA20A1">
          <w:rPr>
            <w:webHidden/>
          </w:rPr>
          <w:tab/>
        </w:r>
        <w:r w:rsidR="00FA20A1">
          <w:rPr>
            <w:webHidden/>
          </w:rPr>
          <w:fldChar w:fldCharType="begin"/>
        </w:r>
        <w:r w:rsidR="00FA20A1">
          <w:rPr>
            <w:webHidden/>
          </w:rPr>
          <w:instrText xml:space="preserve"> PAGEREF _Toc135149816 \h </w:instrText>
        </w:r>
        <w:r w:rsidR="00FA20A1">
          <w:rPr>
            <w:webHidden/>
          </w:rPr>
        </w:r>
        <w:r w:rsidR="00FA20A1">
          <w:rPr>
            <w:webHidden/>
          </w:rPr>
          <w:fldChar w:fldCharType="separate"/>
        </w:r>
        <w:r w:rsidR="00FA20A1">
          <w:rPr>
            <w:webHidden/>
          </w:rPr>
          <w:t>186</w:t>
        </w:r>
        <w:r w:rsidR="00FA20A1">
          <w:rPr>
            <w:webHidden/>
          </w:rPr>
          <w:fldChar w:fldCharType="end"/>
        </w:r>
      </w:hyperlink>
    </w:p>
    <w:p w14:paraId="179C79F8" w14:textId="05D01528" w:rsidR="00FA20A1" w:rsidRDefault="000322CF">
      <w:pPr>
        <w:pStyle w:val="TOC1"/>
        <w:rPr>
          <w:rFonts w:eastAsiaTheme="minorEastAsia"/>
          <w:b w:val="0"/>
          <w:iCs w:val="0"/>
          <w:sz w:val="22"/>
          <w:szCs w:val="22"/>
        </w:rPr>
      </w:pPr>
      <w:hyperlink w:anchor="_Toc135149817" w:history="1">
        <w:r w:rsidR="00FA20A1" w:rsidRPr="00282D98">
          <w:rPr>
            <w:rStyle w:val="Hyperlink"/>
          </w:rPr>
          <w:t>Supplementary Information</w:t>
        </w:r>
        <w:r w:rsidR="00FA20A1">
          <w:rPr>
            <w:webHidden/>
          </w:rPr>
          <w:tab/>
        </w:r>
        <w:r w:rsidR="00FA20A1">
          <w:rPr>
            <w:webHidden/>
          </w:rPr>
          <w:fldChar w:fldCharType="begin"/>
        </w:r>
        <w:r w:rsidR="00FA20A1">
          <w:rPr>
            <w:webHidden/>
          </w:rPr>
          <w:instrText xml:space="preserve"> PAGEREF _Toc135149817 \h </w:instrText>
        </w:r>
        <w:r w:rsidR="00FA20A1">
          <w:rPr>
            <w:webHidden/>
          </w:rPr>
        </w:r>
        <w:r w:rsidR="00FA20A1">
          <w:rPr>
            <w:webHidden/>
          </w:rPr>
          <w:fldChar w:fldCharType="separate"/>
        </w:r>
        <w:r w:rsidR="00FA20A1">
          <w:rPr>
            <w:webHidden/>
          </w:rPr>
          <w:t>187</w:t>
        </w:r>
        <w:r w:rsidR="00FA20A1">
          <w:rPr>
            <w:webHidden/>
          </w:rPr>
          <w:fldChar w:fldCharType="end"/>
        </w:r>
      </w:hyperlink>
    </w:p>
    <w:p w14:paraId="59733C00" w14:textId="68FFD138" w:rsidR="00811901" w:rsidRPr="00166F92" w:rsidRDefault="00A43D1F" w:rsidP="001D5093">
      <w:pPr>
        <w:tabs>
          <w:tab w:val="right" w:leader="dot" w:pos="9000"/>
        </w:tabs>
        <w:spacing w:line="276" w:lineRule="auto"/>
        <w:rPr>
          <w:b/>
          <w:sz w:val="36"/>
          <w:szCs w:val="36"/>
        </w:rPr>
      </w:pPr>
      <w:r w:rsidRPr="00166F92">
        <w:rPr>
          <w:rFonts w:ascii="Times New Roman Bold" w:hAnsi="Times New Roman Bold"/>
          <w:szCs w:val="24"/>
        </w:rPr>
        <w:fldChar w:fldCharType="end"/>
      </w:r>
    </w:p>
    <w:p w14:paraId="34D1B13B" w14:textId="77777777" w:rsidR="00A92705" w:rsidRPr="00166F92" w:rsidRDefault="00A92705" w:rsidP="001D5093">
      <w:pPr>
        <w:rPr>
          <w:b/>
          <w:sz w:val="36"/>
          <w:szCs w:val="36"/>
        </w:rPr>
      </w:pPr>
      <w:bookmarkStart w:id="967" w:name="_Toc437951922"/>
      <w:r w:rsidRPr="00166F92">
        <w:rPr>
          <w:b/>
          <w:sz w:val="36"/>
          <w:szCs w:val="36"/>
        </w:rPr>
        <w:br w:type="page"/>
      </w:r>
    </w:p>
    <w:p w14:paraId="6B88E71E" w14:textId="77777777" w:rsidR="00811901" w:rsidRPr="00166F92" w:rsidRDefault="00811901" w:rsidP="001D5093">
      <w:pPr>
        <w:rPr>
          <w:b/>
          <w:sz w:val="36"/>
          <w:szCs w:val="36"/>
        </w:rPr>
      </w:pPr>
    </w:p>
    <w:p w14:paraId="7E175D0F" w14:textId="77777777" w:rsidR="00964CBB" w:rsidRPr="00166F92" w:rsidRDefault="00964CBB" w:rsidP="001D5093">
      <w:pPr>
        <w:pStyle w:val="SectionVIIHeader1"/>
      </w:pPr>
      <w:bookmarkStart w:id="968" w:name="_Toc135149804"/>
      <w:bookmarkEnd w:id="962"/>
      <w:bookmarkEnd w:id="963"/>
      <w:bookmarkEnd w:id="964"/>
      <w:bookmarkEnd w:id="965"/>
      <w:bookmarkEnd w:id="966"/>
      <w:bookmarkEnd w:id="967"/>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968"/>
    </w:p>
    <w:p w14:paraId="615A0FB1" w14:textId="77777777" w:rsidR="00964CBB" w:rsidRPr="00166F92" w:rsidRDefault="00964CBB" w:rsidP="001D5093">
      <w:pPr>
        <w:pStyle w:val="SectionVHeader"/>
        <w:jc w:val="both"/>
      </w:pPr>
    </w:p>
    <w:p w14:paraId="5718F442" w14:textId="77777777" w:rsidR="00A92705" w:rsidRPr="00166F92" w:rsidRDefault="00A92705" w:rsidP="001D5093">
      <w:pPr>
        <w:pStyle w:val="SectionVHeader"/>
        <w:jc w:val="both"/>
      </w:pPr>
      <w:r w:rsidRPr="00166F92">
        <w:br w:type="page"/>
      </w:r>
    </w:p>
    <w:p w14:paraId="735F6496" w14:textId="77777777" w:rsidR="00B10035" w:rsidRDefault="00B10035" w:rsidP="00B10035">
      <w:pPr>
        <w:pStyle w:val="SectionVIIHeader1"/>
      </w:pPr>
      <w:bookmarkStart w:id="969" w:name="_Toc436551310"/>
      <w:bookmarkStart w:id="970" w:name="_Toc190498779"/>
      <w:bookmarkStart w:id="971" w:name="_Toc437951495"/>
      <w:bookmarkStart w:id="972" w:name="_Toc437951923"/>
      <w:bookmarkStart w:id="973" w:name="_Toc23233012"/>
      <w:bookmarkStart w:id="974" w:name="_Toc23238061"/>
      <w:bookmarkStart w:id="975" w:name="_Toc41971552"/>
      <w:bookmarkStart w:id="976" w:name="_Toc125874275"/>
      <w:bookmarkStart w:id="977" w:name="_Toc190498604"/>
      <w:bookmarkStart w:id="978" w:name="_Toc135149805"/>
      <w:r w:rsidRPr="00166F92">
        <w:t>Specification</w:t>
      </w:r>
      <w:bookmarkEnd w:id="969"/>
      <w:bookmarkEnd w:id="970"/>
      <w:bookmarkEnd w:id="971"/>
      <w:bookmarkEnd w:id="972"/>
      <w:bookmarkEnd w:id="973"/>
      <w:bookmarkEnd w:id="974"/>
      <w:bookmarkEnd w:id="975"/>
      <w:bookmarkEnd w:id="976"/>
      <w:bookmarkEnd w:id="977"/>
      <w:bookmarkEnd w:id="978"/>
    </w:p>
    <w:p w14:paraId="2DA2BBD0" w14:textId="77777777"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14:paraId="570BF500" w14:textId="77777777"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14:paraId="00C2E40F" w14:textId="77777777"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14:paraId="4FB3CBDF" w14:textId="77777777"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14:paraId="3FA0FB3C" w14:textId="77777777"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14:paraId="44D4BFD3" w14:textId="351CFB92" w:rsidR="005B4A5F" w:rsidRDefault="3290901D" w:rsidP="001D5093">
      <w:pPr>
        <w:pStyle w:val="ListParagraph"/>
        <w:spacing w:after="180"/>
        <w:ind w:left="0"/>
        <w:jc w:val="both"/>
        <w:rPr>
          <w:i/>
          <w:iCs/>
        </w:rPr>
      </w:pPr>
      <w:r w:rsidRPr="248FE7B3">
        <w:rPr>
          <w:i/>
          <w:iCs/>
        </w:rPr>
        <w:t xml:space="preserve">The Employer should specify any Environmental, Social, health, and safety requirements as appropriate. </w:t>
      </w:r>
      <w:r w:rsidR="005B4A5F" w:rsidRPr="00166F92">
        <w:rPr>
          <w:i/>
          <w:iCs/>
        </w:rPr>
        <w:t>Any</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technical</w:t>
      </w:r>
      <w:r w:rsidR="007E703B" w:rsidRPr="00166F92">
        <w:rPr>
          <w:i/>
          <w:iCs/>
        </w:rPr>
        <w:t xml:space="preserve"> </w:t>
      </w:r>
      <w:r w:rsidR="005B4A5F" w:rsidRPr="00166F92">
        <w:rPr>
          <w:i/>
          <w:iCs/>
        </w:rPr>
        <w:t>requirements</w:t>
      </w:r>
      <w:r w:rsidR="007E703B" w:rsidRPr="00166F92">
        <w:rPr>
          <w:i/>
          <w:iCs/>
        </w:rPr>
        <w:t xml:space="preserve"> </w:t>
      </w:r>
      <w:r w:rsidR="001F400C" w:rsidRPr="002059FC">
        <w:rPr>
          <w:i/>
          <w:iCs/>
        </w:rPr>
        <w:t>(</w:t>
      </w:r>
      <w:r w:rsidR="001F400C">
        <w:rPr>
          <w:i/>
          <w:iCs/>
        </w:rPr>
        <w:t xml:space="preserve">in addition to </w:t>
      </w:r>
      <w:r w:rsidR="001F400C" w:rsidRPr="002059FC">
        <w:rPr>
          <w:i/>
          <w:iCs/>
        </w:rPr>
        <w:t>the ES requirements stated in the Environmental and Social Requirements</w:t>
      </w:r>
      <w:r w:rsidR="001F400C">
        <w:rPr>
          <w:i/>
          <w:iCs/>
        </w:rPr>
        <w:t xml:space="preserve">) </w:t>
      </w:r>
      <w:r w:rsidR="005B4A5F" w:rsidRPr="00166F92">
        <w:rPr>
          <w:i/>
          <w:iCs/>
        </w:rPr>
        <w:t>shall</w:t>
      </w:r>
      <w:r w:rsidR="007E703B" w:rsidRPr="00166F92">
        <w:rPr>
          <w:i/>
          <w:iCs/>
        </w:rPr>
        <w:t xml:space="preserve"> </w:t>
      </w:r>
      <w:r w:rsidR="005B4A5F" w:rsidRPr="00166F92">
        <w:rPr>
          <w:i/>
          <w:iCs/>
        </w:rPr>
        <w:t>be</w:t>
      </w:r>
      <w:r w:rsidR="007E703B" w:rsidRPr="00166F92">
        <w:rPr>
          <w:i/>
          <w:iCs/>
        </w:rPr>
        <w:t xml:space="preserve"> </w:t>
      </w:r>
      <w:r w:rsidR="005B4A5F" w:rsidRPr="00166F92">
        <w:rPr>
          <w:i/>
          <w:iCs/>
        </w:rPr>
        <w:t>clearly</w:t>
      </w:r>
      <w:r w:rsidR="007E703B" w:rsidRPr="00166F92">
        <w:rPr>
          <w:i/>
          <w:iCs/>
        </w:rPr>
        <w:t xml:space="preserve"> </w:t>
      </w:r>
      <w:r w:rsidR="005B4A5F" w:rsidRPr="00166F92">
        <w:rPr>
          <w:i/>
          <w:iCs/>
        </w:rPr>
        <w:t>specified.</w:t>
      </w:r>
      <w:r w:rsidR="007E703B" w:rsidRPr="00166F92">
        <w:rPr>
          <w:i/>
          <w:iCs/>
        </w:rPr>
        <w:t xml:space="preserve"> </w:t>
      </w:r>
      <w:r w:rsidR="005B4A5F" w:rsidRPr="00166F92">
        <w:rPr>
          <w:i/>
          <w:iCs/>
        </w:rPr>
        <w:t>Please</w:t>
      </w:r>
      <w:r w:rsidR="007E703B" w:rsidRPr="00166F92">
        <w:rPr>
          <w:i/>
          <w:iCs/>
        </w:rPr>
        <w:t xml:space="preserve"> </w:t>
      </w:r>
      <w:r w:rsidR="005B4A5F" w:rsidRPr="00166F92">
        <w:rPr>
          <w:i/>
          <w:iCs/>
        </w:rPr>
        <w:t>refer</w:t>
      </w:r>
      <w:r w:rsidR="007E703B" w:rsidRPr="00166F92">
        <w:rPr>
          <w:i/>
          <w:iCs/>
        </w:rPr>
        <w:t xml:space="preserve"> </w:t>
      </w:r>
      <w:r w:rsidR="005B4A5F" w:rsidRPr="00166F92">
        <w:rPr>
          <w:i/>
          <w:iCs/>
        </w:rPr>
        <w:t>to</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Bank’s</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Regulations</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Borrowers</w:t>
      </w:r>
      <w:r w:rsidR="007E703B" w:rsidRPr="00166F92">
        <w:rPr>
          <w:i/>
          <w:iCs/>
        </w:rPr>
        <w:t xml:space="preserve"> </w:t>
      </w:r>
      <w:r w:rsidR="005B4A5F" w:rsidRPr="00166F92">
        <w:rPr>
          <w:i/>
          <w:iCs/>
        </w:rPr>
        <w:t>and</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guidance</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further</w:t>
      </w:r>
      <w:r w:rsidR="007E703B" w:rsidRPr="00166F92">
        <w:rPr>
          <w:i/>
          <w:iCs/>
        </w:rPr>
        <w:t xml:space="preserve"> </w:t>
      </w:r>
      <w:r w:rsidR="005B4A5F" w:rsidRPr="00166F92">
        <w:rPr>
          <w:i/>
          <w:iCs/>
        </w:rPr>
        <w:t>information.</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requirements</w:t>
      </w:r>
      <w:r w:rsidR="007E703B" w:rsidRPr="00166F92">
        <w:rPr>
          <w:i/>
          <w:iCs/>
        </w:rPr>
        <w:t xml:space="preserve"> </w:t>
      </w:r>
      <w:r w:rsidR="005B4A5F" w:rsidRPr="00166F92">
        <w:rPr>
          <w:i/>
          <w:iCs/>
        </w:rPr>
        <w:t>shall</w:t>
      </w:r>
      <w:r w:rsidR="007E703B" w:rsidRPr="00166F92">
        <w:rPr>
          <w:i/>
          <w:iCs/>
        </w:rPr>
        <w:t xml:space="preserve"> </w:t>
      </w:r>
      <w:r w:rsidR="005B4A5F" w:rsidRPr="00166F92">
        <w:rPr>
          <w:i/>
          <w:iCs/>
        </w:rPr>
        <w:t>be</w:t>
      </w:r>
      <w:r w:rsidR="007E703B" w:rsidRPr="00166F92">
        <w:rPr>
          <w:i/>
          <w:iCs/>
        </w:rPr>
        <w:t xml:space="preserve"> </w:t>
      </w:r>
      <w:r w:rsidR="005B4A5F" w:rsidRPr="00166F92">
        <w:rPr>
          <w:i/>
          <w:iCs/>
        </w:rPr>
        <w:t>specified</w:t>
      </w:r>
      <w:r w:rsidR="007E703B" w:rsidRPr="00166F92">
        <w:rPr>
          <w:i/>
          <w:iCs/>
        </w:rPr>
        <w:t xml:space="preserve"> </w:t>
      </w:r>
      <w:r w:rsidR="005B4A5F" w:rsidRPr="00166F92">
        <w:rPr>
          <w:i/>
          <w:iCs/>
        </w:rPr>
        <w:t>to</w:t>
      </w:r>
      <w:r w:rsidR="007E703B" w:rsidRPr="00166F92">
        <w:rPr>
          <w:i/>
          <w:iCs/>
        </w:rPr>
        <w:t xml:space="preserve"> </w:t>
      </w:r>
      <w:r w:rsidR="005B4A5F" w:rsidRPr="00166F92">
        <w:rPr>
          <w:i/>
          <w:iCs/>
        </w:rPr>
        <w:t>enable</w:t>
      </w:r>
      <w:r w:rsidR="007E703B" w:rsidRPr="00166F92">
        <w:rPr>
          <w:i/>
          <w:iCs/>
        </w:rPr>
        <w:t xml:space="preserve"> </w:t>
      </w:r>
      <w:r w:rsidR="005B4A5F" w:rsidRPr="00166F92">
        <w:rPr>
          <w:i/>
          <w:iCs/>
        </w:rPr>
        <w:t>evaluation</w:t>
      </w:r>
      <w:r w:rsidR="007E703B" w:rsidRPr="00166F92">
        <w:rPr>
          <w:i/>
          <w:iCs/>
        </w:rPr>
        <w:t xml:space="preserve"> </w:t>
      </w:r>
      <w:r w:rsidR="005B4A5F" w:rsidRPr="00166F92">
        <w:rPr>
          <w:i/>
          <w:iCs/>
        </w:rPr>
        <w:t>of</w:t>
      </w:r>
      <w:r w:rsidR="007E703B" w:rsidRPr="00166F92">
        <w:rPr>
          <w:i/>
          <w:iCs/>
        </w:rPr>
        <w:t xml:space="preserve"> </w:t>
      </w:r>
      <w:r w:rsidR="005B4A5F" w:rsidRPr="00166F92">
        <w:rPr>
          <w:i/>
          <w:iCs/>
        </w:rPr>
        <w:t>such</w:t>
      </w:r>
      <w:r w:rsidR="007E703B" w:rsidRPr="00166F92">
        <w:rPr>
          <w:i/>
          <w:iCs/>
        </w:rPr>
        <w:t xml:space="preserve"> </w:t>
      </w:r>
      <w:r w:rsidR="005B4A5F" w:rsidRPr="00166F92">
        <w:rPr>
          <w:i/>
          <w:iCs/>
        </w:rPr>
        <w:t>requirement</w:t>
      </w:r>
      <w:r w:rsidR="001F400C">
        <w:rPr>
          <w:i/>
          <w:iCs/>
        </w:rPr>
        <w:t>s</w:t>
      </w:r>
      <w:r w:rsidR="005B4A5F" w:rsidRPr="00166F92">
        <w:rPr>
          <w:i/>
          <w:iCs/>
        </w:rPr>
        <w:t>.</w:t>
      </w:r>
      <w:r w:rsidR="007E703B" w:rsidRPr="00166F92">
        <w:rPr>
          <w:i/>
          <w:iCs/>
        </w:rPr>
        <w:t xml:space="preserve"> </w:t>
      </w:r>
      <w:r w:rsidR="001F400C">
        <w:rPr>
          <w:i/>
          <w:iCs/>
        </w:rPr>
        <w:t xml:space="preserve">The requirements should be consistent with the objectives of the contract; (examples of such broad areas </w:t>
      </w:r>
      <w:r w:rsidR="001F400C" w:rsidRPr="00B717C0">
        <w:rPr>
          <w:b/>
          <w:bCs/>
          <w:i/>
          <w:iCs/>
        </w:rPr>
        <w:t>to be detailed</w:t>
      </w:r>
      <w:r w:rsidR="001F400C" w:rsidRPr="00DE778D">
        <w:rPr>
          <w:b/>
          <w:i/>
        </w:rPr>
        <w:t xml:space="preserve"> as appropriate</w:t>
      </w:r>
      <w:r w:rsidR="001F400C">
        <w:rPr>
          <w:i/>
          <w:iCs/>
        </w:rPr>
        <w:t xml:space="preserve"> may include, but not limited to, energy efficiency, emission reduction, other methods for m</w:t>
      </w:r>
      <w:r w:rsidR="001F400C" w:rsidRPr="00B717C0">
        <w:rPr>
          <w:i/>
          <w:iCs/>
        </w:rPr>
        <w:t>inimiz</w:t>
      </w:r>
      <w:r w:rsidR="001F400C">
        <w:rPr>
          <w:i/>
          <w:iCs/>
        </w:rPr>
        <w:t xml:space="preserve">ing </w:t>
      </w:r>
      <w:r w:rsidR="001F400C" w:rsidRPr="00B717C0">
        <w:rPr>
          <w:i/>
          <w:iCs/>
        </w:rPr>
        <w:t xml:space="preserve">the carbon impact </w:t>
      </w:r>
      <w:r w:rsidR="001F400C">
        <w:rPr>
          <w:i/>
          <w:iCs/>
        </w:rPr>
        <w:t xml:space="preserve">in the execution of the facilities contract and/or the completed facilities etc.) </w:t>
      </w:r>
      <w:r w:rsidR="005B4A5F" w:rsidRPr="00166F92">
        <w:rPr>
          <w:i/>
          <w:iCs/>
        </w:rPr>
        <w:t>To</w:t>
      </w:r>
      <w:r w:rsidR="007E703B" w:rsidRPr="00166F92">
        <w:rPr>
          <w:i/>
          <w:iCs/>
        </w:rPr>
        <w:t xml:space="preserve"> </w:t>
      </w:r>
      <w:r w:rsidR="005B4A5F" w:rsidRPr="00166F92">
        <w:rPr>
          <w:i/>
          <w:iCs/>
        </w:rPr>
        <w:t>encourage</w:t>
      </w:r>
      <w:r w:rsidR="007E703B" w:rsidRPr="00166F92">
        <w:rPr>
          <w:i/>
          <w:iCs/>
        </w:rPr>
        <w:t xml:space="preserve"> </w:t>
      </w:r>
      <w:r w:rsidR="000E29E8" w:rsidRPr="00166F92">
        <w:rPr>
          <w:i/>
          <w:iCs/>
        </w:rPr>
        <w:t>B</w:t>
      </w:r>
      <w:r w:rsidR="005B4A5F" w:rsidRPr="00166F92">
        <w:rPr>
          <w:i/>
          <w:iCs/>
        </w:rPr>
        <w:t>idders’</w:t>
      </w:r>
      <w:r w:rsidR="007E703B" w:rsidRPr="00166F92">
        <w:rPr>
          <w:i/>
          <w:iCs/>
        </w:rPr>
        <w:t xml:space="preserve"> </w:t>
      </w:r>
      <w:r w:rsidR="005B4A5F" w:rsidRPr="00166F92">
        <w:rPr>
          <w:i/>
          <w:iCs/>
        </w:rPr>
        <w:t>innovation</w:t>
      </w:r>
      <w:r w:rsidR="007E703B" w:rsidRPr="00166F92">
        <w:rPr>
          <w:i/>
          <w:iCs/>
        </w:rPr>
        <w:t xml:space="preserve"> </w:t>
      </w:r>
      <w:r w:rsidR="005B4A5F" w:rsidRPr="00166F92">
        <w:rPr>
          <w:i/>
          <w:iCs/>
        </w:rPr>
        <w:t>in</w:t>
      </w:r>
      <w:r w:rsidR="007E703B" w:rsidRPr="00166F92">
        <w:rPr>
          <w:i/>
          <w:iCs/>
        </w:rPr>
        <w:t xml:space="preserve"> </w:t>
      </w:r>
      <w:r w:rsidR="005B4A5F" w:rsidRPr="00166F92">
        <w:rPr>
          <w:i/>
          <w:iCs/>
        </w:rPr>
        <w:t>addressing</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requirements,</w:t>
      </w:r>
      <w:r w:rsidR="007E703B" w:rsidRPr="00166F92">
        <w:rPr>
          <w:i/>
          <w:iCs/>
        </w:rPr>
        <w:t xml:space="preserve"> </w:t>
      </w:r>
      <w:r w:rsidR="005B4A5F" w:rsidRPr="00166F92">
        <w:rPr>
          <w:i/>
          <w:iCs/>
        </w:rPr>
        <w:t>as</w:t>
      </w:r>
      <w:r w:rsidR="007E703B" w:rsidRPr="00166F92">
        <w:rPr>
          <w:i/>
          <w:iCs/>
        </w:rPr>
        <w:t xml:space="preserve"> </w:t>
      </w:r>
      <w:r w:rsidR="005B4A5F" w:rsidRPr="00166F92">
        <w:rPr>
          <w:i/>
          <w:iCs/>
        </w:rPr>
        <w:t>long</w:t>
      </w:r>
      <w:r w:rsidR="007E703B" w:rsidRPr="00166F92">
        <w:rPr>
          <w:i/>
          <w:iCs/>
        </w:rPr>
        <w:t xml:space="preserve"> </w:t>
      </w:r>
      <w:r w:rsidR="005B4A5F" w:rsidRPr="00166F92">
        <w:rPr>
          <w:i/>
          <w:iCs/>
        </w:rPr>
        <w:t>as</w:t>
      </w:r>
      <w:r w:rsidR="007E703B" w:rsidRPr="00166F92">
        <w:rPr>
          <w:i/>
          <w:iCs/>
        </w:rPr>
        <w:t xml:space="preserve"> </w:t>
      </w:r>
      <w:r w:rsidR="005B4A5F" w:rsidRPr="00166F92">
        <w:rPr>
          <w:i/>
          <w:iCs/>
        </w:rPr>
        <w:t>the</w:t>
      </w:r>
      <w:r w:rsidR="007E703B" w:rsidRPr="00166F92">
        <w:rPr>
          <w:i/>
          <w:iCs/>
        </w:rPr>
        <w:t xml:space="preserve"> </w:t>
      </w:r>
      <w:r w:rsidR="000E29E8" w:rsidRPr="00166F92">
        <w:rPr>
          <w:i/>
          <w:iCs/>
        </w:rPr>
        <w:t>Bid</w:t>
      </w:r>
      <w:r w:rsidR="007E703B" w:rsidRPr="00166F92">
        <w:rPr>
          <w:i/>
          <w:iCs/>
        </w:rPr>
        <w:t xml:space="preserve"> </w:t>
      </w:r>
      <w:r w:rsidR="005B4A5F" w:rsidRPr="00166F92">
        <w:rPr>
          <w:i/>
          <w:iCs/>
        </w:rPr>
        <w:t>evaluation</w:t>
      </w:r>
      <w:r w:rsidR="007E703B" w:rsidRPr="00166F92">
        <w:rPr>
          <w:i/>
          <w:iCs/>
        </w:rPr>
        <w:t xml:space="preserve"> </w:t>
      </w:r>
      <w:r w:rsidR="005B4A5F" w:rsidRPr="00166F92">
        <w:rPr>
          <w:i/>
          <w:iCs/>
        </w:rPr>
        <w:t>criteria</w:t>
      </w:r>
      <w:r w:rsidR="007E703B" w:rsidRPr="00166F92">
        <w:rPr>
          <w:i/>
          <w:iCs/>
        </w:rPr>
        <w:t xml:space="preserve"> </w:t>
      </w:r>
      <w:r w:rsidR="005B4A5F" w:rsidRPr="00166F92">
        <w:rPr>
          <w:i/>
          <w:iCs/>
        </w:rPr>
        <w:t>specify</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mechanism</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monetary</w:t>
      </w:r>
      <w:r w:rsidR="007E703B" w:rsidRPr="00166F92">
        <w:rPr>
          <w:i/>
          <w:iCs/>
        </w:rPr>
        <w:t xml:space="preserve"> </w:t>
      </w:r>
      <w:r w:rsidR="005B4A5F" w:rsidRPr="00166F92">
        <w:rPr>
          <w:i/>
          <w:iCs/>
        </w:rPr>
        <w:t>adjustments</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purpose</w:t>
      </w:r>
      <w:r w:rsidR="007E703B" w:rsidRPr="00166F92">
        <w:rPr>
          <w:i/>
          <w:iCs/>
        </w:rPr>
        <w:t xml:space="preserve"> </w:t>
      </w:r>
      <w:r w:rsidR="005B4A5F" w:rsidRPr="00166F92">
        <w:rPr>
          <w:i/>
          <w:iCs/>
        </w:rPr>
        <w:t>of</w:t>
      </w:r>
      <w:r w:rsidR="007E703B" w:rsidRPr="00166F92">
        <w:rPr>
          <w:i/>
          <w:iCs/>
        </w:rPr>
        <w:t xml:space="preserve"> </w:t>
      </w:r>
      <w:r w:rsidR="000E29E8" w:rsidRPr="00166F92">
        <w:rPr>
          <w:i/>
          <w:iCs/>
        </w:rPr>
        <w:t>B</w:t>
      </w:r>
      <w:r w:rsidR="005B4A5F" w:rsidRPr="00166F92">
        <w:rPr>
          <w:i/>
          <w:iCs/>
        </w:rPr>
        <w:t>id</w:t>
      </w:r>
      <w:r w:rsidR="007E703B" w:rsidRPr="00166F92">
        <w:rPr>
          <w:i/>
          <w:iCs/>
        </w:rPr>
        <w:t xml:space="preserve"> </w:t>
      </w:r>
      <w:r w:rsidR="005B4A5F" w:rsidRPr="00166F92">
        <w:rPr>
          <w:i/>
          <w:iCs/>
        </w:rPr>
        <w:t>comparisons,</w:t>
      </w:r>
      <w:r w:rsidR="007E703B" w:rsidRPr="00166F92">
        <w:rPr>
          <w:i/>
          <w:iCs/>
        </w:rPr>
        <w:t xml:space="preserve"> </w:t>
      </w:r>
      <w:r w:rsidR="000E29E8" w:rsidRPr="00166F92">
        <w:rPr>
          <w:i/>
          <w:iCs/>
        </w:rPr>
        <w:t>B</w:t>
      </w:r>
      <w:r w:rsidR="005B4A5F" w:rsidRPr="00166F92">
        <w:rPr>
          <w:i/>
          <w:iCs/>
        </w:rPr>
        <w:t>idders</w:t>
      </w:r>
      <w:r w:rsidR="007E703B" w:rsidRPr="00166F92">
        <w:rPr>
          <w:i/>
          <w:iCs/>
        </w:rPr>
        <w:t xml:space="preserve"> </w:t>
      </w:r>
      <w:r w:rsidR="005B4A5F" w:rsidRPr="00166F92">
        <w:rPr>
          <w:i/>
          <w:iCs/>
        </w:rPr>
        <w:t>may</w:t>
      </w:r>
      <w:r w:rsidR="007E703B" w:rsidRPr="00166F92">
        <w:rPr>
          <w:i/>
          <w:iCs/>
        </w:rPr>
        <w:t xml:space="preserve"> </w:t>
      </w:r>
      <w:r w:rsidR="005B4A5F" w:rsidRPr="00166F92">
        <w:rPr>
          <w:i/>
          <w:iCs/>
        </w:rPr>
        <w:t>be</w:t>
      </w:r>
      <w:r w:rsidR="007E703B" w:rsidRPr="00166F92">
        <w:rPr>
          <w:i/>
          <w:iCs/>
        </w:rPr>
        <w:t xml:space="preserve"> </w:t>
      </w:r>
      <w:r w:rsidR="005B4A5F" w:rsidRPr="00166F92">
        <w:rPr>
          <w:i/>
          <w:iCs/>
        </w:rPr>
        <w:t>invited</w:t>
      </w:r>
      <w:r w:rsidR="007E703B" w:rsidRPr="00166F92">
        <w:rPr>
          <w:i/>
          <w:iCs/>
        </w:rPr>
        <w:t xml:space="preserve"> </w:t>
      </w:r>
      <w:r w:rsidR="005B4A5F" w:rsidRPr="00166F92">
        <w:rPr>
          <w:i/>
          <w:iCs/>
        </w:rPr>
        <w:t>to</w:t>
      </w:r>
      <w:r w:rsidR="007E703B" w:rsidRPr="00166F92">
        <w:rPr>
          <w:i/>
          <w:iCs/>
        </w:rPr>
        <w:t xml:space="preserve"> </w:t>
      </w:r>
      <w:r w:rsidR="005B4A5F" w:rsidRPr="00166F92">
        <w:rPr>
          <w:i/>
          <w:iCs/>
        </w:rPr>
        <w:t>offer</w:t>
      </w:r>
      <w:r w:rsidR="007E703B" w:rsidRPr="00166F92">
        <w:rPr>
          <w:i/>
          <w:iCs/>
        </w:rPr>
        <w:t xml:space="preserve"> </w:t>
      </w:r>
      <w:r w:rsidR="005B4A5F" w:rsidRPr="00166F92">
        <w:rPr>
          <w:i/>
          <w:iCs/>
        </w:rPr>
        <w:t>Plant</w:t>
      </w:r>
      <w:r w:rsidR="007E703B" w:rsidRPr="00166F92">
        <w:rPr>
          <w:i/>
          <w:iCs/>
        </w:rPr>
        <w:t xml:space="preserve"> </w:t>
      </w:r>
      <w:r w:rsidR="005B4A5F" w:rsidRPr="00166F92">
        <w:rPr>
          <w:i/>
          <w:iCs/>
        </w:rPr>
        <w:t>that</w:t>
      </w:r>
      <w:r w:rsidR="007E703B" w:rsidRPr="00166F92">
        <w:rPr>
          <w:i/>
          <w:iCs/>
        </w:rPr>
        <w:t xml:space="preserve"> </w:t>
      </w:r>
      <w:r w:rsidR="005B4A5F" w:rsidRPr="00166F92">
        <w:rPr>
          <w:i/>
          <w:iCs/>
        </w:rPr>
        <w:t>exceeds</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specified</w:t>
      </w:r>
      <w:r w:rsidR="007E703B" w:rsidRPr="00166F92">
        <w:rPr>
          <w:i/>
          <w:iCs/>
        </w:rPr>
        <w:t xml:space="preserve"> </w:t>
      </w:r>
      <w:r w:rsidR="005B4A5F" w:rsidRPr="00166F92">
        <w:rPr>
          <w:i/>
          <w:iCs/>
        </w:rPr>
        <w:t>minimum</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requirements.</w:t>
      </w:r>
      <w:r w:rsidR="007E703B" w:rsidRPr="00166F92">
        <w:rPr>
          <w:i/>
          <w:iCs/>
        </w:rPr>
        <w:t xml:space="preserve"> </w:t>
      </w:r>
    </w:p>
    <w:p w14:paraId="1C8C49AA" w14:textId="77777777" w:rsidR="001F400C" w:rsidRDefault="001F400C" w:rsidP="001F400C">
      <w:pPr>
        <w:suppressAutoHyphens/>
        <w:spacing w:after="180"/>
        <w:contextualSpacing/>
        <w:rPr>
          <w:i/>
          <w:iCs/>
        </w:rPr>
      </w:pPr>
      <w:r w:rsidRPr="00AD7229">
        <w:rPr>
          <w:i/>
          <w:iCs/>
        </w:rPr>
        <w:t>[If the contract has been assessed to present potential or actual cyber security risks, the Employer shall specify cyber security requirements, including cyber security accreditations as appropriate.]</w:t>
      </w:r>
    </w:p>
    <w:p w14:paraId="4CF2C45E" w14:textId="77777777" w:rsidR="001F400C" w:rsidRDefault="001F400C" w:rsidP="001F400C">
      <w:pPr>
        <w:suppressAutoHyphens/>
        <w:spacing w:after="180"/>
        <w:contextualSpacing/>
        <w:rPr>
          <w:i/>
          <w:iCs/>
        </w:rPr>
      </w:pPr>
    </w:p>
    <w:p w14:paraId="7FA1B3F7" w14:textId="4DD841F9" w:rsidR="001F400C" w:rsidRPr="0011004F" w:rsidRDefault="001F400C" w:rsidP="0011004F">
      <w:pPr>
        <w:suppressAutoHyphens/>
        <w:spacing w:after="180"/>
        <w:contextualSpacing/>
        <w:rPr>
          <w:b/>
          <w:i/>
          <w:iCs/>
        </w:rPr>
      </w:pPr>
      <w:r w:rsidRPr="00AD7229">
        <w:rPr>
          <w:i/>
          <w:iCs/>
        </w:rPr>
        <w:t>[If the</w:t>
      </w:r>
      <w:r>
        <w:rPr>
          <w:i/>
          <w:iCs/>
        </w:rPr>
        <w:t>re</w:t>
      </w:r>
      <w:r w:rsidRPr="00AD7229">
        <w:rPr>
          <w:i/>
          <w:iCs/>
        </w:rPr>
        <w:t xml:space="preserve"> </w:t>
      </w:r>
      <w:r>
        <w:rPr>
          <w:i/>
          <w:iCs/>
        </w:rPr>
        <w:t xml:space="preserve">are supply chain </w:t>
      </w:r>
      <w:r w:rsidRPr="00AD7229">
        <w:rPr>
          <w:i/>
          <w:iCs/>
        </w:rPr>
        <w:t xml:space="preserve">risks, the Employer shall </w:t>
      </w:r>
      <w:r>
        <w:rPr>
          <w:i/>
          <w:iCs/>
        </w:rPr>
        <w:t>require the Bidder to include its assessment of supply chain risks and proposal to manage the risks.</w:t>
      </w:r>
      <w:r w:rsidRPr="00AD7229">
        <w:rPr>
          <w:i/>
          <w:iCs/>
        </w:rPr>
        <w:t>]</w:t>
      </w:r>
    </w:p>
    <w:p w14:paraId="30CFE0D0" w14:textId="432F10BB" w:rsidR="00DB1808" w:rsidRPr="004C61D5" w:rsidRDefault="00A61B14" w:rsidP="004C61D5">
      <w:pPr>
        <w:pStyle w:val="SPD3EmployersRequirement"/>
        <w:spacing w:after="240"/>
        <w:jc w:val="left"/>
        <w:rPr>
          <w:b w:val="0"/>
          <w:i/>
          <w:sz w:val="24"/>
        </w:rPr>
      </w:pPr>
      <w:r w:rsidRPr="004C61D5">
        <w:rPr>
          <w:b w:val="0"/>
          <w:i/>
          <w:sz w:val="24"/>
        </w:rPr>
        <w:t xml:space="preserve">Where Bidders are invited to submit alternative technical solutions for specified parts of the </w:t>
      </w:r>
      <w:r w:rsidR="00412D5B" w:rsidRPr="004C61D5">
        <w:rPr>
          <w:b w:val="0"/>
          <w:i/>
          <w:sz w:val="24"/>
        </w:rPr>
        <w:t>Facilities</w:t>
      </w:r>
      <w:r w:rsidRPr="004C61D5">
        <w:rPr>
          <w:b w:val="0"/>
          <w:i/>
          <w:sz w:val="24"/>
        </w:rPr>
        <w:t>, such parts shall be described in this Specification.</w:t>
      </w:r>
      <w:bookmarkStart w:id="979" w:name="_Toc466464319"/>
    </w:p>
    <w:p w14:paraId="4A107311" w14:textId="279E0052" w:rsidR="001F400C" w:rsidRDefault="001F400C" w:rsidP="004F20BF">
      <w:pPr>
        <w:pStyle w:val="SPD3EmployersRequirement"/>
        <w:spacing w:after="240"/>
      </w:pPr>
      <w:bookmarkStart w:id="980" w:name="_Hlk27229257"/>
      <w:r>
        <w:br w:type="page"/>
      </w:r>
    </w:p>
    <w:p w14:paraId="31F05944" w14:textId="736D7AE4" w:rsidR="00A61B14" w:rsidRPr="004F20BF" w:rsidRDefault="00A61B14" w:rsidP="004F20BF">
      <w:pPr>
        <w:pStyle w:val="SPD3EmployersRequirement"/>
        <w:spacing w:after="240"/>
      </w:pPr>
      <w:r w:rsidRPr="004F20BF">
        <w:t xml:space="preserve">Environmental and Social (ES) requirements </w:t>
      </w:r>
      <w:bookmarkEnd w:id="979"/>
    </w:p>
    <w:p w14:paraId="1629AB36" w14:textId="77777777" w:rsidR="000E09BD" w:rsidRPr="001D124E" w:rsidRDefault="00A61B14" w:rsidP="000E09BD">
      <w:pPr>
        <w:suppressAutoHyphens/>
        <w:rPr>
          <w:b/>
          <w:bCs/>
          <w:i/>
        </w:rPr>
      </w:pPr>
      <w:r w:rsidRPr="00D87182" w:rsidDel="00A61B14">
        <w:rPr>
          <w:b/>
          <w:i/>
          <w:iCs/>
        </w:rPr>
        <w:t xml:space="preserve"> </w:t>
      </w:r>
      <w:r w:rsidR="000E09BD" w:rsidRPr="001D124E">
        <w:rPr>
          <w:b/>
          <w:bCs/>
          <w:i/>
        </w:rPr>
        <w:t xml:space="preserve">[Note to Employer: Notes under option 1 are intended for Projects with Project Concept Notes (PCN) Decision Notes </w:t>
      </w:r>
      <w:r w:rsidR="000E09BD" w:rsidRPr="00D94D33">
        <w:rPr>
          <w:b/>
          <w:bCs/>
          <w:i/>
        </w:rPr>
        <w:t>dated after October 1, 2018</w:t>
      </w:r>
      <w:r w:rsidR="000E09BD" w:rsidRPr="001D124E">
        <w:rPr>
          <w:b/>
          <w:bCs/>
          <w:i/>
        </w:rPr>
        <w:t>.]</w:t>
      </w:r>
    </w:p>
    <w:p w14:paraId="5799F2C9" w14:textId="77777777" w:rsidR="000E09BD" w:rsidRDefault="000E09BD" w:rsidP="000E09BD">
      <w:pPr>
        <w:suppressAutoHyphens/>
        <w:rPr>
          <w:i/>
        </w:rPr>
      </w:pPr>
    </w:p>
    <w:p w14:paraId="75A35610" w14:textId="1E7CE65C" w:rsidR="000E09BD" w:rsidRPr="00046F44" w:rsidRDefault="000E09BD" w:rsidP="00631E94">
      <w:pPr>
        <w:suppressAutoHyphens/>
        <w:jc w:val="center"/>
        <w:rPr>
          <w:b/>
          <w:bCs/>
          <w:i/>
        </w:rPr>
      </w:pPr>
      <w:r w:rsidRPr="001D124E">
        <w:rPr>
          <w:b/>
          <w:bCs/>
          <w:i/>
        </w:rPr>
        <w:t>[OPTION 1]</w:t>
      </w:r>
    </w:p>
    <w:p w14:paraId="6C9D470A" w14:textId="7A7F0302" w:rsidR="00EE1720" w:rsidRPr="00EE1720" w:rsidRDefault="00EE1720" w:rsidP="004F20BF">
      <w:pPr>
        <w:spacing w:after="120"/>
        <w:rPr>
          <w:i/>
        </w:rPr>
      </w:pPr>
      <w:r w:rsidRPr="004F20BF">
        <w:rPr>
          <w:i/>
        </w:rPr>
        <w:t xml:space="preserve">[The Employer’s team preparing the ES requirements should include a suitably qualified Environmental and Social specialist/s. </w:t>
      </w:r>
    </w:p>
    <w:p w14:paraId="68BB3375" w14:textId="10889D9E" w:rsidR="00072EE4" w:rsidRDefault="00072EE4" w:rsidP="00072EE4">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sidR="002E3BA7">
        <w:rPr>
          <w:i/>
          <w:iCs/>
        </w:rPr>
        <w:t xml:space="preserve">ESIA/ESA/ESMP, </w:t>
      </w:r>
      <w:r w:rsidR="002E3BA7" w:rsidRPr="00104E77">
        <w:rPr>
          <w:i/>
          <w:iCs/>
        </w:rPr>
        <w:t>EHSGs and other GIIP</w:t>
      </w:r>
      <w:r w:rsidR="002E3BA7" w:rsidRPr="00B27010" w:rsidDel="00335D85">
        <w:t xml:space="preserve"> </w:t>
      </w:r>
      <w:r w:rsidRPr="00091C97">
        <w:rPr>
          <w:i/>
        </w:rPr>
        <w:t xml:space="preserve"> as well as SEA</w:t>
      </w:r>
      <w:r w:rsidR="002E3BA7">
        <w:rPr>
          <w:i/>
        </w:rPr>
        <w:t xml:space="preserve"> and SH</w:t>
      </w:r>
      <w:r w:rsidR="008678A7">
        <w:rPr>
          <w:i/>
        </w:rPr>
        <w:t xml:space="preserve"> </w:t>
      </w:r>
      <w:r w:rsidRPr="00091C97">
        <w:rPr>
          <w:i/>
        </w:rPr>
        <w:t>prevention and management obligations.</w:t>
      </w:r>
      <w:r w:rsidR="004C61D5">
        <w:rPr>
          <w:i/>
        </w:rPr>
        <w:t xml:space="preserve"> </w:t>
      </w:r>
    </w:p>
    <w:p w14:paraId="70B1EDD6" w14:textId="77777777" w:rsidR="00072EE4" w:rsidRDefault="00072EE4" w:rsidP="00072EE4">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w:t>
      </w:r>
      <w:r w:rsidR="002E3BA7">
        <w:rPr>
          <w:i/>
        </w:rPr>
        <w:t xml:space="preserve"> and other parts of the specifications</w:t>
      </w:r>
      <w:r w:rsidR="001128F0">
        <w:rPr>
          <w:i/>
        </w:rPr>
        <w:t>.</w:t>
      </w:r>
    </w:p>
    <w:p w14:paraId="74FE1EE1" w14:textId="77777777" w:rsidR="00667330" w:rsidRDefault="00667330" w:rsidP="00072EE4">
      <w:pPr>
        <w:spacing w:after="180"/>
        <w:contextualSpacing/>
        <w:rPr>
          <w:i/>
        </w:rPr>
      </w:pPr>
    </w:p>
    <w:p w14:paraId="53F38C8E" w14:textId="77777777" w:rsidR="002E3BA7" w:rsidRDefault="002E3BA7" w:rsidP="002E3BA7">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4164164D" w14:textId="77777777" w:rsidR="00667330" w:rsidRDefault="001128F0" w:rsidP="00072EE4">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959"/>
        <w:gridCol w:w="3959"/>
      </w:tblGrid>
      <w:tr w:rsidR="00667330" w:rsidRPr="005456EF" w14:paraId="72A45E31" w14:textId="77777777" w:rsidTr="00830F86">
        <w:trPr>
          <w:tblHeader/>
        </w:trPr>
        <w:tc>
          <w:tcPr>
            <w:tcW w:w="1428" w:type="dxa"/>
            <w:vAlign w:val="bottom"/>
          </w:tcPr>
          <w:p w14:paraId="37B86556" w14:textId="77777777" w:rsidR="00667330" w:rsidRPr="005456EF" w:rsidRDefault="00DF4487" w:rsidP="00DA6C7B">
            <w:pPr>
              <w:suppressAutoHyphens/>
              <w:spacing w:after="120"/>
              <w:jc w:val="center"/>
              <w:rPr>
                <w:b/>
                <w:bCs/>
                <w:noProof/>
              </w:rPr>
            </w:pPr>
            <w:r>
              <w:rPr>
                <w:b/>
                <w:bCs/>
                <w:noProof/>
              </w:rPr>
              <w:t>GCC</w:t>
            </w:r>
          </w:p>
        </w:tc>
        <w:tc>
          <w:tcPr>
            <w:tcW w:w="3959" w:type="dxa"/>
            <w:vAlign w:val="bottom"/>
          </w:tcPr>
          <w:p w14:paraId="38145428" w14:textId="77777777" w:rsidR="00667330" w:rsidRPr="005456EF" w:rsidRDefault="00667330" w:rsidP="00DA6C7B">
            <w:pPr>
              <w:suppressAutoHyphens/>
              <w:spacing w:after="120"/>
              <w:jc w:val="center"/>
              <w:rPr>
                <w:b/>
                <w:bCs/>
                <w:noProof/>
              </w:rPr>
            </w:pPr>
            <w:r>
              <w:rPr>
                <w:b/>
                <w:bCs/>
                <w:noProof/>
              </w:rPr>
              <w:t xml:space="preserve"> Sub-Clause/Clause</w:t>
            </w:r>
          </w:p>
        </w:tc>
        <w:tc>
          <w:tcPr>
            <w:tcW w:w="3959" w:type="dxa"/>
            <w:vAlign w:val="bottom"/>
          </w:tcPr>
          <w:p w14:paraId="7EED5A0B" w14:textId="77777777" w:rsidR="00667330" w:rsidRPr="00DA6C7B" w:rsidRDefault="00667330" w:rsidP="00DA6C7B">
            <w:pPr>
              <w:suppressAutoHyphens/>
              <w:spacing w:after="120"/>
              <w:jc w:val="center"/>
              <w:rPr>
                <w:b/>
                <w:bCs/>
                <w:noProof/>
              </w:rPr>
            </w:pPr>
            <w:r w:rsidRPr="00DA6C7B">
              <w:rPr>
                <w:b/>
                <w:bCs/>
                <w:noProof/>
              </w:rPr>
              <w:t>Remarks</w:t>
            </w:r>
          </w:p>
        </w:tc>
      </w:tr>
      <w:tr w:rsidR="00DA6C7B" w:rsidRPr="006F723A" w14:paraId="43B2DD19" w14:textId="77777777" w:rsidTr="00830F86">
        <w:tc>
          <w:tcPr>
            <w:tcW w:w="1428" w:type="dxa"/>
          </w:tcPr>
          <w:p w14:paraId="26BE63EE" w14:textId="77777777" w:rsidR="00DA6C7B" w:rsidRPr="00572EE4" w:rsidRDefault="00DA6C7B" w:rsidP="006569BF">
            <w:pPr>
              <w:suppressAutoHyphens/>
              <w:spacing w:after="120"/>
              <w:rPr>
                <w:i/>
                <w:noProof/>
              </w:rPr>
            </w:pPr>
            <w:r w:rsidRPr="00572EE4">
              <w:rPr>
                <w:i/>
                <w:noProof/>
              </w:rPr>
              <w:t>9.</w:t>
            </w:r>
            <w:r w:rsidR="00AB77B0">
              <w:rPr>
                <w:i/>
                <w:noProof/>
              </w:rPr>
              <w:t>10</w:t>
            </w:r>
          </w:p>
        </w:tc>
        <w:tc>
          <w:tcPr>
            <w:tcW w:w="3959" w:type="dxa"/>
          </w:tcPr>
          <w:p w14:paraId="710C6B1D" w14:textId="6413648D" w:rsidR="00DA6C7B" w:rsidRPr="00572EE4" w:rsidRDefault="00DA6C7B">
            <w:pPr>
              <w:suppressAutoHyphens/>
              <w:spacing w:after="120"/>
              <w:rPr>
                <w:i/>
                <w:noProof/>
              </w:rPr>
            </w:pPr>
            <w:r w:rsidRPr="00572EE4">
              <w:rPr>
                <w:i/>
                <w:noProof/>
              </w:rPr>
              <w:t>Tra</w:t>
            </w:r>
            <w:r w:rsidR="00C05590">
              <w:rPr>
                <w:i/>
                <w:noProof/>
              </w:rPr>
              <w:t>i</w:t>
            </w:r>
            <w:r w:rsidRPr="00572EE4">
              <w:rPr>
                <w:i/>
                <w:noProof/>
              </w:rPr>
              <w:t>ning of Contractor’s Personnel</w:t>
            </w:r>
          </w:p>
        </w:tc>
        <w:tc>
          <w:tcPr>
            <w:tcW w:w="3959" w:type="dxa"/>
          </w:tcPr>
          <w:p w14:paraId="04762695" w14:textId="4EBB0E94" w:rsidR="00DA6C7B" w:rsidRPr="004F20BF" w:rsidRDefault="00DA6C7B" w:rsidP="004F20BF">
            <w:pPr>
              <w:spacing w:after="120"/>
              <w:rPr>
                <w:rFonts w:cstheme="minorHAnsi"/>
                <w:noProof/>
              </w:rPr>
            </w:pPr>
            <w:r w:rsidRPr="004F20BF">
              <w:rPr>
                <w:rFonts w:eastAsia="Arial Narrow" w:cstheme="minorHAnsi"/>
                <w:i/>
              </w:rPr>
              <w:t xml:space="preserve">Specify, as appropriate, details of any training to relevant Contractor’s Personnel to be provided by the Employer’s </w:t>
            </w:r>
            <w:r w:rsidR="00CE0A3D">
              <w:rPr>
                <w:rFonts w:eastAsia="Arial Narrow" w:cstheme="minorHAnsi"/>
                <w:i/>
              </w:rPr>
              <w:t>P</w:t>
            </w:r>
            <w:r w:rsidR="00CE0A3D" w:rsidRPr="004F20BF">
              <w:rPr>
                <w:rFonts w:eastAsia="Arial Narrow" w:cstheme="minorHAnsi"/>
                <w:i/>
              </w:rPr>
              <w:t xml:space="preserve">ersonnel </w:t>
            </w:r>
            <w:r w:rsidRPr="004F20BF">
              <w:rPr>
                <w:rFonts w:eastAsia="Arial Narrow" w:cstheme="minorHAnsi"/>
                <w:i/>
              </w:rPr>
              <w:t>on environmental and social aspects.</w:t>
            </w:r>
          </w:p>
        </w:tc>
      </w:tr>
      <w:tr w:rsidR="00DA6C7B" w:rsidRPr="006F723A" w14:paraId="21DFC72C" w14:textId="77777777" w:rsidTr="00830F86">
        <w:tc>
          <w:tcPr>
            <w:tcW w:w="1428" w:type="dxa"/>
          </w:tcPr>
          <w:p w14:paraId="3FD8E00C" w14:textId="77777777" w:rsidR="00DA6C7B" w:rsidRPr="00572EE4" w:rsidRDefault="00DA6C7B" w:rsidP="00DA6C7B">
            <w:pPr>
              <w:suppressAutoHyphens/>
              <w:spacing w:after="120"/>
              <w:rPr>
                <w:i/>
                <w:noProof/>
              </w:rPr>
            </w:pPr>
            <w:r w:rsidRPr="00572EE4">
              <w:rPr>
                <w:i/>
                <w:noProof/>
              </w:rPr>
              <w:t>20</w:t>
            </w:r>
          </w:p>
        </w:tc>
        <w:tc>
          <w:tcPr>
            <w:tcW w:w="3959" w:type="dxa"/>
          </w:tcPr>
          <w:p w14:paraId="7E180FA3" w14:textId="77777777" w:rsidR="00DA6C7B" w:rsidRPr="00572EE4" w:rsidRDefault="00DA6C7B" w:rsidP="006569BF">
            <w:pPr>
              <w:suppressAutoHyphens/>
              <w:spacing w:after="120"/>
              <w:rPr>
                <w:i/>
                <w:noProof/>
              </w:rPr>
            </w:pPr>
            <w:r w:rsidRPr="00572EE4">
              <w:rPr>
                <w:i/>
                <w:noProof/>
              </w:rPr>
              <w:t>Design and Engineering</w:t>
            </w:r>
          </w:p>
        </w:tc>
        <w:tc>
          <w:tcPr>
            <w:tcW w:w="3959" w:type="dxa"/>
          </w:tcPr>
          <w:p w14:paraId="7C1CD3E7" w14:textId="77777777" w:rsidR="00DA6C7B" w:rsidRPr="004F20BF" w:rsidRDefault="00DA6C7B" w:rsidP="006569BF">
            <w:pPr>
              <w:suppressAutoHyphens/>
              <w:spacing w:after="120"/>
              <w:rPr>
                <w:rFonts w:cstheme="minorHAnsi"/>
                <w:noProof/>
              </w:rPr>
            </w:pPr>
            <w:r w:rsidRPr="004F20BF">
              <w:rPr>
                <w:rFonts w:cstheme="minorHAnsi"/>
                <w:noProof/>
              </w:rPr>
              <w:t>State any:</w:t>
            </w:r>
          </w:p>
          <w:p w14:paraId="78FA3023" w14:textId="77777777" w:rsidR="00DA6C7B" w:rsidRPr="004F20BF" w:rsidRDefault="00DA6C7B" w:rsidP="0021764C">
            <w:pPr>
              <w:pStyle w:val="ListParagraph"/>
              <w:numPr>
                <w:ilvl w:val="0"/>
                <w:numId w:val="69"/>
              </w:numPr>
              <w:suppressAutoHyphens/>
              <w:spacing w:after="120"/>
              <w:ind w:left="350"/>
              <w:contextualSpacing w:val="0"/>
              <w:rPr>
                <w:rFonts w:cstheme="minorHAnsi"/>
                <w:noProof/>
              </w:rPr>
            </w:pPr>
            <w:r w:rsidRPr="004F20BF">
              <w:rPr>
                <w:rFonts w:cstheme="minorHAnsi"/>
                <w:noProof/>
              </w:rPr>
              <w:t>applicable technical standards and requirements including to address:</w:t>
            </w:r>
          </w:p>
          <w:p w14:paraId="3115AC39" w14:textId="77777777" w:rsidR="00DA6C7B" w:rsidRPr="004F20BF" w:rsidRDefault="00DA6C7B" w:rsidP="0021764C">
            <w:pPr>
              <w:pStyle w:val="ListParagraph"/>
              <w:numPr>
                <w:ilvl w:val="0"/>
                <w:numId w:val="68"/>
              </w:numPr>
              <w:suppressAutoHyphens/>
              <w:spacing w:after="120"/>
              <w:ind w:left="710"/>
              <w:contextualSpacing w:val="0"/>
              <w:rPr>
                <w:rFonts w:cstheme="minorHAnsi"/>
              </w:rPr>
            </w:pPr>
            <w:r w:rsidRPr="004F20BF">
              <w:rPr>
                <w:rFonts w:cstheme="minorHAnsi"/>
                <w:noProof/>
              </w:rPr>
              <w:t>climate change considerations,</w:t>
            </w:r>
          </w:p>
          <w:p w14:paraId="277CC3C7" w14:textId="77777777" w:rsidR="00DA6C7B" w:rsidRPr="004F20BF" w:rsidRDefault="00DA6C7B" w:rsidP="0021764C">
            <w:pPr>
              <w:pStyle w:val="ListParagraph"/>
              <w:numPr>
                <w:ilvl w:val="0"/>
                <w:numId w:val="68"/>
              </w:numPr>
              <w:suppressAutoHyphens/>
              <w:spacing w:after="120"/>
              <w:ind w:left="710"/>
              <w:contextualSpacing w:val="0"/>
              <w:rPr>
                <w:rFonts w:cstheme="minorHAnsi"/>
              </w:rPr>
            </w:pPr>
            <w:r w:rsidRPr="004F20BF">
              <w:rPr>
                <w:rFonts w:cstheme="minorHAnsi"/>
                <w:noProof/>
              </w:rPr>
              <w:t xml:space="preserve">universal access, </w:t>
            </w:r>
          </w:p>
          <w:p w14:paraId="786F5E30" w14:textId="77777777" w:rsidR="004F1D3C" w:rsidRPr="00753005" w:rsidRDefault="00DA6C7B" w:rsidP="0021764C">
            <w:pPr>
              <w:pStyle w:val="ListParagraph"/>
              <w:numPr>
                <w:ilvl w:val="0"/>
                <w:numId w:val="68"/>
              </w:numPr>
              <w:suppressAutoHyphens/>
              <w:spacing w:after="120"/>
              <w:ind w:left="710"/>
              <w:contextualSpacing w:val="0"/>
              <w:rPr>
                <w:rFonts w:cstheme="minorHAnsi"/>
                <w:noProof/>
              </w:rPr>
            </w:pPr>
            <w:r w:rsidRPr="004F20BF">
              <w:rPr>
                <w:rFonts w:cstheme="minorHAnsi"/>
                <w:noProof/>
              </w:rPr>
              <w:t xml:space="preserve">risks of the public’s potential exposure to operational accidents or natural hazards, including extreme weather events, </w:t>
            </w:r>
            <w:r w:rsidR="004F1D3C" w:rsidRPr="00753005">
              <w:rPr>
                <w:rFonts w:cstheme="minorHAnsi"/>
                <w:noProof/>
              </w:rPr>
              <w:t>applicable certification or approval requriements</w:t>
            </w:r>
          </w:p>
          <w:p w14:paraId="5BF6B08C" w14:textId="18BAEBE2" w:rsidR="00DA6C7B" w:rsidRPr="0024644D" w:rsidRDefault="004F1D3C" w:rsidP="0024644D">
            <w:pPr>
              <w:pStyle w:val="ListParagraph"/>
              <w:suppressAutoHyphens/>
              <w:spacing w:after="120"/>
              <w:ind w:left="710"/>
              <w:contextualSpacing w:val="0"/>
              <w:rPr>
                <w:rFonts w:cstheme="minorHAnsi"/>
                <w:i/>
                <w:iCs/>
                <w:noProof/>
              </w:rPr>
            </w:pPr>
            <w:r w:rsidRPr="00753005">
              <w:rPr>
                <w:rFonts w:cstheme="minorHAnsi"/>
                <w:i/>
                <w:iCs/>
                <w:noProof/>
              </w:rPr>
              <w:t>[ Refer to ESS4 on requirements for design]</w:t>
            </w:r>
          </w:p>
        </w:tc>
      </w:tr>
      <w:tr w:rsidR="00DA6C7B" w:rsidRPr="006F723A" w14:paraId="62C3AD02" w14:textId="77777777" w:rsidTr="00830F86">
        <w:tc>
          <w:tcPr>
            <w:tcW w:w="1428" w:type="dxa"/>
          </w:tcPr>
          <w:p w14:paraId="20E8B46F" w14:textId="77777777" w:rsidR="00DA6C7B" w:rsidRPr="00572EE4" w:rsidRDefault="00DA6C7B" w:rsidP="006569BF">
            <w:pPr>
              <w:suppressAutoHyphens/>
              <w:spacing w:after="120"/>
              <w:rPr>
                <w:i/>
                <w:noProof/>
              </w:rPr>
            </w:pPr>
            <w:r>
              <w:rPr>
                <w:i/>
                <w:noProof/>
              </w:rPr>
              <w:t>22.2.4</w:t>
            </w:r>
          </w:p>
        </w:tc>
        <w:tc>
          <w:tcPr>
            <w:tcW w:w="3959" w:type="dxa"/>
          </w:tcPr>
          <w:p w14:paraId="1A5ECAD0" w14:textId="77777777" w:rsidR="00DA6C7B" w:rsidRPr="00572EE4" w:rsidRDefault="00DA6C7B">
            <w:pPr>
              <w:suppressAutoHyphens/>
              <w:spacing w:after="120"/>
              <w:rPr>
                <w:i/>
                <w:noProof/>
              </w:rPr>
            </w:pPr>
            <w:r>
              <w:rPr>
                <w:i/>
                <w:noProof/>
              </w:rPr>
              <w:t>Rates of wages and conditions of labor</w:t>
            </w:r>
          </w:p>
        </w:tc>
        <w:tc>
          <w:tcPr>
            <w:tcW w:w="3959" w:type="dxa"/>
          </w:tcPr>
          <w:p w14:paraId="419741CA" w14:textId="77777777" w:rsidR="00DA6C7B" w:rsidRPr="00DA6C7B" w:rsidRDefault="00DA6C7B">
            <w:pPr>
              <w:spacing w:after="120"/>
              <w:rPr>
                <w:i/>
              </w:rPr>
            </w:pPr>
            <w:r w:rsidRPr="006569BF">
              <w:rPr>
                <w:i/>
              </w:rPr>
              <w:t xml:space="preserve">State any applicable requirement in accordance with the </w:t>
            </w:r>
            <w:r w:rsidR="00AB77B0">
              <w:rPr>
                <w:i/>
              </w:rPr>
              <w:t>l</w:t>
            </w:r>
            <w:r w:rsidRPr="006569BF">
              <w:rPr>
                <w:i/>
              </w:rPr>
              <w:t xml:space="preserve">abor </w:t>
            </w:r>
            <w:r w:rsidRPr="00DA6C7B">
              <w:rPr>
                <w:i/>
              </w:rPr>
              <w:t>management procedure.</w:t>
            </w:r>
          </w:p>
        </w:tc>
      </w:tr>
      <w:tr w:rsidR="006A22A6" w:rsidRPr="006F723A" w14:paraId="0974E3A4" w14:textId="77777777" w:rsidTr="00830F86">
        <w:tc>
          <w:tcPr>
            <w:tcW w:w="1428" w:type="dxa"/>
          </w:tcPr>
          <w:p w14:paraId="07D122A3" w14:textId="77777777" w:rsidR="006A22A6" w:rsidRPr="00572EE4" w:rsidRDefault="006A22A6" w:rsidP="006569BF">
            <w:pPr>
              <w:suppressAutoHyphens/>
              <w:spacing w:after="120"/>
              <w:rPr>
                <w:i/>
                <w:noProof/>
              </w:rPr>
            </w:pPr>
            <w:r>
              <w:rPr>
                <w:i/>
                <w:noProof/>
              </w:rPr>
              <w:t>22.2.6</w:t>
            </w:r>
          </w:p>
        </w:tc>
        <w:tc>
          <w:tcPr>
            <w:tcW w:w="3959" w:type="dxa"/>
          </w:tcPr>
          <w:p w14:paraId="7D2A72D2" w14:textId="77777777" w:rsidR="006A22A6" w:rsidRPr="00572EE4" w:rsidRDefault="006A22A6">
            <w:pPr>
              <w:suppressAutoHyphens/>
              <w:spacing w:after="120"/>
              <w:rPr>
                <w:i/>
                <w:noProof/>
              </w:rPr>
            </w:pPr>
            <w:r>
              <w:rPr>
                <w:i/>
                <w:noProof/>
              </w:rPr>
              <w:t>Facilities for Staff and Labor</w:t>
            </w:r>
          </w:p>
        </w:tc>
        <w:tc>
          <w:tcPr>
            <w:tcW w:w="3959" w:type="dxa"/>
          </w:tcPr>
          <w:p w14:paraId="6083D78D" w14:textId="165D143B" w:rsidR="006A22A6" w:rsidRPr="00F96B93" w:rsidRDefault="006A22A6" w:rsidP="006A22A6">
            <w:pPr>
              <w:rPr>
                <w:rFonts w:eastAsia="Arial Narrow"/>
                <w:i/>
                <w:color w:val="000000"/>
                <w:szCs w:val="24"/>
              </w:rPr>
            </w:pPr>
            <w:r w:rsidRPr="00F96B93">
              <w:rPr>
                <w:i/>
                <w:szCs w:val="24"/>
              </w:rPr>
              <w:t xml:space="preserve">Indicate if access to or provision of services that accommodate physical, social and cultural needs of Contractor’s </w:t>
            </w:r>
            <w:r w:rsidR="00892FBD">
              <w:rPr>
                <w:i/>
                <w:szCs w:val="24"/>
              </w:rPr>
              <w:t>P</w:t>
            </w:r>
            <w:r w:rsidR="00892FBD" w:rsidRPr="00F96B93">
              <w:rPr>
                <w:i/>
                <w:szCs w:val="24"/>
              </w:rPr>
              <w:t xml:space="preserve">ersonnel </w:t>
            </w:r>
            <w:r w:rsidRPr="00F96B93">
              <w:rPr>
                <w:i/>
                <w:szCs w:val="24"/>
              </w:rPr>
              <w:t>is required.</w:t>
            </w:r>
          </w:p>
          <w:p w14:paraId="3CF12067" w14:textId="77777777" w:rsidR="006A22A6" w:rsidRPr="00F96B93" w:rsidRDefault="006A22A6" w:rsidP="00AB77B0">
            <w:pPr>
              <w:rPr>
                <w:rFonts w:eastAsia="Arial Narrow"/>
                <w:i/>
                <w:color w:val="000000"/>
                <w:szCs w:val="24"/>
              </w:rPr>
            </w:pPr>
          </w:p>
        </w:tc>
      </w:tr>
      <w:tr w:rsidR="00DA6C7B" w:rsidRPr="006F723A" w14:paraId="10CAC520" w14:textId="77777777" w:rsidTr="00830F86">
        <w:tc>
          <w:tcPr>
            <w:tcW w:w="1428" w:type="dxa"/>
          </w:tcPr>
          <w:p w14:paraId="644DC459" w14:textId="77777777" w:rsidR="00DA6C7B" w:rsidRPr="00572EE4" w:rsidRDefault="00DA6C7B" w:rsidP="006569BF">
            <w:pPr>
              <w:suppressAutoHyphens/>
              <w:spacing w:after="120"/>
              <w:rPr>
                <w:i/>
                <w:noProof/>
              </w:rPr>
            </w:pPr>
            <w:r w:rsidRPr="00572EE4">
              <w:rPr>
                <w:i/>
                <w:noProof/>
              </w:rPr>
              <w:t>22.8</w:t>
            </w:r>
          </w:p>
        </w:tc>
        <w:tc>
          <w:tcPr>
            <w:tcW w:w="3959" w:type="dxa"/>
          </w:tcPr>
          <w:p w14:paraId="167265E6" w14:textId="77777777" w:rsidR="00DA6C7B" w:rsidRPr="00572EE4" w:rsidRDefault="00DA6C7B" w:rsidP="005B50A5">
            <w:pPr>
              <w:suppressAutoHyphens/>
              <w:spacing w:after="120"/>
              <w:rPr>
                <w:i/>
                <w:noProof/>
              </w:rPr>
            </w:pPr>
            <w:r w:rsidRPr="00572EE4">
              <w:rPr>
                <w:i/>
                <w:noProof/>
              </w:rPr>
              <w:t>Security of the Site</w:t>
            </w:r>
          </w:p>
        </w:tc>
        <w:tc>
          <w:tcPr>
            <w:tcW w:w="3959" w:type="dxa"/>
          </w:tcPr>
          <w:p w14:paraId="6AC132E7" w14:textId="77777777" w:rsidR="00DA6C7B" w:rsidRPr="00DA6C7B" w:rsidRDefault="00DA6C7B">
            <w:pPr>
              <w:suppressAutoHyphens/>
              <w:spacing w:after="120"/>
              <w:rPr>
                <w:i/>
                <w:noProof/>
              </w:rPr>
            </w:pPr>
            <w:r w:rsidRPr="00DA6C7B">
              <w:rPr>
                <w:i/>
                <w:noProof/>
              </w:rPr>
              <w:t>State any requirements for the security arrangements (ESS4 of the ESF states the principles of porportionality</w:t>
            </w:r>
            <w:r w:rsidR="00D42A8F">
              <w:rPr>
                <w:i/>
                <w:noProof/>
              </w:rPr>
              <w:t>,</w:t>
            </w:r>
            <w:r w:rsidRPr="00DA6C7B">
              <w:rPr>
                <w:i/>
                <w:noProof/>
              </w:rPr>
              <w:t xml:space="preserve"> </w:t>
            </w:r>
            <w:r w:rsidR="00D42A8F">
              <w:rPr>
                <w:i/>
                <w:noProof/>
              </w:rPr>
              <w:t>\</w:t>
            </w:r>
            <w:r w:rsidR="00D42A8F" w:rsidRPr="00DA6C7B">
              <w:rPr>
                <w:i/>
                <w:noProof/>
              </w:rPr>
              <w:t xml:space="preserve"> </w:t>
            </w:r>
            <w:r w:rsidRPr="00DA6C7B">
              <w:rPr>
                <w:i/>
                <w:noProof/>
              </w:rPr>
              <w:t>GIIP</w:t>
            </w:r>
            <w:r w:rsidR="00D42A8F">
              <w:rPr>
                <w:i/>
                <w:noProof/>
              </w:rPr>
              <w:t xml:space="preserve"> </w:t>
            </w:r>
            <w:r w:rsidRPr="00DA6C7B">
              <w:rPr>
                <w:i/>
                <w:noProof/>
              </w:rPr>
              <w:t>and applicable Laws</w:t>
            </w:r>
            <w:r w:rsidR="00D42A8F">
              <w:rPr>
                <w:i/>
                <w:noProof/>
              </w:rPr>
              <w:t>.)</w:t>
            </w:r>
            <w:r w:rsidRPr="00DA6C7B">
              <w:rPr>
                <w:i/>
                <w:noProof/>
              </w:rPr>
              <w:t xml:space="preserve"> Include any other requirement set out in the ESCP.</w:t>
            </w:r>
          </w:p>
        </w:tc>
      </w:tr>
      <w:tr w:rsidR="00DA6C7B" w:rsidRPr="006F723A" w14:paraId="5EA4823F" w14:textId="77777777" w:rsidTr="00830F86">
        <w:tc>
          <w:tcPr>
            <w:tcW w:w="1428" w:type="dxa"/>
          </w:tcPr>
          <w:p w14:paraId="4DF9241B" w14:textId="77777777" w:rsidR="00DA6C7B" w:rsidRPr="00572EE4" w:rsidRDefault="00DA6C7B" w:rsidP="006569BF">
            <w:pPr>
              <w:suppressAutoHyphens/>
              <w:spacing w:after="120"/>
              <w:rPr>
                <w:i/>
                <w:noProof/>
              </w:rPr>
            </w:pPr>
            <w:r w:rsidRPr="00572EE4">
              <w:rPr>
                <w:i/>
                <w:noProof/>
              </w:rPr>
              <w:t>22.9</w:t>
            </w:r>
          </w:p>
        </w:tc>
        <w:tc>
          <w:tcPr>
            <w:tcW w:w="3959" w:type="dxa"/>
          </w:tcPr>
          <w:p w14:paraId="69EB0496" w14:textId="77777777" w:rsidR="00DA6C7B" w:rsidRPr="00572EE4" w:rsidRDefault="00DA6C7B">
            <w:pPr>
              <w:suppressAutoHyphens/>
              <w:spacing w:after="120"/>
              <w:rPr>
                <w:i/>
                <w:noProof/>
              </w:rPr>
            </w:pPr>
            <w:r w:rsidRPr="00572EE4">
              <w:rPr>
                <w:i/>
                <w:noProof/>
              </w:rPr>
              <w:t>Protection of the Environment</w:t>
            </w:r>
          </w:p>
        </w:tc>
        <w:tc>
          <w:tcPr>
            <w:tcW w:w="3959" w:type="dxa"/>
          </w:tcPr>
          <w:p w14:paraId="781BD418" w14:textId="77777777" w:rsidR="00DA6C7B" w:rsidRPr="006569BF" w:rsidRDefault="00DA6C7B">
            <w:pPr>
              <w:suppressAutoHyphens/>
              <w:spacing w:after="120"/>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00D42A8F" w:rsidRPr="007636D9">
              <w:rPr>
                <w:i/>
              </w:rPr>
              <w:t xml:space="preserve"> The Contractor’s MSIP/CESMP shall set out the measures the Contractor will take to ensure compliance with these limit values.</w:t>
            </w:r>
          </w:p>
        </w:tc>
      </w:tr>
      <w:tr w:rsidR="00DA6C7B" w:rsidRPr="006F723A" w14:paraId="4BD26F29" w14:textId="77777777" w:rsidTr="00830F86">
        <w:tc>
          <w:tcPr>
            <w:tcW w:w="1428" w:type="dxa"/>
          </w:tcPr>
          <w:p w14:paraId="68258985" w14:textId="0BDDE71D" w:rsidR="00DA6C7B" w:rsidRPr="00572EE4" w:rsidRDefault="00DA6C7B" w:rsidP="006569BF">
            <w:pPr>
              <w:suppressAutoHyphens/>
              <w:spacing w:after="120"/>
              <w:rPr>
                <w:i/>
                <w:noProof/>
              </w:rPr>
            </w:pPr>
            <w:r w:rsidRPr="00572EE4">
              <w:rPr>
                <w:i/>
                <w:noProof/>
              </w:rPr>
              <w:t>22.</w:t>
            </w:r>
            <w:r w:rsidR="00C409BD" w:rsidRPr="00572EE4">
              <w:rPr>
                <w:i/>
                <w:noProof/>
              </w:rPr>
              <w:t>1</w:t>
            </w:r>
            <w:r w:rsidR="00C409BD">
              <w:rPr>
                <w:i/>
                <w:noProof/>
              </w:rPr>
              <w:t>1</w:t>
            </w:r>
            <w:r w:rsidR="00C409BD" w:rsidRPr="00572EE4">
              <w:rPr>
                <w:i/>
                <w:noProof/>
              </w:rPr>
              <w:t xml:space="preserve"> </w:t>
            </w:r>
          </w:p>
        </w:tc>
        <w:tc>
          <w:tcPr>
            <w:tcW w:w="3959" w:type="dxa"/>
          </w:tcPr>
          <w:p w14:paraId="03199CF8" w14:textId="77777777" w:rsidR="00DA6C7B" w:rsidRPr="00BE5E96" w:rsidRDefault="00DA6C7B" w:rsidP="006569BF">
            <w:pPr>
              <w:suppressAutoHyphens/>
              <w:spacing w:after="120"/>
              <w:rPr>
                <w:i/>
                <w:noProof/>
              </w:rPr>
            </w:pPr>
            <w:r w:rsidRPr="00BE5E96">
              <w:rPr>
                <w:i/>
                <w:noProof/>
              </w:rPr>
              <w:t>Cultural Heritage Findings</w:t>
            </w:r>
          </w:p>
          <w:p w14:paraId="08A78DEB" w14:textId="77777777" w:rsidR="00DA6C7B" w:rsidRPr="00572EE4" w:rsidRDefault="00DA6C7B">
            <w:pPr>
              <w:suppressAutoHyphens/>
              <w:spacing w:after="120"/>
              <w:rPr>
                <w:i/>
                <w:noProof/>
              </w:rPr>
            </w:pPr>
          </w:p>
        </w:tc>
        <w:tc>
          <w:tcPr>
            <w:tcW w:w="3959" w:type="dxa"/>
          </w:tcPr>
          <w:p w14:paraId="1EFC3037" w14:textId="77777777" w:rsidR="00DA6C7B" w:rsidRPr="006569BF" w:rsidRDefault="00DA6C7B">
            <w:pPr>
              <w:suppressAutoHyphens/>
              <w:spacing w:after="120"/>
              <w:rPr>
                <w:i/>
                <w:noProof/>
              </w:rPr>
            </w:pPr>
            <w:r w:rsidRPr="006569BF">
              <w:rPr>
                <w:i/>
                <w:noProof/>
              </w:rPr>
              <w:t>Specify other requirements if any in accordance with the ESF – ESS8</w:t>
            </w:r>
          </w:p>
        </w:tc>
      </w:tr>
    </w:tbl>
    <w:p w14:paraId="62FF4388" w14:textId="77777777" w:rsidR="00667330" w:rsidRPr="004F20BF" w:rsidRDefault="00667330" w:rsidP="00072EE4">
      <w:pPr>
        <w:spacing w:after="180"/>
        <w:contextualSpacing/>
        <w:rPr>
          <w:b/>
          <w:i/>
        </w:rPr>
      </w:pPr>
    </w:p>
    <w:p w14:paraId="75CEB36F" w14:textId="77777777" w:rsidR="00072EE4" w:rsidRDefault="00072EE4" w:rsidP="001D5093">
      <w:pPr>
        <w:spacing w:after="180"/>
        <w:contextualSpacing/>
      </w:pPr>
    </w:p>
    <w:p w14:paraId="15C6B345" w14:textId="77777777" w:rsidR="008443BE" w:rsidRPr="00537A99" w:rsidRDefault="008443BE" w:rsidP="004F20BF">
      <w:pPr>
        <w:keepNext/>
        <w:autoSpaceDE w:val="0"/>
        <w:autoSpaceDN w:val="0"/>
        <w:adjustRightInd w:val="0"/>
        <w:spacing w:after="120"/>
        <w:rPr>
          <w:b/>
          <w:bCs/>
          <w:i/>
        </w:rPr>
      </w:pPr>
      <w:bookmarkStart w:id="981" w:name="_Hlk531342164"/>
      <w:r w:rsidRPr="00537A99">
        <w:rPr>
          <w:b/>
          <w:bCs/>
          <w:i/>
        </w:rPr>
        <w:t>Management and Safety of Hazardous Materials</w:t>
      </w:r>
    </w:p>
    <w:p w14:paraId="02D820FB" w14:textId="77777777" w:rsidR="008443BE" w:rsidRDefault="008443BE" w:rsidP="008443BE">
      <w:pPr>
        <w:spacing w:after="120"/>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982" w:name="_Hlk532314871"/>
      <w:r>
        <w:rPr>
          <w:i/>
        </w:rPr>
        <w:t>and relevant guidance notes</w:t>
      </w:r>
      <w:bookmarkEnd w:id="982"/>
      <w:r w:rsidRPr="00537A99">
        <w:rPr>
          <w:i/>
          <w:color w:val="000000" w:themeColor="text1"/>
        </w:rPr>
        <w:t>)</w:t>
      </w:r>
      <w:r w:rsidRPr="0067299E">
        <w:rPr>
          <w:i/>
          <w:color w:val="000000" w:themeColor="text1"/>
        </w:rPr>
        <w:t>.</w:t>
      </w:r>
    </w:p>
    <w:p w14:paraId="3875F887" w14:textId="77777777" w:rsidR="008443BE" w:rsidRPr="00537A99" w:rsidRDefault="008443BE" w:rsidP="008443BE">
      <w:pPr>
        <w:autoSpaceDE w:val="0"/>
        <w:autoSpaceDN w:val="0"/>
        <w:adjustRightInd w:val="0"/>
        <w:spacing w:after="120"/>
        <w:rPr>
          <w:b/>
          <w:bCs/>
          <w:i/>
        </w:rPr>
      </w:pPr>
      <w:r w:rsidRPr="00537A99">
        <w:rPr>
          <w:b/>
          <w:bCs/>
          <w:i/>
        </w:rPr>
        <w:t>Resource Efficiency and Pollution Prevention and Management</w:t>
      </w:r>
    </w:p>
    <w:p w14:paraId="20CC277E" w14:textId="77777777" w:rsidR="008443BE" w:rsidRPr="0067299E" w:rsidRDefault="008443BE" w:rsidP="008443BE">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981"/>
    <w:p w14:paraId="5313CC16" w14:textId="77777777" w:rsidR="008443BE" w:rsidRPr="00E8051A" w:rsidRDefault="008443BE" w:rsidP="0021764C">
      <w:pPr>
        <w:pStyle w:val="ListParagraph"/>
        <w:numPr>
          <w:ilvl w:val="0"/>
          <w:numId w:val="71"/>
        </w:numPr>
        <w:autoSpaceDE w:val="0"/>
        <w:autoSpaceDN w:val="0"/>
        <w:adjustRightInd w:val="0"/>
        <w:spacing w:after="120"/>
        <w:ind w:left="360"/>
        <w:jc w:val="both"/>
        <w:rPr>
          <w:b/>
          <w:bCs/>
          <w:i/>
        </w:rPr>
      </w:pPr>
      <w:r w:rsidRPr="00E8051A">
        <w:rPr>
          <w:b/>
          <w:bCs/>
          <w:i/>
        </w:rPr>
        <w:t>Resource efficiency</w:t>
      </w:r>
    </w:p>
    <w:p w14:paraId="3989547D" w14:textId="77777777" w:rsidR="008443BE" w:rsidRPr="0067299E" w:rsidRDefault="008443BE" w:rsidP="006569BF">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647B19D9" w14:textId="77777777" w:rsidR="008443BE" w:rsidRPr="00BE3AAE" w:rsidRDefault="008443BE" w:rsidP="0021764C">
      <w:pPr>
        <w:pStyle w:val="ListParagraph"/>
        <w:numPr>
          <w:ilvl w:val="0"/>
          <w:numId w:val="66"/>
        </w:numPr>
        <w:autoSpaceDE w:val="0"/>
        <w:autoSpaceDN w:val="0"/>
        <w:adjustRightInd w:val="0"/>
        <w:spacing w:after="120"/>
        <w:rPr>
          <w:b/>
          <w:bCs/>
          <w:i/>
        </w:rPr>
      </w:pPr>
      <w:r w:rsidRPr="00BE3AAE">
        <w:rPr>
          <w:b/>
          <w:bCs/>
          <w:i/>
        </w:rPr>
        <w:t>Energy:</w:t>
      </w:r>
      <w:r w:rsidRPr="00BE3AAE">
        <w:rPr>
          <w:i/>
        </w:rPr>
        <w:t>, specify any applicable measures to optimize energy usage.</w:t>
      </w:r>
    </w:p>
    <w:p w14:paraId="619B7CE3" w14:textId="77777777" w:rsidR="009B6DEE" w:rsidRDefault="008443BE" w:rsidP="0021764C">
      <w:pPr>
        <w:pStyle w:val="ListParagraph"/>
        <w:numPr>
          <w:ilvl w:val="0"/>
          <w:numId w:val="66"/>
        </w:numPr>
        <w:autoSpaceDE w:val="0"/>
        <w:autoSpaceDN w:val="0"/>
        <w:adjustRightInd w:val="0"/>
        <w:spacing w:after="120"/>
        <w:jc w:val="both"/>
        <w:rPr>
          <w:i/>
        </w:rPr>
      </w:pPr>
      <w:r w:rsidRPr="00BE3AAE">
        <w:rPr>
          <w:b/>
          <w:bCs/>
          <w:i/>
        </w:rPr>
        <w:t xml:space="preserve">Water: </w:t>
      </w:r>
      <w:r w:rsidRPr="00BE3AAE">
        <w:rPr>
          <w:i/>
        </w:rPr>
        <w:t>specify any applicable measures that avoid or minimize water usage</w:t>
      </w:r>
      <w:r w:rsidR="00BE3AAE">
        <w:rPr>
          <w:i/>
        </w:rPr>
        <w:t>, to minimize</w:t>
      </w:r>
      <w:r w:rsidRPr="00BE3AAE">
        <w:rPr>
          <w:i/>
        </w:rPr>
        <w:t xml:space="preserve"> significant adverse impacts on communities, other users and the environment. </w:t>
      </w:r>
      <w:r w:rsidRPr="00BE3AAE">
        <w:rPr>
          <w:b/>
          <w:bCs/>
          <w:i/>
        </w:rPr>
        <w:t>Raw material</w:t>
      </w:r>
      <w:r w:rsidR="0053371D" w:rsidRPr="00BE3AAE">
        <w:rPr>
          <w:b/>
          <w:bCs/>
          <w:i/>
        </w:rPr>
        <w:t>s</w:t>
      </w:r>
      <w:r w:rsidRPr="00BE3AAE">
        <w:rPr>
          <w:b/>
          <w:bCs/>
          <w:i/>
        </w:rPr>
        <w:t xml:space="preserve">: </w:t>
      </w:r>
      <w:r w:rsidRPr="00BE3AAE">
        <w:rPr>
          <w:i/>
        </w:rPr>
        <w:t xml:space="preserve">When the </w:t>
      </w:r>
      <w:r w:rsidR="00416B5F" w:rsidRPr="00BE3AAE">
        <w:rPr>
          <w:i/>
        </w:rPr>
        <w:t>Facilities</w:t>
      </w:r>
      <w:r w:rsidRPr="00BE3AAE">
        <w:rPr>
          <w:i/>
        </w:rPr>
        <w:t xml:space="preserve"> </w:t>
      </w:r>
      <w:r w:rsidR="00416B5F" w:rsidRPr="00BE3AAE">
        <w:rPr>
          <w:i/>
        </w:rPr>
        <w:t xml:space="preserve"> </w:t>
      </w:r>
      <w:r w:rsidRPr="00BE3AAE">
        <w:rPr>
          <w:i/>
        </w:rPr>
        <w:t xml:space="preserve">have been assessed to involve a potentially significant use of raw materials, specify any applicable measures to support efficient use of raw materials. </w:t>
      </w:r>
    </w:p>
    <w:p w14:paraId="2512EF40" w14:textId="77777777" w:rsidR="00BE3AAE" w:rsidRPr="00BE3AAE" w:rsidRDefault="00BE3AAE" w:rsidP="004F20BF">
      <w:pPr>
        <w:pStyle w:val="ListParagraph"/>
        <w:autoSpaceDE w:val="0"/>
        <w:autoSpaceDN w:val="0"/>
        <w:adjustRightInd w:val="0"/>
        <w:spacing w:after="120"/>
        <w:jc w:val="both"/>
        <w:rPr>
          <w:i/>
        </w:rPr>
      </w:pPr>
    </w:p>
    <w:p w14:paraId="62713B78" w14:textId="77777777" w:rsidR="008443BE" w:rsidRPr="00E8051A" w:rsidRDefault="008443BE" w:rsidP="0021764C">
      <w:pPr>
        <w:pStyle w:val="ListParagraph"/>
        <w:numPr>
          <w:ilvl w:val="0"/>
          <w:numId w:val="71"/>
        </w:numPr>
        <w:autoSpaceDE w:val="0"/>
        <w:autoSpaceDN w:val="0"/>
        <w:adjustRightInd w:val="0"/>
        <w:spacing w:after="120"/>
        <w:ind w:left="360"/>
        <w:jc w:val="both"/>
        <w:rPr>
          <w:b/>
          <w:bCs/>
          <w:i/>
        </w:rPr>
      </w:pPr>
      <w:r w:rsidRPr="00E8051A">
        <w:rPr>
          <w:b/>
          <w:bCs/>
          <w:i/>
        </w:rPr>
        <w:t>Pollution prevention and management</w:t>
      </w:r>
      <w:r w:rsidR="009B6DEE">
        <w:rPr>
          <w:b/>
          <w:bCs/>
          <w:i/>
        </w:rPr>
        <w:t xml:space="preserve"> (</w:t>
      </w:r>
      <w:r w:rsidR="009B6DEE" w:rsidRPr="0067299E">
        <w:rPr>
          <w:i/>
        </w:rPr>
        <w:t xml:space="preserve">See also </w:t>
      </w:r>
      <w:r w:rsidR="009B6DEE">
        <w:rPr>
          <w:i/>
        </w:rPr>
        <w:t xml:space="preserve">GCC Sub-Clause 22.9 </w:t>
      </w:r>
      <w:r w:rsidR="009B6DEE" w:rsidRPr="0067299E">
        <w:rPr>
          <w:i/>
        </w:rPr>
        <w:t>and the table above</w:t>
      </w:r>
      <w:r w:rsidR="009B6DEE">
        <w:rPr>
          <w:i/>
        </w:rPr>
        <w:t>)</w:t>
      </w:r>
    </w:p>
    <w:p w14:paraId="2D0366E7" w14:textId="77777777" w:rsidR="008443BE" w:rsidRPr="0067299E" w:rsidRDefault="008443BE" w:rsidP="0021764C">
      <w:pPr>
        <w:pStyle w:val="ListParagraph"/>
        <w:numPr>
          <w:ilvl w:val="0"/>
          <w:numId w:val="67"/>
        </w:numPr>
        <w:autoSpaceDE w:val="0"/>
        <w:autoSpaceDN w:val="0"/>
        <w:adjustRightInd w:val="0"/>
        <w:spacing w:after="120"/>
        <w:rPr>
          <w:i/>
        </w:rPr>
      </w:pPr>
      <w:r w:rsidRPr="0067299E">
        <w:rPr>
          <w:b/>
          <w:bCs/>
          <w:i/>
        </w:rPr>
        <w:t xml:space="preserve">Management of air pollution: </w:t>
      </w:r>
      <w:r w:rsidRPr="0067299E">
        <w:rPr>
          <w:i/>
        </w:rPr>
        <w:t xml:space="preserve">specify any measure to avoid or minimize </w:t>
      </w:r>
      <w:r w:rsidR="0053371D">
        <w:rPr>
          <w:i/>
        </w:rPr>
        <w:t xml:space="preserve">the </w:t>
      </w:r>
      <w:r w:rsidRPr="0067299E">
        <w:rPr>
          <w:i/>
        </w:rPr>
        <w:t xml:space="preserve">air pollution.  </w:t>
      </w:r>
    </w:p>
    <w:p w14:paraId="768F6C81" w14:textId="77777777" w:rsidR="008443BE" w:rsidRPr="0067299E" w:rsidRDefault="008443BE" w:rsidP="0021764C">
      <w:pPr>
        <w:pStyle w:val="ListParagraph"/>
        <w:numPr>
          <w:ilvl w:val="0"/>
          <w:numId w:val="67"/>
        </w:numPr>
        <w:autoSpaceDE w:val="0"/>
        <w:autoSpaceDN w:val="0"/>
        <w:adjustRightInd w:val="0"/>
        <w:spacing w:after="120"/>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774280BA" w14:textId="77777777" w:rsidR="009B6DEE" w:rsidRPr="004F20BF" w:rsidRDefault="008443BE" w:rsidP="0021764C">
      <w:pPr>
        <w:pStyle w:val="ListParagraph"/>
        <w:numPr>
          <w:ilvl w:val="0"/>
          <w:numId w:val="67"/>
        </w:numPr>
        <w:autoSpaceDE w:val="0"/>
        <w:autoSpaceDN w:val="0"/>
        <w:adjustRightInd w:val="0"/>
        <w:spacing w:after="120"/>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 xml:space="preserve">minimize and control the </w:t>
      </w:r>
      <w:r w:rsidR="00535E51" w:rsidRPr="0067299E">
        <w:rPr>
          <w:i/>
        </w:rPr>
        <w:t>release and</w:t>
      </w:r>
      <w:r w:rsidRPr="0067299E">
        <w:rPr>
          <w:i/>
        </w:rPr>
        <w:t xml:space="preserve"> use of hazardous materials</w:t>
      </w:r>
      <w:r w:rsidR="00086E02">
        <w:rPr>
          <w:i/>
        </w:rPr>
        <w:t>.</w:t>
      </w:r>
    </w:p>
    <w:p w14:paraId="4D51671D" w14:textId="77777777" w:rsidR="009B6DEE" w:rsidRPr="004F20BF" w:rsidRDefault="009B6DEE" w:rsidP="004F20BF">
      <w:pPr>
        <w:pStyle w:val="ListParagraph"/>
        <w:autoSpaceDE w:val="0"/>
        <w:autoSpaceDN w:val="0"/>
        <w:adjustRightInd w:val="0"/>
        <w:spacing w:after="120"/>
        <w:rPr>
          <w:b/>
          <w:bCs/>
          <w:i/>
        </w:rPr>
      </w:pPr>
    </w:p>
    <w:p w14:paraId="46EDB401" w14:textId="77777777" w:rsidR="008443BE" w:rsidRPr="00537A99" w:rsidRDefault="008443BE" w:rsidP="0021764C">
      <w:pPr>
        <w:pStyle w:val="ListParagraph"/>
        <w:numPr>
          <w:ilvl w:val="0"/>
          <w:numId w:val="71"/>
        </w:numPr>
        <w:autoSpaceDE w:val="0"/>
        <w:autoSpaceDN w:val="0"/>
        <w:adjustRightInd w:val="0"/>
        <w:spacing w:after="120"/>
        <w:ind w:left="360"/>
        <w:jc w:val="both"/>
        <w:rPr>
          <w:b/>
          <w:bCs/>
          <w:i/>
        </w:rPr>
      </w:pPr>
      <w:r w:rsidRPr="00537A99">
        <w:rPr>
          <w:b/>
          <w:bCs/>
          <w:i/>
        </w:rPr>
        <w:t>Biodiversity Con</w:t>
      </w:r>
      <w:r w:rsidR="001128F0">
        <w:rPr>
          <w:b/>
          <w:bCs/>
          <w:i/>
        </w:rPr>
        <w:t>serv</w:t>
      </w:r>
      <w:r w:rsidRPr="00537A99">
        <w:rPr>
          <w:b/>
          <w:bCs/>
          <w:i/>
        </w:rPr>
        <w:t>ation and Sustainable Management of Living Natural Resources</w:t>
      </w:r>
    </w:p>
    <w:p w14:paraId="281F567E" w14:textId="77777777" w:rsidR="0053371D" w:rsidRPr="004F20BF" w:rsidRDefault="008443BE" w:rsidP="004F20BF">
      <w:pPr>
        <w:autoSpaceDE w:val="0"/>
        <w:autoSpaceDN w:val="0"/>
        <w:adjustRightInd w:val="0"/>
        <w:spacing w:after="120"/>
        <w:ind w:left="360"/>
        <w:rPr>
          <w:i/>
        </w:rPr>
      </w:pPr>
      <w:r w:rsidRPr="0067299E">
        <w:rPr>
          <w:i/>
        </w:rPr>
        <w:t>The Employer shall specify</w:t>
      </w:r>
      <w:r w:rsidR="00BE3AAE">
        <w:rPr>
          <w:i/>
        </w:rPr>
        <w:t xml:space="preserve"> any </w:t>
      </w:r>
      <w:r w:rsidR="00DB1808">
        <w:rPr>
          <w:i/>
        </w:rPr>
        <w:t>applicable</w:t>
      </w:r>
      <w:r w:rsidR="00DB1808" w:rsidRPr="0067299E">
        <w:rPr>
          <w:i/>
        </w:rPr>
        <w:t xml:space="preserve"> Biodiversity</w:t>
      </w:r>
      <w:r w:rsidRPr="0067299E">
        <w:rPr>
          <w:i/>
        </w:rPr>
        <w:t xml:space="preserve"> Conservation and Sustainable Management of Living Natural Resources</w:t>
      </w:r>
      <w:r w:rsidR="00BE3AAE">
        <w:rPr>
          <w:i/>
        </w:rPr>
        <w:t xml:space="preserve"> </w:t>
      </w:r>
      <w:r>
        <w:rPr>
          <w:i/>
        </w:rPr>
        <w:t xml:space="preserve">(see </w:t>
      </w:r>
      <w:r w:rsidRPr="0067299E">
        <w:rPr>
          <w:i/>
        </w:rPr>
        <w:t>ESF - ESS6</w:t>
      </w:r>
      <w:r>
        <w:rPr>
          <w:i/>
        </w:rPr>
        <w:t xml:space="preserve"> and relevant guidance notes). </w:t>
      </w:r>
    </w:p>
    <w:p w14:paraId="5545E83A" w14:textId="77777777" w:rsidR="00086E02" w:rsidRDefault="00086E02">
      <w:pPr>
        <w:pStyle w:val="ListParagraph"/>
        <w:autoSpaceDE w:val="0"/>
        <w:autoSpaceDN w:val="0"/>
        <w:adjustRightInd w:val="0"/>
        <w:spacing w:after="120"/>
        <w:jc w:val="both"/>
        <w:rPr>
          <w:bCs/>
          <w:i/>
        </w:rPr>
      </w:pPr>
    </w:p>
    <w:p w14:paraId="75EAEBB5" w14:textId="77777777" w:rsidR="0053371D" w:rsidRPr="004F20BF" w:rsidRDefault="00086E02" w:rsidP="0021764C">
      <w:pPr>
        <w:pStyle w:val="ListParagraph"/>
        <w:numPr>
          <w:ilvl w:val="0"/>
          <w:numId w:val="71"/>
        </w:numPr>
        <w:autoSpaceDE w:val="0"/>
        <w:autoSpaceDN w:val="0"/>
        <w:adjustRightInd w:val="0"/>
        <w:spacing w:after="120"/>
        <w:ind w:left="360"/>
        <w:jc w:val="both"/>
        <w:rPr>
          <w:b/>
          <w:bCs/>
          <w:i/>
        </w:rPr>
      </w:pPr>
      <w:r w:rsidRPr="004F20BF">
        <w:rPr>
          <w:b/>
          <w:bCs/>
          <w:i/>
        </w:rPr>
        <w:t>Road Safety</w:t>
      </w:r>
    </w:p>
    <w:p w14:paraId="50617B82" w14:textId="77777777" w:rsidR="00086E02" w:rsidRPr="007C7919" w:rsidRDefault="00086E02" w:rsidP="0021764C">
      <w:pPr>
        <w:pStyle w:val="ListParagraph"/>
        <w:numPr>
          <w:ilvl w:val="0"/>
          <w:numId w:val="71"/>
        </w:numPr>
        <w:spacing w:before="120" w:after="120"/>
        <w:contextualSpacing w:val="0"/>
        <w:jc w:val="both"/>
        <w:rPr>
          <w:smallCaps/>
        </w:rPr>
      </w:pPr>
      <w:bookmarkStart w:id="983"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983"/>
    </w:p>
    <w:bookmarkEnd w:id="980"/>
    <w:p w14:paraId="56C26243" w14:textId="758FE3D2" w:rsidR="000E09BD" w:rsidRDefault="000E09BD">
      <w:pPr>
        <w:rPr>
          <w:rFonts w:cstheme="minorHAnsi"/>
          <w:i/>
          <w:noProof/>
          <w:color w:val="002060"/>
        </w:rPr>
      </w:pPr>
      <w:r>
        <w:rPr>
          <w:rFonts w:cstheme="minorHAnsi"/>
          <w:i/>
          <w:noProof/>
          <w:color w:val="002060"/>
        </w:rPr>
        <w:br w:type="page"/>
      </w:r>
    </w:p>
    <w:p w14:paraId="2C23E59A" w14:textId="77777777" w:rsidR="000E09BD" w:rsidRDefault="000E09BD">
      <w:pPr>
        <w:rPr>
          <w:rFonts w:cstheme="minorHAnsi"/>
          <w:i/>
          <w:noProof/>
          <w:color w:val="002060"/>
        </w:rPr>
      </w:pPr>
    </w:p>
    <w:p w14:paraId="54594AA5" w14:textId="77777777" w:rsidR="000E09BD" w:rsidRPr="004F20BF" w:rsidRDefault="000E09BD" w:rsidP="000E09BD">
      <w:pPr>
        <w:pStyle w:val="SPD3EmployersRequirement"/>
        <w:spacing w:after="240"/>
      </w:pPr>
      <w:r w:rsidRPr="004F20BF">
        <w:t xml:space="preserve">Environmental and Social (ES) requirements </w:t>
      </w:r>
    </w:p>
    <w:p w14:paraId="537A6817" w14:textId="77777777" w:rsidR="000E09BD" w:rsidRPr="001D124E" w:rsidRDefault="000E09BD" w:rsidP="000E09BD">
      <w:pPr>
        <w:suppressAutoHyphens/>
        <w:rPr>
          <w:b/>
          <w:bCs/>
          <w:i/>
        </w:rPr>
      </w:pPr>
      <w:r w:rsidRPr="001D124E">
        <w:rPr>
          <w:b/>
          <w:bCs/>
          <w:i/>
        </w:rPr>
        <w:t xml:space="preserve">[Note to Employer: Notes under option 2 are intended for Projects with Project Concept Notes (PCN) Decision Notes </w:t>
      </w:r>
      <w:r>
        <w:rPr>
          <w:b/>
          <w:bCs/>
          <w:i/>
        </w:rPr>
        <w:t xml:space="preserve">on or before </w:t>
      </w:r>
      <w:r w:rsidRPr="001D124E">
        <w:rPr>
          <w:b/>
          <w:bCs/>
          <w:i/>
        </w:rPr>
        <w:t>October 1, 2018.]</w:t>
      </w:r>
    </w:p>
    <w:p w14:paraId="675D6B75" w14:textId="77777777" w:rsidR="000E09BD" w:rsidRDefault="000E09BD" w:rsidP="000E09BD">
      <w:pPr>
        <w:suppressAutoHyphens/>
        <w:rPr>
          <w:i/>
        </w:rPr>
      </w:pPr>
    </w:p>
    <w:p w14:paraId="05F04505" w14:textId="549ABBE5" w:rsidR="000E09BD" w:rsidRPr="00CE72F5" w:rsidRDefault="000E09BD" w:rsidP="000E09BD">
      <w:pPr>
        <w:suppressAutoHyphens/>
        <w:jc w:val="center"/>
        <w:rPr>
          <w:b/>
          <w:bCs/>
          <w:i/>
        </w:rPr>
      </w:pPr>
      <w:r w:rsidRPr="001D124E">
        <w:rPr>
          <w:b/>
          <w:bCs/>
          <w:i/>
        </w:rPr>
        <w:t xml:space="preserve">[OPTION </w:t>
      </w:r>
      <w:r>
        <w:rPr>
          <w:b/>
          <w:bCs/>
          <w:i/>
        </w:rPr>
        <w:t>2</w:t>
      </w:r>
      <w:r w:rsidRPr="001D124E">
        <w:rPr>
          <w:b/>
          <w:bCs/>
          <w:i/>
        </w:rPr>
        <w:t>]</w:t>
      </w:r>
    </w:p>
    <w:p w14:paraId="6DB7E527" w14:textId="77777777" w:rsidR="000E09BD" w:rsidRPr="000E09BD" w:rsidRDefault="000E09BD" w:rsidP="000E09BD">
      <w:pPr>
        <w:spacing w:after="0"/>
        <w:rPr>
          <w:i/>
        </w:rPr>
      </w:pPr>
      <w:r w:rsidRPr="000E09BD">
        <w:rPr>
          <w:i/>
        </w:rPr>
        <w:t xml:space="preserve">[The Employer’s team preparing the ES requirements should include suitably qualified Environmental and Social specialist/s. </w:t>
      </w:r>
      <w:bookmarkStart w:id="984" w:name="_Hlk12105400"/>
      <w:r w:rsidRPr="000E09BD">
        <w:rPr>
          <w:i/>
        </w:rPr>
        <w:t xml:space="preserve">The ES requirements should be prepared in manner that does not conflict with the relevant General Conditions (and the corresponding Particular Conditions if any) and other parts of the specifications.] </w:t>
      </w:r>
      <w:bookmarkEnd w:id="984"/>
    </w:p>
    <w:p w14:paraId="18496FF8" w14:textId="77777777" w:rsidR="000E09BD" w:rsidRDefault="000E09BD">
      <w:pPr>
        <w:rPr>
          <w:rFonts w:cstheme="minorHAnsi"/>
          <w:i/>
          <w:noProof/>
          <w:color w:val="002060"/>
        </w:rPr>
      </w:pPr>
    </w:p>
    <w:p w14:paraId="46CC14B3" w14:textId="7A40855E" w:rsidR="001128F0" w:rsidRDefault="001128F0">
      <w:pPr>
        <w:rPr>
          <w:rFonts w:cstheme="minorHAnsi"/>
          <w:i/>
          <w:noProof/>
          <w:color w:val="002060"/>
        </w:rPr>
      </w:pPr>
      <w:r>
        <w:rPr>
          <w:rFonts w:cstheme="minorHAnsi"/>
          <w:i/>
          <w:noProof/>
          <w:color w:val="002060"/>
        </w:rPr>
        <w:br w:type="page"/>
      </w:r>
    </w:p>
    <w:p w14:paraId="1E42F524" w14:textId="77777777" w:rsidR="00374536" w:rsidRPr="008A366B" w:rsidRDefault="00374536" w:rsidP="00374536">
      <w:pPr>
        <w:pStyle w:val="SPD3EmployersRequirement"/>
        <w:spacing w:after="240"/>
      </w:pPr>
      <w:bookmarkStart w:id="985" w:name="_Hlk27229333"/>
      <w:r w:rsidRPr="008A366B">
        <w:t>Contractor’s Representative and Key Personnel</w:t>
      </w:r>
    </w:p>
    <w:p w14:paraId="09C31EF4" w14:textId="77777777" w:rsidR="00374536" w:rsidRPr="00280D99" w:rsidRDefault="00374536" w:rsidP="0037453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1D8724F3" w14:textId="77777777" w:rsidR="00374536" w:rsidRPr="00280D99" w:rsidRDefault="009B6DEE" w:rsidP="0037453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00374536" w:rsidRPr="00280D99">
        <w:rPr>
          <w:i/>
          <w:iCs/>
        </w:rPr>
        <w:t>]</w:t>
      </w:r>
    </w:p>
    <w:p w14:paraId="187439FA" w14:textId="77777777" w:rsidR="00374536" w:rsidRPr="00F70AC0" w:rsidRDefault="00374536" w:rsidP="0037453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74536" w:rsidRPr="00F70AC0" w14:paraId="1DCF280C" w14:textId="77777777" w:rsidTr="0821911F">
        <w:trPr>
          <w:cantSplit/>
        </w:trPr>
        <w:tc>
          <w:tcPr>
            <w:tcW w:w="900" w:type="dxa"/>
            <w:tcBorders>
              <w:top w:val="single" w:sz="12" w:space="0" w:color="auto"/>
              <w:left w:val="single" w:sz="12" w:space="0" w:color="auto"/>
              <w:bottom w:val="single" w:sz="12" w:space="0" w:color="auto"/>
              <w:right w:val="single" w:sz="12" w:space="0" w:color="auto"/>
            </w:tcBorders>
          </w:tcPr>
          <w:p w14:paraId="3DE0E032"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7705B6BA"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13FF23C"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D3CBA97"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Minimum years of relevant work experience</w:t>
            </w:r>
          </w:p>
        </w:tc>
      </w:tr>
      <w:tr w:rsidR="00374536" w:rsidRPr="00F70AC0" w14:paraId="1026D2A6" w14:textId="77777777" w:rsidTr="0821911F">
        <w:trPr>
          <w:cantSplit/>
        </w:trPr>
        <w:tc>
          <w:tcPr>
            <w:tcW w:w="900" w:type="dxa"/>
            <w:tcBorders>
              <w:top w:val="single" w:sz="12" w:space="0" w:color="auto"/>
              <w:bottom w:val="single" w:sz="6" w:space="0" w:color="auto"/>
            </w:tcBorders>
          </w:tcPr>
          <w:p w14:paraId="2F400B22" w14:textId="77777777" w:rsidR="00374536" w:rsidRPr="00DB643B" w:rsidRDefault="00374536" w:rsidP="0045206A">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46F7E8B9" w14:textId="77777777" w:rsidR="00374536" w:rsidRPr="00DB643B" w:rsidRDefault="00374536" w:rsidP="0045206A">
            <w:pPr>
              <w:suppressAutoHyphens/>
              <w:ind w:right="-72" w:firstLine="3"/>
              <w:rPr>
                <w:bCs/>
                <w:i/>
                <w:noProof/>
                <w:spacing w:val="-2"/>
              </w:rPr>
            </w:pPr>
            <w:r w:rsidRPr="00DB643B">
              <w:t>Contractor’s Representative</w:t>
            </w:r>
          </w:p>
        </w:tc>
        <w:tc>
          <w:tcPr>
            <w:tcW w:w="2744" w:type="dxa"/>
            <w:tcBorders>
              <w:top w:val="single" w:sz="12" w:space="0" w:color="auto"/>
              <w:bottom w:val="single" w:sz="6" w:space="0" w:color="auto"/>
            </w:tcBorders>
          </w:tcPr>
          <w:p w14:paraId="2FA7E516" w14:textId="77777777" w:rsidR="00374536" w:rsidRPr="00DB643B" w:rsidRDefault="00374536" w:rsidP="0045206A">
            <w:pPr>
              <w:suppressAutoHyphens/>
              <w:ind w:left="130" w:right="-72"/>
              <w:rPr>
                <w:bCs/>
                <w:i/>
                <w:noProof/>
                <w:spacing w:val="-2"/>
              </w:rPr>
            </w:pPr>
          </w:p>
        </w:tc>
        <w:tc>
          <w:tcPr>
            <w:tcW w:w="2563" w:type="dxa"/>
            <w:tcBorders>
              <w:top w:val="single" w:sz="12" w:space="0" w:color="auto"/>
              <w:bottom w:val="single" w:sz="6" w:space="0" w:color="auto"/>
            </w:tcBorders>
          </w:tcPr>
          <w:p w14:paraId="570C5BB3" w14:textId="77777777" w:rsidR="00374536" w:rsidRPr="00DB643B" w:rsidRDefault="00374536" w:rsidP="0045206A">
            <w:pPr>
              <w:suppressAutoHyphens/>
              <w:ind w:left="40" w:right="-72"/>
              <w:rPr>
                <w:bCs/>
                <w:i/>
                <w:noProof/>
                <w:spacing w:val="-2"/>
              </w:rPr>
            </w:pPr>
          </w:p>
        </w:tc>
      </w:tr>
      <w:tr w:rsidR="00CD6101" w:rsidRPr="00F70AC0" w14:paraId="4B825D16" w14:textId="77777777" w:rsidTr="0821911F">
        <w:trPr>
          <w:cantSplit/>
        </w:trPr>
        <w:tc>
          <w:tcPr>
            <w:tcW w:w="900" w:type="dxa"/>
          </w:tcPr>
          <w:p w14:paraId="3C6BDE01" w14:textId="77777777" w:rsidR="00CD6101" w:rsidRPr="00DB643B" w:rsidRDefault="00CD6101" w:rsidP="0045206A">
            <w:pPr>
              <w:suppressAutoHyphens/>
              <w:ind w:right="-72"/>
              <w:jc w:val="center"/>
              <w:rPr>
                <w:i/>
                <w:iCs/>
              </w:rPr>
            </w:pPr>
            <w:r>
              <w:rPr>
                <w:i/>
                <w:iCs/>
              </w:rPr>
              <w:t>2.</w:t>
            </w:r>
          </w:p>
        </w:tc>
        <w:tc>
          <w:tcPr>
            <w:tcW w:w="3058" w:type="dxa"/>
          </w:tcPr>
          <w:p w14:paraId="1130B2F1" w14:textId="77777777" w:rsidR="00CD6101" w:rsidRPr="00DB643B" w:rsidRDefault="00CD6101" w:rsidP="0045206A">
            <w:pPr>
              <w:suppressAutoHyphens/>
              <w:ind w:right="-72" w:firstLine="3"/>
              <w:rPr>
                <w:i/>
              </w:rPr>
            </w:pPr>
            <w:r>
              <w:rPr>
                <w:i/>
              </w:rPr>
              <w:t>[Construction Manager]</w:t>
            </w:r>
          </w:p>
        </w:tc>
        <w:tc>
          <w:tcPr>
            <w:tcW w:w="2744" w:type="dxa"/>
          </w:tcPr>
          <w:p w14:paraId="144D9494" w14:textId="77777777" w:rsidR="00CD6101" w:rsidRPr="00DB643B" w:rsidRDefault="00CD6101" w:rsidP="0045206A">
            <w:pPr>
              <w:suppressAutoHyphens/>
              <w:ind w:right="-72" w:firstLine="3"/>
              <w:rPr>
                <w:i/>
              </w:rPr>
            </w:pPr>
          </w:p>
        </w:tc>
        <w:tc>
          <w:tcPr>
            <w:tcW w:w="2563" w:type="dxa"/>
          </w:tcPr>
          <w:p w14:paraId="7F49C11C" w14:textId="77777777" w:rsidR="00CD6101" w:rsidRPr="00DB643B" w:rsidRDefault="00CD6101" w:rsidP="0045206A">
            <w:pPr>
              <w:suppressAutoHyphens/>
              <w:ind w:right="-72" w:firstLine="3"/>
              <w:rPr>
                <w:i/>
              </w:rPr>
            </w:pPr>
          </w:p>
        </w:tc>
      </w:tr>
      <w:tr w:rsidR="00CD6101" w:rsidRPr="00F70AC0" w14:paraId="18E57380" w14:textId="77777777" w:rsidTr="0821911F">
        <w:trPr>
          <w:cantSplit/>
        </w:trPr>
        <w:tc>
          <w:tcPr>
            <w:tcW w:w="900" w:type="dxa"/>
          </w:tcPr>
          <w:p w14:paraId="6339F007" w14:textId="77777777" w:rsidR="00CD6101" w:rsidRPr="004F20BF" w:rsidRDefault="00CD6101" w:rsidP="0021764C">
            <w:pPr>
              <w:pStyle w:val="ListParagraph"/>
              <w:numPr>
                <w:ilvl w:val="0"/>
                <w:numId w:val="39"/>
              </w:numPr>
              <w:suppressAutoHyphens/>
              <w:ind w:right="-72"/>
              <w:jc w:val="center"/>
              <w:rPr>
                <w:i/>
                <w:iCs/>
              </w:rPr>
            </w:pPr>
          </w:p>
        </w:tc>
        <w:tc>
          <w:tcPr>
            <w:tcW w:w="3058" w:type="dxa"/>
          </w:tcPr>
          <w:p w14:paraId="40BA30FB" w14:textId="77777777" w:rsidR="00CD6101" w:rsidRDefault="00CD6101" w:rsidP="0045206A">
            <w:pPr>
              <w:suppressAutoHyphens/>
              <w:ind w:right="-72" w:firstLine="3"/>
              <w:rPr>
                <w:i/>
              </w:rPr>
            </w:pPr>
            <w:r>
              <w:rPr>
                <w:i/>
              </w:rPr>
              <w:t>[…specify other key personnel as appropriate]</w:t>
            </w:r>
          </w:p>
        </w:tc>
        <w:tc>
          <w:tcPr>
            <w:tcW w:w="2744" w:type="dxa"/>
          </w:tcPr>
          <w:p w14:paraId="41F5F15D" w14:textId="77777777" w:rsidR="00CD6101" w:rsidRPr="00DB643B" w:rsidRDefault="00CD6101" w:rsidP="0045206A">
            <w:pPr>
              <w:suppressAutoHyphens/>
              <w:ind w:right="-72" w:firstLine="3"/>
              <w:rPr>
                <w:i/>
              </w:rPr>
            </w:pPr>
          </w:p>
        </w:tc>
        <w:tc>
          <w:tcPr>
            <w:tcW w:w="2563" w:type="dxa"/>
          </w:tcPr>
          <w:p w14:paraId="13395102" w14:textId="77777777" w:rsidR="00CD6101" w:rsidRPr="00DB643B" w:rsidRDefault="00CD6101" w:rsidP="0045206A">
            <w:pPr>
              <w:suppressAutoHyphens/>
              <w:ind w:right="-72" w:firstLine="3"/>
              <w:rPr>
                <w:i/>
              </w:rPr>
            </w:pPr>
          </w:p>
        </w:tc>
      </w:tr>
      <w:tr w:rsidR="00374536" w:rsidRPr="00F70AC0" w14:paraId="14DA324A" w14:textId="77777777" w:rsidTr="0821911F">
        <w:trPr>
          <w:cantSplit/>
        </w:trPr>
        <w:tc>
          <w:tcPr>
            <w:tcW w:w="900" w:type="dxa"/>
          </w:tcPr>
          <w:p w14:paraId="358CAAB3" w14:textId="77777777" w:rsidR="00374536" w:rsidRPr="00DB643B" w:rsidRDefault="00CD6101" w:rsidP="0045206A">
            <w:pPr>
              <w:suppressAutoHyphens/>
              <w:ind w:right="-72"/>
              <w:jc w:val="center"/>
              <w:rPr>
                <w:i/>
                <w:iCs/>
              </w:rPr>
            </w:pPr>
            <w:r>
              <w:rPr>
                <w:i/>
                <w:iCs/>
              </w:rPr>
              <w:t>4</w:t>
            </w:r>
          </w:p>
        </w:tc>
        <w:tc>
          <w:tcPr>
            <w:tcW w:w="3058" w:type="dxa"/>
          </w:tcPr>
          <w:p w14:paraId="707D6D84" w14:textId="77777777" w:rsidR="00374536" w:rsidRPr="00DB643B" w:rsidRDefault="00374536" w:rsidP="0045206A">
            <w:pPr>
              <w:suppressAutoHyphens/>
              <w:ind w:right="-72" w:firstLine="3"/>
              <w:rPr>
                <w:bCs/>
                <w:i/>
                <w:spacing w:val="-2"/>
              </w:rPr>
            </w:pPr>
            <w:r w:rsidRPr="00DB643B">
              <w:rPr>
                <w:i/>
              </w:rPr>
              <w:t xml:space="preserve">[Environmental] </w:t>
            </w:r>
          </w:p>
        </w:tc>
        <w:tc>
          <w:tcPr>
            <w:tcW w:w="2744" w:type="dxa"/>
          </w:tcPr>
          <w:p w14:paraId="16DF4EA7" w14:textId="08D1C3C2" w:rsidR="00374536" w:rsidRPr="00DB643B" w:rsidRDefault="00374536" w:rsidP="0045206A">
            <w:pPr>
              <w:suppressAutoHyphens/>
              <w:ind w:right="-72" w:firstLine="3"/>
              <w:rPr>
                <w:i/>
                <w:noProof/>
              </w:rPr>
            </w:pPr>
            <w:r w:rsidRPr="00DB643B">
              <w:rPr>
                <w:i/>
              </w:rPr>
              <w:t>[</w:t>
            </w:r>
            <w:r w:rsidR="001C7FED" w:rsidRPr="00DB643B">
              <w:rPr>
                <w:i/>
              </w:rPr>
              <w:t>e.g.,</w:t>
            </w:r>
            <w:r w:rsidRPr="00DB643B">
              <w:rPr>
                <w:i/>
              </w:rPr>
              <w:t xml:space="preserve"> degree in relevant environmental subject] </w:t>
            </w:r>
          </w:p>
        </w:tc>
        <w:tc>
          <w:tcPr>
            <w:tcW w:w="2563" w:type="dxa"/>
          </w:tcPr>
          <w:p w14:paraId="0FD90D26" w14:textId="77777777" w:rsidR="00374536" w:rsidRPr="00DB643B" w:rsidRDefault="00374536" w:rsidP="0045206A">
            <w:pPr>
              <w:suppressAutoHyphens/>
              <w:ind w:right="-72" w:firstLine="3"/>
              <w:rPr>
                <w:i/>
                <w:noProof/>
              </w:rPr>
            </w:pPr>
            <w:r w:rsidRPr="00DB643B">
              <w:rPr>
                <w:i/>
              </w:rPr>
              <w:t>[e.g. [years] working on road contracts in similar work environments]</w:t>
            </w:r>
          </w:p>
        </w:tc>
      </w:tr>
      <w:tr w:rsidR="00374536" w:rsidRPr="00F70AC0" w14:paraId="391EA5D5" w14:textId="77777777" w:rsidTr="0821911F">
        <w:trPr>
          <w:cantSplit/>
        </w:trPr>
        <w:tc>
          <w:tcPr>
            <w:tcW w:w="900" w:type="dxa"/>
          </w:tcPr>
          <w:p w14:paraId="11C7FF4D" w14:textId="77777777" w:rsidR="00374536" w:rsidRPr="00DB643B" w:rsidRDefault="00CD6101" w:rsidP="0045206A">
            <w:pPr>
              <w:suppressAutoHyphens/>
              <w:ind w:right="-72"/>
              <w:jc w:val="center"/>
              <w:rPr>
                <w:bCs/>
                <w:i/>
                <w:noProof/>
                <w:spacing w:val="-2"/>
              </w:rPr>
            </w:pPr>
            <w:r>
              <w:rPr>
                <w:i/>
                <w:iCs/>
              </w:rPr>
              <w:t>5.</w:t>
            </w:r>
          </w:p>
        </w:tc>
        <w:tc>
          <w:tcPr>
            <w:tcW w:w="3058" w:type="dxa"/>
          </w:tcPr>
          <w:p w14:paraId="4099EC36" w14:textId="77777777" w:rsidR="00374536" w:rsidRPr="00DB643B" w:rsidRDefault="00374536" w:rsidP="0045206A">
            <w:pPr>
              <w:suppressAutoHyphens/>
              <w:ind w:right="-72" w:firstLine="3"/>
              <w:rPr>
                <w:bCs/>
                <w:i/>
                <w:noProof/>
                <w:spacing w:val="-2"/>
              </w:rPr>
            </w:pPr>
            <w:r w:rsidRPr="00DB643B">
              <w:rPr>
                <w:i/>
              </w:rPr>
              <w:t>[Health and Safety]</w:t>
            </w:r>
          </w:p>
        </w:tc>
        <w:tc>
          <w:tcPr>
            <w:tcW w:w="2744" w:type="dxa"/>
          </w:tcPr>
          <w:p w14:paraId="6C07B925" w14:textId="77777777" w:rsidR="00374536" w:rsidRPr="00DB643B" w:rsidRDefault="00374536" w:rsidP="0045206A">
            <w:pPr>
              <w:suppressAutoHyphens/>
              <w:ind w:left="-14" w:right="-72" w:firstLine="14"/>
              <w:rPr>
                <w:i/>
                <w:noProof/>
              </w:rPr>
            </w:pPr>
          </w:p>
        </w:tc>
        <w:tc>
          <w:tcPr>
            <w:tcW w:w="2563" w:type="dxa"/>
          </w:tcPr>
          <w:p w14:paraId="7F569EFF" w14:textId="77777777" w:rsidR="00374536" w:rsidRPr="00DB643B" w:rsidRDefault="00374536" w:rsidP="0045206A">
            <w:pPr>
              <w:suppressAutoHyphens/>
              <w:ind w:right="-72" w:firstLine="3"/>
              <w:rPr>
                <w:i/>
                <w:noProof/>
              </w:rPr>
            </w:pPr>
          </w:p>
        </w:tc>
      </w:tr>
      <w:tr w:rsidR="00374536" w:rsidRPr="00F70AC0" w14:paraId="61934030" w14:textId="77777777" w:rsidTr="0821911F">
        <w:trPr>
          <w:cantSplit/>
        </w:trPr>
        <w:tc>
          <w:tcPr>
            <w:tcW w:w="900" w:type="dxa"/>
          </w:tcPr>
          <w:p w14:paraId="67CCA655" w14:textId="77777777" w:rsidR="00374536" w:rsidRPr="00DB643B" w:rsidRDefault="00CD6101" w:rsidP="0045206A">
            <w:pPr>
              <w:suppressAutoHyphens/>
              <w:ind w:right="-72"/>
              <w:jc w:val="center"/>
              <w:rPr>
                <w:bCs/>
                <w:i/>
                <w:noProof/>
                <w:spacing w:val="-2"/>
              </w:rPr>
            </w:pPr>
            <w:r>
              <w:rPr>
                <w:i/>
              </w:rPr>
              <w:t>6.</w:t>
            </w:r>
          </w:p>
        </w:tc>
        <w:tc>
          <w:tcPr>
            <w:tcW w:w="3058" w:type="dxa"/>
          </w:tcPr>
          <w:p w14:paraId="3115EF6F" w14:textId="77777777" w:rsidR="00374536" w:rsidRPr="00DB643B" w:rsidRDefault="00374536" w:rsidP="0045206A">
            <w:pPr>
              <w:suppressAutoHyphens/>
              <w:ind w:right="-72" w:firstLine="3"/>
              <w:rPr>
                <w:bCs/>
                <w:i/>
                <w:noProof/>
                <w:spacing w:val="-2"/>
              </w:rPr>
            </w:pPr>
            <w:r w:rsidRPr="00DB643B">
              <w:rPr>
                <w:i/>
                <w:iCs/>
              </w:rPr>
              <w:t xml:space="preserve">[Social] </w:t>
            </w:r>
          </w:p>
        </w:tc>
        <w:tc>
          <w:tcPr>
            <w:tcW w:w="2744" w:type="dxa"/>
          </w:tcPr>
          <w:p w14:paraId="318F4606" w14:textId="77777777" w:rsidR="00374536" w:rsidRPr="00DB643B" w:rsidRDefault="00374536" w:rsidP="0045206A">
            <w:pPr>
              <w:suppressAutoHyphens/>
              <w:ind w:left="-14" w:right="-72" w:firstLine="14"/>
              <w:rPr>
                <w:i/>
                <w:noProof/>
              </w:rPr>
            </w:pPr>
          </w:p>
        </w:tc>
        <w:tc>
          <w:tcPr>
            <w:tcW w:w="2563" w:type="dxa"/>
          </w:tcPr>
          <w:p w14:paraId="607E1FB5" w14:textId="77777777" w:rsidR="00374536" w:rsidRPr="00DB643B" w:rsidRDefault="00374536" w:rsidP="0045206A">
            <w:pPr>
              <w:suppressAutoHyphens/>
              <w:ind w:right="-72" w:firstLine="3"/>
              <w:rPr>
                <w:i/>
                <w:noProof/>
              </w:rPr>
            </w:pPr>
          </w:p>
        </w:tc>
      </w:tr>
      <w:tr w:rsidR="00374536" w:rsidRPr="00F70AC0" w14:paraId="4649973C" w14:textId="77777777" w:rsidTr="0821911F">
        <w:trPr>
          <w:cantSplit/>
        </w:trPr>
        <w:tc>
          <w:tcPr>
            <w:tcW w:w="900" w:type="dxa"/>
          </w:tcPr>
          <w:p w14:paraId="69125EAE" w14:textId="77777777" w:rsidR="00374536" w:rsidRPr="0067263D" w:rsidRDefault="00CD6101" w:rsidP="0045206A">
            <w:pPr>
              <w:suppressAutoHyphens/>
              <w:ind w:right="-72"/>
              <w:jc w:val="center"/>
              <w:rPr>
                <w:bCs/>
                <w:i/>
                <w:noProof/>
                <w:spacing w:val="-2"/>
              </w:rPr>
            </w:pPr>
            <w:r>
              <w:rPr>
                <w:i/>
              </w:rPr>
              <w:t>7.</w:t>
            </w:r>
          </w:p>
        </w:tc>
        <w:tc>
          <w:tcPr>
            <w:tcW w:w="3058" w:type="dxa"/>
          </w:tcPr>
          <w:p w14:paraId="74FB344C" w14:textId="34F0A317" w:rsidR="00374536" w:rsidRPr="009A39BF" w:rsidRDefault="0821911F" w:rsidP="0821911F">
            <w:pPr>
              <w:suppressAutoHyphens/>
              <w:ind w:right="-72" w:firstLine="3"/>
              <w:rPr>
                <w:i/>
                <w:iCs/>
                <w:lang w:val="en-GB"/>
              </w:rPr>
            </w:pPr>
            <w:r w:rsidRPr="0821911F">
              <w:rPr>
                <w:i/>
                <w:iCs/>
                <w:lang w:val="en-GB"/>
              </w:rPr>
              <w:t>Sexual Exploitation, Abuse and Harassment</w:t>
            </w:r>
          </w:p>
          <w:p w14:paraId="64125081" w14:textId="38D0AE1D" w:rsidR="00374536" w:rsidRPr="0067263D" w:rsidRDefault="00374536" w:rsidP="0821911F">
            <w:pPr>
              <w:suppressAutoHyphens/>
              <w:ind w:right="-72" w:firstLine="3"/>
              <w:rPr>
                <w:i/>
                <w:iCs/>
                <w:noProof/>
              </w:rPr>
            </w:pPr>
            <w:r w:rsidRPr="0821911F">
              <w:rPr>
                <w:i/>
                <w:iCs/>
                <w:spacing w:val="-2"/>
              </w:rPr>
              <w:t xml:space="preserve">[Where a Project SEA risks are assessed to be substantial or high, key personnel shall include an expert/s with relevant experience in addressing sexual exploitation, </w:t>
            </w:r>
            <w:r w:rsidR="009B6DEE" w:rsidRPr="0821911F">
              <w:rPr>
                <w:i/>
                <w:iCs/>
                <w:spacing w:val="-2"/>
              </w:rPr>
              <w:t>sexual abuse and sexual harassment cases</w:t>
            </w:r>
            <w:r w:rsidRPr="0821911F">
              <w:rPr>
                <w:i/>
                <w:iCs/>
                <w:spacing w:val="-2"/>
              </w:rPr>
              <w:t>]</w:t>
            </w:r>
          </w:p>
        </w:tc>
        <w:tc>
          <w:tcPr>
            <w:tcW w:w="2744" w:type="dxa"/>
          </w:tcPr>
          <w:p w14:paraId="2DA744D9" w14:textId="77777777" w:rsidR="00374536" w:rsidRPr="009A39BF" w:rsidRDefault="00374536" w:rsidP="0045206A">
            <w:pPr>
              <w:suppressAutoHyphens/>
              <w:ind w:left="1440" w:right="-72" w:hanging="720"/>
              <w:rPr>
                <w:i/>
                <w:noProof/>
              </w:rPr>
            </w:pPr>
          </w:p>
        </w:tc>
        <w:tc>
          <w:tcPr>
            <w:tcW w:w="2563" w:type="dxa"/>
          </w:tcPr>
          <w:p w14:paraId="05090676" w14:textId="77777777" w:rsidR="00374536" w:rsidRPr="009A39BF" w:rsidRDefault="00374536" w:rsidP="0045206A">
            <w:pPr>
              <w:suppressAutoHyphens/>
              <w:ind w:right="-72"/>
              <w:rPr>
                <w:i/>
                <w:noProof/>
              </w:rPr>
            </w:pPr>
            <w:r w:rsidRPr="009A39BF">
              <w:rPr>
                <w:i/>
              </w:rPr>
              <w:t xml:space="preserve">[e.g.  5 years of monitoring and managing risks related to gender-based violence, out of which 3 years of relevant experience in addressing issues related to sexual exploitation, </w:t>
            </w:r>
            <w:r w:rsidR="009B6DEE">
              <w:rPr>
                <w:i/>
              </w:rPr>
              <w:t>sexual abuse and sexual harassment</w:t>
            </w:r>
            <w:r w:rsidRPr="009A39BF">
              <w:rPr>
                <w:i/>
              </w:rPr>
              <w:t>]</w:t>
            </w:r>
          </w:p>
        </w:tc>
      </w:tr>
      <w:tr w:rsidR="0007301D" w:rsidRPr="00F70AC0" w14:paraId="76A8BD4E" w14:textId="77777777" w:rsidTr="0821911F">
        <w:trPr>
          <w:cantSplit/>
        </w:trPr>
        <w:tc>
          <w:tcPr>
            <w:tcW w:w="900" w:type="dxa"/>
          </w:tcPr>
          <w:p w14:paraId="0195E320" w14:textId="5C16EDB5" w:rsidR="0007301D" w:rsidRDefault="0007301D" w:rsidP="0045206A">
            <w:pPr>
              <w:suppressAutoHyphens/>
              <w:ind w:right="-72"/>
              <w:jc w:val="center"/>
              <w:rPr>
                <w:i/>
              </w:rPr>
            </w:pPr>
            <w:r>
              <w:rPr>
                <w:i/>
              </w:rPr>
              <w:t>8.</w:t>
            </w:r>
          </w:p>
        </w:tc>
        <w:tc>
          <w:tcPr>
            <w:tcW w:w="3058" w:type="dxa"/>
          </w:tcPr>
          <w:p w14:paraId="6E36FEA4" w14:textId="33EBE276" w:rsidR="0007301D" w:rsidRPr="0821911F" w:rsidRDefault="0007301D" w:rsidP="0821911F">
            <w:pPr>
              <w:suppressAutoHyphens/>
              <w:ind w:right="-72" w:firstLine="3"/>
              <w:rPr>
                <w:i/>
                <w:iCs/>
                <w:lang w:val="en-GB"/>
              </w:rPr>
            </w:pPr>
            <w:r w:rsidRPr="0000259F">
              <w:rPr>
                <w:i/>
                <w:iCs/>
              </w:rPr>
              <w:t xml:space="preserve">[If the contract has been assessed to present potential or actual cyber security risks, the </w:t>
            </w:r>
            <w:r w:rsidR="005E4584">
              <w:rPr>
                <w:i/>
                <w:iCs/>
              </w:rPr>
              <w:t xml:space="preserve">Bidder </w:t>
            </w:r>
            <w:r w:rsidRPr="0000259F">
              <w:rPr>
                <w:i/>
                <w:iCs/>
              </w:rPr>
              <w:t>must be required to include Cyber security expert/s among the Key Personnel.]</w:t>
            </w:r>
          </w:p>
        </w:tc>
        <w:tc>
          <w:tcPr>
            <w:tcW w:w="2744" w:type="dxa"/>
          </w:tcPr>
          <w:p w14:paraId="4ED3C660" w14:textId="77777777" w:rsidR="0007301D" w:rsidRPr="009A39BF" w:rsidRDefault="0007301D" w:rsidP="0045206A">
            <w:pPr>
              <w:suppressAutoHyphens/>
              <w:ind w:left="1440" w:right="-72" w:hanging="720"/>
              <w:rPr>
                <w:i/>
                <w:noProof/>
              </w:rPr>
            </w:pPr>
          </w:p>
        </w:tc>
        <w:tc>
          <w:tcPr>
            <w:tcW w:w="2563" w:type="dxa"/>
          </w:tcPr>
          <w:p w14:paraId="2D6E2C5D" w14:textId="77777777" w:rsidR="0007301D" w:rsidRPr="009A39BF" w:rsidRDefault="0007301D" w:rsidP="0045206A">
            <w:pPr>
              <w:suppressAutoHyphens/>
              <w:ind w:right="-72"/>
              <w:rPr>
                <w:i/>
              </w:rPr>
            </w:pPr>
          </w:p>
        </w:tc>
      </w:tr>
      <w:tr w:rsidR="00374536" w:rsidRPr="00F70AC0" w14:paraId="6E0741F0" w14:textId="77777777" w:rsidTr="0821911F">
        <w:trPr>
          <w:cantSplit/>
        </w:trPr>
        <w:tc>
          <w:tcPr>
            <w:tcW w:w="900" w:type="dxa"/>
          </w:tcPr>
          <w:p w14:paraId="103BC5BF" w14:textId="7B5B9B36" w:rsidR="00374536" w:rsidRPr="0067263D" w:rsidRDefault="0007301D" w:rsidP="0045206A">
            <w:pPr>
              <w:suppressAutoHyphens/>
              <w:ind w:right="-72"/>
              <w:jc w:val="center"/>
              <w:rPr>
                <w:rFonts w:asciiTheme="majorBidi" w:hAnsiTheme="majorBidi" w:cstheme="majorBidi"/>
                <w:bCs/>
                <w:i/>
                <w:noProof/>
                <w:spacing w:val="-2"/>
              </w:rPr>
            </w:pPr>
            <w:r>
              <w:rPr>
                <w:rFonts w:ascii="Tms Rmn" w:hAnsi="Tms Rmn"/>
                <w:i/>
              </w:rPr>
              <w:t>9</w:t>
            </w:r>
            <w:r w:rsidR="00CD6101">
              <w:rPr>
                <w:rFonts w:ascii="Tms Rmn" w:hAnsi="Tms Rmn"/>
                <w:i/>
              </w:rPr>
              <w:t>.</w:t>
            </w:r>
          </w:p>
        </w:tc>
        <w:tc>
          <w:tcPr>
            <w:tcW w:w="3058" w:type="dxa"/>
          </w:tcPr>
          <w:p w14:paraId="601DE7E8" w14:textId="77777777" w:rsidR="00374536" w:rsidRPr="0067263D" w:rsidRDefault="00CD6101" w:rsidP="0045206A">
            <w:pPr>
              <w:suppressAutoHyphens/>
              <w:ind w:right="-72" w:firstLine="3"/>
              <w:rPr>
                <w:rFonts w:asciiTheme="majorBidi" w:hAnsiTheme="majorBidi" w:cstheme="majorBidi"/>
                <w:bCs/>
                <w:i/>
                <w:noProof/>
                <w:spacing w:val="-2"/>
              </w:rPr>
            </w:pPr>
            <w:r>
              <w:rPr>
                <w:rFonts w:asciiTheme="majorBidi" w:hAnsiTheme="majorBidi" w:cstheme="majorBidi"/>
                <w:bCs/>
                <w:i/>
                <w:noProof/>
                <w:spacing w:val="-2"/>
              </w:rPr>
              <w:t>[</w:t>
            </w:r>
            <w:r w:rsidR="00374536"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6569FF8" w14:textId="77777777" w:rsidR="00374536" w:rsidRPr="0067263D" w:rsidRDefault="00374536" w:rsidP="0045206A">
            <w:pPr>
              <w:suppressAutoHyphens/>
              <w:ind w:left="1440" w:right="-72" w:hanging="1368"/>
              <w:rPr>
                <w:rFonts w:asciiTheme="majorBidi" w:hAnsiTheme="majorBidi" w:cstheme="majorBidi"/>
                <w:i/>
                <w:noProof/>
              </w:rPr>
            </w:pPr>
          </w:p>
        </w:tc>
        <w:tc>
          <w:tcPr>
            <w:tcW w:w="2563" w:type="dxa"/>
          </w:tcPr>
          <w:p w14:paraId="7443F47C" w14:textId="77777777" w:rsidR="00374536" w:rsidRPr="0067263D" w:rsidRDefault="00374536" w:rsidP="0045206A">
            <w:pPr>
              <w:suppressAutoHyphens/>
              <w:ind w:left="1440" w:right="-72" w:hanging="720"/>
              <w:rPr>
                <w:rFonts w:asciiTheme="majorBidi" w:hAnsiTheme="majorBidi" w:cstheme="majorBidi"/>
                <w:i/>
                <w:noProof/>
              </w:rPr>
            </w:pPr>
          </w:p>
        </w:tc>
      </w:tr>
    </w:tbl>
    <w:p w14:paraId="78469F77" w14:textId="77777777" w:rsidR="007119DA" w:rsidRDefault="005B4A5F" w:rsidP="001D5093">
      <w:pPr>
        <w:pStyle w:val="SectionVIIHeader1"/>
      </w:pPr>
      <w:bookmarkStart w:id="986" w:name="_Toc436551311"/>
      <w:bookmarkStart w:id="987" w:name="_Toc125874276"/>
      <w:bookmarkStart w:id="988" w:name="_Toc190498605"/>
      <w:bookmarkStart w:id="989" w:name="_Toc190498780"/>
      <w:bookmarkStart w:id="990" w:name="_Toc437951496"/>
      <w:bookmarkStart w:id="991" w:name="_Toc437951924"/>
      <w:bookmarkStart w:id="992" w:name="_Toc135149806"/>
      <w:bookmarkEnd w:id="985"/>
      <w:r w:rsidRPr="00166F92">
        <w:t>Forms</w:t>
      </w:r>
      <w:r w:rsidR="007E703B" w:rsidRPr="00166F92">
        <w:t xml:space="preserve"> </w:t>
      </w:r>
      <w:r w:rsidRPr="00166F92">
        <w:t>and</w:t>
      </w:r>
      <w:r w:rsidR="007E703B" w:rsidRPr="00166F92">
        <w:t xml:space="preserve"> </w:t>
      </w:r>
      <w:r w:rsidRPr="00166F92">
        <w:t>Procedures</w:t>
      </w:r>
      <w:bookmarkEnd w:id="986"/>
      <w:bookmarkEnd w:id="987"/>
      <w:bookmarkEnd w:id="988"/>
      <w:bookmarkEnd w:id="989"/>
      <w:bookmarkEnd w:id="990"/>
      <w:bookmarkEnd w:id="991"/>
      <w:bookmarkEnd w:id="992"/>
    </w:p>
    <w:p w14:paraId="48609E34" w14:textId="77777777" w:rsidR="007119DA" w:rsidRDefault="007119DA" w:rsidP="001D5093">
      <w:pPr>
        <w:pStyle w:val="SectionVIIHeader1"/>
      </w:pPr>
    </w:p>
    <w:p w14:paraId="3DA2020A" w14:textId="77777777" w:rsidR="007119DA" w:rsidRDefault="007119DA" w:rsidP="007119DA">
      <w:pPr>
        <w:pStyle w:val="SectionVHeader"/>
        <w:spacing w:before="240" w:after="240"/>
        <w:rPr>
          <w:noProof/>
        </w:rPr>
      </w:pPr>
      <w:r>
        <w:br w:type="page"/>
      </w:r>
    </w:p>
    <w:p w14:paraId="0B35089C" w14:textId="77777777" w:rsidR="007119DA" w:rsidRDefault="007119DA">
      <w:pPr>
        <w:rPr>
          <w:b/>
          <w:bCs/>
          <w:kern w:val="28"/>
          <w:sz w:val="32"/>
        </w:rPr>
      </w:pPr>
    </w:p>
    <w:p w14:paraId="0C980D62" w14:textId="77777777" w:rsidR="005B4A5F" w:rsidRPr="00166F92" w:rsidRDefault="005B4A5F" w:rsidP="001D5093">
      <w:pPr>
        <w:pStyle w:val="SectionVII-Heading2"/>
      </w:pPr>
      <w:bookmarkStart w:id="993" w:name="_Toc190498352"/>
      <w:bookmarkStart w:id="994" w:name="_Toc190498781"/>
      <w:bookmarkStart w:id="995" w:name="_Toc437950090"/>
      <w:bookmarkStart w:id="996" w:name="_Toc437950866"/>
      <w:bookmarkStart w:id="997" w:name="_Toc437951069"/>
      <w:bookmarkStart w:id="998" w:name="_Toc437951497"/>
      <w:bookmarkStart w:id="999" w:name="_Toc437951925"/>
      <w:bookmarkStart w:id="1000" w:name="_Toc190498606"/>
      <w:bookmarkStart w:id="1001" w:name="_Toc135149807"/>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993"/>
      <w:bookmarkEnd w:id="994"/>
      <w:bookmarkEnd w:id="995"/>
      <w:bookmarkEnd w:id="996"/>
      <w:bookmarkEnd w:id="997"/>
      <w:bookmarkEnd w:id="998"/>
      <w:bookmarkEnd w:id="999"/>
      <w:bookmarkEnd w:id="1000"/>
      <w:bookmarkEnd w:id="1001"/>
    </w:p>
    <w:p w14:paraId="404631BB" w14:textId="77777777" w:rsidR="005B4A5F" w:rsidRPr="00166F92" w:rsidRDefault="005B4A5F" w:rsidP="003D1373">
      <w:pPr>
        <w:tabs>
          <w:tab w:val="right" w:pos="6480"/>
          <w:tab w:val="left" w:pos="6660"/>
          <w:tab w:val="left" w:pos="9000"/>
        </w:tabs>
        <w:spacing w:after="120"/>
      </w:pPr>
      <w:r w:rsidRPr="00166F92">
        <w:tab/>
        <w:t>Date:</w:t>
      </w:r>
      <w:r w:rsidRPr="00166F92">
        <w:tab/>
      </w:r>
      <w:r w:rsidRPr="00166F92">
        <w:rPr>
          <w:u w:val="single"/>
        </w:rPr>
        <w:tab/>
      </w:r>
    </w:p>
    <w:p w14:paraId="5FEEB790" w14:textId="77777777" w:rsidR="005B4A5F" w:rsidRPr="00166F92" w:rsidRDefault="005B4A5F" w:rsidP="003D1373">
      <w:pPr>
        <w:tabs>
          <w:tab w:val="right" w:pos="6480"/>
          <w:tab w:val="left" w:pos="6660"/>
          <w:tab w:val="left" w:pos="9000"/>
        </w:tabs>
        <w:spacing w:after="120"/>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404E6FA" w14:textId="77777777" w:rsidR="005B4A5F" w:rsidRPr="00166F92" w:rsidRDefault="005B4A5F" w:rsidP="003D1373">
      <w:pPr>
        <w:tabs>
          <w:tab w:val="right" w:pos="6480"/>
          <w:tab w:val="left" w:pos="6660"/>
          <w:tab w:val="left" w:pos="9000"/>
        </w:tabs>
        <w:spacing w:after="120"/>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B1DF298" w14:textId="77777777" w:rsidR="005B4A5F" w:rsidRPr="00166F92" w:rsidRDefault="005B4A5F" w:rsidP="001D5093"/>
    <w:p w14:paraId="36F068AB" w14:textId="77777777" w:rsidR="005B4A5F" w:rsidRPr="00166F92" w:rsidRDefault="005B4A5F" w:rsidP="001D5093">
      <w:r w:rsidRPr="00166F92">
        <w:rPr>
          <w:i/>
          <w:sz w:val="20"/>
        </w:rPr>
        <w:t>______________________________</w:t>
      </w:r>
    </w:p>
    <w:p w14:paraId="3FEC2B7B" w14:textId="77777777" w:rsidR="005B4A5F" w:rsidRPr="00166F92" w:rsidRDefault="005B4A5F" w:rsidP="001D5093"/>
    <w:p w14:paraId="624CF2D6" w14:textId="77777777" w:rsidR="005B4A5F" w:rsidRPr="00166F92" w:rsidRDefault="005B4A5F" w:rsidP="001D5093">
      <w:r w:rsidRPr="00166F92">
        <w:t>To:</w:t>
      </w:r>
      <w:r w:rsidR="007E703B" w:rsidRPr="00166F92">
        <w:t xml:space="preserve"> </w:t>
      </w:r>
      <w:r w:rsidRPr="00166F92">
        <w:t>_________________________________</w:t>
      </w:r>
    </w:p>
    <w:p w14:paraId="3D0CDDD3" w14:textId="77777777" w:rsidR="005B4A5F" w:rsidRPr="00166F92" w:rsidRDefault="005B4A5F" w:rsidP="001D5093"/>
    <w:p w14:paraId="31A6B89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03BFD5"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14:paraId="7EE345D0"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14:paraId="6FFA2AEE"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14:paraId="6B4DDBBA" w14:textId="77777777"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4F364BC" w14:textId="77777777" w:rsidR="005B4A5F" w:rsidRPr="00166F92" w:rsidRDefault="005B4A5F" w:rsidP="001D5093"/>
    <w:p w14:paraId="286C4502"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5CA026DB" w14:textId="77777777" w:rsidR="005B4A5F" w:rsidRPr="00166F92" w:rsidRDefault="005B4A5F" w:rsidP="001D5093"/>
    <w:p w14:paraId="06FF8431"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137EFD1B" w14:textId="77777777" w:rsidR="005B4A5F" w:rsidRPr="00166F92" w:rsidRDefault="005B4A5F" w:rsidP="001D5093"/>
    <w:p w14:paraId="09C0BC38" w14:textId="77777777" w:rsidR="005B4A5F" w:rsidRPr="00166F92" w:rsidRDefault="005B4A5F" w:rsidP="001D5093">
      <w:pPr>
        <w:tabs>
          <w:tab w:val="left" w:pos="7200"/>
        </w:tabs>
      </w:pPr>
      <w:r w:rsidRPr="00166F92">
        <w:rPr>
          <w:u w:val="single"/>
        </w:rPr>
        <w:tab/>
      </w:r>
    </w:p>
    <w:p w14:paraId="420167CA" w14:textId="77777777" w:rsidR="005B4A5F" w:rsidRPr="00166F92" w:rsidRDefault="005B4A5F" w:rsidP="001D5093">
      <w:r w:rsidRPr="00166F92">
        <w:t>Title</w:t>
      </w:r>
    </w:p>
    <w:p w14:paraId="4AF79A1B" w14:textId="77777777" w:rsidR="005B4A5F" w:rsidRPr="00166F92" w:rsidRDefault="005B4A5F" w:rsidP="002009DF">
      <w:pPr>
        <w:jc w:val="center"/>
        <w:rPr>
          <w:caps/>
        </w:rPr>
      </w:pPr>
      <w:r w:rsidRPr="00166F92">
        <w:t>(Project</w:t>
      </w:r>
      <w:r w:rsidR="007E703B" w:rsidRPr="00166F92">
        <w:t xml:space="preserve"> </w:t>
      </w:r>
      <w:r w:rsidRPr="00166F92">
        <w:t>Manager)</w:t>
      </w:r>
      <w:r w:rsidR="00166F92" w:rsidRPr="00166F92">
        <w:t xml:space="preserve"> </w:t>
      </w:r>
      <w:r w:rsidRPr="00166F92">
        <w:br w:type="page"/>
      </w:r>
      <w:bookmarkStart w:id="1002" w:name="_Toc190498353"/>
      <w:bookmarkStart w:id="1003" w:name="_Toc190498782"/>
      <w:bookmarkStart w:id="1004" w:name="_Toc437950091"/>
      <w:bookmarkStart w:id="1005" w:name="_Toc437950867"/>
      <w:bookmarkStart w:id="1006" w:name="_Toc437951070"/>
      <w:bookmarkStart w:id="1007" w:name="_Toc437951498"/>
      <w:bookmarkStart w:id="1008" w:name="_Toc437951926"/>
      <w:bookmarkStart w:id="1009" w:name="_Toc190498607"/>
      <w:r w:rsidRPr="002009DF">
        <w:rPr>
          <w:b/>
          <w:sz w:val="28"/>
        </w:rPr>
        <w:t>Form</w:t>
      </w:r>
      <w:r w:rsidR="007E703B" w:rsidRPr="002009DF">
        <w:rPr>
          <w:b/>
          <w:sz w:val="28"/>
        </w:rPr>
        <w:t xml:space="preserve"> </w:t>
      </w:r>
      <w:r w:rsidRPr="002009DF">
        <w:rPr>
          <w:b/>
          <w:sz w:val="28"/>
        </w:rPr>
        <w:t>of</w:t>
      </w:r>
      <w:r w:rsidR="007E703B" w:rsidRPr="002009DF">
        <w:rPr>
          <w:b/>
          <w:sz w:val="28"/>
        </w:rPr>
        <w:t xml:space="preserve"> </w:t>
      </w:r>
      <w:r w:rsidRPr="002009DF">
        <w:rPr>
          <w:b/>
          <w:sz w:val="28"/>
        </w:rPr>
        <w:t>Operational</w:t>
      </w:r>
      <w:r w:rsidR="007E703B" w:rsidRPr="002009DF">
        <w:rPr>
          <w:b/>
          <w:sz w:val="28"/>
        </w:rPr>
        <w:t xml:space="preserve"> </w:t>
      </w:r>
      <w:r w:rsidRPr="002009DF">
        <w:rPr>
          <w:b/>
          <w:sz w:val="28"/>
        </w:rPr>
        <w:t>Acceptance</w:t>
      </w:r>
      <w:r w:rsidR="007E703B" w:rsidRPr="002009DF">
        <w:rPr>
          <w:b/>
          <w:sz w:val="28"/>
        </w:rPr>
        <w:t xml:space="preserve"> </w:t>
      </w:r>
      <w:r w:rsidRPr="002009DF">
        <w:rPr>
          <w:b/>
          <w:sz w:val="28"/>
        </w:rPr>
        <w:t>Certificate</w:t>
      </w:r>
      <w:bookmarkEnd w:id="1002"/>
      <w:bookmarkEnd w:id="1003"/>
      <w:bookmarkEnd w:id="1004"/>
      <w:bookmarkEnd w:id="1005"/>
      <w:bookmarkEnd w:id="1006"/>
      <w:bookmarkEnd w:id="1007"/>
      <w:bookmarkEnd w:id="1008"/>
      <w:bookmarkEnd w:id="1009"/>
    </w:p>
    <w:p w14:paraId="17DFE2F7" w14:textId="77777777" w:rsidR="005B4A5F" w:rsidRPr="00166F92" w:rsidRDefault="005B4A5F" w:rsidP="001D5093">
      <w:pPr>
        <w:spacing w:line="360" w:lineRule="atLeast"/>
      </w:pPr>
    </w:p>
    <w:p w14:paraId="0312D974" w14:textId="77777777" w:rsidR="005B4A5F" w:rsidRPr="00166F92" w:rsidRDefault="005B4A5F" w:rsidP="003D1373">
      <w:pPr>
        <w:tabs>
          <w:tab w:val="right" w:pos="6480"/>
          <w:tab w:val="left" w:pos="6660"/>
          <w:tab w:val="left" w:pos="9000"/>
        </w:tabs>
        <w:spacing w:after="120"/>
      </w:pPr>
      <w:r w:rsidRPr="00166F92">
        <w:tab/>
        <w:t>Date:</w:t>
      </w:r>
      <w:r w:rsidRPr="00166F92">
        <w:tab/>
      </w:r>
      <w:r w:rsidRPr="00166F92">
        <w:rPr>
          <w:u w:val="single"/>
        </w:rPr>
        <w:tab/>
      </w:r>
    </w:p>
    <w:p w14:paraId="052CE1B4" w14:textId="77777777" w:rsidR="005B4A5F" w:rsidRPr="00166F92" w:rsidRDefault="005B4A5F" w:rsidP="003D1373">
      <w:pPr>
        <w:tabs>
          <w:tab w:val="right" w:pos="6480"/>
          <w:tab w:val="left" w:pos="6660"/>
          <w:tab w:val="left" w:pos="9000"/>
        </w:tabs>
        <w:spacing w:after="120"/>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5DB7077" w14:textId="77777777" w:rsidR="005B4A5F" w:rsidRPr="00166F92" w:rsidRDefault="005B4A5F" w:rsidP="003D1373">
      <w:pPr>
        <w:tabs>
          <w:tab w:val="right" w:pos="6480"/>
          <w:tab w:val="left" w:pos="6660"/>
          <w:tab w:val="left" w:pos="9000"/>
        </w:tabs>
        <w:spacing w:after="120"/>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E7646EE" w14:textId="77777777" w:rsidR="005B4A5F" w:rsidRPr="00166F92" w:rsidRDefault="005B4A5F" w:rsidP="001D5093"/>
    <w:p w14:paraId="4A8C14E1" w14:textId="77777777" w:rsidR="005B4A5F" w:rsidRPr="00166F92" w:rsidRDefault="005B4A5F" w:rsidP="001D5093">
      <w:r w:rsidRPr="00166F92">
        <w:rPr>
          <w:i/>
          <w:sz w:val="20"/>
        </w:rPr>
        <w:t>_________________________________________</w:t>
      </w:r>
    </w:p>
    <w:p w14:paraId="7B09DA12" w14:textId="77777777" w:rsidR="005B4A5F" w:rsidRPr="00166F92" w:rsidRDefault="005B4A5F" w:rsidP="001D5093"/>
    <w:p w14:paraId="43FFD8AE" w14:textId="77777777" w:rsidR="005B4A5F" w:rsidRPr="00166F92" w:rsidRDefault="005B4A5F" w:rsidP="001D5093">
      <w:r w:rsidRPr="00166F92">
        <w:t>To:</w:t>
      </w:r>
      <w:r w:rsidR="007E703B" w:rsidRPr="00166F92">
        <w:t xml:space="preserve">  </w:t>
      </w:r>
      <w:r w:rsidRPr="00166F92">
        <w:rPr>
          <w:i/>
          <w:sz w:val="20"/>
        </w:rPr>
        <w:t>________________________________________</w:t>
      </w:r>
    </w:p>
    <w:p w14:paraId="492853AB" w14:textId="77777777" w:rsidR="005B4A5F" w:rsidRPr="00166F92" w:rsidRDefault="005B4A5F" w:rsidP="001D5093"/>
    <w:p w14:paraId="2B1E9366"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4F098672" w14:textId="77777777" w:rsidR="005B4A5F" w:rsidRPr="00166F92" w:rsidRDefault="005B4A5F" w:rsidP="001D5093"/>
    <w:p w14:paraId="3B77ADD0"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14:paraId="7953DBB3" w14:textId="77777777" w:rsidR="005B4A5F" w:rsidRPr="00166F92" w:rsidRDefault="005B4A5F" w:rsidP="001D5093"/>
    <w:p w14:paraId="21206BBF"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14:paraId="73D252D4"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14:paraId="66C0840D"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296DC70" w14:textId="77777777" w:rsidR="005B4A5F" w:rsidRPr="00166F92" w:rsidRDefault="005B4A5F" w:rsidP="001D5093"/>
    <w:p w14:paraId="709375DF"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41DED43" w14:textId="77777777" w:rsidR="005B4A5F" w:rsidRPr="00166F92" w:rsidRDefault="005B4A5F" w:rsidP="001D5093"/>
    <w:p w14:paraId="6B2420D8" w14:textId="77777777" w:rsidR="005B4A5F" w:rsidRPr="00166F92" w:rsidRDefault="005B4A5F" w:rsidP="001D5093"/>
    <w:p w14:paraId="640CE1D2" w14:textId="77777777" w:rsidR="005B4A5F" w:rsidRPr="00166F92" w:rsidRDefault="005B4A5F" w:rsidP="001D5093">
      <w:pPr>
        <w:tabs>
          <w:tab w:val="left" w:pos="7200"/>
        </w:tabs>
      </w:pPr>
      <w:r w:rsidRPr="00166F92">
        <w:rPr>
          <w:u w:val="single"/>
        </w:rPr>
        <w:tab/>
      </w:r>
    </w:p>
    <w:p w14:paraId="5D403018" w14:textId="77777777" w:rsidR="005B4A5F" w:rsidRPr="00166F92" w:rsidRDefault="005B4A5F" w:rsidP="001D5093">
      <w:r w:rsidRPr="00166F92">
        <w:t>Title</w:t>
      </w:r>
    </w:p>
    <w:p w14:paraId="0281FDC3" w14:textId="77777777" w:rsidR="005B4A5F" w:rsidRPr="00166F92" w:rsidRDefault="005B4A5F" w:rsidP="001D5093">
      <w:r w:rsidRPr="00166F92">
        <w:t>(Project</w:t>
      </w:r>
      <w:r w:rsidR="007E703B" w:rsidRPr="00166F92">
        <w:t xml:space="preserve"> </w:t>
      </w:r>
      <w:r w:rsidRPr="00166F92">
        <w:t>Manager)</w:t>
      </w:r>
    </w:p>
    <w:p w14:paraId="4FF0CAAD" w14:textId="77777777" w:rsidR="005B4A5F" w:rsidRPr="00166F92" w:rsidRDefault="005B4A5F" w:rsidP="001D5093"/>
    <w:p w14:paraId="639C2876" w14:textId="77777777" w:rsidR="005B4A5F" w:rsidRPr="00166F92" w:rsidRDefault="005B4A5F" w:rsidP="001D5093">
      <w:pPr>
        <w:pStyle w:val="SectionVII-Heading2"/>
      </w:pPr>
      <w:r w:rsidRPr="00166F92">
        <w:br w:type="page"/>
      </w:r>
      <w:bookmarkStart w:id="1010" w:name="_Toc190498354"/>
      <w:bookmarkStart w:id="1011" w:name="_Toc190498783"/>
      <w:bookmarkStart w:id="1012" w:name="_Toc437950092"/>
      <w:bookmarkStart w:id="1013" w:name="_Toc437950868"/>
      <w:bookmarkStart w:id="1014" w:name="_Toc437951071"/>
      <w:bookmarkStart w:id="1015" w:name="_Toc437951499"/>
      <w:bookmarkStart w:id="1016" w:name="_Toc437951927"/>
      <w:bookmarkStart w:id="1017" w:name="_Toc190498608"/>
      <w:bookmarkStart w:id="1018" w:name="_Toc135149808"/>
      <w:r w:rsidRPr="00166F92">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1010"/>
      <w:bookmarkEnd w:id="1011"/>
      <w:bookmarkEnd w:id="1012"/>
      <w:bookmarkEnd w:id="1013"/>
      <w:bookmarkEnd w:id="1014"/>
      <w:bookmarkEnd w:id="1015"/>
      <w:bookmarkEnd w:id="1016"/>
      <w:bookmarkEnd w:id="1017"/>
      <w:bookmarkEnd w:id="1018"/>
    </w:p>
    <w:p w14:paraId="78C930FF" w14:textId="77777777" w:rsidR="005B4A5F" w:rsidRPr="00166F92" w:rsidRDefault="005B4A5F" w:rsidP="003D1373">
      <w:pPr>
        <w:tabs>
          <w:tab w:val="right" w:pos="6480"/>
          <w:tab w:val="left" w:pos="6660"/>
          <w:tab w:val="left" w:pos="9000"/>
        </w:tabs>
        <w:spacing w:after="120"/>
      </w:pPr>
      <w:r w:rsidRPr="00166F92">
        <w:tab/>
        <w:t>Date:</w:t>
      </w:r>
      <w:r w:rsidRPr="00166F92">
        <w:tab/>
      </w:r>
      <w:r w:rsidRPr="00166F92">
        <w:rPr>
          <w:u w:val="single"/>
        </w:rPr>
        <w:tab/>
      </w:r>
    </w:p>
    <w:p w14:paraId="5969A9AF" w14:textId="77777777" w:rsidR="005B4A5F" w:rsidRPr="00166F92" w:rsidRDefault="005B4A5F" w:rsidP="003D1373">
      <w:pPr>
        <w:tabs>
          <w:tab w:val="right" w:pos="6480"/>
          <w:tab w:val="left" w:pos="6660"/>
          <w:tab w:val="left" w:pos="9000"/>
        </w:tabs>
        <w:spacing w:after="120"/>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59F92F0" w14:textId="77777777" w:rsidR="005B4A5F" w:rsidRPr="00166F92" w:rsidRDefault="005B4A5F" w:rsidP="003D1373">
      <w:pPr>
        <w:tabs>
          <w:tab w:val="right" w:pos="6480"/>
          <w:tab w:val="left" w:pos="6660"/>
          <w:tab w:val="left" w:pos="9000"/>
        </w:tabs>
        <w:spacing w:after="120"/>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15D4DE67" w14:textId="77777777" w:rsidR="005B4A5F" w:rsidRPr="00166F92" w:rsidRDefault="005B4A5F" w:rsidP="001D5093"/>
    <w:p w14:paraId="2264C766" w14:textId="77777777" w:rsidR="005B4A5F" w:rsidRPr="00166F92" w:rsidRDefault="005B4A5F" w:rsidP="001D5093"/>
    <w:p w14:paraId="0F424D74" w14:textId="77777777" w:rsidR="005B4A5F" w:rsidRPr="00166F92" w:rsidRDefault="005B4A5F" w:rsidP="001D5093">
      <w:r w:rsidRPr="00166F92">
        <w:t>CONTENTS</w:t>
      </w:r>
    </w:p>
    <w:p w14:paraId="7DA213DC" w14:textId="77777777" w:rsidR="005B4A5F" w:rsidRPr="00166F92" w:rsidRDefault="005B4A5F" w:rsidP="001D5093"/>
    <w:p w14:paraId="4DE0CC04" w14:textId="77777777" w:rsidR="005B4A5F" w:rsidRPr="00166F92" w:rsidRDefault="005B4A5F" w:rsidP="001D5093">
      <w:pPr>
        <w:ind w:left="540" w:hanging="540"/>
      </w:pPr>
      <w:r w:rsidRPr="00166F92">
        <w:t>1.</w:t>
      </w:r>
      <w:r w:rsidRPr="00166F92">
        <w:tab/>
        <w:t>General</w:t>
      </w:r>
    </w:p>
    <w:p w14:paraId="43FFA146" w14:textId="77777777"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14:paraId="40DAE2E1" w14:textId="77777777"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14:paraId="283EB385" w14:textId="77777777" w:rsidR="005B4A5F" w:rsidRPr="00166F92" w:rsidRDefault="005B4A5F" w:rsidP="001D5093"/>
    <w:p w14:paraId="0879D0BC" w14:textId="77777777" w:rsidR="005B4A5F" w:rsidRPr="00166F92" w:rsidRDefault="005B4A5F" w:rsidP="001D5093"/>
    <w:p w14:paraId="4449607D" w14:textId="77777777" w:rsidR="005B4A5F" w:rsidRPr="00166F92" w:rsidRDefault="005B4A5F" w:rsidP="001D5093"/>
    <w:p w14:paraId="4E076AFC" w14:textId="77777777" w:rsidR="005B4A5F" w:rsidRPr="00166F92" w:rsidRDefault="005B4A5F" w:rsidP="001D5093">
      <w:r w:rsidRPr="00166F92">
        <w:t>ANNEXES</w:t>
      </w:r>
    </w:p>
    <w:p w14:paraId="0DA01BA5" w14:textId="77777777" w:rsidR="005B4A5F" w:rsidRPr="00166F92" w:rsidRDefault="005B4A5F" w:rsidP="001D5093"/>
    <w:p w14:paraId="5251311A" w14:textId="77777777"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0FD59A13" w14:textId="77777777"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10848666" w14:textId="77777777"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14:paraId="4724B312" w14:textId="77777777"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14:paraId="65F6A655" w14:textId="77777777"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14:paraId="42580131" w14:textId="77777777"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14:paraId="4532875F" w14:textId="77777777"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3E8027CC" w14:textId="77777777" w:rsidR="005B4A5F" w:rsidRPr="00166F92" w:rsidRDefault="005B4A5F" w:rsidP="001D5093"/>
    <w:p w14:paraId="5583803E" w14:textId="77777777" w:rsidR="005B4A5F" w:rsidRPr="00166F92" w:rsidRDefault="005B4A5F" w:rsidP="001D5093"/>
    <w:p w14:paraId="30DBC123" w14:textId="77777777" w:rsidR="005B4A5F" w:rsidRPr="00166F92" w:rsidRDefault="005B4A5F" w:rsidP="001D5093">
      <w:pPr>
        <w:pStyle w:val="SectionVII-Heading2"/>
        <w:rPr>
          <w:szCs w:val="28"/>
        </w:rPr>
      </w:pPr>
      <w:r w:rsidRPr="00166F92">
        <w:br w:type="page"/>
      </w:r>
      <w:bookmarkStart w:id="1019" w:name="_Toc190498355"/>
      <w:bookmarkStart w:id="1020" w:name="_Toc190498784"/>
      <w:bookmarkStart w:id="1021" w:name="_Toc437951500"/>
      <w:bookmarkStart w:id="1022" w:name="_Toc437951928"/>
      <w:bookmarkStart w:id="1023" w:name="_Toc190498609"/>
      <w:bookmarkStart w:id="1024" w:name="_Toc135149809"/>
      <w:r w:rsidRPr="00166F92">
        <w:t>Change</w:t>
      </w:r>
      <w:r w:rsidR="007E703B" w:rsidRPr="00166F92">
        <w:t xml:space="preserve"> </w:t>
      </w:r>
      <w:r w:rsidRPr="00166F92">
        <w:t>Order</w:t>
      </w:r>
      <w:r w:rsidR="007E703B" w:rsidRPr="00166F92">
        <w:t xml:space="preserve"> </w:t>
      </w:r>
      <w:r w:rsidRPr="00166F92">
        <w:t>Procedure</w:t>
      </w:r>
      <w:bookmarkEnd w:id="1019"/>
      <w:bookmarkEnd w:id="1020"/>
      <w:bookmarkEnd w:id="1021"/>
      <w:bookmarkEnd w:id="1022"/>
      <w:bookmarkEnd w:id="1023"/>
      <w:bookmarkEnd w:id="1024"/>
    </w:p>
    <w:p w14:paraId="798D23CB" w14:textId="77777777" w:rsidR="005B4A5F" w:rsidRPr="00166F92" w:rsidRDefault="005B4A5F" w:rsidP="001D5093">
      <w:pPr>
        <w:ind w:left="540" w:hanging="540"/>
      </w:pPr>
      <w:r w:rsidRPr="00166F92">
        <w:rPr>
          <w:b/>
        </w:rPr>
        <w:t>1.</w:t>
      </w:r>
      <w:r w:rsidRPr="00166F92">
        <w:rPr>
          <w:b/>
        </w:rPr>
        <w:tab/>
        <w:t>General</w:t>
      </w:r>
    </w:p>
    <w:p w14:paraId="36A318E9" w14:textId="77777777"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29FF675B" w14:textId="77777777"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14:paraId="462CD730"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14:paraId="41483111" w14:textId="77777777"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14:paraId="098F30D8" w14:textId="77777777"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14:paraId="555195E0" w14:textId="77777777"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14:paraId="35EF9030" w14:textId="77777777"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14:paraId="427B44CC" w14:textId="77777777"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14:paraId="0E0B2B44" w14:textId="77777777"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14:paraId="5D878B6B" w14:textId="77777777"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14:paraId="33FC7F28" w14:textId="77777777" w:rsidR="005B4A5F" w:rsidRPr="00166F92" w:rsidRDefault="005B4A5F" w:rsidP="001D5093">
      <w:pPr>
        <w:ind w:left="1980" w:hanging="720"/>
      </w:pPr>
    </w:p>
    <w:p w14:paraId="78A701F6" w14:textId="77777777"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14:paraId="3A0331CE" w14:textId="77777777" w:rsidR="005B4A5F" w:rsidRPr="00166F92" w:rsidRDefault="005B4A5F" w:rsidP="001D5093">
      <w:pPr>
        <w:tabs>
          <w:tab w:val="left" w:pos="3600"/>
        </w:tabs>
        <w:ind w:left="1800"/>
      </w:pPr>
      <w:r w:rsidRPr="00166F92">
        <w:t>Site</w:t>
      </w:r>
      <w:r w:rsidRPr="00166F92">
        <w:tab/>
        <w:t>CR-S-nnn</w:t>
      </w:r>
    </w:p>
    <w:p w14:paraId="279A73FE" w14:textId="77777777" w:rsidR="005B4A5F" w:rsidRPr="00166F92" w:rsidRDefault="005B4A5F" w:rsidP="001D5093">
      <w:pPr>
        <w:ind w:left="1980" w:hanging="720"/>
      </w:pPr>
    </w:p>
    <w:p w14:paraId="6B60AE0A" w14:textId="77777777"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14:paraId="77019C82" w14:textId="77777777" w:rsidR="005B4A5F" w:rsidRPr="00166F92" w:rsidRDefault="005B4A5F" w:rsidP="001D5093">
      <w:pPr>
        <w:pStyle w:val="SectionVII-Heading2"/>
      </w:pPr>
      <w:r w:rsidRPr="00166F92">
        <w:br w:type="page"/>
      </w:r>
      <w:bookmarkStart w:id="1025" w:name="_Hlt197238374"/>
      <w:bookmarkStart w:id="1026" w:name="_Toc436551312"/>
      <w:bookmarkStart w:id="1027" w:name="_Toc190498356"/>
      <w:bookmarkStart w:id="1028" w:name="_Toc190498785"/>
      <w:bookmarkStart w:id="1029" w:name="_Toc437948212"/>
      <w:bookmarkStart w:id="1030" w:name="_Toc437950093"/>
      <w:bookmarkStart w:id="1031" w:name="_Toc437950869"/>
      <w:bookmarkStart w:id="1032" w:name="_Toc437951072"/>
      <w:bookmarkStart w:id="1033" w:name="_Toc437951501"/>
      <w:bookmarkStart w:id="1034" w:name="_Toc437951929"/>
      <w:bookmarkStart w:id="1035" w:name="_Toc190498610"/>
      <w:bookmarkStart w:id="1036" w:name="_Toc135149810"/>
      <w:bookmarkEnd w:id="1025"/>
      <w:r w:rsidRPr="00166F92">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26"/>
      <w:bookmarkEnd w:id="1027"/>
      <w:bookmarkEnd w:id="1028"/>
      <w:bookmarkEnd w:id="1029"/>
      <w:bookmarkEnd w:id="1030"/>
      <w:bookmarkEnd w:id="1031"/>
      <w:bookmarkEnd w:id="1032"/>
      <w:bookmarkEnd w:id="1033"/>
      <w:bookmarkEnd w:id="1034"/>
      <w:bookmarkEnd w:id="1035"/>
      <w:bookmarkEnd w:id="1036"/>
    </w:p>
    <w:p w14:paraId="13DE1034" w14:textId="77777777" w:rsidR="005B4A5F" w:rsidRPr="00166F92" w:rsidRDefault="005B4A5F" w:rsidP="001D5093">
      <w:pPr>
        <w:jc w:val="center"/>
      </w:pPr>
      <w:r w:rsidRPr="00166F92">
        <w:t>(Employer’s</w:t>
      </w:r>
      <w:r w:rsidR="007E703B" w:rsidRPr="00166F92">
        <w:t xml:space="preserve"> </w:t>
      </w:r>
      <w:r w:rsidRPr="00166F92">
        <w:t>Letterhead)</w:t>
      </w:r>
    </w:p>
    <w:p w14:paraId="492060CC" w14:textId="77777777" w:rsidR="005B4A5F" w:rsidRPr="00166F92" w:rsidRDefault="005B4A5F" w:rsidP="001D5093"/>
    <w:p w14:paraId="7A2E5E0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14:paraId="5FD93BC8" w14:textId="77777777" w:rsidR="005B4A5F" w:rsidRPr="00166F92" w:rsidRDefault="005B4A5F" w:rsidP="001D5093"/>
    <w:p w14:paraId="2BD74565" w14:textId="77777777" w:rsidR="005B4A5F" w:rsidRPr="00166F92" w:rsidRDefault="005B4A5F" w:rsidP="001D5093">
      <w:r w:rsidRPr="00166F92">
        <w:t>Attention:</w:t>
      </w:r>
      <w:r w:rsidR="007E703B" w:rsidRPr="00166F92">
        <w:t xml:space="preserve">  </w:t>
      </w:r>
      <w:r w:rsidRPr="00166F92">
        <w:rPr>
          <w:i/>
          <w:sz w:val="20"/>
        </w:rPr>
        <w:t>______________________________________</w:t>
      </w:r>
    </w:p>
    <w:p w14:paraId="7C8DF015" w14:textId="77777777" w:rsidR="005B4A5F" w:rsidRPr="00166F92" w:rsidRDefault="005B4A5F" w:rsidP="001D5093"/>
    <w:p w14:paraId="6C403EE7"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14:paraId="77BA05B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6797F84" w14:textId="77777777" w:rsidR="005B4A5F" w:rsidRPr="00166F92" w:rsidRDefault="005B4A5F" w:rsidP="001D5093"/>
    <w:p w14:paraId="6E1DBC8C"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5D73FA6" w14:textId="77777777" w:rsidR="005B4A5F" w:rsidRPr="00166F92" w:rsidRDefault="005B4A5F" w:rsidP="001D5093"/>
    <w:p w14:paraId="2DB16F4A" w14:textId="77777777"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14:paraId="0B073544" w14:textId="77777777" w:rsidR="005B4A5F" w:rsidRPr="00166F92" w:rsidRDefault="005B4A5F" w:rsidP="001D5093"/>
    <w:p w14:paraId="2E931AD7"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5C79793A"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14:paraId="3B2C9F15" w14:textId="77777777"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39DFA984" w14:textId="77777777"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34"/>
      </w:r>
      <w:r w:rsidRPr="00166F92">
        <w:t>:</w:t>
      </w:r>
      <w:r w:rsidR="007E703B" w:rsidRPr="00166F92">
        <w:t xml:space="preserve">  </w:t>
      </w:r>
    </w:p>
    <w:p w14:paraId="54771255" w14:textId="77777777"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14:paraId="77071780" w14:textId="77777777"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14:paraId="661D746C" w14:textId="77777777"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14:paraId="130834DE" w14:textId="77777777"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14:paraId="3CE0F620" w14:textId="77777777" w:rsidR="005B4A5F" w:rsidRPr="00166F92" w:rsidRDefault="005B4A5F" w:rsidP="001D5093">
      <w:pPr>
        <w:ind w:left="540" w:hanging="540"/>
      </w:pPr>
    </w:p>
    <w:p w14:paraId="1D4EFC6C" w14:textId="77777777"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14:paraId="7A368A0E" w14:textId="77777777"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195B3E96" w14:textId="77777777" w:rsidR="005B4A5F" w:rsidRPr="00166F92" w:rsidRDefault="005B4A5F" w:rsidP="001D5093">
      <w:pPr>
        <w:ind w:left="1080" w:hanging="540"/>
      </w:pPr>
      <w:r w:rsidRPr="00166F92">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5C7CD1F0" w14:textId="77777777"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B8ECF09" w14:textId="77777777"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14:paraId="70A966DB" w14:textId="77777777"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14:paraId="2DDBD08D" w14:textId="77777777"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14:paraId="64DC87C3" w14:textId="77777777" w:rsidR="005B4A5F" w:rsidRPr="00166F92" w:rsidRDefault="005B4A5F" w:rsidP="001D5093"/>
    <w:p w14:paraId="7B513C2C" w14:textId="77777777" w:rsidR="005B4A5F" w:rsidRPr="00166F92" w:rsidRDefault="005B4A5F" w:rsidP="001D5093"/>
    <w:p w14:paraId="767E593F" w14:textId="77777777" w:rsidR="005B4A5F" w:rsidRPr="00166F92" w:rsidRDefault="005B4A5F" w:rsidP="001D5093">
      <w:pPr>
        <w:tabs>
          <w:tab w:val="left" w:pos="7200"/>
        </w:tabs>
      </w:pPr>
      <w:r w:rsidRPr="00166F92">
        <w:rPr>
          <w:u w:val="single"/>
        </w:rPr>
        <w:tab/>
      </w:r>
    </w:p>
    <w:p w14:paraId="6832AA10" w14:textId="77777777" w:rsidR="005B4A5F" w:rsidRPr="00166F92" w:rsidRDefault="005B4A5F" w:rsidP="001D5093">
      <w:r w:rsidRPr="00166F92">
        <w:t>(Employer’s</w:t>
      </w:r>
      <w:r w:rsidR="007E703B" w:rsidRPr="00166F92">
        <w:t xml:space="preserve"> </w:t>
      </w:r>
      <w:r w:rsidRPr="00166F92">
        <w:t>Name)</w:t>
      </w:r>
    </w:p>
    <w:p w14:paraId="7AB32278" w14:textId="77777777" w:rsidR="005B4A5F" w:rsidRPr="00166F92" w:rsidRDefault="005B4A5F" w:rsidP="001D5093"/>
    <w:p w14:paraId="453E3CB2" w14:textId="77777777" w:rsidR="005B4A5F" w:rsidRPr="00166F92" w:rsidRDefault="005B4A5F" w:rsidP="001D5093"/>
    <w:p w14:paraId="7FAB501A" w14:textId="77777777" w:rsidR="005B4A5F" w:rsidRPr="00166F92" w:rsidRDefault="005B4A5F" w:rsidP="001D5093">
      <w:pPr>
        <w:tabs>
          <w:tab w:val="left" w:pos="7200"/>
        </w:tabs>
      </w:pPr>
      <w:r w:rsidRPr="00166F92">
        <w:rPr>
          <w:u w:val="single"/>
        </w:rPr>
        <w:tab/>
      </w:r>
    </w:p>
    <w:p w14:paraId="6A2CF4AC" w14:textId="77777777" w:rsidR="005B4A5F" w:rsidRPr="00166F92" w:rsidRDefault="005B4A5F" w:rsidP="001D5093">
      <w:r w:rsidRPr="00166F92">
        <w:t>(Signature)</w:t>
      </w:r>
    </w:p>
    <w:p w14:paraId="59B354CE" w14:textId="77777777" w:rsidR="005B4A5F" w:rsidRPr="00166F92" w:rsidRDefault="005B4A5F" w:rsidP="001D5093"/>
    <w:p w14:paraId="4FC9595F" w14:textId="77777777" w:rsidR="005B4A5F" w:rsidRPr="00166F92" w:rsidRDefault="005B4A5F" w:rsidP="001D5093"/>
    <w:p w14:paraId="7A7678FC" w14:textId="77777777" w:rsidR="005B4A5F" w:rsidRPr="00166F92" w:rsidRDefault="005B4A5F" w:rsidP="001D5093">
      <w:pPr>
        <w:tabs>
          <w:tab w:val="left" w:pos="7200"/>
        </w:tabs>
      </w:pPr>
      <w:r w:rsidRPr="00166F92">
        <w:rPr>
          <w:u w:val="single"/>
        </w:rPr>
        <w:tab/>
      </w:r>
    </w:p>
    <w:p w14:paraId="2E0C55D5"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A4590A4" w14:textId="77777777" w:rsidR="005B4A5F" w:rsidRPr="00166F92" w:rsidRDefault="005B4A5F" w:rsidP="001D5093"/>
    <w:p w14:paraId="49CAA943" w14:textId="77777777" w:rsidR="005B4A5F" w:rsidRPr="00166F92" w:rsidRDefault="005B4A5F" w:rsidP="001D5093"/>
    <w:p w14:paraId="7ECC4654" w14:textId="77777777" w:rsidR="005B4A5F" w:rsidRPr="00166F92" w:rsidRDefault="005B4A5F" w:rsidP="001D5093">
      <w:pPr>
        <w:tabs>
          <w:tab w:val="left" w:pos="7200"/>
        </w:tabs>
      </w:pPr>
      <w:r w:rsidRPr="00166F92">
        <w:rPr>
          <w:u w:val="single"/>
        </w:rPr>
        <w:tab/>
      </w:r>
    </w:p>
    <w:p w14:paraId="7DB3004B"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571F4025" w14:textId="77777777" w:rsidR="005B4A5F" w:rsidRPr="00166F92" w:rsidRDefault="005B4A5F" w:rsidP="001D5093"/>
    <w:p w14:paraId="64ECB1DE" w14:textId="77777777" w:rsidR="005B4A5F" w:rsidRPr="00166F92" w:rsidRDefault="005B4A5F" w:rsidP="001D5093">
      <w:pPr>
        <w:pStyle w:val="SectionVII-Heading2"/>
      </w:pPr>
      <w:r w:rsidRPr="00166F92">
        <w:br w:type="page"/>
      </w:r>
      <w:bookmarkStart w:id="1037" w:name="_Toc436551313"/>
      <w:bookmarkStart w:id="1038" w:name="_Toc190498357"/>
      <w:bookmarkStart w:id="1039" w:name="_Toc190498786"/>
      <w:bookmarkStart w:id="1040" w:name="_Toc437948213"/>
      <w:bookmarkStart w:id="1041" w:name="_Toc437950094"/>
      <w:bookmarkStart w:id="1042" w:name="_Toc437950870"/>
      <w:bookmarkStart w:id="1043" w:name="_Toc437951073"/>
      <w:bookmarkStart w:id="1044" w:name="_Toc437951930"/>
      <w:bookmarkStart w:id="1045" w:name="_Toc190498611"/>
      <w:bookmarkStart w:id="1046" w:name="_Toc135149811"/>
      <w:r w:rsidRPr="00166F92">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47" w:name="_Hlt139095564"/>
      <w:bookmarkEnd w:id="1047"/>
      <w:r w:rsidRPr="00166F92">
        <w:t>e</w:t>
      </w:r>
      <w:r w:rsidR="007E703B" w:rsidRPr="00166F92">
        <w:t xml:space="preserve"> </w:t>
      </w:r>
      <w:r w:rsidRPr="00166F92">
        <w:t>Proposal</w:t>
      </w:r>
      <w:bookmarkEnd w:id="1037"/>
      <w:bookmarkEnd w:id="1038"/>
      <w:bookmarkEnd w:id="1039"/>
      <w:bookmarkEnd w:id="1040"/>
      <w:bookmarkEnd w:id="1041"/>
      <w:bookmarkEnd w:id="1042"/>
      <w:bookmarkEnd w:id="1043"/>
      <w:bookmarkEnd w:id="1044"/>
      <w:bookmarkEnd w:id="1045"/>
      <w:bookmarkEnd w:id="1046"/>
    </w:p>
    <w:p w14:paraId="67707719" w14:textId="77777777" w:rsidR="005B4A5F" w:rsidRPr="00166F92" w:rsidRDefault="005B4A5F" w:rsidP="001D5093">
      <w:pPr>
        <w:jc w:val="center"/>
      </w:pPr>
      <w:r w:rsidRPr="00166F92">
        <w:t>(Contractor’s</w:t>
      </w:r>
      <w:r w:rsidR="007E703B" w:rsidRPr="00166F92">
        <w:t xml:space="preserve"> </w:t>
      </w:r>
      <w:r w:rsidRPr="00166F92">
        <w:t>Letterhead)</w:t>
      </w:r>
    </w:p>
    <w:p w14:paraId="6095F809" w14:textId="77777777" w:rsidR="005B4A5F" w:rsidRPr="00166F92" w:rsidRDefault="005B4A5F" w:rsidP="001D5093"/>
    <w:p w14:paraId="7459581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22948C79" w14:textId="77777777" w:rsidR="005B4A5F" w:rsidRPr="00166F92" w:rsidRDefault="005B4A5F" w:rsidP="001D5093"/>
    <w:p w14:paraId="37DDC105"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5142A618" w14:textId="77777777" w:rsidR="005B4A5F" w:rsidRPr="00166F92" w:rsidRDefault="005B4A5F" w:rsidP="001D5093"/>
    <w:p w14:paraId="04EAD94A"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09E94F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14:paraId="1EC4D013" w14:textId="77777777" w:rsidR="005B4A5F" w:rsidRPr="00166F92" w:rsidRDefault="005B4A5F" w:rsidP="001D5093"/>
    <w:p w14:paraId="7F6F194D" w14:textId="77777777"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2AAC36" w14:textId="77777777"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14:paraId="541D7C97"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0A41990E"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14:paraId="11996CA7" w14:textId="77777777"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14:paraId="45EA0FD8" w14:textId="77777777"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3F6EAEC1" w14:textId="77777777"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35"/>
      </w:r>
    </w:p>
    <w:p w14:paraId="1433016D" w14:textId="77777777"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14:paraId="03CA67E0"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14:paraId="06FFB579"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14:paraId="1AE1A62C" w14:textId="77777777"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14:paraId="5DB096D6" w14:textId="77777777"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14:paraId="5A977A10" w14:textId="77777777"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14:paraId="0032AE5A" w14:textId="77777777" w:rsidR="005B4A5F" w:rsidRPr="00166F92" w:rsidRDefault="005B4A5F" w:rsidP="001D5093">
      <w:pPr>
        <w:tabs>
          <w:tab w:val="left" w:pos="6300"/>
          <w:tab w:val="left" w:pos="7200"/>
        </w:tabs>
        <w:spacing w:after="200"/>
        <w:ind w:left="540"/>
      </w:pPr>
      <w:r w:rsidRPr="00166F92">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14:paraId="335773CF" w14:textId="77777777" w:rsidR="005B4A5F" w:rsidRPr="00166F92" w:rsidRDefault="005B4A5F" w:rsidP="001D5093"/>
    <w:p w14:paraId="3D02A01F" w14:textId="77777777" w:rsidR="005B4A5F" w:rsidRPr="00166F92" w:rsidRDefault="005B4A5F" w:rsidP="001D5093"/>
    <w:p w14:paraId="28C597E9" w14:textId="77777777" w:rsidR="005B4A5F" w:rsidRPr="00166F92" w:rsidRDefault="005B4A5F" w:rsidP="001D5093">
      <w:pPr>
        <w:tabs>
          <w:tab w:val="left" w:pos="7200"/>
        </w:tabs>
      </w:pPr>
      <w:r w:rsidRPr="00166F92">
        <w:rPr>
          <w:u w:val="single"/>
        </w:rPr>
        <w:tab/>
      </w:r>
    </w:p>
    <w:p w14:paraId="3F618688" w14:textId="77777777" w:rsidR="005B4A5F" w:rsidRPr="00166F92" w:rsidRDefault="005B4A5F" w:rsidP="001D5093">
      <w:r w:rsidRPr="00166F92">
        <w:t>(Contractor’s</w:t>
      </w:r>
      <w:r w:rsidR="007E703B" w:rsidRPr="00166F92">
        <w:t xml:space="preserve"> </w:t>
      </w:r>
      <w:r w:rsidRPr="00166F92">
        <w:t>Name)</w:t>
      </w:r>
    </w:p>
    <w:p w14:paraId="1B72F4C9" w14:textId="77777777" w:rsidR="005B4A5F" w:rsidRPr="00166F92" w:rsidRDefault="005B4A5F" w:rsidP="001D5093"/>
    <w:p w14:paraId="242593A5" w14:textId="77777777" w:rsidR="005B4A5F" w:rsidRPr="00166F92" w:rsidRDefault="005B4A5F" w:rsidP="001D5093">
      <w:pPr>
        <w:tabs>
          <w:tab w:val="left" w:pos="7200"/>
        </w:tabs>
      </w:pPr>
      <w:r w:rsidRPr="00166F92">
        <w:rPr>
          <w:u w:val="single"/>
        </w:rPr>
        <w:tab/>
      </w:r>
    </w:p>
    <w:p w14:paraId="509DE580" w14:textId="77777777" w:rsidR="005B4A5F" w:rsidRPr="00166F92" w:rsidRDefault="005B4A5F" w:rsidP="001D5093">
      <w:r w:rsidRPr="00166F92">
        <w:t>(Signature)</w:t>
      </w:r>
    </w:p>
    <w:p w14:paraId="547A410E" w14:textId="77777777" w:rsidR="005B4A5F" w:rsidRPr="00166F92" w:rsidRDefault="005B4A5F" w:rsidP="001D5093"/>
    <w:p w14:paraId="711EA2F4" w14:textId="77777777" w:rsidR="005B4A5F" w:rsidRPr="00166F92" w:rsidRDefault="005B4A5F" w:rsidP="001D5093">
      <w:pPr>
        <w:tabs>
          <w:tab w:val="left" w:pos="7200"/>
        </w:tabs>
      </w:pPr>
      <w:r w:rsidRPr="00166F92">
        <w:rPr>
          <w:u w:val="single"/>
        </w:rPr>
        <w:tab/>
      </w:r>
    </w:p>
    <w:p w14:paraId="3F5E67EC"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3C59730" w14:textId="77777777" w:rsidR="005B4A5F" w:rsidRPr="00166F92" w:rsidRDefault="005B4A5F" w:rsidP="001D5093"/>
    <w:p w14:paraId="6E45C6BB" w14:textId="77777777" w:rsidR="005B4A5F" w:rsidRPr="00166F92" w:rsidRDefault="005B4A5F" w:rsidP="001D5093"/>
    <w:p w14:paraId="05E5D9EA" w14:textId="77777777" w:rsidR="005B4A5F" w:rsidRPr="00166F92" w:rsidRDefault="005B4A5F" w:rsidP="001D5093"/>
    <w:p w14:paraId="5DE5A1B9" w14:textId="77777777" w:rsidR="005B4A5F" w:rsidRPr="00166F92" w:rsidRDefault="005B4A5F" w:rsidP="001D5093">
      <w:pPr>
        <w:tabs>
          <w:tab w:val="left" w:pos="7200"/>
        </w:tabs>
      </w:pPr>
      <w:r w:rsidRPr="00166F92">
        <w:rPr>
          <w:u w:val="single"/>
        </w:rPr>
        <w:tab/>
      </w:r>
    </w:p>
    <w:p w14:paraId="4D7A2D7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3301B34" w14:textId="77777777" w:rsidR="00A43D1F" w:rsidRPr="00166F92" w:rsidRDefault="00A43D1F" w:rsidP="001D5093">
      <w:r w:rsidRPr="00166F92">
        <w:br w:type="page"/>
      </w:r>
    </w:p>
    <w:p w14:paraId="10240B86" w14:textId="77777777" w:rsidR="005B4A5F" w:rsidRPr="00166F92" w:rsidRDefault="005B4A5F" w:rsidP="001D5093">
      <w:pPr>
        <w:pStyle w:val="SectionVII-Heading2"/>
      </w:pPr>
      <w:bookmarkStart w:id="1048" w:name="_Toc436551314"/>
      <w:bookmarkStart w:id="1049" w:name="_Toc190498358"/>
      <w:bookmarkStart w:id="1050" w:name="_Toc190498787"/>
      <w:bookmarkStart w:id="1051" w:name="_Toc437948214"/>
      <w:bookmarkStart w:id="1052" w:name="_Toc437950095"/>
      <w:bookmarkStart w:id="1053" w:name="_Toc437950871"/>
      <w:bookmarkStart w:id="1054" w:name="_Toc437951074"/>
      <w:bookmarkStart w:id="1055" w:name="_Toc437951931"/>
      <w:bookmarkStart w:id="1056" w:name="_Toc190498612"/>
      <w:bookmarkStart w:id="1057" w:name="_Toc135149812"/>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48"/>
      <w:bookmarkEnd w:id="1049"/>
      <w:bookmarkEnd w:id="1050"/>
      <w:bookmarkEnd w:id="1051"/>
      <w:bookmarkEnd w:id="1052"/>
      <w:bookmarkEnd w:id="1053"/>
      <w:bookmarkEnd w:id="1054"/>
      <w:bookmarkEnd w:id="1055"/>
      <w:bookmarkEnd w:id="1056"/>
      <w:bookmarkEnd w:id="1057"/>
    </w:p>
    <w:p w14:paraId="51DADC82" w14:textId="77777777" w:rsidR="005B4A5F" w:rsidRPr="00166F92" w:rsidRDefault="005B4A5F" w:rsidP="001D5093"/>
    <w:p w14:paraId="544A5658" w14:textId="77777777" w:rsidR="005B4A5F" w:rsidRPr="00166F92" w:rsidRDefault="005B4A5F" w:rsidP="001D5093">
      <w:pPr>
        <w:jc w:val="center"/>
      </w:pPr>
      <w:r w:rsidRPr="00166F92">
        <w:t>(Employer’s</w:t>
      </w:r>
      <w:r w:rsidR="007E703B" w:rsidRPr="00166F92">
        <w:t xml:space="preserve"> </w:t>
      </w:r>
      <w:r w:rsidRPr="00166F92">
        <w:t>Letterhead)</w:t>
      </w:r>
    </w:p>
    <w:p w14:paraId="42DF561F" w14:textId="77777777" w:rsidR="005B4A5F" w:rsidRPr="00166F92" w:rsidRDefault="005B4A5F" w:rsidP="001D5093"/>
    <w:p w14:paraId="0CF7A92C"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6E30315E" w14:textId="77777777" w:rsidR="005B4A5F" w:rsidRPr="00166F92" w:rsidRDefault="005B4A5F" w:rsidP="001D5093">
      <w:r w:rsidRPr="00166F92">
        <w:t>Attention:</w:t>
      </w:r>
      <w:r w:rsidR="007E703B" w:rsidRPr="00166F92">
        <w:t xml:space="preserve">  </w:t>
      </w:r>
      <w:r w:rsidRPr="00166F92">
        <w:rPr>
          <w:i/>
          <w:sz w:val="20"/>
        </w:rPr>
        <w:t>________________________________</w:t>
      </w:r>
    </w:p>
    <w:p w14:paraId="49E2E72C" w14:textId="77777777" w:rsidR="005B4A5F" w:rsidRPr="00166F92" w:rsidRDefault="005B4A5F" w:rsidP="001D5093"/>
    <w:p w14:paraId="20CB5EEC"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14:paraId="350558B4"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14:paraId="2928CA7B" w14:textId="77777777" w:rsidR="005B4A5F" w:rsidRPr="00166F92" w:rsidRDefault="005B4A5F" w:rsidP="001D5093"/>
    <w:p w14:paraId="1CECA967"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276529BA" w14:textId="77777777" w:rsidR="005B4A5F" w:rsidRPr="00166F92" w:rsidRDefault="005B4A5F" w:rsidP="00906441">
      <w:pPr>
        <w:spacing w:after="120"/>
      </w:pPr>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14:paraId="6EFE8D2C" w14:textId="77777777" w:rsidR="005B4A5F" w:rsidRPr="00166F92" w:rsidRDefault="005B4A5F" w:rsidP="00906441">
      <w:pPr>
        <w:spacing w:after="120"/>
      </w:pPr>
    </w:p>
    <w:p w14:paraId="367AD190" w14:textId="77777777" w:rsidR="005B4A5F" w:rsidRPr="00166F92" w:rsidRDefault="005B4A5F" w:rsidP="00EF3510">
      <w:pPr>
        <w:spacing w:after="240"/>
        <w:ind w:left="547" w:hanging="547"/>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72E34D03" w14:textId="77777777" w:rsidR="005B4A5F" w:rsidRPr="00166F92" w:rsidRDefault="005B4A5F" w:rsidP="00EF3510">
      <w:pPr>
        <w:spacing w:after="240"/>
        <w:ind w:left="547" w:hanging="547"/>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63E79BCE" w14:textId="77777777" w:rsidR="005B4A5F" w:rsidRPr="00166F92" w:rsidRDefault="005B4A5F" w:rsidP="00EF3510">
      <w:pPr>
        <w:spacing w:after="240"/>
        <w:ind w:left="547" w:hanging="547"/>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0B66A099" w14:textId="77777777" w:rsidR="005B4A5F" w:rsidRPr="00166F92" w:rsidRDefault="005B4A5F" w:rsidP="00EF3510">
      <w:pPr>
        <w:spacing w:after="240"/>
        <w:ind w:left="547" w:hanging="547"/>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14:paraId="5BEA27F8" w14:textId="6611A12D" w:rsidR="005B4A5F" w:rsidRDefault="005B4A5F" w:rsidP="00906441">
      <w:pPr>
        <w:spacing w:after="120"/>
        <w:ind w:left="540" w:hanging="540"/>
        <w:rPr>
          <w:i/>
          <w:sz w:val="20"/>
        </w:rPr>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D612765" w14:textId="77777777" w:rsidR="00EF3510" w:rsidRDefault="00EF3510" w:rsidP="00906441">
      <w:pPr>
        <w:spacing w:after="120"/>
        <w:ind w:left="540" w:hanging="540"/>
        <w:rPr>
          <w:i/>
          <w:sz w:val="20"/>
        </w:rPr>
      </w:pPr>
    </w:p>
    <w:p w14:paraId="0D2C0495" w14:textId="77777777" w:rsidR="005B4A5F" w:rsidRPr="00166F92" w:rsidRDefault="005B4A5F" w:rsidP="005B1859">
      <w:pPr>
        <w:spacing w:after="240"/>
        <w:ind w:left="547" w:hanging="547"/>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CB88CB0" w14:textId="77777777" w:rsidR="005B4A5F" w:rsidRPr="00166F92" w:rsidRDefault="005B4A5F" w:rsidP="001D5093">
      <w:pPr>
        <w:tabs>
          <w:tab w:val="left" w:pos="7200"/>
        </w:tabs>
      </w:pPr>
      <w:r w:rsidRPr="00166F92">
        <w:rPr>
          <w:u w:val="single"/>
        </w:rPr>
        <w:tab/>
      </w:r>
    </w:p>
    <w:p w14:paraId="7EFA1D7E" w14:textId="77777777" w:rsidR="005B4A5F" w:rsidRPr="00166F92" w:rsidRDefault="005B4A5F" w:rsidP="005B1859">
      <w:pPr>
        <w:spacing w:after="240"/>
      </w:pPr>
      <w:r w:rsidRPr="00166F92">
        <w:t>(Employer’s</w:t>
      </w:r>
      <w:r w:rsidR="007E703B" w:rsidRPr="00166F92">
        <w:t xml:space="preserve"> </w:t>
      </w:r>
      <w:r w:rsidRPr="00166F92">
        <w:t>Name)</w:t>
      </w:r>
    </w:p>
    <w:p w14:paraId="295C1907" w14:textId="77777777" w:rsidR="005B4A5F" w:rsidRPr="00166F92" w:rsidRDefault="005B4A5F" w:rsidP="001D5093">
      <w:pPr>
        <w:tabs>
          <w:tab w:val="left" w:pos="7200"/>
        </w:tabs>
      </w:pPr>
      <w:r w:rsidRPr="00166F92">
        <w:rPr>
          <w:u w:val="single"/>
        </w:rPr>
        <w:tab/>
      </w:r>
    </w:p>
    <w:p w14:paraId="4D38D877" w14:textId="77777777" w:rsidR="005B4A5F" w:rsidRPr="00166F92" w:rsidRDefault="005B4A5F" w:rsidP="005B1859">
      <w:pPr>
        <w:spacing w:after="240"/>
      </w:pPr>
      <w:r w:rsidRPr="00166F92">
        <w:t>(Signature)</w:t>
      </w:r>
    </w:p>
    <w:p w14:paraId="258AB607" w14:textId="77777777" w:rsidR="005B4A5F" w:rsidRPr="00166F92" w:rsidRDefault="005B4A5F" w:rsidP="001D5093">
      <w:pPr>
        <w:tabs>
          <w:tab w:val="left" w:pos="7200"/>
        </w:tabs>
      </w:pPr>
      <w:r w:rsidRPr="00166F92">
        <w:rPr>
          <w:u w:val="single"/>
        </w:rPr>
        <w:tab/>
      </w:r>
    </w:p>
    <w:p w14:paraId="5575EDC1" w14:textId="77777777"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14:paraId="28C76CD7" w14:textId="77777777" w:rsidR="005B4A5F" w:rsidRPr="00166F92" w:rsidRDefault="005B4A5F" w:rsidP="001D5093">
      <w:pPr>
        <w:pStyle w:val="SectionVII-Heading2"/>
      </w:pPr>
      <w:r w:rsidRPr="00166F92">
        <w:br w:type="page"/>
      </w:r>
      <w:bookmarkStart w:id="1058" w:name="_Toc436551315"/>
      <w:bookmarkStart w:id="1059" w:name="_Toc190498359"/>
      <w:bookmarkStart w:id="1060" w:name="_Toc190498788"/>
      <w:bookmarkStart w:id="1061" w:name="_Toc437948215"/>
      <w:bookmarkStart w:id="1062" w:name="_Toc437950096"/>
      <w:bookmarkStart w:id="1063" w:name="_Toc437950872"/>
      <w:bookmarkStart w:id="1064" w:name="_Toc437951075"/>
      <w:bookmarkStart w:id="1065" w:name="_Toc437951932"/>
      <w:bookmarkStart w:id="1066" w:name="_Toc190498613"/>
      <w:bookmarkStart w:id="1067" w:name="_Toc135149813"/>
      <w:r w:rsidRPr="00166F92">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058"/>
      <w:bookmarkEnd w:id="1059"/>
      <w:bookmarkEnd w:id="1060"/>
      <w:bookmarkEnd w:id="1061"/>
      <w:bookmarkEnd w:id="1062"/>
      <w:bookmarkEnd w:id="1063"/>
      <w:bookmarkEnd w:id="1064"/>
      <w:bookmarkEnd w:id="1065"/>
      <w:bookmarkEnd w:id="1066"/>
      <w:bookmarkEnd w:id="1067"/>
    </w:p>
    <w:p w14:paraId="05A74448" w14:textId="77777777" w:rsidR="005B4A5F" w:rsidRPr="00166F92" w:rsidRDefault="005B4A5F" w:rsidP="001D5093">
      <w:pPr>
        <w:jc w:val="center"/>
      </w:pPr>
      <w:r w:rsidRPr="00166F92">
        <w:t>(Contractor’s</w:t>
      </w:r>
      <w:r w:rsidR="007E703B" w:rsidRPr="00166F92">
        <w:t xml:space="preserve"> </w:t>
      </w:r>
      <w:r w:rsidRPr="00166F92">
        <w:t>Letterhead)</w:t>
      </w:r>
    </w:p>
    <w:p w14:paraId="7CF33F44" w14:textId="77777777" w:rsidR="005B4A5F" w:rsidRPr="00166F92" w:rsidRDefault="005B4A5F" w:rsidP="001D5093"/>
    <w:p w14:paraId="1ACF0DFD"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1458672C" w14:textId="77777777" w:rsidR="005B4A5F" w:rsidRPr="00166F92" w:rsidRDefault="005B4A5F" w:rsidP="001D5093"/>
    <w:p w14:paraId="1E7AC8AC"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67711F1C" w14:textId="77777777" w:rsidR="005B4A5F" w:rsidRPr="00166F92" w:rsidRDefault="005B4A5F" w:rsidP="001D5093"/>
    <w:p w14:paraId="79C370F3"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9D11D2D"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46592DC6" w14:textId="77777777" w:rsidR="005B4A5F" w:rsidRPr="00166F92" w:rsidRDefault="005B4A5F" w:rsidP="001D5093"/>
    <w:p w14:paraId="663DEA61"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0558931" w14:textId="77777777" w:rsidR="005B4A5F" w:rsidRPr="00166F92" w:rsidRDefault="005B4A5F" w:rsidP="001D5093"/>
    <w:p w14:paraId="1C7D039B" w14:textId="77777777"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14:paraId="03000CE1"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3FAD6BA"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390C5FE3" w14:textId="77777777"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AC7486E" w14:textId="77777777"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14:paraId="3A3269F2" w14:textId="77777777"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B17356B" w14:textId="77777777"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14:paraId="04690ECF" w14:textId="77777777"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4D69D2DF" w14:textId="77777777"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6FCB8D46" w14:textId="77777777"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6EF7B595" w14:textId="77777777" w:rsidR="005B4A5F" w:rsidRPr="00166F92" w:rsidRDefault="005B4A5F" w:rsidP="001D5093">
      <w:pPr>
        <w:spacing w:after="200"/>
        <w:ind w:left="540"/>
      </w:pPr>
    </w:p>
    <w:p w14:paraId="2FFDF869" w14:textId="77777777"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36"/>
      </w:r>
    </w:p>
    <w:p w14:paraId="3D2FA18C" w14:textId="77777777" w:rsidR="005B4A5F" w:rsidRPr="00166F92" w:rsidRDefault="005B4A5F" w:rsidP="001D5093">
      <w:pPr>
        <w:tabs>
          <w:tab w:val="center" w:pos="7560"/>
        </w:tabs>
        <w:spacing w:after="200"/>
      </w:pPr>
      <w:r w:rsidRPr="00166F92">
        <w:tab/>
      </w:r>
      <w:r w:rsidRPr="00166F92">
        <w:rPr>
          <w:u w:val="single"/>
        </w:rPr>
        <w:t>(Amount)</w:t>
      </w:r>
    </w:p>
    <w:p w14:paraId="675543AF" w14:textId="77777777" w:rsidR="005B4A5F" w:rsidRPr="00166F92" w:rsidRDefault="005B4A5F" w:rsidP="001D5093">
      <w:pPr>
        <w:spacing w:after="200"/>
      </w:pPr>
    </w:p>
    <w:p w14:paraId="4D1289E2" w14:textId="77777777"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14:paraId="5B407FDD" w14:textId="77777777"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14:paraId="5476162E" w14:textId="77777777"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14:paraId="513DB4D5" w14:textId="77777777"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474F2C37" w14:textId="77777777"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14:paraId="436015D8" w14:textId="77777777"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14:paraId="5832CD78" w14:textId="77777777"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14:paraId="300151CE"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DAC242D"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0FF4B21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96194E5"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6F99DBE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7C96D88E" w14:textId="77777777"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14:paraId="41FEA81C" w14:textId="77777777" w:rsidR="005B4A5F" w:rsidRPr="00166F92" w:rsidRDefault="005B4A5F" w:rsidP="001D5093">
      <w:pPr>
        <w:spacing w:after="200"/>
        <w:ind w:left="1440"/>
      </w:pPr>
    </w:p>
    <w:p w14:paraId="618422FF" w14:textId="77777777"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14:paraId="253F6EE6" w14:textId="77777777"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14:paraId="0D8E345E" w14:textId="77777777"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14:paraId="237BA037" w14:textId="77777777"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58BE1BF2" w14:textId="77777777"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14:paraId="1042F513" w14:textId="77777777"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73C08B6D" w14:textId="77777777"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14:paraId="3CB1D746" w14:textId="77777777"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14:paraId="0D9C69E1" w14:textId="77777777"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496A139" w14:textId="77777777"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61B3E24B" w14:textId="77777777"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CFD483D" w14:textId="77777777"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14:paraId="2BC922B4" w14:textId="77777777"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14:paraId="5E45255C" w14:textId="77777777"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1DB72FB0" w14:textId="77777777"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37"/>
        <w:t>2</w:t>
      </w:r>
    </w:p>
    <w:p w14:paraId="17AD30AE" w14:textId="77777777" w:rsidR="005B4A5F" w:rsidRPr="00166F92" w:rsidRDefault="005B4A5F" w:rsidP="001D5093"/>
    <w:p w14:paraId="6A315076" w14:textId="77777777" w:rsidR="005B4A5F" w:rsidRPr="00166F92" w:rsidRDefault="005B4A5F" w:rsidP="001D5093">
      <w:pPr>
        <w:tabs>
          <w:tab w:val="left" w:pos="7200"/>
        </w:tabs>
        <w:rPr>
          <w:u w:val="single"/>
        </w:rPr>
      </w:pPr>
      <w:r w:rsidRPr="00166F92">
        <w:rPr>
          <w:u w:val="single"/>
        </w:rPr>
        <w:tab/>
      </w:r>
    </w:p>
    <w:p w14:paraId="00E8A320" w14:textId="77777777" w:rsidR="005B4A5F" w:rsidRPr="00166F92" w:rsidRDefault="005B4A5F" w:rsidP="001D5093">
      <w:r w:rsidRPr="00166F92">
        <w:t>(Contractor’s</w:t>
      </w:r>
      <w:r w:rsidR="007E703B" w:rsidRPr="00166F92">
        <w:t xml:space="preserve"> </w:t>
      </w:r>
      <w:r w:rsidRPr="00166F92">
        <w:t>Name)</w:t>
      </w:r>
    </w:p>
    <w:p w14:paraId="77C6B772" w14:textId="77777777" w:rsidR="005B4A5F" w:rsidRPr="00166F92" w:rsidRDefault="005B4A5F" w:rsidP="001D5093"/>
    <w:p w14:paraId="1D7892CB" w14:textId="77777777" w:rsidR="005B4A5F" w:rsidRPr="00166F92" w:rsidRDefault="005B4A5F" w:rsidP="001D5093"/>
    <w:p w14:paraId="35A436DC" w14:textId="77777777" w:rsidR="005B4A5F" w:rsidRPr="00166F92" w:rsidRDefault="005B4A5F" w:rsidP="001D5093">
      <w:pPr>
        <w:tabs>
          <w:tab w:val="left" w:pos="7200"/>
        </w:tabs>
      </w:pPr>
      <w:r w:rsidRPr="00166F92">
        <w:rPr>
          <w:u w:val="single"/>
        </w:rPr>
        <w:tab/>
      </w:r>
    </w:p>
    <w:p w14:paraId="77D969D7" w14:textId="77777777" w:rsidR="005B4A5F" w:rsidRPr="00166F92" w:rsidRDefault="005B4A5F" w:rsidP="001D5093">
      <w:r w:rsidRPr="00166F92">
        <w:t>(Signature)</w:t>
      </w:r>
    </w:p>
    <w:p w14:paraId="6ABE47BA" w14:textId="77777777" w:rsidR="005B4A5F" w:rsidRPr="00166F92" w:rsidRDefault="005B4A5F" w:rsidP="001D5093"/>
    <w:p w14:paraId="20D296B2" w14:textId="77777777" w:rsidR="005B4A5F" w:rsidRPr="00166F92" w:rsidRDefault="005B4A5F" w:rsidP="001D5093"/>
    <w:p w14:paraId="49EBE243" w14:textId="77777777" w:rsidR="005B4A5F" w:rsidRPr="00166F92" w:rsidRDefault="005B4A5F" w:rsidP="001D5093">
      <w:pPr>
        <w:tabs>
          <w:tab w:val="left" w:pos="7200"/>
        </w:tabs>
      </w:pPr>
      <w:r w:rsidRPr="00166F92">
        <w:rPr>
          <w:u w:val="single"/>
        </w:rPr>
        <w:tab/>
      </w:r>
    </w:p>
    <w:p w14:paraId="7953F5A2"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5034B21" w14:textId="77777777" w:rsidR="005B4A5F" w:rsidRPr="00166F92" w:rsidRDefault="005B4A5F" w:rsidP="001D5093"/>
    <w:p w14:paraId="0A65ED76" w14:textId="77777777" w:rsidR="005B4A5F" w:rsidRPr="00166F92" w:rsidRDefault="005B4A5F" w:rsidP="001D5093"/>
    <w:p w14:paraId="03536B63" w14:textId="77777777" w:rsidR="005B4A5F" w:rsidRPr="00166F92" w:rsidRDefault="005B4A5F" w:rsidP="001D5093">
      <w:pPr>
        <w:tabs>
          <w:tab w:val="left" w:pos="7200"/>
        </w:tabs>
        <w:rPr>
          <w:u w:val="single"/>
        </w:rPr>
      </w:pPr>
      <w:r w:rsidRPr="00166F92">
        <w:rPr>
          <w:u w:val="single"/>
        </w:rPr>
        <w:tab/>
      </w:r>
    </w:p>
    <w:p w14:paraId="324B6C30"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12824243" w14:textId="77777777" w:rsidR="005B4A5F" w:rsidRPr="00166F92" w:rsidRDefault="005B4A5F" w:rsidP="001D5093"/>
    <w:p w14:paraId="2A34C022" w14:textId="77777777" w:rsidR="005B4A5F" w:rsidRPr="00166F92" w:rsidRDefault="005B4A5F" w:rsidP="001D5093">
      <w:pPr>
        <w:pStyle w:val="SectionVII-Heading2"/>
      </w:pPr>
      <w:r w:rsidRPr="00166F92">
        <w:br w:type="page"/>
      </w:r>
      <w:bookmarkStart w:id="1068" w:name="_Toc436551316"/>
      <w:bookmarkStart w:id="1069" w:name="_Toc190498360"/>
      <w:bookmarkStart w:id="1070" w:name="_Toc190498789"/>
      <w:bookmarkStart w:id="1071" w:name="_Toc437948216"/>
      <w:bookmarkStart w:id="1072" w:name="_Toc437950097"/>
      <w:bookmarkStart w:id="1073" w:name="_Toc437950873"/>
      <w:bookmarkStart w:id="1074" w:name="_Toc437951076"/>
      <w:bookmarkStart w:id="1075" w:name="_Toc437951933"/>
      <w:bookmarkStart w:id="1076" w:name="_Toc190498614"/>
      <w:bookmarkStart w:id="1077" w:name="_Toc135149814"/>
      <w:r w:rsidRPr="00166F92">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068"/>
      <w:bookmarkEnd w:id="1069"/>
      <w:bookmarkEnd w:id="1070"/>
      <w:bookmarkEnd w:id="1071"/>
      <w:bookmarkEnd w:id="1072"/>
      <w:bookmarkEnd w:id="1073"/>
      <w:bookmarkEnd w:id="1074"/>
      <w:bookmarkEnd w:id="1075"/>
      <w:bookmarkEnd w:id="1076"/>
      <w:bookmarkEnd w:id="1077"/>
    </w:p>
    <w:p w14:paraId="44BBB03E" w14:textId="77777777" w:rsidR="005B4A5F" w:rsidRPr="00166F92" w:rsidRDefault="005B4A5F" w:rsidP="001D5093">
      <w:pPr>
        <w:jc w:val="center"/>
      </w:pPr>
      <w:r w:rsidRPr="00166F92">
        <w:t>(Employer’s</w:t>
      </w:r>
      <w:r w:rsidR="007E703B" w:rsidRPr="00166F92">
        <w:t xml:space="preserve"> </w:t>
      </w:r>
      <w:r w:rsidRPr="00166F92">
        <w:t>Letterhead)</w:t>
      </w:r>
    </w:p>
    <w:p w14:paraId="6F6516D5" w14:textId="77777777" w:rsidR="005B4A5F" w:rsidRPr="00166F92" w:rsidRDefault="005B4A5F" w:rsidP="001D5093"/>
    <w:p w14:paraId="1429E13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5B0D95D" w14:textId="77777777" w:rsidR="005B4A5F" w:rsidRPr="00166F92" w:rsidRDefault="005B4A5F" w:rsidP="001D5093"/>
    <w:p w14:paraId="0C8F7FFB"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782D86B0" w14:textId="77777777" w:rsidR="005B4A5F" w:rsidRPr="00166F92" w:rsidRDefault="005B4A5F" w:rsidP="001D5093"/>
    <w:p w14:paraId="05950B39"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1DC31CB"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76F1968" w14:textId="77777777" w:rsidR="005B4A5F" w:rsidRPr="00166F92" w:rsidRDefault="005B4A5F" w:rsidP="001D5093"/>
    <w:p w14:paraId="3C2E6A65"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5BB486B2" w14:textId="77777777"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37A04AFB"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B6963BD"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35241A5C" w14:textId="77777777"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14:paraId="451406F3" w14:textId="77777777"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C5B75B7" w14:textId="77777777"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14:paraId="4BBFB45D" w14:textId="77777777"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14:paraId="1477272F" w14:textId="77777777"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14:paraId="3A26EFEB" w14:textId="77777777"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r w:rsidR="007E703B" w:rsidRPr="00166F92">
        <w:t xml:space="preserve">  </w:t>
      </w:r>
      <w:r w:rsidRPr="00166F92">
        <w:t>plus</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14:paraId="02CEECE8" w14:textId="77777777"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57632E49" w14:textId="77777777"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14:paraId="12F39498" w14:textId="77777777"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14:paraId="25984F2E" w14:textId="77777777" w:rsidR="005B4A5F" w:rsidRPr="00166F92" w:rsidRDefault="005B4A5F" w:rsidP="001D5093"/>
    <w:p w14:paraId="5F2267E2" w14:textId="77777777" w:rsidR="005B4A5F" w:rsidRPr="00166F92" w:rsidRDefault="005B4A5F" w:rsidP="001D5093"/>
    <w:p w14:paraId="45F83094" w14:textId="77777777"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5D6C71AF" w14:textId="77777777" w:rsidR="005B4A5F" w:rsidRPr="00166F92" w:rsidRDefault="005B4A5F" w:rsidP="001D5093">
      <w:pPr>
        <w:ind w:left="1620"/>
      </w:pPr>
      <w:r w:rsidRPr="00166F92">
        <w:t>(Employer)</w:t>
      </w:r>
    </w:p>
    <w:p w14:paraId="24523133" w14:textId="77777777" w:rsidR="005B4A5F" w:rsidRPr="00166F92" w:rsidRDefault="005B4A5F" w:rsidP="001D5093"/>
    <w:p w14:paraId="00363737" w14:textId="77777777"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3AF0E99C" w14:textId="77777777" w:rsidR="005B4A5F" w:rsidRPr="00166F92" w:rsidRDefault="005B4A5F" w:rsidP="000C3CF8">
      <w:pPr>
        <w:jc w:val="center"/>
      </w:pPr>
      <w:r w:rsidRPr="00166F92">
        <w:t>(Contractor)</w:t>
      </w:r>
      <w:r w:rsidR="000C3CF8" w:rsidRPr="00166F92">
        <w:t xml:space="preserve"> </w:t>
      </w:r>
      <w:r w:rsidRPr="00166F92">
        <w:br w:type="page"/>
      </w:r>
      <w:bookmarkStart w:id="1078" w:name="_Toc436551317"/>
      <w:bookmarkStart w:id="1079" w:name="_Toc190498361"/>
      <w:bookmarkStart w:id="1080" w:name="_Toc190498790"/>
      <w:bookmarkStart w:id="1081" w:name="_Toc437948217"/>
      <w:bookmarkStart w:id="1082" w:name="_Toc437950098"/>
      <w:bookmarkStart w:id="1083" w:name="_Toc437950874"/>
      <w:bookmarkStart w:id="1084" w:name="_Toc437951077"/>
      <w:bookmarkStart w:id="1085" w:name="_Toc437951934"/>
      <w:bookmarkStart w:id="1086" w:name="_Toc190498615"/>
      <w:r w:rsidRPr="00166F92">
        <w:rPr>
          <w:b/>
          <w:sz w:val="28"/>
        </w:rPr>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078"/>
      <w:bookmarkEnd w:id="1079"/>
      <w:bookmarkEnd w:id="1080"/>
      <w:bookmarkEnd w:id="1081"/>
      <w:bookmarkEnd w:id="1082"/>
      <w:bookmarkEnd w:id="1083"/>
      <w:bookmarkEnd w:id="1084"/>
      <w:bookmarkEnd w:id="1085"/>
      <w:bookmarkEnd w:id="1086"/>
    </w:p>
    <w:p w14:paraId="473EDB17" w14:textId="77777777" w:rsidR="005B4A5F" w:rsidRPr="00166F92" w:rsidRDefault="005B4A5F" w:rsidP="001D5093">
      <w:pPr>
        <w:jc w:val="center"/>
      </w:pPr>
      <w:r w:rsidRPr="00166F92">
        <w:t>(Employer’s</w:t>
      </w:r>
      <w:r w:rsidR="007E703B" w:rsidRPr="00166F92">
        <w:t xml:space="preserve"> </w:t>
      </w:r>
      <w:r w:rsidRPr="00166F92">
        <w:t>Letterhead)</w:t>
      </w:r>
    </w:p>
    <w:p w14:paraId="5167EC47" w14:textId="77777777" w:rsidR="005B4A5F" w:rsidRPr="00166F92" w:rsidRDefault="005B4A5F" w:rsidP="001D5093"/>
    <w:p w14:paraId="1AE0415A" w14:textId="77777777" w:rsidR="005B4A5F" w:rsidRPr="00166F92" w:rsidRDefault="005B4A5F" w:rsidP="007C1C9A">
      <w:pPr>
        <w:tabs>
          <w:tab w:val="left" w:pos="6480"/>
          <w:tab w:val="left" w:pos="9000"/>
        </w:tabs>
        <w:spacing w:after="12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837E034" w14:textId="77777777" w:rsidR="005B4A5F" w:rsidRPr="00166F92" w:rsidRDefault="005B4A5F" w:rsidP="007C1C9A">
      <w:pPr>
        <w:spacing w:after="120"/>
        <w:rPr>
          <w:i/>
          <w:sz w:val="20"/>
        </w:rPr>
      </w:pPr>
      <w:r w:rsidRPr="00166F92">
        <w:t>Attention:</w:t>
      </w:r>
      <w:r w:rsidR="007E703B" w:rsidRPr="00166F92">
        <w:t xml:space="preserve">  </w:t>
      </w:r>
      <w:r w:rsidRPr="00166F92">
        <w:rPr>
          <w:i/>
          <w:sz w:val="20"/>
        </w:rPr>
        <w:t>_______________________________</w:t>
      </w:r>
    </w:p>
    <w:p w14:paraId="02A101D0" w14:textId="77777777" w:rsidR="005B4A5F" w:rsidRPr="00166F92" w:rsidRDefault="005B4A5F" w:rsidP="007C1C9A">
      <w:pPr>
        <w:spacing w:after="12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75CF30A5" w14:textId="77777777" w:rsidR="005B4A5F" w:rsidRPr="00166F92" w:rsidRDefault="005B4A5F" w:rsidP="007C1C9A">
      <w:pPr>
        <w:spacing w:after="12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03B14E45" w14:textId="77777777" w:rsidR="007C1C9A" w:rsidRDefault="007C1C9A" w:rsidP="001D5093">
      <w:pPr>
        <w:spacing w:after="240"/>
      </w:pPr>
    </w:p>
    <w:p w14:paraId="58854A6C" w14:textId="5AC6477C" w:rsidR="005B4A5F" w:rsidRPr="00166F92" w:rsidRDefault="005B4A5F" w:rsidP="001D5093">
      <w:pPr>
        <w:spacing w:after="24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C84F125" w14:textId="77777777" w:rsidR="005B4A5F" w:rsidRPr="00166F92" w:rsidRDefault="005B4A5F" w:rsidP="001D5093">
      <w:pPr>
        <w:spacing w:after="24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323DF19" w14:textId="77777777" w:rsidR="005B4A5F" w:rsidRPr="00166F92" w:rsidRDefault="005B4A5F" w:rsidP="00A842FD">
      <w:pPr>
        <w:spacing w:after="200"/>
        <w:ind w:left="547" w:hanging="547"/>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232A6EF" w14:textId="77777777" w:rsidR="005B4A5F" w:rsidRPr="00166F92" w:rsidRDefault="005B4A5F" w:rsidP="00A842FD">
      <w:pPr>
        <w:tabs>
          <w:tab w:val="left" w:pos="7560"/>
        </w:tabs>
        <w:spacing w:after="200"/>
        <w:ind w:left="547" w:hanging="547"/>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14:paraId="1C3B0B66" w14:textId="332108D2" w:rsidR="005B4A5F" w:rsidRPr="00166F92" w:rsidRDefault="005B4A5F" w:rsidP="00A842FD">
      <w:pPr>
        <w:tabs>
          <w:tab w:val="left" w:pos="7560"/>
        </w:tabs>
        <w:spacing w:after="200"/>
        <w:ind w:left="547" w:hanging="547"/>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w:t>
      </w:r>
      <w:r w:rsidR="007E703B" w:rsidRPr="00166F92">
        <w:rPr>
          <w:i/>
          <w:sz w:val="20"/>
        </w:rPr>
        <w:t xml:space="preserve"> </w:t>
      </w:r>
      <w:r w:rsidRPr="00166F92">
        <w:t>dated:</w:t>
      </w:r>
      <w:r w:rsidR="007E703B" w:rsidRPr="00166F92">
        <w:t xml:space="preserve">  </w:t>
      </w:r>
      <w:r w:rsidRPr="00166F92">
        <w:rPr>
          <w:i/>
          <w:sz w:val="20"/>
        </w:rPr>
        <w:t>__________</w:t>
      </w:r>
    </w:p>
    <w:p w14:paraId="2031032D" w14:textId="77777777" w:rsidR="005B4A5F" w:rsidRPr="00166F92" w:rsidRDefault="005B4A5F" w:rsidP="00A842FD">
      <w:pPr>
        <w:spacing w:after="200"/>
        <w:ind w:left="547" w:hanging="547"/>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35394E4" w14:textId="77777777" w:rsidR="005B4A5F" w:rsidRPr="00166F92" w:rsidRDefault="005B4A5F" w:rsidP="00A842FD">
      <w:pPr>
        <w:spacing w:after="200"/>
        <w:ind w:left="547" w:hanging="547"/>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0883A382" w14:textId="77777777" w:rsidR="005B4A5F" w:rsidRPr="00166F92" w:rsidRDefault="005B4A5F" w:rsidP="00A842FD">
      <w:pPr>
        <w:spacing w:after="200"/>
        <w:ind w:left="547" w:hanging="547"/>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D2459F0" w14:textId="77777777" w:rsidR="005B4A5F" w:rsidRPr="00166F92" w:rsidRDefault="005B4A5F" w:rsidP="007C1C9A">
      <w:pPr>
        <w:tabs>
          <w:tab w:val="left" w:pos="4320"/>
        </w:tabs>
        <w:spacing w:after="12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369B305E" w14:textId="2843D279" w:rsidR="005B4A5F" w:rsidRDefault="005B4A5F" w:rsidP="007C1C9A">
      <w:pPr>
        <w:spacing w:after="120"/>
      </w:pPr>
    </w:p>
    <w:p w14:paraId="4CEE3084" w14:textId="68C81982" w:rsidR="00A842FD" w:rsidRDefault="00A842FD" w:rsidP="007C1C9A">
      <w:pPr>
        <w:spacing w:after="120"/>
      </w:pPr>
    </w:p>
    <w:p w14:paraId="5F877D19" w14:textId="6BD6FEFF" w:rsidR="00A842FD" w:rsidRDefault="00A842FD" w:rsidP="007C1C9A">
      <w:pPr>
        <w:spacing w:after="120"/>
      </w:pPr>
    </w:p>
    <w:p w14:paraId="32017173" w14:textId="77777777" w:rsidR="00A842FD" w:rsidRPr="00166F92" w:rsidRDefault="00A842FD" w:rsidP="007C1C9A">
      <w:pPr>
        <w:spacing w:after="120"/>
      </w:pPr>
    </w:p>
    <w:p w14:paraId="7A9B5A5D" w14:textId="77777777" w:rsidR="005B4A5F" w:rsidRPr="00166F92" w:rsidRDefault="005B4A5F" w:rsidP="00A842FD">
      <w:pPr>
        <w:spacing w:after="200"/>
        <w:ind w:left="547" w:hanging="547"/>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34E6A848" w14:textId="77777777" w:rsidR="005B4A5F" w:rsidRPr="00166F92" w:rsidRDefault="005B4A5F" w:rsidP="00A842FD">
      <w:pPr>
        <w:spacing w:after="200"/>
        <w:ind w:left="547" w:hanging="547"/>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14:paraId="0FD2ADCC" w14:textId="77777777" w:rsidR="005B4A5F" w:rsidRPr="00166F92" w:rsidRDefault="005B4A5F" w:rsidP="00A842FD">
      <w:pPr>
        <w:spacing w:after="200"/>
        <w:ind w:left="547" w:hanging="547"/>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79CC28BD" w14:textId="77777777" w:rsidR="00A842FD" w:rsidRDefault="00A842FD" w:rsidP="001D5093">
      <w:pPr>
        <w:tabs>
          <w:tab w:val="left" w:pos="7200"/>
        </w:tabs>
        <w:rPr>
          <w:u w:val="single"/>
        </w:rPr>
      </w:pPr>
    </w:p>
    <w:p w14:paraId="7013C876" w14:textId="28BD1B47" w:rsidR="005B4A5F" w:rsidRPr="00166F92" w:rsidRDefault="005B4A5F" w:rsidP="001D5093">
      <w:pPr>
        <w:tabs>
          <w:tab w:val="left" w:pos="7200"/>
        </w:tabs>
      </w:pPr>
      <w:r w:rsidRPr="00166F92">
        <w:rPr>
          <w:u w:val="single"/>
        </w:rPr>
        <w:tab/>
      </w:r>
    </w:p>
    <w:p w14:paraId="41FE5472" w14:textId="77777777" w:rsidR="005B4A5F" w:rsidRPr="00166F92" w:rsidRDefault="005B4A5F" w:rsidP="001D5093">
      <w:r w:rsidRPr="00166F92">
        <w:t>(Employer’s</w:t>
      </w:r>
      <w:r w:rsidR="007E703B" w:rsidRPr="00166F92">
        <w:t xml:space="preserve"> </w:t>
      </w:r>
      <w:r w:rsidRPr="00166F92">
        <w:t>Name)</w:t>
      </w:r>
    </w:p>
    <w:p w14:paraId="7C9207DA" w14:textId="77777777" w:rsidR="005B4A5F" w:rsidRPr="00166F92" w:rsidRDefault="005B4A5F" w:rsidP="001D5093">
      <w:pPr>
        <w:tabs>
          <w:tab w:val="left" w:pos="7200"/>
        </w:tabs>
        <w:rPr>
          <w:u w:val="single"/>
        </w:rPr>
      </w:pPr>
      <w:r w:rsidRPr="00166F92">
        <w:rPr>
          <w:u w:val="single"/>
        </w:rPr>
        <w:tab/>
      </w:r>
    </w:p>
    <w:p w14:paraId="0944307B" w14:textId="77777777" w:rsidR="005B4A5F" w:rsidRPr="00166F92" w:rsidRDefault="005B4A5F" w:rsidP="001D5093">
      <w:r w:rsidRPr="00166F92">
        <w:t>(Signature)</w:t>
      </w:r>
    </w:p>
    <w:p w14:paraId="68873B92" w14:textId="77777777" w:rsidR="005B4A5F" w:rsidRPr="00166F92" w:rsidRDefault="005B4A5F" w:rsidP="001D5093">
      <w:pPr>
        <w:tabs>
          <w:tab w:val="left" w:pos="7200"/>
        </w:tabs>
      </w:pPr>
      <w:r w:rsidRPr="00166F92">
        <w:rPr>
          <w:u w:val="single"/>
        </w:rPr>
        <w:tab/>
      </w:r>
    </w:p>
    <w:p w14:paraId="27054BD3"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087BC0DA" w14:textId="77777777" w:rsidR="005B4A5F" w:rsidRPr="00166F92" w:rsidRDefault="005B4A5F" w:rsidP="001D5093">
      <w:pPr>
        <w:tabs>
          <w:tab w:val="left" w:pos="7200"/>
        </w:tabs>
      </w:pPr>
      <w:r w:rsidRPr="00166F92">
        <w:rPr>
          <w:u w:val="single"/>
        </w:rPr>
        <w:tab/>
      </w:r>
    </w:p>
    <w:p w14:paraId="0EA2208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7CC75AEB" w14:textId="77777777" w:rsidR="005B4A5F" w:rsidRPr="00166F92" w:rsidRDefault="005B4A5F" w:rsidP="001D5093"/>
    <w:p w14:paraId="06F7F531" w14:textId="77777777" w:rsidR="005B4A5F" w:rsidRPr="00166F92" w:rsidRDefault="005B4A5F" w:rsidP="001D5093">
      <w:pPr>
        <w:pStyle w:val="SectionVII-Heading2"/>
      </w:pPr>
      <w:r w:rsidRPr="00166F92">
        <w:br w:type="page"/>
      </w:r>
      <w:bookmarkStart w:id="1087" w:name="_Toc436551318"/>
      <w:bookmarkStart w:id="1088" w:name="_Toc190498362"/>
      <w:bookmarkStart w:id="1089" w:name="_Toc190498791"/>
      <w:bookmarkStart w:id="1090" w:name="_Toc437948218"/>
      <w:bookmarkStart w:id="1091" w:name="_Toc437950099"/>
      <w:bookmarkStart w:id="1092" w:name="_Toc437950875"/>
      <w:bookmarkStart w:id="1093" w:name="_Toc437951078"/>
      <w:bookmarkStart w:id="1094" w:name="_Toc437951935"/>
      <w:bookmarkStart w:id="1095" w:name="_Toc190498616"/>
      <w:bookmarkStart w:id="1096" w:name="_Toc135149815"/>
      <w:r w:rsidRPr="00166F92">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87"/>
      <w:bookmarkEnd w:id="1088"/>
      <w:bookmarkEnd w:id="1089"/>
      <w:bookmarkEnd w:id="1090"/>
      <w:bookmarkEnd w:id="1091"/>
      <w:bookmarkEnd w:id="1092"/>
      <w:bookmarkEnd w:id="1093"/>
      <w:bookmarkEnd w:id="1094"/>
      <w:bookmarkEnd w:id="1095"/>
      <w:bookmarkEnd w:id="1096"/>
    </w:p>
    <w:p w14:paraId="71860A2D" w14:textId="77777777" w:rsidR="005B4A5F" w:rsidRPr="00166F92" w:rsidRDefault="005B4A5F" w:rsidP="001D5093">
      <w:pPr>
        <w:jc w:val="center"/>
      </w:pPr>
      <w:r w:rsidRPr="00166F92">
        <w:t>(Contractor’s</w:t>
      </w:r>
      <w:r w:rsidR="007E703B" w:rsidRPr="00166F92">
        <w:t xml:space="preserve"> </w:t>
      </w:r>
      <w:r w:rsidRPr="00166F92">
        <w:t>Letterhead)</w:t>
      </w:r>
    </w:p>
    <w:p w14:paraId="3E415516" w14:textId="77777777" w:rsidR="005B4A5F" w:rsidRPr="00166F92" w:rsidRDefault="005B4A5F" w:rsidP="001D5093"/>
    <w:p w14:paraId="6B6A06D4"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5D94EB0D" w14:textId="77777777" w:rsidR="005B4A5F" w:rsidRPr="00166F92" w:rsidRDefault="005B4A5F" w:rsidP="001D5093"/>
    <w:p w14:paraId="350A2B43" w14:textId="77777777" w:rsidR="005B4A5F" w:rsidRPr="00166F92" w:rsidRDefault="005B4A5F" w:rsidP="001D5093">
      <w:pPr>
        <w:rPr>
          <w:i/>
          <w:sz w:val="20"/>
        </w:rPr>
      </w:pPr>
      <w:r w:rsidRPr="00166F92">
        <w:t>Attention:</w:t>
      </w:r>
      <w:r w:rsidR="007E703B" w:rsidRPr="00166F92">
        <w:t xml:space="preserve">  </w:t>
      </w:r>
      <w:r w:rsidRPr="00166F92">
        <w:rPr>
          <w:i/>
          <w:sz w:val="20"/>
        </w:rPr>
        <w:t>_______________________________</w:t>
      </w:r>
    </w:p>
    <w:p w14:paraId="622A8580" w14:textId="77777777" w:rsidR="005B4A5F" w:rsidRPr="00166F92" w:rsidRDefault="005B4A5F" w:rsidP="001D5093"/>
    <w:p w14:paraId="14506960"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BE75499"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4A571C9" w14:textId="77777777" w:rsidR="005B4A5F" w:rsidRPr="00166F92" w:rsidRDefault="005B4A5F" w:rsidP="001D5093"/>
    <w:p w14:paraId="7A0AFDC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2B62890" w14:textId="77777777" w:rsidR="005B4A5F" w:rsidRPr="00166F92" w:rsidRDefault="005B4A5F" w:rsidP="001D5093"/>
    <w:p w14:paraId="713EE690"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14:paraId="152022BE" w14:textId="77777777" w:rsidR="005B4A5F" w:rsidRPr="00166F92" w:rsidRDefault="005B4A5F" w:rsidP="001D5093"/>
    <w:p w14:paraId="0CE19364" w14:textId="77777777" w:rsidR="005B4A5F" w:rsidRPr="00166F92" w:rsidRDefault="005B4A5F" w:rsidP="00D77F62">
      <w:pPr>
        <w:spacing w:after="360"/>
        <w:ind w:left="547" w:hanging="547"/>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6402CC91" w14:textId="77777777" w:rsidR="005B4A5F" w:rsidRPr="00166F92" w:rsidRDefault="005B4A5F" w:rsidP="00D77F62">
      <w:pPr>
        <w:tabs>
          <w:tab w:val="left" w:pos="7560"/>
        </w:tabs>
        <w:spacing w:after="360"/>
        <w:ind w:left="547" w:hanging="547"/>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14:paraId="65A150AA" w14:textId="7CF77FF0" w:rsidR="005B4A5F" w:rsidRDefault="005B4A5F" w:rsidP="00D77F62">
      <w:pPr>
        <w:spacing w:after="360"/>
        <w:ind w:left="547" w:hanging="547"/>
        <w:rPr>
          <w:i/>
          <w:sz w:val="20"/>
        </w:rPr>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D924550" w14:textId="58F2DCA8" w:rsidR="005B4A5F" w:rsidRDefault="005B4A5F" w:rsidP="00D77F62">
      <w:pPr>
        <w:spacing w:after="360"/>
        <w:ind w:left="547" w:hanging="547"/>
      </w:pPr>
      <w:r w:rsidRPr="00166F92">
        <w:t>4.</w:t>
      </w:r>
      <w:r w:rsidRPr="00166F92">
        <w:tab/>
        <w:t>Reasons</w:t>
      </w:r>
      <w:r w:rsidR="007E703B" w:rsidRPr="00166F92">
        <w:t xml:space="preserve"> </w:t>
      </w:r>
      <w:r w:rsidRPr="00166F92">
        <w:t>for</w:t>
      </w:r>
      <w:r w:rsidR="007E703B" w:rsidRPr="00166F92">
        <w:t xml:space="preserve"> </w:t>
      </w:r>
      <w:r w:rsidRPr="00166F92">
        <w:t>Change:</w:t>
      </w:r>
    </w:p>
    <w:p w14:paraId="7249A005" w14:textId="77777777" w:rsidR="005B4A5F" w:rsidRPr="00166F92" w:rsidRDefault="005B4A5F" w:rsidP="00D77F62">
      <w:pPr>
        <w:spacing w:after="360"/>
        <w:ind w:left="547" w:hanging="547"/>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6D9B12AB" w14:textId="77777777" w:rsidR="005B4A5F" w:rsidRPr="00166F92" w:rsidRDefault="005B4A5F" w:rsidP="00D77F62">
      <w:pPr>
        <w:spacing w:after="360"/>
        <w:ind w:left="547" w:hanging="547"/>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14:paraId="2B06B9D5" w14:textId="77777777" w:rsidR="005B4A5F" w:rsidRPr="00166F92" w:rsidRDefault="005B4A5F" w:rsidP="00D77F62">
      <w:pPr>
        <w:spacing w:after="360"/>
        <w:ind w:left="547" w:hanging="547"/>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14:paraId="629EA89B" w14:textId="77777777" w:rsidR="005B4A5F" w:rsidRPr="00166F92" w:rsidRDefault="005B4A5F" w:rsidP="00D77F62">
      <w:pPr>
        <w:spacing w:after="360"/>
        <w:ind w:left="547" w:hanging="547"/>
      </w:pPr>
      <w:r w:rsidRPr="00166F92">
        <w:t>8.</w:t>
      </w:r>
      <w:r w:rsidRPr="00166F92">
        <w:tab/>
        <w:t>Appendix:</w:t>
      </w:r>
    </w:p>
    <w:p w14:paraId="3B15EB99" w14:textId="77777777" w:rsidR="005B4A5F" w:rsidRPr="00166F92" w:rsidRDefault="005B4A5F" w:rsidP="00F935D7">
      <w:pPr>
        <w:tabs>
          <w:tab w:val="left" w:pos="7200"/>
        </w:tabs>
        <w:spacing w:after="240"/>
      </w:pPr>
      <w:r w:rsidRPr="00166F92">
        <w:rPr>
          <w:u w:val="single"/>
        </w:rPr>
        <w:tab/>
      </w:r>
    </w:p>
    <w:p w14:paraId="52FC1D6E" w14:textId="77777777" w:rsidR="005B4A5F" w:rsidRPr="00166F92" w:rsidRDefault="005B4A5F" w:rsidP="00F935D7">
      <w:pPr>
        <w:spacing w:after="240"/>
      </w:pPr>
      <w:r w:rsidRPr="00166F92">
        <w:t>(Contractor’s</w:t>
      </w:r>
      <w:r w:rsidR="007E703B" w:rsidRPr="00166F92">
        <w:t xml:space="preserve"> </w:t>
      </w:r>
      <w:r w:rsidRPr="00166F92">
        <w:t>Name)</w:t>
      </w:r>
    </w:p>
    <w:p w14:paraId="225CC361" w14:textId="77777777" w:rsidR="005B4A5F" w:rsidRPr="00166F92" w:rsidRDefault="005B4A5F" w:rsidP="00F935D7">
      <w:pPr>
        <w:tabs>
          <w:tab w:val="left" w:pos="7200"/>
        </w:tabs>
        <w:spacing w:after="240"/>
        <w:rPr>
          <w:u w:val="single"/>
        </w:rPr>
      </w:pPr>
      <w:r w:rsidRPr="00166F92">
        <w:rPr>
          <w:u w:val="single"/>
        </w:rPr>
        <w:tab/>
      </w:r>
    </w:p>
    <w:p w14:paraId="5BC02C97" w14:textId="77777777" w:rsidR="005B4A5F" w:rsidRPr="00166F92" w:rsidRDefault="005B4A5F" w:rsidP="00F935D7">
      <w:pPr>
        <w:spacing w:after="240"/>
      </w:pPr>
      <w:r w:rsidRPr="00166F92">
        <w:t>(Signature)</w:t>
      </w:r>
    </w:p>
    <w:p w14:paraId="7A0C7641" w14:textId="77777777" w:rsidR="005B4A5F" w:rsidRPr="00166F92" w:rsidRDefault="005B4A5F" w:rsidP="00F935D7">
      <w:pPr>
        <w:spacing w:after="240"/>
      </w:pPr>
    </w:p>
    <w:p w14:paraId="4B219991" w14:textId="77777777" w:rsidR="005B4A5F" w:rsidRPr="00166F92" w:rsidRDefault="005B4A5F" w:rsidP="00F935D7">
      <w:pPr>
        <w:tabs>
          <w:tab w:val="left" w:pos="7200"/>
        </w:tabs>
        <w:spacing w:after="240"/>
      </w:pPr>
      <w:r w:rsidRPr="00166F92">
        <w:rPr>
          <w:u w:val="single"/>
        </w:rPr>
        <w:tab/>
      </w:r>
    </w:p>
    <w:p w14:paraId="630D368D" w14:textId="77777777" w:rsidR="005B4A5F" w:rsidRPr="00166F92" w:rsidRDefault="005B4A5F" w:rsidP="00F935D7">
      <w:pPr>
        <w:spacing w:after="240"/>
      </w:pPr>
      <w:r w:rsidRPr="00166F92">
        <w:t>(Name</w:t>
      </w:r>
      <w:r w:rsidR="007E703B" w:rsidRPr="00166F92">
        <w:t xml:space="preserve"> </w:t>
      </w:r>
      <w:r w:rsidRPr="00166F92">
        <w:t>of</w:t>
      </w:r>
      <w:r w:rsidR="007E703B" w:rsidRPr="00166F92">
        <w:t xml:space="preserve"> </w:t>
      </w:r>
      <w:r w:rsidRPr="00166F92">
        <w:t>signatory)</w:t>
      </w:r>
    </w:p>
    <w:p w14:paraId="5428927D" w14:textId="77777777" w:rsidR="005B4A5F" w:rsidRPr="00166F92" w:rsidRDefault="005B4A5F" w:rsidP="00F935D7">
      <w:pPr>
        <w:spacing w:after="240"/>
      </w:pPr>
    </w:p>
    <w:p w14:paraId="3388AE76" w14:textId="77777777" w:rsidR="005B4A5F" w:rsidRPr="00166F92" w:rsidRDefault="005B4A5F" w:rsidP="00F935D7">
      <w:pPr>
        <w:tabs>
          <w:tab w:val="left" w:pos="7200"/>
        </w:tabs>
        <w:spacing w:after="240"/>
      </w:pPr>
      <w:r w:rsidRPr="00166F92">
        <w:rPr>
          <w:u w:val="single"/>
        </w:rPr>
        <w:tab/>
      </w:r>
    </w:p>
    <w:p w14:paraId="1D99B1A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14:paraId="7385F102" w14:textId="77777777" w:rsidTr="00F35BE0">
        <w:trPr>
          <w:trHeight w:val="900"/>
        </w:trPr>
        <w:tc>
          <w:tcPr>
            <w:tcW w:w="9198" w:type="dxa"/>
            <w:vAlign w:val="center"/>
          </w:tcPr>
          <w:p w14:paraId="2C41CDEE" w14:textId="77777777" w:rsidR="005B4A5F" w:rsidRPr="00166F92" w:rsidRDefault="005B4A5F" w:rsidP="001D5093">
            <w:pPr>
              <w:pStyle w:val="SectionVIIHeader1"/>
            </w:pPr>
            <w:bookmarkStart w:id="1097" w:name="_Toc436551319"/>
            <w:bookmarkStart w:id="1098" w:name="_Toc190498792"/>
            <w:bookmarkStart w:id="1099" w:name="_Toc437951502"/>
            <w:bookmarkStart w:id="1100" w:name="_Toc437951936"/>
            <w:bookmarkStart w:id="1101" w:name="_Toc23233013"/>
            <w:bookmarkStart w:id="1102" w:name="_Toc23238062"/>
            <w:bookmarkStart w:id="1103" w:name="_Toc41971553"/>
            <w:bookmarkStart w:id="1104" w:name="_Toc125874277"/>
            <w:bookmarkStart w:id="1105" w:name="_Toc190498617"/>
            <w:bookmarkStart w:id="1106" w:name="_Toc135149816"/>
            <w:r w:rsidRPr="00166F92">
              <w:t>Drawings</w:t>
            </w:r>
            <w:bookmarkEnd w:id="1097"/>
            <w:bookmarkEnd w:id="1098"/>
            <w:bookmarkEnd w:id="1099"/>
            <w:bookmarkEnd w:id="1100"/>
            <w:bookmarkEnd w:id="1101"/>
            <w:bookmarkEnd w:id="1102"/>
            <w:bookmarkEnd w:id="1103"/>
            <w:bookmarkEnd w:id="1104"/>
            <w:bookmarkEnd w:id="1105"/>
            <w:bookmarkEnd w:id="1106"/>
          </w:p>
        </w:tc>
      </w:tr>
    </w:tbl>
    <w:p w14:paraId="747BD9DA" w14:textId="77777777" w:rsidR="005B4A5F" w:rsidRPr="00166F92" w:rsidRDefault="005B4A5F" w:rsidP="001D5093">
      <w:pPr>
        <w:jc w:val="center"/>
      </w:pPr>
    </w:p>
    <w:p w14:paraId="4E617169" w14:textId="77777777" w:rsidR="00853734" w:rsidRPr="00166F92" w:rsidRDefault="00853734" w:rsidP="001D5093">
      <w:r w:rsidRPr="00166F92">
        <w:br w:type="page"/>
      </w:r>
    </w:p>
    <w:tbl>
      <w:tblPr>
        <w:tblW w:w="0" w:type="auto"/>
        <w:tblLayout w:type="fixed"/>
        <w:tblLook w:val="0000" w:firstRow="0" w:lastRow="0" w:firstColumn="0" w:lastColumn="0" w:noHBand="0" w:noVBand="0"/>
      </w:tblPr>
      <w:tblGrid>
        <w:gridCol w:w="9198"/>
      </w:tblGrid>
      <w:tr w:rsidR="005B4A5F" w:rsidRPr="00166F92" w14:paraId="7F47D0B2" w14:textId="77777777" w:rsidTr="00F35BE0">
        <w:trPr>
          <w:trHeight w:val="900"/>
        </w:trPr>
        <w:tc>
          <w:tcPr>
            <w:tcW w:w="9198" w:type="dxa"/>
            <w:vAlign w:val="center"/>
          </w:tcPr>
          <w:p w14:paraId="0B48B4AC" w14:textId="77777777" w:rsidR="005B4A5F" w:rsidRPr="00166F92" w:rsidRDefault="005B4A5F" w:rsidP="001D5093">
            <w:pPr>
              <w:pStyle w:val="SectionVIIHeader1"/>
            </w:pPr>
            <w:bookmarkStart w:id="1107" w:name="_Hlt139095542"/>
            <w:bookmarkStart w:id="1108" w:name="_Toc436551321"/>
            <w:bookmarkStart w:id="1109" w:name="_Toc190498793"/>
            <w:bookmarkStart w:id="1110" w:name="_Toc437951504"/>
            <w:bookmarkStart w:id="1111" w:name="_Toc437951938"/>
            <w:bookmarkStart w:id="1112" w:name="_Toc23233014"/>
            <w:bookmarkStart w:id="1113" w:name="_Toc23238063"/>
            <w:bookmarkStart w:id="1114" w:name="_Toc41971554"/>
            <w:bookmarkStart w:id="1115" w:name="_Toc125874278"/>
            <w:bookmarkStart w:id="1116" w:name="_Toc190498618"/>
            <w:bookmarkStart w:id="1117" w:name="_Toc135149817"/>
            <w:bookmarkEnd w:id="1107"/>
            <w:r w:rsidRPr="00166F92">
              <w:t>Supplementary</w:t>
            </w:r>
            <w:r w:rsidR="007E703B" w:rsidRPr="00166F92">
              <w:t xml:space="preserve"> </w:t>
            </w:r>
            <w:r w:rsidRPr="00166F92">
              <w:t>Information</w:t>
            </w:r>
            <w:bookmarkEnd w:id="1108"/>
            <w:bookmarkEnd w:id="1109"/>
            <w:bookmarkEnd w:id="1110"/>
            <w:bookmarkEnd w:id="1111"/>
            <w:bookmarkEnd w:id="1112"/>
            <w:bookmarkEnd w:id="1113"/>
            <w:bookmarkEnd w:id="1114"/>
            <w:bookmarkEnd w:id="1115"/>
            <w:bookmarkEnd w:id="1116"/>
            <w:bookmarkEnd w:id="1117"/>
          </w:p>
        </w:tc>
      </w:tr>
    </w:tbl>
    <w:p w14:paraId="011E2EEF" w14:textId="77777777" w:rsidR="00225F07" w:rsidRPr="00166F92" w:rsidRDefault="00225F07" w:rsidP="001D5093">
      <w:pPr>
        <w:jc w:val="center"/>
        <w:sectPr w:rsidR="00225F07" w:rsidRPr="00166F92" w:rsidSect="00A53CE8">
          <w:headerReference w:type="even" r:id="rId72"/>
          <w:headerReference w:type="default" r:id="rId73"/>
          <w:headerReference w:type="first" r:id="rId74"/>
          <w:type w:val="oddPage"/>
          <w:pgSz w:w="12240" w:h="15840" w:code="1"/>
          <w:pgMar w:top="1440" w:right="1440" w:bottom="1440" w:left="1800" w:header="720" w:footer="720" w:gutter="0"/>
          <w:cols w:space="720"/>
          <w:titlePg/>
          <w:docGrid w:linePitch="326"/>
        </w:sectPr>
      </w:pPr>
      <w:bookmarkStart w:id="1118" w:name="_Toc438266930"/>
      <w:bookmarkStart w:id="1119" w:name="_Toc438267904"/>
      <w:bookmarkStart w:id="1120" w:name="_Toc438366671"/>
    </w:p>
    <w:p w14:paraId="7DFB3A72" w14:textId="77777777" w:rsidR="005B4A5F" w:rsidRPr="00166F92" w:rsidRDefault="005B4A5F" w:rsidP="001D5093">
      <w:pPr>
        <w:jc w:val="center"/>
      </w:pPr>
    </w:p>
    <w:p w14:paraId="29FE2D64" w14:textId="77777777" w:rsidR="00F07D31" w:rsidRPr="00166F92" w:rsidRDefault="00F07D31" w:rsidP="001D5093">
      <w:pPr>
        <w:pStyle w:val="HeadingP1"/>
      </w:pPr>
      <w:bookmarkStart w:id="1121" w:name="_Hlt197841293"/>
      <w:bookmarkStart w:id="1122" w:name="_Toc438529605"/>
      <w:bookmarkStart w:id="1123" w:name="_Toc438725761"/>
      <w:bookmarkStart w:id="1124" w:name="_Toc438817756"/>
      <w:bookmarkStart w:id="1125" w:name="_Toc438954450"/>
      <w:bookmarkStart w:id="1126" w:name="_Toc461939623"/>
      <w:bookmarkStart w:id="1127" w:name="_Toc433184870"/>
      <w:bookmarkStart w:id="1128" w:name="_Toc125954072"/>
      <w:bookmarkStart w:id="1129" w:name="_Toc197840927"/>
      <w:bookmarkEnd w:id="957"/>
      <w:bookmarkEnd w:id="1121"/>
    </w:p>
    <w:p w14:paraId="17200BA7" w14:textId="77777777" w:rsidR="00F07D31" w:rsidRPr="00166F92" w:rsidRDefault="00F07D31" w:rsidP="001D5093">
      <w:pPr>
        <w:pStyle w:val="HeadingP1"/>
      </w:pPr>
    </w:p>
    <w:p w14:paraId="436BD398" w14:textId="77777777" w:rsidR="00F07D31" w:rsidRPr="00166F92" w:rsidRDefault="005B4A5F" w:rsidP="001D5093">
      <w:pPr>
        <w:pStyle w:val="Part1"/>
      </w:pPr>
      <w:bookmarkStart w:id="1130" w:name="_Toc135149936"/>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22"/>
      <w:bookmarkEnd w:id="1123"/>
      <w:bookmarkEnd w:id="1124"/>
      <w:bookmarkEnd w:id="1125"/>
      <w:bookmarkEnd w:id="1126"/>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27"/>
      <w:bookmarkEnd w:id="1128"/>
      <w:bookmarkEnd w:id="1129"/>
      <w:bookmarkEnd w:id="1130"/>
    </w:p>
    <w:p w14:paraId="1AA14477" w14:textId="77777777" w:rsidR="005B4A5F" w:rsidRPr="00166F92" w:rsidRDefault="005B4A5F" w:rsidP="001D5093"/>
    <w:p w14:paraId="37CC3F54" w14:textId="77777777" w:rsidR="005B4A5F" w:rsidRPr="00166F92" w:rsidRDefault="005B4A5F" w:rsidP="001D5093">
      <w:pPr>
        <w:pStyle w:val="Subtitle"/>
        <w:jc w:val="both"/>
        <w:rPr>
          <w:b w:val="0"/>
          <w:sz w:val="24"/>
        </w:rPr>
      </w:pPr>
    </w:p>
    <w:p w14:paraId="31A658E7" w14:textId="77777777" w:rsidR="001514D5" w:rsidRPr="00166F92" w:rsidRDefault="001514D5" w:rsidP="001D5093">
      <w:pPr>
        <w:pStyle w:val="Subtitle"/>
        <w:rPr>
          <w:b w:val="0"/>
          <w:sz w:val="24"/>
        </w:rPr>
        <w:sectPr w:rsidR="001514D5" w:rsidRPr="00166F92" w:rsidSect="005C38A4">
          <w:headerReference w:type="even" r:id="rId75"/>
          <w:headerReference w:type="default" r:id="rId76"/>
          <w:headerReference w:type="first" r:id="rId77"/>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7535CA3B" w14:textId="77777777" w:rsidTr="000A7561">
        <w:trPr>
          <w:trHeight w:val="600"/>
        </w:trPr>
        <w:tc>
          <w:tcPr>
            <w:tcW w:w="9198" w:type="dxa"/>
            <w:tcBorders>
              <w:top w:val="nil"/>
              <w:left w:val="nil"/>
              <w:bottom w:val="nil"/>
              <w:right w:val="nil"/>
            </w:tcBorders>
            <w:vAlign w:val="center"/>
          </w:tcPr>
          <w:p w14:paraId="55AD5229" w14:textId="77777777" w:rsidR="005B4A5F" w:rsidRPr="00166F92" w:rsidRDefault="005B4A5F" w:rsidP="001D5093">
            <w:pPr>
              <w:pStyle w:val="SectionHeadings"/>
            </w:pPr>
            <w:bookmarkStart w:id="1131" w:name="_Hlt41971333"/>
            <w:bookmarkStart w:id="1132" w:name="_Hlt126646367"/>
            <w:bookmarkStart w:id="1133" w:name="_Toc433184871"/>
            <w:bookmarkStart w:id="1134" w:name="_Toc41971247"/>
            <w:bookmarkStart w:id="1135" w:name="_Toc125954073"/>
            <w:bookmarkStart w:id="1136" w:name="_Toc197840928"/>
            <w:bookmarkStart w:id="1137" w:name="_Toc135149937"/>
            <w:bookmarkEnd w:id="1131"/>
            <w:bookmarkEnd w:id="1132"/>
            <w:r w:rsidRPr="00166F92">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38" w:name="_Hlt41971225"/>
            <w:bookmarkEnd w:id="1138"/>
            <w:r w:rsidRPr="00166F92">
              <w:t>s</w:t>
            </w:r>
            <w:r w:rsidR="007E703B" w:rsidRPr="00166F92">
              <w:t xml:space="preserve"> </w:t>
            </w:r>
            <w:bookmarkEnd w:id="1133"/>
            <w:bookmarkEnd w:id="1134"/>
            <w:bookmarkEnd w:id="1135"/>
            <w:bookmarkEnd w:id="1136"/>
            <w:r w:rsidR="002A5BED" w:rsidRPr="00166F92">
              <w:t>of Contract</w:t>
            </w:r>
            <w:bookmarkEnd w:id="1137"/>
          </w:p>
        </w:tc>
      </w:tr>
    </w:tbl>
    <w:p w14:paraId="2B9C2362" w14:textId="77777777" w:rsidR="005B4A5F" w:rsidRPr="00166F92" w:rsidRDefault="005B4A5F" w:rsidP="001D5093">
      <w:pPr>
        <w:pStyle w:val="explanatorynotes"/>
        <w:suppressAutoHyphens w:val="0"/>
        <w:spacing w:after="0" w:line="240" w:lineRule="auto"/>
        <w:rPr>
          <w:rFonts w:ascii="Times New Roman" w:hAnsi="Times New Roman"/>
        </w:rPr>
      </w:pPr>
    </w:p>
    <w:p w14:paraId="20063A73" w14:textId="77777777" w:rsidR="005B4A5F" w:rsidRPr="00166F92" w:rsidRDefault="005B4A5F" w:rsidP="001D5093">
      <w:pPr>
        <w:jc w:val="center"/>
        <w:rPr>
          <w:b/>
          <w:sz w:val="28"/>
          <w:szCs w:val="28"/>
        </w:rPr>
      </w:pPr>
      <w:bookmarkStart w:id="1139"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39"/>
    </w:p>
    <w:p w14:paraId="29FD0B12" w14:textId="77777777" w:rsidR="005B4A5F" w:rsidRPr="00166F92" w:rsidRDefault="005B4A5F" w:rsidP="001D5093">
      <w:pPr>
        <w:jc w:val="center"/>
      </w:pPr>
    </w:p>
    <w:p w14:paraId="7B3905CD" w14:textId="7CDAA0CA" w:rsidR="00FA20A1" w:rsidRDefault="006A7A5A">
      <w:pPr>
        <w:pStyle w:val="TOC1"/>
        <w:rPr>
          <w:rFonts w:eastAsiaTheme="minorEastAsia"/>
          <w:b w:val="0"/>
          <w:iCs w:val="0"/>
          <w:sz w:val="22"/>
          <w:szCs w:val="22"/>
        </w:rPr>
      </w:pPr>
      <w:r w:rsidRPr="00166F92">
        <w:fldChar w:fldCharType="begin"/>
      </w:r>
      <w:r w:rsidR="005B4A5F" w:rsidRPr="00166F92">
        <w:instrText xml:space="preserve"> TOC \h \z \t "S7 Header 1,1,S7 Header 2,2" </w:instrText>
      </w:r>
      <w:r w:rsidRPr="00166F92">
        <w:fldChar w:fldCharType="separate"/>
      </w:r>
      <w:bookmarkStart w:id="1140" w:name="_Hlt139095135"/>
      <w:bookmarkEnd w:id="1140"/>
      <w:r w:rsidR="00FA20A1" w:rsidRPr="00093960">
        <w:rPr>
          <w:rStyle w:val="Hyperlink"/>
        </w:rPr>
        <w:fldChar w:fldCharType="begin"/>
      </w:r>
      <w:r w:rsidR="00FA20A1" w:rsidRPr="00093960">
        <w:rPr>
          <w:rStyle w:val="Hyperlink"/>
        </w:rPr>
        <w:instrText xml:space="preserve"> </w:instrText>
      </w:r>
      <w:r w:rsidR="00FA20A1">
        <w:instrText>HYPERLINK \l "_Toc135149748"</w:instrText>
      </w:r>
      <w:r w:rsidR="00FA20A1" w:rsidRPr="00093960">
        <w:rPr>
          <w:rStyle w:val="Hyperlink"/>
        </w:rPr>
        <w:instrText xml:space="preserve"> </w:instrText>
      </w:r>
      <w:r w:rsidR="00FA20A1" w:rsidRPr="00093960">
        <w:rPr>
          <w:rStyle w:val="Hyperlink"/>
        </w:rPr>
      </w:r>
      <w:r w:rsidR="00FA20A1" w:rsidRPr="00093960">
        <w:rPr>
          <w:rStyle w:val="Hyperlink"/>
        </w:rPr>
        <w:fldChar w:fldCharType="separate"/>
      </w:r>
      <w:r w:rsidR="00FA20A1" w:rsidRPr="00093960">
        <w:rPr>
          <w:rStyle w:val="Hyperlink"/>
        </w:rPr>
        <w:t>A.</w:t>
      </w:r>
      <w:r w:rsidR="00FA20A1">
        <w:rPr>
          <w:rFonts w:eastAsiaTheme="minorEastAsia"/>
          <w:b w:val="0"/>
          <w:iCs w:val="0"/>
          <w:sz w:val="22"/>
          <w:szCs w:val="22"/>
        </w:rPr>
        <w:tab/>
      </w:r>
      <w:r w:rsidR="00FA20A1" w:rsidRPr="00093960">
        <w:rPr>
          <w:rStyle w:val="Hyperlink"/>
        </w:rPr>
        <w:t>Contract and Interpretation</w:t>
      </w:r>
      <w:r w:rsidR="00FA20A1">
        <w:rPr>
          <w:webHidden/>
        </w:rPr>
        <w:tab/>
      </w:r>
      <w:r w:rsidR="00FA20A1">
        <w:rPr>
          <w:webHidden/>
        </w:rPr>
        <w:fldChar w:fldCharType="begin"/>
      </w:r>
      <w:r w:rsidR="00FA20A1">
        <w:rPr>
          <w:webHidden/>
        </w:rPr>
        <w:instrText xml:space="preserve"> PAGEREF _Toc135149748 \h </w:instrText>
      </w:r>
      <w:r w:rsidR="00FA20A1">
        <w:rPr>
          <w:webHidden/>
        </w:rPr>
      </w:r>
      <w:r w:rsidR="00FA20A1">
        <w:rPr>
          <w:webHidden/>
        </w:rPr>
        <w:fldChar w:fldCharType="separate"/>
      </w:r>
      <w:r w:rsidR="00FA20A1">
        <w:rPr>
          <w:webHidden/>
        </w:rPr>
        <w:t>193</w:t>
      </w:r>
      <w:r w:rsidR="00FA20A1">
        <w:rPr>
          <w:webHidden/>
        </w:rPr>
        <w:fldChar w:fldCharType="end"/>
      </w:r>
      <w:r w:rsidR="00FA20A1" w:rsidRPr="00093960">
        <w:rPr>
          <w:rStyle w:val="Hyperlink"/>
        </w:rPr>
        <w:fldChar w:fldCharType="end"/>
      </w:r>
    </w:p>
    <w:p w14:paraId="55A07D16" w14:textId="26CCC8C5" w:rsidR="00FA20A1" w:rsidRDefault="000322CF">
      <w:pPr>
        <w:pStyle w:val="TOC2"/>
        <w:rPr>
          <w:rFonts w:eastAsiaTheme="minorEastAsia"/>
          <w:noProof/>
          <w:sz w:val="22"/>
        </w:rPr>
      </w:pPr>
      <w:hyperlink w:anchor="_Toc135149749" w:history="1">
        <w:r w:rsidR="00FA20A1" w:rsidRPr="00093960">
          <w:rPr>
            <w:rStyle w:val="Hyperlink"/>
            <w:noProof/>
          </w:rPr>
          <w:t>1.</w:t>
        </w:r>
        <w:r w:rsidR="00FA20A1">
          <w:rPr>
            <w:rFonts w:eastAsiaTheme="minorEastAsia"/>
            <w:noProof/>
            <w:sz w:val="22"/>
          </w:rPr>
          <w:tab/>
        </w:r>
        <w:r w:rsidR="00FA20A1" w:rsidRPr="00093960">
          <w:rPr>
            <w:rStyle w:val="Hyperlink"/>
            <w:noProof/>
          </w:rPr>
          <w:t>Definitions</w:t>
        </w:r>
        <w:r w:rsidR="00FA20A1">
          <w:rPr>
            <w:noProof/>
            <w:webHidden/>
          </w:rPr>
          <w:tab/>
        </w:r>
        <w:r w:rsidR="00FA20A1">
          <w:rPr>
            <w:noProof/>
            <w:webHidden/>
          </w:rPr>
          <w:fldChar w:fldCharType="begin"/>
        </w:r>
        <w:r w:rsidR="00FA20A1">
          <w:rPr>
            <w:noProof/>
            <w:webHidden/>
          </w:rPr>
          <w:instrText xml:space="preserve"> PAGEREF _Toc135149749 \h </w:instrText>
        </w:r>
        <w:r w:rsidR="00FA20A1">
          <w:rPr>
            <w:noProof/>
            <w:webHidden/>
          </w:rPr>
        </w:r>
        <w:r w:rsidR="00FA20A1">
          <w:rPr>
            <w:noProof/>
            <w:webHidden/>
          </w:rPr>
          <w:fldChar w:fldCharType="separate"/>
        </w:r>
        <w:r w:rsidR="00FA20A1">
          <w:rPr>
            <w:noProof/>
            <w:webHidden/>
          </w:rPr>
          <w:t>193</w:t>
        </w:r>
        <w:r w:rsidR="00FA20A1">
          <w:rPr>
            <w:noProof/>
            <w:webHidden/>
          </w:rPr>
          <w:fldChar w:fldCharType="end"/>
        </w:r>
      </w:hyperlink>
    </w:p>
    <w:p w14:paraId="08EB9953" w14:textId="7C91D860" w:rsidR="00FA20A1" w:rsidRDefault="000322CF">
      <w:pPr>
        <w:pStyle w:val="TOC2"/>
        <w:rPr>
          <w:rFonts w:eastAsiaTheme="minorEastAsia"/>
          <w:noProof/>
          <w:sz w:val="22"/>
        </w:rPr>
      </w:pPr>
      <w:hyperlink w:anchor="_Toc135149750" w:history="1">
        <w:r w:rsidR="00FA20A1" w:rsidRPr="00093960">
          <w:rPr>
            <w:rStyle w:val="Hyperlink"/>
            <w:noProof/>
          </w:rPr>
          <w:t>2.</w:t>
        </w:r>
        <w:r w:rsidR="00FA20A1">
          <w:rPr>
            <w:rFonts w:eastAsiaTheme="minorEastAsia"/>
            <w:noProof/>
            <w:sz w:val="22"/>
          </w:rPr>
          <w:tab/>
        </w:r>
        <w:r w:rsidR="00FA20A1" w:rsidRPr="00093960">
          <w:rPr>
            <w:rStyle w:val="Hyperlink"/>
            <w:noProof/>
          </w:rPr>
          <w:t>Contract Documents</w:t>
        </w:r>
        <w:r w:rsidR="00FA20A1">
          <w:rPr>
            <w:noProof/>
            <w:webHidden/>
          </w:rPr>
          <w:tab/>
        </w:r>
        <w:r w:rsidR="00FA20A1">
          <w:rPr>
            <w:noProof/>
            <w:webHidden/>
          </w:rPr>
          <w:fldChar w:fldCharType="begin"/>
        </w:r>
        <w:r w:rsidR="00FA20A1">
          <w:rPr>
            <w:noProof/>
            <w:webHidden/>
          </w:rPr>
          <w:instrText xml:space="preserve"> PAGEREF _Toc135149750 \h </w:instrText>
        </w:r>
        <w:r w:rsidR="00FA20A1">
          <w:rPr>
            <w:noProof/>
            <w:webHidden/>
          </w:rPr>
        </w:r>
        <w:r w:rsidR="00FA20A1">
          <w:rPr>
            <w:noProof/>
            <w:webHidden/>
          </w:rPr>
          <w:fldChar w:fldCharType="separate"/>
        </w:r>
        <w:r w:rsidR="00FA20A1">
          <w:rPr>
            <w:noProof/>
            <w:webHidden/>
          </w:rPr>
          <w:t>196</w:t>
        </w:r>
        <w:r w:rsidR="00FA20A1">
          <w:rPr>
            <w:noProof/>
            <w:webHidden/>
          </w:rPr>
          <w:fldChar w:fldCharType="end"/>
        </w:r>
      </w:hyperlink>
    </w:p>
    <w:p w14:paraId="5165C0F2" w14:textId="4DC8765F" w:rsidR="00FA20A1" w:rsidRDefault="000322CF">
      <w:pPr>
        <w:pStyle w:val="TOC2"/>
        <w:rPr>
          <w:rFonts w:eastAsiaTheme="minorEastAsia"/>
          <w:noProof/>
          <w:sz w:val="22"/>
        </w:rPr>
      </w:pPr>
      <w:hyperlink w:anchor="_Toc135149751" w:history="1">
        <w:r w:rsidR="00FA20A1" w:rsidRPr="00093960">
          <w:rPr>
            <w:rStyle w:val="Hyperlink"/>
            <w:noProof/>
          </w:rPr>
          <w:t>3.</w:t>
        </w:r>
        <w:r w:rsidR="00FA20A1">
          <w:rPr>
            <w:rFonts w:eastAsiaTheme="minorEastAsia"/>
            <w:noProof/>
            <w:sz w:val="22"/>
          </w:rPr>
          <w:tab/>
        </w:r>
        <w:r w:rsidR="00FA20A1" w:rsidRPr="00093960">
          <w:rPr>
            <w:rStyle w:val="Hyperlink"/>
            <w:noProof/>
          </w:rPr>
          <w:t>Interpretation</w:t>
        </w:r>
        <w:r w:rsidR="00FA20A1">
          <w:rPr>
            <w:noProof/>
            <w:webHidden/>
          </w:rPr>
          <w:tab/>
        </w:r>
        <w:r w:rsidR="00FA20A1">
          <w:rPr>
            <w:noProof/>
            <w:webHidden/>
          </w:rPr>
          <w:fldChar w:fldCharType="begin"/>
        </w:r>
        <w:r w:rsidR="00FA20A1">
          <w:rPr>
            <w:noProof/>
            <w:webHidden/>
          </w:rPr>
          <w:instrText xml:space="preserve"> PAGEREF _Toc135149751 \h </w:instrText>
        </w:r>
        <w:r w:rsidR="00FA20A1">
          <w:rPr>
            <w:noProof/>
            <w:webHidden/>
          </w:rPr>
        </w:r>
        <w:r w:rsidR="00FA20A1">
          <w:rPr>
            <w:noProof/>
            <w:webHidden/>
          </w:rPr>
          <w:fldChar w:fldCharType="separate"/>
        </w:r>
        <w:r w:rsidR="00FA20A1">
          <w:rPr>
            <w:noProof/>
            <w:webHidden/>
          </w:rPr>
          <w:t>196</w:t>
        </w:r>
        <w:r w:rsidR="00FA20A1">
          <w:rPr>
            <w:noProof/>
            <w:webHidden/>
          </w:rPr>
          <w:fldChar w:fldCharType="end"/>
        </w:r>
      </w:hyperlink>
    </w:p>
    <w:p w14:paraId="47A7DBCE" w14:textId="546A5440" w:rsidR="00FA20A1" w:rsidRDefault="000322CF">
      <w:pPr>
        <w:pStyle w:val="TOC2"/>
        <w:rPr>
          <w:rFonts w:eastAsiaTheme="minorEastAsia"/>
          <w:noProof/>
          <w:sz w:val="22"/>
        </w:rPr>
      </w:pPr>
      <w:hyperlink w:anchor="_Toc135149752" w:history="1">
        <w:r w:rsidR="00FA20A1" w:rsidRPr="00093960">
          <w:rPr>
            <w:rStyle w:val="Hyperlink"/>
            <w:noProof/>
          </w:rPr>
          <w:t>4.</w:t>
        </w:r>
        <w:r w:rsidR="00FA20A1">
          <w:rPr>
            <w:rFonts w:eastAsiaTheme="minorEastAsia"/>
            <w:noProof/>
            <w:sz w:val="22"/>
          </w:rPr>
          <w:tab/>
        </w:r>
        <w:r w:rsidR="00FA20A1" w:rsidRPr="00093960">
          <w:rPr>
            <w:rStyle w:val="Hyperlink"/>
            <w:noProof/>
          </w:rPr>
          <w:t>Communications</w:t>
        </w:r>
        <w:r w:rsidR="00FA20A1">
          <w:rPr>
            <w:noProof/>
            <w:webHidden/>
          </w:rPr>
          <w:tab/>
        </w:r>
        <w:r w:rsidR="00FA20A1">
          <w:rPr>
            <w:noProof/>
            <w:webHidden/>
          </w:rPr>
          <w:fldChar w:fldCharType="begin"/>
        </w:r>
        <w:r w:rsidR="00FA20A1">
          <w:rPr>
            <w:noProof/>
            <w:webHidden/>
          </w:rPr>
          <w:instrText xml:space="preserve"> PAGEREF _Toc135149752 \h </w:instrText>
        </w:r>
        <w:r w:rsidR="00FA20A1">
          <w:rPr>
            <w:noProof/>
            <w:webHidden/>
          </w:rPr>
        </w:r>
        <w:r w:rsidR="00FA20A1">
          <w:rPr>
            <w:noProof/>
            <w:webHidden/>
          </w:rPr>
          <w:fldChar w:fldCharType="separate"/>
        </w:r>
        <w:r w:rsidR="00FA20A1">
          <w:rPr>
            <w:noProof/>
            <w:webHidden/>
          </w:rPr>
          <w:t>198</w:t>
        </w:r>
        <w:r w:rsidR="00FA20A1">
          <w:rPr>
            <w:noProof/>
            <w:webHidden/>
          </w:rPr>
          <w:fldChar w:fldCharType="end"/>
        </w:r>
      </w:hyperlink>
    </w:p>
    <w:p w14:paraId="0DA84A27" w14:textId="02CB8BCD" w:rsidR="00FA20A1" w:rsidRDefault="000322CF">
      <w:pPr>
        <w:pStyle w:val="TOC2"/>
        <w:rPr>
          <w:rFonts w:eastAsiaTheme="minorEastAsia"/>
          <w:noProof/>
          <w:sz w:val="22"/>
        </w:rPr>
      </w:pPr>
      <w:hyperlink w:anchor="_Toc135149753" w:history="1">
        <w:r w:rsidR="00FA20A1" w:rsidRPr="00093960">
          <w:rPr>
            <w:rStyle w:val="Hyperlink"/>
            <w:noProof/>
          </w:rPr>
          <w:t>5.</w:t>
        </w:r>
        <w:r w:rsidR="00FA20A1">
          <w:rPr>
            <w:rFonts w:eastAsiaTheme="minorEastAsia"/>
            <w:noProof/>
            <w:sz w:val="22"/>
          </w:rPr>
          <w:tab/>
        </w:r>
        <w:r w:rsidR="00FA20A1" w:rsidRPr="00093960">
          <w:rPr>
            <w:rStyle w:val="Hyperlink"/>
            <w:noProof/>
          </w:rPr>
          <w:t>Law and Language</w:t>
        </w:r>
        <w:r w:rsidR="00FA20A1">
          <w:rPr>
            <w:noProof/>
            <w:webHidden/>
          </w:rPr>
          <w:tab/>
        </w:r>
        <w:r w:rsidR="00FA20A1">
          <w:rPr>
            <w:noProof/>
            <w:webHidden/>
          </w:rPr>
          <w:fldChar w:fldCharType="begin"/>
        </w:r>
        <w:r w:rsidR="00FA20A1">
          <w:rPr>
            <w:noProof/>
            <w:webHidden/>
          </w:rPr>
          <w:instrText xml:space="preserve"> PAGEREF _Toc135149753 \h </w:instrText>
        </w:r>
        <w:r w:rsidR="00FA20A1">
          <w:rPr>
            <w:noProof/>
            <w:webHidden/>
          </w:rPr>
        </w:r>
        <w:r w:rsidR="00FA20A1">
          <w:rPr>
            <w:noProof/>
            <w:webHidden/>
          </w:rPr>
          <w:fldChar w:fldCharType="separate"/>
        </w:r>
        <w:r w:rsidR="00FA20A1">
          <w:rPr>
            <w:noProof/>
            <w:webHidden/>
          </w:rPr>
          <w:t>198</w:t>
        </w:r>
        <w:r w:rsidR="00FA20A1">
          <w:rPr>
            <w:noProof/>
            <w:webHidden/>
          </w:rPr>
          <w:fldChar w:fldCharType="end"/>
        </w:r>
      </w:hyperlink>
    </w:p>
    <w:p w14:paraId="0C316541" w14:textId="27883286" w:rsidR="00FA20A1" w:rsidRDefault="000322CF">
      <w:pPr>
        <w:pStyle w:val="TOC2"/>
        <w:rPr>
          <w:rFonts w:eastAsiaTheme="minorEastAsia"/>
          <w:noProof/>
          <w:sz w:val="22"/>
        </w:rPr>
      </w:pPr>
      <w:hyperlink w:anchor="_Toc135149754" w:history="1">
        <w:r w:rsidR="00FA20A1" w:rsidRPr="00093960">
          <w:rPr>
            <w:rStyle w:val="Hyperlink"/>
            <w:noProof/>
          </w:rPr>
          <w:t>6.</w:t>
        </w:r>
        <w:r w:rsidR="00FA20A1">
          <w:rPr>
            <w:rFonts w:eastAsiaTheme="minorEastAsia"/>
            <w:noProof/>
            <w:sz w:val="22"/>
          </w:rPr>
          <w:tab/>
        </w:r>
        <w:r w:rsidR="00FA20A1" w:rsidRPr="00093960">
          <w:rPr>
            <w:rStyle w:val="Hyperlink"/>
            <w:noProof/>
          </w:rPr>
          <w:t>Fraud and Corruption</w:t>
        </w:r>
        <w:r w:rsidR="00FA20A1">
          <w:rPr>
            <w:noProof/>
            <w:webHidden/>
          </w:rPr>
          <w:tab/>
        </w:r>
        <w:r w:rsidR="00FA20A1">
          <w:rPr>
            <w:noProof/>
            <w:webHidden/>
          </w:rPr>
          <w:fldChar w:fldCharType="begin"/>
        </w:r>
        <w:r w:rsidR="00FA20A1">
          <w:rPr>
            <w:noProof/>
            <w:webHidden/>
          </w:rPr>
          <w:instrText xml:space="preserve"> PAGEREF _Toc135149754 \h </w:instrText>
        </w:r>
        <w:r w:rsidR="00FA20A1">
          <w:rPr>
            <w:noProof/>
            <w:webHidden/>
          </w:rPr>
        </w:r>
        <w:r w:rsidR="00FA20A1">
          <w:rPr>
            <w:noProof/>
            <w:webHidden/>
          </w:rPr>
          <w:fldChar w:fldCharType="separate"/>
        </w:r>
        <w:r w:rsidR="00FA20A1">
          <w:rPr>
            <w:noProof/>
            <w:webHidden/>
          </w:rPr>
          <w:t>198</w:t>
        </w:r>
        <w:r w:rsidR="00FA20A1">
          <w:rPr>
            <w:noProof/>
            <w:webHidden/>
          </w:rPr>
          <w:fldChar w:fldCharType="end"/>
        </w:r>
      </w:hyperlink>
    </w:p>
    <w:p w14:paraId="5E063319" w14:textId="06E311A0" w:rsidR="00FA20A1" w:rsidRDefault="000322CF">
      <w:pPr>
        <w:pStyle w:val="TOC1"/>
        <w:rPr>
          <w:rFonts w:eastAsiaTheme="minorEastAsia"/>
          <w:b w:val="0"/>
          <w:iCs w:val="0"/>
          <w:sz w:val="22"/>
          <w:szCs w:val="22"/>
        </w:rPr>
      </w:pPr>
      <w:hyperlink w:anchor="_Toc135149755" w:history="1">
        <w:r w:rsidR="00FA20A1" w:rsidRPr="00093960">
          <w:rPr>
            <w:rStyle w:val="Hyperlink"/>
          </w:rPr>
          <w:t>B.</w:t>
        </w:r>
        <w:r w:rsidR="00FA20A1">
          <w:rPr>
            <w:rFonts w:eastAsiaTheme="minorEastAsia"/>
            <w:b w:val="0"/>
            <w:iCs w:val="0"/>
            <w:sz w:val="22"/>
            <w:szCs w:val="22"/>
          </w:rPr>
          <w:tab/>
        </w:r>
        <w:r w:rsidR="00FA20A1" w:rsidRPr="00093960">
          <w:rPr>
            <w:rStyle w:val="Hyperlink"/>
          </w:rPr>
          <w:t>Subject Matter of Contract</w:t>
        </w:r>
        <w:r w:rsidR="00FA20A1">
          <w:rPr>
            <w:webHidden/>
          </w:rPr>
          <w:tab/>
        </w:r>
        <w:r w:rsidR="00FA20A1">
          <w:rPr>
            <w:webHidden/>
          </w:rPr>
          <w:fldChar w:fldCharType="begin"/>
        </w:r>
        <w:r w:rsidR="00FA20A1">
          <w:rPr>
            <w:webHidden/>
          </w:rPr>
          <w:instrText xml:space="preserve"> PAGEREF _Toc135149755 \h </w:instrText>
        </w:r>
        <w:r w:rsidR="00FA20A1">
          <w:rPr>
            <w:webHidden/>
          </w:rPr>
        </w:r>
        <w:r w:rsidR="00FA20A1">
          <w:rPr>
            <w:webHidden/>
          </w:rPr>
          <w:fldChar w:fldCharType="separate"/>
        </w:r>
        <w:r w:rsidR="00FA20A1">
          <w:rPr>
            <w:webHidden/>
          </w:rPr>
          <w:t>199</w:t>
        </w:r>
        <w:r w:rsidR="00FA20A1">
          <w:rPr>
            <w:webHidden/>
          </w:rPr>
          <w:fldChar w:fldCharType="end"/>
        </w:r>
      </w:hyperlink>
    </w:p>
    <w:p w14:paraId="2EE320AC" w14:textId="57B9FE39" w:rsidR="00FA20A1" w:rsidRDefault="000322CF">
      <w:pPr>
        <w:pStyle w:val="TOC2"/>
        <w:rPr>
          <w:rFonts w:eastAsiaTheme="minorEastAsia"/>
          <w:noProof/>
          <w:sz w:val="22"/>
        </w:rPr>
      </w:pPr>
      <w:hyperlink w:anchor="_Toc135149756" w:history="1">
        <w:r w:rsidR="00FA20A1" w:rsidRPr="00093960">
          <w:rPr>
            <w:rStyle w:val="Hyperlink"/>
            <w:noProof/>
          </w:rPr>
          <w:t>7.</w:t>
        </w:r>
        <w:r w:rsidR="00FA20A1">
          <w:rPr>
            <w:rFonts w:eastAsiaTheme="minorEastAsia"/>
            <w:noProof/>
            <w:sz w:val="22"/>
          </w:rPr>
          <w:tab/>
        </w:r>
        <w:r w:rsidR="00FA20A1" w:rsidRPr="00093960">
          <w:rPr>
            <w:rStyle w:val="Hyperlink"/>
            <w:noProof/>
          </w:rPr>
          <w:t>Scope of Facilities</w:t>
        </w:r>
        <w:r w:rsidR="00FA20A1">
          <w:rPr>
            <w:noProof/>
            <w:webHidden/>
          </w:rPr>
          <w:tab/>
        </w:r>
        <w:r w:rsidR="00FA20A1">
          <w:rPr>
            <w:noProof/>
            <w:webHidden/>
          </w:rPr>
          <w:fldChar w:fldCharType="begin"/>
        </w:r>
        <w:r w:rsidR="00FA20A1">
          <w:rPr>
            <w:noProof/>
            <w:webHidden/>
          </w:rPr>
          <w:instrText xml:space="preserve"> PAGEREF _Toc135149756 \h </w:instrText>
        </w:r>
        <w:r w:rsidR="00FA20A1">
          <w:rPr>
            <w:noProof/>
            <w:webHidden/>
          </w:rPr>
        </w:r>
        <w:r w:rsidR="00FA20A1">
          <w:rPr>
            <w:noProof/>
            <w:webHidden/>
          </w:rPr>
          <w:fldChar w:fldCharType="separate"/>
        </w:r>
        <w:r w:rsidR="00FA20A1">
          <w:rPr>
            <w:noProof/>
            <w:webHidden/>
          </w:rPr>
          <w:t>199</w:t>
        </w:r>
        <w:r w:rsidR="00FA20A1">
          <w:rPr>
            <w:noProof/>
            <w:webHidden/>
          </w:rPr>
          <w:fldChar w:fldCharType="end"/>
        </w:r>
      </w:hyperlink>
    </w:p>
    <w:p w14:paraId="5A69311D" w14:textId="15B96F35" w:rsidR="00FA20A1" w:rsidRDefault="000322CF">
      <w:pPr>
        <w:pStyle w:val="TOC2"/>
        <w:rPr>
          <w:rFonts w:eastAsiaTheme="minorEastAsia"/>
          <w:noProof/>
          <w:sz w:val="22"/>
        </w:rPr>
      </w:pPr>
      <w:hyperlink w:anchor="_Toc135149757" w:history="1">
        <w:r w:rsidR="00FA20A1" w:rsidRPr="00093960">
          <w:rPr>
            <w:rStyle w:val="Hyperlink"/>
            <w:noProof/>
          </w:rPr>
          <w:t>8.</w:t>
        </w:r>
        <w:r w:rsidR="00FA20A1">
          <w:rPr>
            <w:rFonts w:eastAsiaTheme="minorEastAsia"/>
            <w:noProof/>
            <w:sz w:val="22"/>
          </w:rPr>
          <w:tab/>
        </w:r>
        <w:r w:rsidR="00FA20A1" w:rsidRPr="00093960">
          <w:rPr>
            <w:rStyle w:val="Hyperlink"/>
            <w:noProof/>
          </w:rPr>
          <w:t>Time for Commencement and Completion</w:t>
        </w:r>
        <w:r w:rsidR="00FA20A1">
          <w:rPr>
            <w:noProof/>
            <w:webHidden/>
          </w:rPr>
          <w:tab/>
        </w:r>
        <w:r w:rsidR="00FA20A1">
          <w:rPr>
            <w:noProof/>
            <w:webHidden/>
          </w:rPr>
          <w:fldChar w:fldCharType="begin"/>
        </w:r>
        <w:r w:rsidR="00FA20A1">
          <w:rPr>
            <w:noProof/>
            <w:webHidden/>
          </w:rPr>
          <w:instrText xml:space="preserve"> PAGEREF _Toc135149757 \h </w:instrText>
        </w:r>
        <w:r w:rsidR="00FA20A1">
          <w:rPr>
            <w:noProof/>
            <w:webHidden/>
          </w:rPr>
        </w:r>
        <w:r w:rsidR="00FA20A1">
          <w:rPr>
            <w:noProof/>
            <w:webHidden/>
          </w:rPr>
          <w:fldChar w:fldCharType="separate"/>
        </w:r>
        <w:r w:rsidR="00FA20A1">
          <w:rPr>
            <w:noProof/>
            <w:webHidden/>
          </w:rPr>
          <w:t>200</w:t>
        </w:r>
        <w:r w:rsidR="00FA20A1">
          <w:rPr>
            <w:noProof/>
            <w:webHidden/>
          </w:rPr>
          <w:fldChar w:fldCharType="end"/>
        </w:r>
      </w:hyperlink>
    </w:p>
    <w:p w14:paraId="108DFC15" w14:textId="1D5FF7D1" w:rsidR="00FA20A1" w:rsidRDefault="000322CF">
      <w:pPr>
        <w:pStyle w:val="TOC2"/>
        <w:rPr>
          <w:rFonts w:eastAsiaTheme="minorEastAsia"/>
          <w:noProof/>
          <w:sz w:val="22"/>
        </w:rPr>
      </w:pPr>
      <w:hyperlink w:anchor="_Toc135149758" w:history="1">
        <w:r w:rsidR="00FA20A1" w:rsidRPr="00093960">
          <w:rPr>
            <w:rStyle w:val="Hyperlink"/>
            <w:noProof/>
          </w:rPr>
          <w:t>9.</w:t>
        </w:r>
        <w:r w:rsidR="00FA20A1">
          <w:rPr>
            <w:rFonts w:eastAsiaTheme="minorEastAsia"/>
            <w:noProof/>
            <w:sz w:val="22"/>
          </w:rPr>
          <w:tab/>
        </w:r>
        <w:r w:rsidR="00FA20A1" w:rsidRPr="00093960">
          <w:rPr>
            <w:rStyle w:val="Hyperlink"/>
            <w:noProof/>
          </w:rPr>
          <w:t>Contractor’s Responsibilities</w:t>
        </w:r>
        <w:r w:rsidR="00FA20A1">
          <w:rPr>
            <w:noProof/>
            <w:webHidden/>
          </w:rPr>
          <w:tab/>
        </w:r>
        <w:r w:rsidR="00FA20A1">
          <w:rPr>
            <w:noProof/>
            <w:webHidden/>
          </w:rPr>
          <w:fldChar w:fldCharType="begin"/>
        </w:r>
        <w:r w:rsidR="00FA20A1">
          <w:rPr>
            <w:noProof/>
            <w:webHidden/>
          </w:rPr>
          <w:instrText xml:space="preserve"> PAGEREF _Toc135149758 \h </w:instrText>
        </w:r>
        <w:r w:rsidR="00FA20A1">
          <w:rPr>
            <w:noProof/>
            <w:webHidden/>
          </w:rPr>
        </w:r>
        <w:r w:rsidR="00FA20A1">
          <w:rPr>
            <w:noProof/>
            <w:webHidden/>
          </w:rPr>
          <w:fldChar w:fldCharType="separate"/>
        </w:r>
        <w:r w:rsidR="00FA20A1">
          <w:rPr>
            <w:noProof/>
            <w:webHidden/>
          </w:rPr>
          <w:t>200</w:t>
        </w:r>
        <w:r w:rsidR="00FA20A1">
          <w:rPr>
            <w:noProof/>
            <w:webHidden/>
          </w:rPr>
          <w:fldChar w:fldCharType="end"/>
        </w:r>
      </w:hyperlink>
    </w:p>
    <w:p w14:paraId="320C5D3D" w14:textId="69D94A6E" w:rsidR="00FA20A1" w:rsidRDefault="000322CF">
      <w:pPr>
        <w:pStyle w:val="TOC2"/>
        <w:rPr>
          <w:rFonts w:eastAsiaTheme="minorEastAsia"/>
          <w:noProof/>
          <w:sz w:val="22"/>
        </w:rPr>
      </w:pPr>
      <w:hyperlink w:anchor="_Toc135149759" w:history="1">
        <w:r w:rsidR="00FA20A1" w:rsidRPr="00093960">
          <w:rPr>
            <w:rStyle w:val="Hyperlink"/>
            <w:noProof/>
          </w:rPr>
          <w:t>10.</w:t>
        </w:r>
        <w:r w:rsidR="00FA20A1">
          <w:rPr>
            <w:rFonts w:eastAsiaTheme="minorEastAsia"/>
            <w:noProof/>
            <w:sz w:val="22"/>
          </w:rPr>
          <w:tab/>
        </w:r>
        <w:r w:rsidR="00FA20A1" w:rsidRPr="00093960">
          <w:rPr>
            <w:rStyle w:val="Hyperlink"/>
            <w:noProof/>
          </w:rPr>
          <w:t>Employer’s Responsibilities</w:t>
        </w:r>
        <w:r w:rsidR="00FA20A1">
          <w:rPr>
            <w:noProof/>
            <w:webHidden/>
          </w:rPr>
          <w:tab/>
        </w:r>
        <w:r w:rsidR="00FA20A1">
          <w:rPr>
            <w:noProof/>
            <w:webHidden/>
          </w:rPr>
          <w:fldChar w:fldCharType="begin"/>
        </w:r>
        <w:r w:rsidR="00FA20A1">
          <w:rPr>
            <w:noProof/>
            <w:webHidden/>
          </w:rPr>
          <w:instrText xml:space="preserve"> PAGEREF _Toc135149759 \h </w:instrText>
        </w:r>
        <w:r w:rsidR="00FA20A1">
          <w:rPr>
            <w:noProof/>
            <w:webHidden/>
          </w:rPr>
        </w:r>
        <w:r w:rsidR="00FA20A1">
          <w:rPr>
            <w:noProof/>
            <w:webHidden/>
          </w:rPr>
          <w:fldChar w:fldCharType="separate"/>
        </w:r>
        <w:r w:rsidR="00FA20A1">
          <w:rPr>
            <w:noProof/>
            <w:webHidden/>
          </w:rPr>
          <w:t>204</w:t>
        </w:r>
        <w:r w:rsidR="00FA20A1">
          <w:rPr>
            <w:noProof/>
            <w:webHidden/>
          </w:rPr>
          <w:fldChar w:fldCharType="end"/>
        </w:r>
      </w:hyperlink>
    </w:p>
    <w:p w14:paraId="1F61BC10" w14:textId="50532C6D" w:rsidR="00FA20A1" w:rsidRDefault="000322CF">
      <w:pPr>
        <w:pStyle w:val="TOC1"/>
        <w:rPr>
          <w:rFonts w:eastAsiaTheme="minorEastAsia"/>
          <w:b w:val="0"/>
          <w:iCs w:val="0"/>
          <w:sz w:val="22"/>
          <w:szCs w:val="22"/>
        </w:rPr>
      </w:pPr>
      <w:hyperlink w:anchor="_Toc135149760" w:history="1">
        <w:r w:rsidR="00FA20A1" w:rsidRPr="00093960">
          <w:rPr>
            <w:rStyle w:val="Hyperlink"/>
          </w:rPr>
          <w:t>C.</w:t>
        </w:r>
        <w:r w:rsidR="00FA20A1">
          <w:rPr>
            <w:rFonts w:eastAsiaTheme="minorEastAsia"/>
            <w:b w:val="0"/>
            <w:iCs w:val="0"/>
            <w:sz w:val="22"/>
            <w:szCs w:val="22"/>
          </w:rPr>
          <w:tab/>
        </w:r>
        <w:r w:rsidR="00FA20A1" w:rsidRPr="00093960">
          <w:rPr>
            <w:rStyle w:val="Hyperlink"/>
          </w:rPr>
          <w:t>Payment</w:t>
        </w:r>
        <w:r w:rsidR="00FA20A1">
          <w:rPr>
            <w:webHidden/>
          </w:rPr>
          <w:tab/>
        </w:r>
        <w:r w:rsidR="00FA20A1">
          <w:rPr>
            <w:webHidden/>
          </w:rPr>
          <w:fldChar w:fldCharType="begin"/>
        </w:r>
        <w:r w:rsidR="00FA20A1">
          <w:rPr>
            <w:webHidden/>
          </w:rPr>
          <w:instrText xml:space="preserve"> PAGEREF _Toc135149760 \h </w:instrText>
        </w:r>
        <w:r w:rsidR="00FA20A1">
          <w:rPr>
            <w:webHidden/>
          </w:rPr>
        </w:r>
        <w:r w:rsidR="00FA20A1">
          <w:rPr>
            <w:webHidden/>
          </w:rPr>
          <w:fldChar w:fldCharType="separate"/>
        </w:r>
        <w:r w:rsidR="00FA20A1">
          <w:rPr>
            <w:webHidden/>
          </w:rPr>
          <w:t>206</w:t>
        </w:r>
        <w:r w:rsidR="00FA20A1">
          <w:rPr>
            <w:webHidden/>
          </w:rPr>
          <w:fldChar w:fldCharType="end"/>
        </w:r>
      </w:hyperlink>
    </w:p>
    <w:p w14:paraId="03786F8F" w14:textId="39D88D16" w:rsidR="00FA20A1" w:rsidRDefault="000322CF">
      <w:pPr>
        <w:pStyle w:val="TOC2"/>
        <w:rPr>
          <w:rFonts w:eastAsiaTheme="minorEastAsia"/>
          <w:noProof/>
          <w:sz w:val="22"/>
        </w:rPr>
      </w:pPr>
      <w:hyperlink w:anchor="_Toc135149761" w:history="1">
        <w:r w:rsidR="00FA20A1" w:rsidRPr="00093960">
          <w:rPr>
            <w:rStyle w:val="Hyperlink"/>
            <w:noProof/>
          </w:rPr>
          <w:t>11.</w:t>
        </w:r>
        <w:r w:rsidR="00FA20A1">
          <w:rPr>
            <w:rFonts w:eastAsiaTheme="minorEastAsia"/>
            <w:noProof/>
            <w:sz w:val="22"/>
          </w:rPr>
          <w:tab/>
        </w:r>
        <w:r w:rsidR="00FA20A1" w:rsidRPr="00093960">
          <w:rPr>
            <w:rStyle w:val="Hyperlink"/>
            <w:noProof/>
          </w:rPr>
          <w:t>Contract Price</w:t>
        </w:r>
        <w:r w:rsidR="00FA20A1">
          <w:rPr>
            <w:noProof/>
            <w:webHidden/>
          </w:rPr>
          <w:tab/>
        </w:r>
        <w:r w:rsidR="00FA20A1">
          <w:rPr>
            <w:noProof/>
            <w:webHidden/>
          </w:rPr>
          <w:fldChar w:fldCharType="begin"/>
        </w:r>
        <w:r w:rsidR="00FA20A1">
          <w:rPr>
            <w:noProof/>
            <w:webHidden/>
          </w:rPr>
          <w:instrText xml:space="preserve"> PAGEREF _Toc135149761 \h </w:instrText>
        </w:r>
        <w:r w:rsidR="00FA20A1">
          <w:rPr>
            <w:noProof/>
            <w:webHidden/>
          </w:rPr>
        </w:r>
        <w:r w:rsidR="00FA20A1">
          <w:rPr>
            <w:noProof/>
            <w:webHidden/>
          </w:rPr>
          <w:fldChar w:fldCharType="separate"/>
        </w:r>
        <w:r w:rsidR="00FA20A1">
          <w:rPr>
            <w:noProof/>
            <w:webHidden/>
          </w:rPr>
          <w:t>206</w:t>
        </w:r>
        <w:r w:rsidR="00FA20A1">
          <w:rPr>
            <w:noProof/>
            <w:webHidden/>
          </w:rPr>
          <w:fldChar w:fldCharType="end"/>
        </w:r>
      </w:hyperlink>
    </w:p>
    <w:p w14:paraId="3E5C67D6" w14:textId="66C5E300" w:rsidR="00FA20A1" w:rsidRDefault="000322CF">
      <w:pPr>
        <w:pStyle w:val="TOC2"/>
        <w:rPr>
          <w:rFonts w:eastAsiaTheme="minorEastAsia"/>
          <w:noProof/>
          <w:sz w:val="22"/>
        </w:rPr>
      </w:pPr>
      <w:hyperlink w:anchor="_Toc135149762" w:history="1">
        <w:r w:rsidR="00FA20A1" w:rsidRPr="00093960">
          <w:rPr>
            <w:rStyle w:val="Hyperlink"/>
            <w:noProof/>
          </w:rPr>
          <w:t>12.</w:t>
        </w:r>
        <w:r w:rsidR="00FA20A1">
          <w:rPr>
            <w:rFonts w:eastAsiaTheme="minorEastAsia"/>
            <w:noProof/>
            <w:sz w:val="22"/>
          </w:rPr>
          <w:tab/>
        </w:r>
        <w:r w:rsidR="00FA20A1" w:rsidRPr="00093960">
          <w:rPr>
            <w:rStyle w:val="Hyperlink"/>
            <w:noProof/>
          </w:rPr>
          <w:t>Terms of Payment</w:t>
        </w:r>
        <w:r w:rsidR="00FA20A1">
          <w:rPr>
            <w:noProof/>
            <w:webHidden/>
          </w:rPr>
          <w:tab/>
        </w:r>
        <w:r w:rsidR="00FA20A1">
          <w:rPr>
            <w:noProof/>
            <w:webHidden/>
          </w:rPr>
          <w:fldChar w:fldCharType="begin"/>
        </w:r>
        <w:r w:rsidR="00FA20A1">
          <w:rPr>
            <w:noProof/>
            <w:webHidden/>
          </w:rPr>
          <w:instrText xml:space="preserve"> PAGEREF _Toc135149762 \h </w:instrText>
        </w:r>
        <w:r w:rsidR="00FA20A1">
          <w:rPr>
            <w:noProof/>
            <w:webHidden/>
          </w:rPr>
        </w:r>
        <w:r w:rsidR="00FA20A1">
          <w:rPr>
            <w:noProof/>
            <w:webHidden/>
          </w:rPr>
          <w:fldChar w:fldCharType="separate"/>
        </w:r>
        <w:r w:rsidR="00FA20A1">
          <w:rPr>
            <w:noProof/>
            <w:webHidden/>
          </w:rPr>
          <w:t>206</w:t>
        </w:r>
        <w:r w:rsidR="00FA20A1">
          <w:rPr>
            <w:noProof/>
            <w:webHidden/>
          </w:rPr>
          <w:fldChar w:fldCharType="end"/>
        </w:r>
      </w:hyperlink>
    </w:p>
    <w:p w14:paraId="7A0860FE" w14:textId="7F955562" w:rsidR="00FA20A1" w:rsidRDefault="000322CF">
      <w:pPr>
        <w:pStyle w:val="TOC2"/>
        <w:rPr>
          <w:rFonts w:eastAsiaTheme="minorEastAsia"/>
          <w:noProof/>
          <w:sz w:val="22"/>
        </w:rPr>
      </w:pPr>
      <w:hyperlink w:anchor="_Toc135149763" w:history="1">
        <w:r w:rsidR="00FA20A1" w:rsidRPr="00093960">
          <w:rPr>
            <w:rStyle w:val="Hyperlink"/>
            <w:noProof/>
          </w:rPr>
          <w:t>13.</w:t>
        </w:r>
        <w:r w:rsidR="00FA20A1">
          <w:rPr>
            <w:rFonts w:eastAsiaTheme="minorEastAsia"/>
            <w:noProof/>
            <w:sz w:val="22"/>
          </w:rPr>
          <w:tab/>
        </w:r>
        <w:r w:rsidR="00FA20A1" w:rsidRPr="00093960">
          <w:rPr>
            <w:rStyle w:val="Hyperlink"/>
            <w:noProof/>
          </w:rPr>
          <w:t>Securities</w:t>
        </w:r>
        <w:r w:rsidR="00FA20A1">
          <w:rPr>
            <w:noProof/>
            <w:webHidden/>
          </w:rPr>
          <w:tab/>
        </w:r>
        <w:r w:rsidR="00FA20A1">
          <w:rPr>
            <w:noProof/>
            <w:webHidden/>
          </w:rPr>
          <w:fldChar w:fldCharType="begin"/>
        </w:r>
        <w:r w:rsidR="00FA20A1">
          <w:rPr>
            <w:noProof/>
            <w:webHidden/>
          </w:rPr>
          <w:instrText xml:space="preserve"> PAGEREF _Toc135149763 \h </w:instrText>
        </w:r>
        <w:r w:rsidR="00FA20A1">
          <w:rPr>
            <w:noProof/>
            <w:webHidden/>
          </w:rPr>
        </w:r>
        <w:r w:rsidR="00FA20A1">
          <w:rPr>
            <w:noProof/>
            <w:webHidden/>
          </w:rPr>
          <w:fldChar w:fldCharType="separate"/>
        </w:r>
        <w:r w:rsidR="00FA20A1">
          <w:rPr>
            <w:noProof/>
            <w:webHidden/>
          </w:rPr>
          <w:t>206</w:t>
        </w:r>
        <w:r w:rsidR="00FA20A1">
          <w:rPr>
            <w:noProof/>
            <w:webHidden/>
          </w:rPr>
          <w:fldChar w:fldCharType="end"/>
        </w:r>
      </w:hyperlink>
    </w:p>
    <w:p w14:paraId="2E7DF1D3" w14:textId="6FE90DC3" w:rsidR="00FA20A1" w:rsidRDefault="000322CF">
      <w:pPr>
        <w:pStyle w:val="TOC2"/>
        <w:rPr>
          <w:rFonts w:eastAsiaTheme="minorEastAsia"/>
          <w:noProof/>
          <w:sz w:val="22"/>
        </w:rPr>
      </w:pPr>
      <w:hyperlink w:anchor="_Toc135149764" w:history="1">
        <w:r w:rsidR="00FA20A1" w:rsidRPr="00093960">
          <w:rPr>
            <w:rStyle w:val="Hyperlink"/>
            <w:noProof/>
          </w:rPr>
          <w:t>14.</w:t>
        </w:r>
        <w:r w:rsidR="00FA20A1">
          <w:rPr>
            <w:rFonts w:eastAsiaTheme="minorEastAsia"/>
            <w:noProof/>
            <w:sz w:val="22"/>
          </w:rPr>
          <w:tab/>
        </w:r>
        <w:r w:rsidR="00FA20A1" w:rsidRPr="00093960">
          <w:rPr>
            <w:rStyle w:val="Hyperlink"/>
            <w:noProof/>
          </w:rPr>
          <w:t>Taxes and Duties</w:t>
        </w:r>
        <w:r w:rsidR="00FA20A1">
          <w:rPr>
            <w:noProof/>
            <w:webHidden/>
          </w:rPr>
          <w:tab/>
        </w:r>
        <w:r w:rsidR="00FA20A1">
          <w:rPr>
            <w:noProof/>
            <w:webHidden/>
          </w:rPr>
          <w:fldChar w:fldCharType="begin"/>
        </w:r>
        <w:r w:rsidR="00FA20A1">
          <w:rPr>
            <w:noProof/>
            <w:webHidden/>
          </w:rPr>
          <w:instrText xml:space="preserve"> PAGEREF _Toc135149764 \h </w:instrText>
        </w:r>
        <w:r w:rsidR="00FA20A1">
          <w:rPr>
            <w:noProof/>
            <w:webHidden/>
          </w:rPr>
        </w:r>
        <w:r w:rsidR="00FA20A1">
          <w:rPr>
            <w:noProof/>
            <w:webHidden/>
          </w:rPr>
          <w:fldChar w:fldCharType="separate"/>
        </w:r>
        <w:r w:rsidR="00FA20A1">
          <w:rPr>
            <w:noProof/>
            <w:webHidden/>
          </w:rPr>
          <w:t>208</w:t>
        </w:r>
        <w:r w:rsidR="00FA20A1">
          <w:rPr>
            <w:noProof/>
            <w:webHidden/>
          </w:rPr>
          <w:fldChar w:fldCharType="end"/>
        </w:r>
      </w:hyperlink>
    </w:p>
    <w:p w14:paraId="30B307BE" w14:textId="5E32EBED" w:rsidR="00FA20A1" w:rsidRDefault="000322CF">
      <w:pPr>
        <w:pStyle w:val="TOC1"/>
        <w:rPr>
          <w:rFonts w:eastAsiaTheme="minorEastAsia"/>
          <w:b w:val="0"/>
          <w:iCs w:val="0"/>
          <w:sz w:val="22"/>
          <w:szCs w:val="22"/>
        </w:rPr>
      </w:pPr>
      <w:hyperlink w:anchor="_Toc135149765" w:history="1">
        <w:r w:rsidR="00FA20A1" w:rsidRPr="00093960">
          <w:rPr>
            <w:rStyle w:val="Hyperlink"/>
          </w:rPr>
          <w:t>D.</w:t>
        </w:r>
        <w:r w:rsidR="00FA20A1">
          <w:rPr>
            <w:rFonts w:eastAsiaTheme="minorEastAsia"/>
            <w:b w:val="0"/>
            <w:iCs w:val="0"/>
            <w:sz w:val="22"/>
            <w:szCs w:val="22"/>
          </w:rPr>
          <w:tab/>
        </w:r>
        <w:r w:rsidR="00FA20A1" w:rsidRPr="00093960">
          <w:rPr>
            <w:rStyle w:val="Hyperlink"/>
          </w:rPr>
          <w:t>Intellectual Property</w:t>
        </w:r>
        <w:r w:rsidR="00FA20A1">
          <w:rPr>
            <w:webHidden/>
          </w:rPr>
          <w:tab/>
        </w:r>
        <w:r w:rsidR="00FA20A1">
          <w:rPr>
            <w:webHidden/>
          </w:rPr>
          <w:fldChar w:fldCharType="begin"/>
        </w:r>
        <w:r w:rsidR="00FA20A1">
          <w:rPr>
            <w:webHidden/>
          </w:rPr>
          <w:instrText xml:space="preserve"> PAGEREF _Toc135149765 \h </w:instrText>
        </w:r>
        <w:r w:rsidR="00FA20A1">
          <w:rPr>
            <w:webHidden/>
          </w:rPr>
        </w:r>
        <w:r w:rsidR="00FA20A1">
          <w:rPr>
            <w:webHidden/>
          </w:rPr>
          <w:fldChar w:fldCharType="separate"/>
        </w:r>
        <w:r w:rsidR="00FA20A1">
          <w:rPr>
            <w:webHidden/>
          </w:rPr>
          <w:t>209</w:t>
        </w:r>
        <w:r w:rsidR="00FA20A1">
          <w:rPr>
            <w:webHidden/>
          </w:rPr>
          <w:fldChar w:fldCharType="end"/>
        </w:r>
      </w:hyperlink>
    </w:p>
    <w:p w14:paraId="5F3CC090" w14:textId="01BF8E0C" w:rsidR="00FA20A1" w:rsidRDefault="000322CF">
      <w:pPr>
        <w:pStyle w:val="TOC2"/>
        <w:rPr>
          <w:rFonts w:eastAsiaTheme="minorEastAsia"/>
          <w:noProof/>
          <w:sz w:val="22"/>
        </w:rPr>
      </w:pPr>
      <w:hyperlink w:anchor="_Toc135149766" w:history="1">
        <w:r w:rsidR="00FA20A1" w:rsidRPr="00093960">
          <w:rPr>
            <w:rStyle w:val="Hyperlink"/>
            <w:noProof/>
          </w:rPr>
          <w:t>15.</w:t>
        </w:r>
        <w:r w:rsidR="00FA20A1">
          <w:rPr>
            <w:rFonts w:eastAsiaTheme="minorEastAsia"/>
            <w:noProof/>
            <w:sz w:val="22"/>
          </w:rPr>
          <w:tab/>
        </w:r>
        <w:r w:rsidR="00FA20A1" w:rsidRPr="00093960">
          <w:rPr>
            <w:rStyle w:val="Hyperlink"/>
            <w:noProof/>
          </w:rPr>
          <w:t>License/Use of Technical Information</w:t>
        </w:r>
        <w:r w:rsidR="00FA20A1">
          <w:rPr>
            <w:noProof/>
            <w:webHidden/>
          </w:rPr>
          <w:tab/>
        </w:r>
        <w:r w:rsidR="00FA20A1">
          <w:rPr>
            <w:noProof/>
            <w:webHidden/>
          </w:rPr>
          <w:fldChar w:fldCharType="begin"/>
        </w:r>
        <w:r w:rsidR="00FA20A1">
          <w:rPr>
            <w:noProof/>
            <w:webHidden/>
          </w:rPr>
          <w:instrText xml:space="preserve"> PAGEREF _Toc135149766 \h </w:instrText>
        </w:r>
        <w:r w:rsidR="00FA20A1">
          <w:rPr>
            <w:noProof/>
            <w:webHidden/>
          </w:rPr>
        </w:r>
        <w:r w:rsidR="00FA20A1">
          <w:rPr>
            <w:noProof/>
            <w:webHidden/>
          </w:rPr>
          <w:fldChar w:fldCharType="separate"/>
        </w:r>
        <w:r w:rsidR="00FA20A1">
          <w:rPr>
            <w:noProof/>
            <w:webHidden/>
          </w:rPr>
          <w:t>209</w:t>
        </w:r>
        <w:r w:rsidR="00FA20A1">
          <w:rPr>
            <w:noProof/>
            <w:webHidden/>
          </w:rPr>
          <w:fldChar w:fldCharType="end"/>
        </w:r>
      </w:hyperlink>
    </w:p>
    <w:p w14:paraId="38B44B86" w14:textId="5B201FD3" w:rsidR="00FA20A1" w:rsidRDefault="000322CF">
      <w:pPr>
        <w:pStyle w:val="TOC2"/>
        <w:rPr>
          <w:rFonts w:eastAsiaTheme="minorEastAsia"/>
          <w:noProof/>
          <w:sz w:val="22"/>
        </w:rPr>
      </w:pPr>
      <w:hyperlink w:anchor="_Toc135149767" w:history="1">
        <w:r w:rsidR="00FA20A1" w:rsidRPr="00093960">
          <w:rPr>
            <w:rStyle w:val="Hyperlink"/>
            <w:noProof/>
          </w:rPr>
          <w:t>16.</w:t>
        </w:r>
        <w:r w:rsidR="00FA20A1">
          <w:rPr>
            <w:rFonts w:eastAsiaTheme="minorEastAsia"/>
            <w:noProof/>
            <w:sz w:val="22"/>
          </w:rPr>
          <w:tab/>
        </w:r>
        <w:r w:rsidR="00FA20A1" w:rsidRPr="00093960">
          <w:rPr>
            <w:rStyle w:val="Hyperlink"/>
            <w:noProof/>
          </w:rPr>
          <w:t>Confidential Information</w:t>
        </w:r>
        <w:r w:rsidR="00FA20A1">
          <w:rPr>
            <w:noProof/>
            <w:webHidden/>
          </w:rPr>
          <w:tab/>
        </w:r>
        <w:r w:rsidR="00FA20A1">
          <w:rPr>
            <w:noProof/>
            <w:webHidden/>
          </w:rPr>
          <w:fldChar w:fldCharType="begin"/>
        </w:r>
        <w:r w:rsidR="00FA20A1">
          <w:rPr>
            <w:noProof/>
            <w:webHidden/>
          </w:rPr>
          <w:instrText xml:space="preserve"> PAGEREF _Toc135149767 \h </w:instrText>
        </w:r>
        <w:r w:rsidR="00FA20A1">
          <w:rPr>
            <w:noProof/>
            <w:webHidden/>
          </w:rPr>
        </w:r>
        <w:r w:rsidR="00FA20A1">
          <w:rPr>
            <w:noProof/>
            <w:webHidden/>
          </w:rPr>
          <w:fldChar w:fldCharType="separate"/>
        </w:r>
        <w:r w:rsidR="00FA20A1">
          <w:rPr>
            <w:noProof/>
            <w:webHidden/>
          </w:rPr>
          <w:t>209</w:t>
        </w:r>
        <w:r w:rsidR="00FA20A1">
          <w:rPr>
            <w:noProof/>
            <w:webHidden/>
          </w:rPr>
          <w:fldChar w:fldCharType="end"/>
        </w:r>
      </w:hyperlink>
    </w:p>
    <w:p w14:paraId="77C22D24" w14:textId="3B75B194" w:rsidR="00FA20A1" w:rsidRDefault="000322CF">
      <w:pPr>
        <w:pStyle w:val="TOC1"/>
        <w:rPr>
          <w:rFonts w:eastAsiaTheme="minorEastAsia"/>
          <w:b w:val="0"/>
          <w:iCs w:val="0"/>
          <w:sz w:val="22"/>
          <w:szCs w:val="22"/>
        </w:rPr>
      </w:pPr>
      <w:hyperlink w:anchor="_Toc135149768" w:history="1">
        <w:r w:rsidR="00FA20A1" w:rsidRPr="00093960">
          <w:rPr>
            <w:rStyle w:val="Hyperlink"/>
          </w:rPr>
          <w:t>E.</w:t>
        </w:r>
        <w:r w:rsidR="00FA20A1">
          <w:rPr>
            <w:rFonts w:eastAsiaTheme="minorEastAsia"/>
            <w:b w:val="0"/>
            <w:iCs w:val="0"/>
            <w:sz w:val="22"/>
            <w:szCs w:val="22"/>
          </w:rPr>
          <w:tab/>
        </w:r>
        <w:r w:rsidR="00FA20A1" w:rsidRPr="00093960">
          <w:rPr>
            <w:rStyle w:val="Hyperlink"/>
          </w:rPr>
          <w:t>Execution of the Facilities</w:t>
        </w:r>
        <w:r w:rsidR="00FA20A1">
          <w:rPr>
            <w:webHidden/>
          </w:rPr>
          <w:tab/>
        </w:r>
        <w:r w:rsidR="00FA20A1">
          <w:rPr>
            <w:webHidden/>
          </w:rPr>
          <w:fldChar w:fldCharType="begin"/>
        </w:r>
        <w:r w:rsidR="00FA20A1">
          <w:rPr>
            <w:webHidden/>
          </w:rPr>
          <w:instrText xml:space="preserve"> PAGEREF _Toc135149768 \h </w:instrText>
        </w:r>
        <w:r w:rsidR="00FA20A1">
          <w:rPr>
            <w:webHidden/>
          </w:rPr>
        </w:r>
        <w:r w:rsidR="00FA20A1">
          <w:rPr>
            <w:webHidden/>
          </w:rPr>
          <w:fldChar w:fldCharType="separate"/>
        </w:r>
        <w:r w:rsidR="00FA20A1">
          <w:rPr>
            <w:webHidden/>
          </w:rPr>
          <w:t>210</w:t>
        </w:r>
        <w:r w:rsidR="00FA20A1">
          <w:rPr>
            <w:webHidden/>
          </w:rPr>
          <w:fldChar w:fldCharType="end"/>
        </w:r>
      </w:hyperlink>
    </w:p>
    <w:p w14:paraId="6F4AB9A2" w14:textId="0F00584C" w:rsidR="00FA20A1" w:rsidRDefault="000322CF">
      <w:pPr>
        <w:pStyle w:val="TOC2"/>
        <w:rPr>
          <w:rFonts w:eastAsiaTheme="minorEastAsia"/>
          <w:noProof/>
          <w:sz w:val="22"/>
        </w:rPr>
      </w:pPr>
      <w:hyperlink w:anchor="_Toc135149769" w:history="1">
        <w:r w:rsidR="00FA20A1" w:rsidRPr="00093960">
          <w:rPr>
            <w:rStyle w:val="Hyperlink"/>
            <w:noProof/>
          </w:rPr>
          <w:t>17.</w:t>
        </w:r>
        <w:r w:rsidR="00FA20A1">
          <w:rPr>
            <w:rFonts w:eastAsiaTheme="minorEastAsia"/>
            <w:noProof/>
            <w:sz w:val="22"/>
          </w:rPr>
          <w:tab/>
        </w:r>
        <w:r w:rsidR="00FA20A1" w:rsidRPr="00093960">
          <w:rPr>
            <w:rStyle w:val="Hyperlink"/>
            <w:noProof/>
          </w:rPr>
          <w:t>Representatives</w:t>
        </w:r>
        <w:r w:rsidR="00FA20A1">
          <w:rPr>
            <w:noProof/>
            <w:webHidden/>
          </w:rPr>
          <w:tab/>
        </w:r>
        <w:r w:rsidR="00FA20A1">
          <w:rPr>
            <w:noProof/>
            <w:webHidden/>
          </w:rPr>
          <w:fldChar w:fldCharType="begin"/>
        </w:r>
        <w:r w:rsidR="00FA20A1">
          <w:rPr>
            <w:noProof/>
            <w:webHidden/>
          </w:rPr>
          <w:instrText xml:space="preserve"> PAGEREF _Toc135149769 \h </w:instrText>
        </w:r>
        <w:r w:rsidR="00FA20A1">
          <w:rPr>
            <w:noProof/>
            <w:webHidden/>
          </w:rPr>
        </w:r>
        <w:r w:rsidR="00FA20A1">
          <w:rPr>
            <w:noProof/>
            <w:webHidden/>
          </w:rPr>
          <w:fldChar w:fldCharType="separate"/>
        </w:r>
        <w:r w:rsidR="00FA20A1">
          <w:rPr>
            <w:noProof/>
            <w:webHidden/>
          </w:rPr>
          <w:t>210</w:t>
        </w:r>
        <w:r w:rsidR="00FA20A1">
          <w:rPr>
            <w:noProof/>
            <w:webHidden/>
          </w:rPr>
          <w:fldChar w:fldCharType="end"/>
        </w:r>
      </w:hyperlink>
    </w:p>
    <w:p w14:paraId="20C069EC" w14:textId="14F130A0" w:rsidR="00FA20A1" w:rsidRDefault="000322CF">
      <w:pPr>
        <w:pStyle w:val="TOC2"/>
        <w:rPr>
          <w:rFonts w:eastAsiaTheme="minorEastAsia"/>
          <w:noProof/>
          <w:sz w:val="22"/>
        </w:rPr>
      </w:pPr>
      <w:hyperlink w:anchor="_Toc135149770" w:history="1">
        <w:r w:rsidR="00FA20A1" w:rsidRPr="00093960">
          <w:rPr>
            <w:rStyle w:val="Hyperlink"/>
            <w:noProof/>
          </w:rPr>
          <w:t>18.</w:t>
        </w:r>
        <w:r w:rsidR="00FA20A1">
          <w:rPr>
            <w:rFonts w:eastAsiaTheme="minorEastAsia"/>
            <w:noProof/>
            <w:sz w:val="22"/>
          </w:rPr>
          <w:tab/>
        </w:r>
        <w:r w:rsidR="00FA20A1" w:rsidRPr="00093960">
          <w:rPr>
            <w:rStyle w:val="Hyperlink"/>
            <w:noProof/>
          </w:rPr>
          <w:t>Work Program</w:t>
        </w:r>
        <w:r w:rsidR="00FA20A1">
          <w:rPr>
            <w:noProof/>
            <w:webHidden/>
          </w:rPr>
          <w:tab/>
        </w:r>
        <w:r w:rsidR="00FA20A1">
          <w:rPr>
            <w:noProof/>
            <w:webHidden/>
          </w:rPr>
          <w:fldChar w:fldCharType="begin"/>
        </w:r>
        <w:r w:rsidR="00FA20A1">
          <w:rPr>
            <w:noProof/>
            <w:webHidden/>
          </w:rPr>
          <w:instrText xml:space="preserve"> PAGEREF _Toc135149770 \h </w:instrText>
        </w:r>
        <w:r w:rsidR="00FA20A1">
          <w:rPr>
            <w:noProof/>
            <w:webHidden/>
          </w:rPr>
        </w:r>
        <w:r w:rsidR="00FA20A1">
          <w:rPr>
            <w:noProof/>
            <w:webHidden/>
          </w:rPr>
          <w:fldChar w:fldCharType="separate"/>
        </w:r>
        <w:r w:rsidR="00FA20A1">
          <w:rPr>
            <w:noProof/>
            <w:webHidden/>
          </w:rPr>
          <w:t>212</w:t>
        </w:r>
        <w:r w:rsidR="00FA20A1">
          <w:rPr>
            <w:noProof/>
            <w:webHidden/>
          </w:rPr>
          <w:fldChar w:fldCharType="end"/>
        </w:r>
      </w:hyperlink>
    </w:p>
    <w:p w14:paraId="10AC5622" w14:textId="7B2501FD" w:rsidR="00FA20A1" w:rsidRDefault="000322CF">
      <w:pPr>
        <w:pStyle w:val="TOC2"/>
        <w:rPr>
          <w:rFonts w:eastAsiaTheme="minorEastAsia"/>
          <w:noProof/>
          <w:sz w:val="22"/>
        </w:rPr>
      </w:pPr>
      <w:hyperlink w:anchor="_Toc135149771" w:history="1">
        <w:r w:rsidR="00FA20A1" w:rsidRPr="00093960">
          <w:rPr>
            <w:rStyle w:val="Hyperlink"/>
            <w:noProof/>
          </w:rPr>
          <w:t>19.</w:t>
        </w:r>
        <w:r w:rsidR="00FA20A1">
          <w:rPr>
            <w:rFonts w:eastAsiaTheme="minorEastAsia"/>
            <w:noProof/>
            <w:sz w:val="22"/>
          </w:rPr>
          <w:tab/>
        </w:r>
        <w:r w:rsidR="00FA20A1" w:rsidRPr="00093960">
          <w:rPr>
            <w:rStyle w:val="Hyperlink"/>
            <w:noProof/>
          </w:rPr>
          <w:t>Subcontracting</w:t>
        </w:r>
        <w:r w:rsidR="00FA20A1">
          <w:rPr>
            <w:noProof/>
            <w:webHidden/>
          </w:rPr>
          <w:tab/>
        </w:r>
        <w:r w:rsidR="00FA20A1">
          <w:rPr>
            <w:noProof/>
            <w:webHidden/>
          </w:rPr>
          <w:fldChar w:fldCharType="begin"/>
        </w:r>
        <w:r w:rsidR="00FA20A1">
          <w:rPr>
            <w:noProof/>
            <w:webHidden/>
          </w:rPr>
          <w:instrText xml:space="preserve"> PAGEREF _Toc135149771 \h </w:instrText>
        </w:r>
        <w:r w:rsidR="00FA20A1">
          <w:rPr>
            <w:noProof/>
            <w:webHidden/>
          </w:rPr>
        </w:r>
        <w:r w:rsidR="00FA20A1">
          <w:rPr>
            <w:noProof/>
            <w:webHidden/>
          </w:rPr>
          <w:fldChar w:fldCharType="separate"/>
        </w:r>
        <w:r w:rsidR="00FA20A1">
          <w:rPr>
            <w:noProof/>
            <w:webHidden/>
          </w:rPr>
          <w:t>215</w:t>
        </w:r>
        <w:r w:rsidR="00FA20A1">
          <w:rPr>
            <w:noProof/>
            <w:webHidden/>
          </w:rPr>
          <w:fldChar w:fldCharType="end"/>
        </w:r>
      </w:hyperlink>
    </w:p>
    <w:p w14:paraId="3E711032" w14:textId="4D1F5B81" w:rsidR="00FA20A1" w:rsidRDefault="000322CF">
      <w:pPr>
        <w:pStyle w:val="TOC2"/>
        <w:rPr>
          <w:rFonts w:eastAsiaTheme="minorEastAsia"/>
          <w:noProof/>
          <w:sz w:val="22"/>
        </w:rPr>
      </w:pPr>
      <w:hyperlink w:anchor="_Toc135149772" w:history="1">
        <w:r w:rsidR="00FA20A1" w:rsidRPr="00093960">
          <w:rPr>
            <w:rStyle w:val="Hyperlink"/>
            <w:noProof/>
          </w:rPr>
          <w:t>20.</w:t>
        </w:r>
        <w:r w:rsidR="00FA20A1">
          <w:rPr>
            <w:rFonts w:eastAsiaTheme="minorEastAsia"/>
            <w:noProof/>
            <w:sz w:val="22"/>
          </w:rPr>
          <w:tab/>
        </w:r>
        <w:r w:rsidR="00FA20A1" w:rsidRPr="00093960">
          <w:rPr>
            <w:rStyle w:val="Hyperlink"/>
            <w:noProof/>
          </w:rPr>
          <w:t>Design and Engineering</w:t>
        </w:r>
        <w:r w:rsidR="00FA20A1">
          <w:rPr>
            <w:noProof/>
            <w:webHidden/>
          </w:rPr>
          <w:tab/>
        </w:r>
        <w:r w:rsidR="00FA20A1">
          <w:rPr>
            <w:noProof/>
            <w:webHidden/>
          </w:rPr>
          <w:fldChar w:fldCharType="begin"/>
        </w:r>
        <w:r w:rsidR="00FA20A1">
          <w:rPr>
            <w:noProof/>
            <w:webHidden/>
          </w:rPr>
          <w:instrText xml:space="preserve"> PAGEREF _Toc135149772 \h </w:instrText>
        </w:r>
        <w:r w:rsidR="00FA20A1">
          <w:rPr>
            <w:noProof/>
            <w:webHidden/>
          </w:rPr>
        </w:r>
        <w:r w:rsidR="00FA20A1">
          <w:rPr>
            <w:noProof/>
            <w:webHidden/>
          </w:rPr>
          <w:fldChar w:fldCharType="separate"/>
        </w:r>
        <w:r w:rsidR="00FA20A1">
          <w:rPr>
            <w:noProof/>
            <w:webHidden/>
          </w:rPr>
          <w:t>216</w:t>
        </w:r>
        <w:r w:rsidR="00FA20A1">
          <w:rPr>
            <w:noProof/>
            <w:webHidden/>
          </w:rPr>
          <w:fldChar w:fldCharType="end"/>
        </w:r>
      </w:hyperlink>
    </w:p>
    <w:p w14:paraId="128730B3" w14:textId="543C7D59" w:rsidR="00FA20A1" w:rsidRDefault="000322CF">
      <w:pPr>
        <w:pStyle w:val="TOC2"/>
        <w:rPr>
          <w:rFonts w:eastAsiaTheme="minorEastAsia"/>
          <w:noProof/>
          <w:sz w:val="22"/>
        </w:rPr>
      </w:pPr>
      <w:hyperlink w:anchor="_Toc135149773" w:history="1">
        <w:r w:rsidR="00FA20A1" w:rsidRPr="00093960">
          <w:rPr>
            <w:rStyle w:val="Hyperlink"/>
            <w:noProof/>
          </w:rPr>
          <w:t>21.</w:t>
        </w:r>
        <w:r w:rsidR="00FA20A1">
          <w:rPr>
            <w:rFonts w:eastAsiaTheme="minorEastAsia"/>
            <w:noProof/>
            <w:sz w:val="22"/>
          </w:rPr>
          <w:tab/>
        </w:r>
        <w:r w:rsidR="00FA20A1" w:rsidRPr="00093960">
          <w:rPr>
            <w:rStyle w:val="Hyperlink"/>
            <w:noProof/>
          </w:rPr>
          <w:t>Procurement</w:t>
        </w:r>
        <w:r w:rsidR="00FA20A1">
          <w:rPr>
            <w:noProof/>
            <w:webHidden/>
          </w:rPr>
          <w:tab/>
        </w:r>
        <w:r w:rsidR="00FA20A1">
          <w:rPr>
            <w:noProof/>
            <w:webHidden/>
          </w:rPr>
          <w:fldChar w:fldCharType="begin"/>
        </w:r>
        <w:r w:rsidR="00FA20A1">
          <w:rPr>
            <w:noProof/>
            <w:webHidden/>
          </w:rPr>
          <w:instrText xml:space="preserve"> PAGEREF _Toc135149773 \h </w:instrText>
        </w:r>
        <w:r w:rsidR="00FA20A1">
          <w:rPr>
            <w:noProof/>
            <w:webHidden/>
          </w:rPr>
        </w:r>
        <w:r w:rsidR="00FA20A1">
          <w:rPr>
            <w:noProof/>
            <w:webHidden/>
          </w:rPr>
          <w:fldChar w:fldCharType="separate"/>
        </w:r>
        <w:r w:rsidR="00FA20A1">
          <w:rPr>
            <w:noProof/>
            <w:webHidden/>
          </w:rPr>
          <w:t>218</w:t>
        </w:r>
        <w:r w:rsidR="00FA20A1">
          <w:rPr>
            <w:noProof/>
            <w:webHidden/>
          </w:rPr>
          <w:fldChar w:fldCharType="end"/>
        </w:r>
      </w:hyperlink>
    </w:p>
    <w:p w14:paraId="6763F108" w14:textId="181CF431" w:rsidR="00FA20A1" w:rsidRDefault="000322CF">
      <w:pPr>
        <w:pStyle w:val="TOC2"/>
        <w:rPr>
          <w:rFonts w:eastAsiaTheme="minorEastAsia"/>
          <w:noProof/>
          <w:sz w:val="22"/>
        </w:rPr>
      </w:pPr>
      <w:hyperlink w:anchor="_Toc135149774" w:history="1">
        <w:r w:rsidR="00FA20A1" w:rsidRPr="00093960">
          <w:rPr>
            <w:rStyle w:val="Hyperlink"/>
            <w:noProof/>
          </w:rPr>
          <w:t>22.</w:t>
        </w:r>
        <w:r w:rsidR="00FA20A1">
          <w:rPr>
            <w:rFonts w:eastAsiaTheme="minorEastAsia"/>
            <w:noProof/>
            <w:sz w:val="22"/>
          </w:rPr>
          <w:tab/>
        </w:r>
        <w:r w:rsidR="00FA20A1" w:rsidRPr="00093960">
          <w:rPr>
            <w:rStyle w:val="Hyperlink"/>
            <w:noProof/>
          </w:rPr>
          <w:t>Installation</w:t>
        </w:r>
        <w:r w:rsidR="00FA20A1">
          <w:rPr>
            <w:noProof/>
            <w:webHidden/>
          </w:rPr>
          <w:tab/>
        </w:r>
        <w:r w:rsidR="00FA20A1">
          <w:rPr>
            <w:noProof/>
            <w:webHidden/>
          </w:rPr>
          <w:fldChar w:fldCharType="begin"/>
        </w:r>
        <w:r w:rsidR="00FA20A1">
          <w:rPr>
            <w:noProof/>
            <w:webHidden/>
          </w:rPr>
          <w:instrText xml:space="preserve"> PAGEREF _Toc135149774 \h </w:instrText>
        </w:r>
        <w:r w:rsidR="00FA20A1">
          <w:rPr>
            <w:noProof/>
            <w:webHidden/>
          </w:rPr>
        </w:r>
        <w:r w:rsidR="00FA20A1">
          <w:rPr>
            <w:noProof/>
            <w:webHidden/>
          </w:rPr>
          <w:fldChar w:fldCharType="separate"/>
        </w:r>
        <w:r w:rsidR="00FA20A1">
          <w:rPr>
            <w:noProof/>
            <w:webHidden/>
          </w:rPr>
          <w:t>220</w:t>
        </w:r>
        <w:r w:rsidR="00FA20A1">
          <w:rPr>
            <w:noProof/>
            <w:webHidden/>
          </w:rPr>
          <w:fldChar w:fldCharType="end"/>
        </w:r>
      </w:hyperlink>
    </w:p>
    <w:p w14:paraId="0022ADFB" w14:textId="6C3C1E4A" w:rsidR="00FA20A1" w:rsidRDefault="000322CF">
      <w:pPr>
        <w:pStyle w:val="TOC2"/>
        <w:rPr>
          <w:rFonts w:eastAsiaTheme="minorEastAsia"/>
          <w:noProof/>
          <w:sz w:val="22"/>
        </w:rPr>
      </w:pPr>
      <w:hyperlink w:anchor="_Toc135149775" w:history="1">
        <w:r w:rsidR="00FA20A1" w:rsidRPr="00093960">
          <w:rPr>
            <w:rStyle w:val="Hyperlink"/>
            <w:noProof/>
          </w:rPr>
          <w:t>23.</w:t>
        </w:r>
        <w:r w:rsidR="00FA20A1">
          <w:rPr>
            <w:rFonts w:eastAsiaTheme="minorEastAsia"/>
            <w:noProof/>
            <w:sz w:val="22"/>
          </w:rPr>
          <w:tab/>
        </w:r>
        <w:r w:rsidR="00FA20A1" w:rsidRPr="00093960">
          <w:rPr>
            <w:rStyle w:val="Hyperlink"/>
            <w:noProof/>
          </w:rPr>
          <w:t>Test and Inspection</w:t>
        </w:r>
        <w:r w:rsidR="00FA20A1">
          <w:rPr>
            <w:noProof/>
            <w:webHidden/>
          </w:rPr>
          <w:tab/>
        </w:r>
        <w:r w:rsidR="00FA20A1">
          <w:rPr>
            <w:noProof/>
            <w:webHidden/>
          </w:rPr>
          <w:fldChar w:fldCharType="begin"/>
        </w:r>
        <w:r w:rsidR="00FA20A1">
          <w:rPr>
            <w:noProof/>
            <w:webHidden/>
          </w:rPr>
          <w:instrText xml:space="preserve"> PAGEREF _Toc135149775 \h </w:instrText>
        </w:r>
        <w:r w:rsidR="00FA20A1">
          <w:rPr>
            <w:noProof/>
            <w:webHidden/>
          </w:rPr>
        </w:r>
        <w:r w:rsidR="00FA20A1">
          <w:rPr>
            <w:noProof/>
            <w:webHidden/>
          </w:rPr>
          <w:fldChar w:fldCharType="separate"/>
        </w:r>
        <w:r w:rsidR="00FA20A1">
          <w:rPr>
            <w:noProof/>
            <w:webHidden/>
          </w:rPr>
          <w:t>232</w:t>
        </w:r>
        <w:r w:rsidR="00FA20A1">
          <w:rPr>
            <w:noProof/>
            <w:webHidden/>
          </w:rPr>
          <w:fldChar w:fldCharType="end"/>
        </w:r>
      </w:hyperlink>
    </w:p>
    <w:p w14:paraId="4D792324" w14:textId="2921E247" w:rsidR="00FA20A1" w:rsidRDefault="000322CF">
      <w:pPr>
        <w:pStyle w:val="TOC2"/>
        <w:rPr>
          <w:rFonts w:eastAsiaTheme="minorEastAsia"/>
          <w:noProof/>
          <w:sz w:val="22"/>
        </w:rPr>
      </w:pPr>
      <w:hyperlink w:anchor="_Toc135149776" w:history="1">
        <w:r w:rsidR="00FA20A1" w:rsidRPr="00093960">
          <w:rPr>
            <w:rStyle w:val="Hyperlink"/>
            <w:noProof/>
          </w:rPr>
          <w:t>24.</w:t>
        </w:r>
        <w:r w:rsidR="00FA20A1">
          <w:rPr>
            <w:rFonts w:eastAsiaTheme="minorEastAsia"/>
            <w:noProof/>
            <w:sz w:val="22"/>
          </w:rPr>
          <w:tab/>
        </w:r>
        <w:r w:rsidR="00FA20A1" w:rsidRPr="00093960">
          <w:rPr>
            <w:rStyle w:val="Hyperlink"/>
            <w:noProof/>
          </w:rPr>
          <w:t>Completion of the Facilities</w:t>
        </w:r>
        <w:r w:rsidR="00FA20A1">
          <w:rPr>
            <w:noProof/>
            <w:webHidden/>
          </w:rPr>
          <w:tab/>
        </w:r>
        <w:r w:rsidR="00FA20A1">
          <w:rPr>
            <w:noProof/>
            <w:webHidden/>
          </w:rPr>
          <w:fldChar w:fldCharType="begin"/>
        </w:r>
        <w:r w:rsidR="00FA20A1">
          <w:rPr>
            <w:noProof/>
            <w:webHidden/>
          </w:rPr>
          <w:instrText xml:space="preserve"> PAGEREF _Toc135149776 \h </w:instrText>
        </w:r>
        <w:r w:rsidR="00FA20A1">
          <w:rPr>
            <w:noProof/>
            <w:webHidden/>
          </w:rPr>
        </w:r>
        <w:r w:rsidR="00FA20A1">
          <w:rPr>
            <w:noProof/>
            <w:webHidden/>
          </w:rPr>
          <w:fldChar w:fldCharType="separate"/>
        </w:r>
        <w:r w:rsidR="00FA20A1">
          <w:rPr>
            <w:noProof/>
            <w:webHidden/>
          </w:rPr>
          <w:t>234</w:t>
        </w:r>
        <w:r w:rsidR="00FA20A1">
          <w:rPr>
            <w:noProof/>
            <w:webHidden/>
          </w:rPr>
          <w:fldChar w:fldCharType="end"/>
        </w:r>
      </w:hyperlink>
    </w:p>
    <w:p w14:paraId="3B45F552" w14:textId="293898BA" w:rsidR="00FA20A1" w:rsidRDefault="000322CF">
      <w:pPr>
        <w:pStyle w:val="TOC2"/>
        <w:rPr>
          <w:rFonts w:eastAsiaTheme="minorEastAsia"/>
          <w:noProof/>
          <w:sz w:val="22"/>
        </w:rPr>
      </w:pPr>
      <w:hyperlink w:anchor="_Toc135149777" w:history="1">
        <w:r w:rsidR="00FA20A1" w:rsidRPr="00093960">
          <w:rPr>
            <w:rStyle w:val="Hyperlink"/>
            <w:noProof/>
          </w:rPr>
          <w:t xml:space="preserve">25. </w:t>
        </w:r>
        <w:r w:rsidR="00FA20A1">
          <w:rPr>
            <w:rFonts w:eastAsiaTheme="minorEastAsia"/>
            <w:noProof/>
            <w:sz w:val="22"/>
          </w:rPr>
          <w:tab/>
        </w:r>
        <w:r w:rsidR="00FA20A1" w:rsidRPr="00093960">
          <w:rPr>
            <w:rStyle w:val="Hyperlink"/>
            <w:noProof/>
          </w:rPr>
          <w:t>Commissioning and Operational Acceptance</w:t>
        </w:r>
        <w:r w:rsidR="00FA20A1">
          <w:rPr>
            <w:noProof/>
            <w:webHidden/>
          </w:rPr>
          <w:tab/>
        </w:r>
        <w:r w:rsidR="00FA20A1">
          <w:rPr>
            <w:noProof/>
            <w:webHidden/>
          </w:rPr>
          <w:fldChar w:fldCharType="begin"/>
        </w:r>
        <w:r w:rsidR="00FA20A1">
          <w:rPr>
            <w:noProof/>
            <w:webHidden/>
          </w:rPr>
          <w:instrText xml:space="preserve"> PAGEREF _Toc135149777 \h </w:instrText>
        </w:r>
        <w:r w:rsidR="00FA20A1">
          <w:rPr>
            <w:noProof/>
            <w:webHidden/>
          </w:rPr>
        </w:r>
        <w:r w:rsidR="00FA20A1">
          <w:rPr>
            <w:noProof/>
            <w:webHidden/>
          </w:rPr>
          <w:fldChar w:fldCharType="separate"/>
        </w:r>
        <w:r w:rsidR="00FA20A1">
          <w:rPr>
            <w:noProof/>
            <w:webHidden/>
          </w:rPr>
          <w:t>236</w:t>
        </w:r>
        <w:r w:rsidR="00FA20A1">
          <w:rPr>
            <w:noProof/>
            <w:webHidden/>
          </w:rPr>
          <w:fldChar w:fldCharType="end"/>
        </w:r>
      </w:hyperlink>
    </w:p>
    <w:p w14:paraId="05E11978" w14:textId="4570BBD1" w:rsidR="00FA20A1" w:rsidRDefault="000322CF">
      <w:pPr>
        <w:pStyle w:val="TOC1"/>
        <w:rPr>
          <w:rFonts w:eastAsiaTheme="minorEastAsia"/>
          <w:b w:val="0"/>
          <w:iCs w:val="0"/>
          <w:sz w:val="22"/>
          <w:szCs w:val="22"/>
        </w:rPr>
      </w:pPr>
      <w:hyperlink w:anchor="_Toc135149778" w:history="1">
        <w:r w:rsidR="00FA20A1" w:rsidRPr="00093960">
          <w:rPr>
            <w:rStyle w:val="Hyperlink"/>
          </w:rPr>
          <w:t>F.</w:t>
        </w:r>
        <w:r w:rsidR="00FA20A1">
          <w:rPr>
            <w:rFonts w:eastAsiaTheme="minorEastAsia"/>
            <w:b w:val="0"/>
            <w:iCs w:val="0"/>
            <w:sz w:val="22"/>
            <w:szCs w:val="22"/>
          </w:rPr>
          <w:tab/>
        </w:r>
        <w:r w:rsidR="00FA20A1" w:rsidRPr="00093960">
          <w:rPr>
            <w:rStyle w:val="Hyperlink"/>
          </w:rPr>
          <w:t>Guarantees and Liabilities</w:t>
        </w:r>
        <w:r w:rsidR="00FA20A1">
          <w:rPr>
            <w:webHidden/>
          </w:rPr>
          <w:tab/>
        </w:r>
        <w:r w:rsidR="00FA20A1">
          <w:rPr>
            <w:webHidden/>
          </w:rPr>
          <w:fldChar w:fldCharType="begin"/>
        </w:r>
        <w:r w:rsidR="00FA20A1">
          <w:rPr>
            <w:webHidden/>
          </w:rPr>
          <w:instrText xml:space="preserve"> PAGEREF _Toc135149778 \h </w:instrText>
        </w:r>
        <w:r w:rsidR="00FA20A1">
          <w:rPr>
            <w:webHidden/>
          </w:rPr>
        </w:r>
        <w:r w:rsidR="00FA20A1">
          <w:rPr>
            <w:webHidden/>
          </w:rPr>
          <w:fldChar w:fldCharType="separate"/>
        </w:r>
        <w:r w:rsidR="00FA20A1">
          <w:rPr>
            <w:webHidden/>
          </w:rPr>
          <w:t>239</w:t>
        </w:r>
        <w:r w:rsidR="00FA20A1">
          <w:rPr>
            <w:webHidden/>
          </w:rPr>
          <w:fldChar w:fldCharType="end"/>
        </w:r>
      </w:hyperlink>
    </w:p>
    <w:p w14:paraId="279AB96E" w14:textId="5A2B3910" w:rsidR="00FA20A1" w:rsidRDefault="000322CF">
      <w:pPr>
        <w:pStyle w:val="TOC2"/>
        <w:rPr>
          <w:rFonts w:eastAsiaTheme="minorEastAsia"/>
          <w:noProof/>
          <w:sz w:val="22"/>
        </w:rPr>
      </w:pPr>
      <w:hyperlink w:anchor="_Toc135149779" w:history="1">
        <w:r w:rsidR="00FA20A1" w:rsidRPr="00093960">
          <w:rPr>
            <w:rStyle w:val="Hyperlink"/>
            <w:noProof/>
          </w:rPr>
          <w:t>26.</w:t>
        </w:r>
        <w:r w:rsidR="00FA20A1">
          <w:rPr>
            <w:rFonts w:eastAsiaTheme="minorEastAsia"/>
            <w:noProof/>
            <w:sz w:val="22"/>
          </w:rPr>
          <w:tab/>
        </w:r>
        <w:r w:rsidR="00FA20A1" w:rsidRPr="00093960">
          <w:rPr>
            <w:rStyle w:val="Hyperlink"/>
            <w:noProof/>
          </w:rPr>
          <w:t>Completion Time Guarantee</w:t>
        </w:r>
        <w:r w:rsidR="00FA20A1">
          <w:rPr>
            <w:noProof/>
            <w:webHidden/>
          </w:rPr>
          <w:tab/>
        </w:r>
        <w:r w:rsidR="00FA20A1">
          <w:rPr>
            <w:noProof/>
            <w:webHidden/>
          </w:rPr>
          <w:fldChar w:fldCharType="begin"/>
        </w:r>
        <w:r w:rsidR="00FA20A1">
          <w:rPr>
            <w:noProof/>
            <w:webHidden/>
          </w:rPr>
          <w:instrText xml:space="preserve"> PAGEREF _Toc135149779 \h </w:instrText>
        </w:r>
        <w:r w:rsidR="00FA20A1">
          <w:rPr>
            <w:noProof/>
            <w:webHidden/>
          </w:rPr>
        </w:r>
        <w:r w:rsidR="00FA20A1">
          <w:rPr>
            <w:noProof/>
            <w:webHidden/>
          </w:rPr>
          <w:fldChar w:fldCharType="separate"/>
        </w:r>
        <w:r w:rsidR="00FA20A1">
          <w:rPr>
            <w:noProof/>
            <w:webHidden/>
          </w:rPr>
          <w:t>239</w:t>
        </w:r>
        <w:r w:rsidR="00FA20A1">
          <w:rPr>
            <w:noProof/>
            <w:webHidden/>
          </w:rPr>
          <w:fldChar w:fldCharType="end"/>
        </w:r>
      </w:hyperlink>
    </w:p>
    <w:p w14:paraId="75C88A92" w14:textId="2436AF77" w:rsidR="00FA20A1" w:rsidRDefault="000322CF">
      <w:pPr>
        <w:pStyle w:val="TOC2"/>
        <w:rPr>
          <w:rFonts w:eastAsiaTheme="minorEastAsia"/>
          <w:noProof/>
          <w:sz w:val="22"/>
        </w:rPr>
      </w:pPr>
      <w:hyperlink w:anchor="_Toc135149780" w:history="1">
        <w:r w:rsidR="00FA20A1" w:rsidRPr="00093960">
          <w:rPr>
            <w:rStyle w:val="Hyperlink"/>
            <w:noProof/>
          </w:rPr>
          <w:t>27.</w:t>
        </w:r>
        <w:r w:rsidR="00FA20A1">
          <w:rPr>
            <w:rFonts w:eastAsiaTheme="minorEastAsia"/>
            <w:noProof/>
            <w:sz w:val="22"/>
          </w:rPr>
          <w:tab/>
        </w:r>
        <w:r w:rsidR="00FA20A1" w:rsidRPr="00093960">
          <w:rPr>
            <w:rStyle w:val="Hyperlink"/>
            <w:noProof/>
          </w:rPr>
          <w:t>Defect Liability</w:t>
        </w:r>
        <w:r w:rsidR="00FA20A1">
          <w:rPr>
            <w:noProof/>
            <w:webHidden/>
          </w:rPr>
          <w:tab/>
        </w:r>
        <w:r w:rsidR="00FA20A1">
          <w:rPr>
            <w:noProof/>
            <w:webHidden/>
          </w:rPr>
          <w:fldChar w:fldCharType="begin"/>
        </w:r>
        <w:r w:rsidR="00FA20A1">
          <w:rPr>
            <w:noProof/>
            <w:webHidden/>
          </w:rPr>
          <w:instrText xml:space="preserve"> PAGEREF _Toc135149780 \h </w:instrText>
        </w:r>
        <w:r w:rsidR="00FA20A1">
          <w:rPr>
            <w:noProof/>
            <w:webHidden/>
          </w:rPr>
        </w:r>
        <w:r w:rsidR="00FA20A1">
          <w:rPr>
            <w:noProof/>
            <w:webHidden/>
          </w:rPr>
          <w:fldChar w:fldCharType="separate"/>
        </w:r>
        <w:r w:rsidR="00FA20A1">
          <w:rPr>
            <w:noProof/>
            <w:webHidden/>
          </w:rPr>
          <w:t>240</w:t>
        </w:r>
        <w:r w:rsidR="00FA20A1">
          <w:rPr>
            <w:noProof/>
            <w:webHidden/>
          </w:rPr>
          <w:fldChar w:fldCharType="end"/>
        </w:r>
      </w:hyperlink>
    </w:p>
    <w:p w14:paraId="29790C89" w14:textId="52E17C68" w:rsidR="00FA20A1" w:rsidRDefault="000322CF">
      <w:pPr>
        <w:pStyle w:val="TOC2"/>
        <w:rPr>
          <w:rFonts w:eastAsiaTheme="minorEastAsia"/>
          <w:noProof/>
          <w:sz w:val="22"/>
        </w:rPr>
      </w:pPr>
      <w:hyperlink w:anchor="_Toc135149781" w:history="1">
        <w:r w:rsidR="00FA20A1" w:rsidRPr="00093960">
          <w:rPr>
            <w:rStyle w:val="Hyperlink"/>
            <w:noProof/>
          </w:rPr>
          <w:t>28.</w:t>
        </w:r>
        <w:r w:rsidR="00FA20A1">
          <w:rPr>
            <w:rFonts w:eastAsiaTheme="minorEastAsia"/>
            <w:noProof/>
            <w:sz w:val="22"/>
          </w:rPr>
          <w:tab/>
        </w:r>
        <w:r w:rsidR="00FA20A1" w:rsidRPr="00093960">
          <w:rPr>
            <w:rStyle w:val="Hyperlink"/>
            <w:noProof/>
          </w:rPr>
          <w:t>Functional Guarantees</w:t>
        </w:r>
        <w:r w:rsidR="00FA20A1">
          <w:rPr>
            <w:noProof/>
            <w:webHidden/>
          </w:rPr>
          <w:tab/>
        </w:r>
        <w:r w:rsidR="00FA20A1">
          <w:rPr>
            <w:noProof/>
            <w:webHidden/>
          </w:rPr>
          <w:fldChar w:fldCharType="begin"/>
        </w:r>
        <w:r w:rsidR="00FA20A1">
          <w:rPr>
            <w:noProof/>
            <w:webHidden/>
          </w:rPr>
          <w:instrText xml:space="preserve"> PAGEREF _Toc135149781 \h </w:instrText>
        </w:r>
        <w:r w:rsidR="00FA20A1">
          <w:rPr>
            <w:noProof/>
            <w:webHidden/>
          </w:rPr>
        </w:r>
        <w:r w:rsidR="00FA20A1">
          <w:rPr>
            <w:noProof/>
            <w:webHidden/>
          </w:rPr>
          <w:fldChar w:fldCharType="separate"/>
        </w:r>
        <w:r w:rsidR="00FA20A1">
          <w:rPr>
            <w:noProof/>
            <w:webHidden/>
          </w:rPr>
          <w:t>242</w:t>
        </w:r>
        <w:r w:rsidR="00FA20A1">
          <w:rPr>
            <w:noProof/>
            <w:webHidden/>
          </w:rPr>
          <w:fldChar w:fldCharType="end"/>
        </w:r>
      </w:hyperlink>
    </w:p>
    <w:p w14:paraId="23E2A33C" w14:textId="577FFFA9" w:rsidR="00FA20A1" w:rsidRDefault="000322CF">
      <w:pPr>
        <w:pStyle w:val="TOC2"/>
        <w:rPr>
          <w:rFonts w:eastAsiaTheme="minorEastAsia"/>
          <w:noProof/>
          <w:sz w:val="22"/>
        </w:rPr>
      </w:pPr>
      <w:hyperlink w:anchor="_Toc135149782" w:history="1">
        <w:r w:rsidR="00FA20A1" w:rsidRPr="00093960">
          <w:rPr>
            <w:rStyle w:val="Hyperlink"/>
            <w:noProof/>
          </w:rPr>
          <w:t>29.</w:t>
        </w:r>
        <w:r w:rsidR="00FA20A1">
          <w:rPr>
            <w:rFonts w:eastAsiaTheme="minorEastAsia"/>
            <w:noProof/>
            <w:sz w:val="22"/>
          </w:rPr>
          <w:tab/>
        </w:r>
        <w:r w:rsidR="00FA20A1" w:rsidRPr="00093960">
          <w:rPr>
            <w:rStyle w:val="Hyperlink"/>
            <w:noProof/>
          </w:rPr>
          <w:t>Patent Indemnity</w:t>
        </w:r>
        <w:r w:rsidR="00FA20A1">
          <w:rPr>
            <w:noProof/>
            <w:webHidden/>
          </w:rPr>
          <w:tab/>
        </w:r>
        <w:r w:rsidR="00FA20A1">
          <w:rPr>
            <w:noProof/>
            <w:webHidden/>
          </w:rPr>
          <w:fldChar w:fldCharType="begin"/>
        </w:r>
        <w:r w:rsidR="00FA20A1">
          <w:rPr>
            <w:noProof/>
            <w:webHidden/>
          </w:rPr>
          <w:instrText xml:space="preserve"> PAGEREF _Toc135149782 \h </w:instrText>
        </w:r>
        <w:r w:rsidR="00FA20A1">
          <w:rPr>
            <w:noProof/>
            <w:webHidden/>
          </w:rPr>
        </w:r>
        <w:r w:rsidR="00FA20A1">
          <w:rPr>
            <w:noProof/>
            <w:webHidden/>
          </w:rPr>
          <w:fldChar w:fldCharType="separate"/>
        </w:r>
        <w:r w:rsidR="00FA20A1">
          <w:rPr>
            <w:noProof/>
            <w:webHidden/>
          </w:rPr>
          <w:t>243</w:t>
        </w:r>
        <w:r w:rsidR="00FA20A1">
          <w:rPr>
            <w:noProof/>
            <w:webHidden/>
          </w:rPr>
          <w:fldChar w:fldCharType="end"/>
        </w:r>
      </w:hyperlink>
    </w:p>
    <w:p w14:paraId="489D08DE" w14:textId="2B411AF0" w:rsidR="00FA20A1" w:rsidRDefault="000322CF">
      <w:pPr>
        <w:pStyle w:val="TOC2"/>
        <w:rPr>
          <w:rFonts w:eastAsiaTheme="minorEastAsia"/>
          <w:noProof/>
          <w:sz w:val="22"/>
        </w:rPr>
      </w:pPr>
      <w:hyperlink w:anchor="_Toc135149783" w:history="1">
        <w:r w:rsidR="00FA20A1" w:rsidRPr="00093960">
          <w:rPr>
            <w:rStyle w:val="Hyperlink"/>
            <w:noProof/>
          </w:rPr>
          <w:t>30.</w:t>
        </w:r>
        <w:r w:rsidR="00FA20A1">
          <w:rPr>
            <w:rFonts w:eastAsiaTheme="minorEastAsia"/>
            <w:noProof/>
            <w:sz w:val="22"/>
          </w:rPr>
          <w:tab/>
        </w:r>
        <w:r w:rsidR="00FA20A1" w:rsidRPr="00093960">
          <w:rPr>
            <w:rStyle w:val="Hyperlink"/>
            <w:noProof/>
          </w:rPr>
          <w:t>Limitation of Liability</w:t>
        </w:r>
        <w:r w:rsidR="00FA20A1">
          <w:rPr>
            <w:noProof/>
            <w:webHidden/>
          </w:rPr>
          <w:tab/>
        </w:r>
        <w:r w:rsidR="00FA20A1">
          <w:rPr>
            <w:noProof/>
            <w:webHidden/>
          </w:rPr>
          <w:fldChar w:fldCharType="begin"/>
        </w:r>
        <w:r w:rsidR="00FA20A1">
          <w:rPr>
            <w:noProof/>
            <w:webHidden/>
          </w:rPr>
          <w:instrText xml:space="preserve"> PAGEREF _Toc135149783 \h </w:instrText>
        </w:r>
        <w:r w:rsidR="00FA20A1">
          <w:rPr>
            <w:noProof/>
            <w:webHidden/>
          </w:rPr>
        </w:r>
        <w:r w:rsidR="00FA20A1">
          <w:rPr>
            <w:noProof/>
            <w:webHidden/>
          </w:rPr>
          <w:fldChar w:fldCharType="separate"/>
        </w:r>
        <w:r w:rsidR="00FA20A1">
          <w:rPr>
            <w:noProof/>
            <w:webHidden/>
          </w:rPr>
          <w:t>245</w:t>
        </w:r>
        <w:r w:rsidR="00FA20A1">
          <w:rPr>
            <w:noProof/>
            <w:webHidden/>
          </w:rPr>
          <w:fldChar w:fldCharType="end"/>
        </w:r>
      </w:hyperlink>
    </w:p>
    <w:p w14:paraId="4B69FED8" w14:textId="4E8BA2EE" w:rsidR="00FA20A1" w:rsidRDefault="000322CF">
      <w:pPr>
        <w:pStyle w:val="TOC1"/>
        <w:rPr>
          <w:rFonts w:eastAsiaTheme="minorEastAsia"/>
          <w:b w:val="0"/>
          <w:iCs w:val="0"/>
          <w:sz w:val="22"/>
          <w:szCs w:val="22"/>
        </w:rPr>
      </w:pPr>
      <w:hyperlink w:anchor="_Toc135149784" w:history="1">
        <w:r w:rsidR="00FA20A1" w:rsidRPr="00093960">
          <w:rPr>
            <w:rStyle w:val="Hyperlink"/>
          </w:rPr>
          <w:t>G.</w:t>
        </w:r>
        <w:r w:rsidR="00FA20A1">
          <w:rPr>
            <w:rFonts w:eastAsiaTheme="minorEastAsia"/>
            <w:b w:val="0"/>
            <w:iCs w:val="0"/>
            <w:sz w:val="22"/>
            <w:szCs w:val="22"/>
          </w:rPr>
          <w:tab/>
        </w:r>
        <w:r w:rsidR="00FA20A1" w:rsidRPr="00093960">
          <w:rPr>
            <w:rStyle w:val="Hyperlink"/>
          </w:rPr>
          <w:t>Risk Distribution</w:t>
        </w:r>
        <w:r w:rsidR="00FA20A1">
          <w:rPr>
            <w:webHidden/>
          </w:rPr>
          <w:tab/>
        </w:r>
        <w:r w:rsidR="00FA20A1">
          <w:rPr>
            <w:webHidden/>
          </w:rPr>
          <w:fldChar w:fldCharType="begin"/>
        </w:r>
        <w:r w:rsidR="00FA20A1">
          <w:rPr>
            <w:webHidden/>
          </w:rPr>
          <w:instrText xml:space="preserve"> PAGEREF _Toc135149784 \h </w:instrText>
        </w:r>
        <w:r w:rsidR="00FA20A1">
          <w:rPr>
            <w:webHidden/>
          </w:rPr>
        </w:r>
        <w:r w:rsidR="00FA20A1">
          <w:rPr>
            <w:webHidden/>
          </w:rPr>
          <w:fldChar w:fldCharType="separate"/>
        </w:r>
        <w:r w:rsidR="00FA20A1">
          <w:rPr>
            <w:webHidden/>
          </w:rPr>
          <w:t>245</w:t>
        </w:r>
        <w:r w:rsidR="00FA20A1">
          <w:rPr>
            <w:webHidden/>
          </w:rPr>
          <w:fldChar w:fldCharType="end"/>
        </w:r>
      </w:hyperlink>
    </w:p>
    <w:p w14:paraId="3C628846" w14:textId="363DFE44" w:rsidR="00FA20A1" w:rsidRDefault="000322CF">
      <w:pPr>
        <w:pStyle w:val="TOC2"/>
        <w:rPr>
          <w:rFonts w:eastAsiaTheme="minorEastAsia"/>
          <w:noProof/>
          <w:sz w:val="22"/>
        </w:rPr>
      </w:pPr>
      <w:hyperlink w:anchor="_Toc135149785" w:history="1">
        <w:r w:rsidR="00FA20A1" w:rsidRPr="00093960">
          <w:rPr>
            <w:rStyle w:val="Hyperlink"/>
            <w:noProof/>
          </w:rPr>
          <w:t>31.</w:t>
        </w:r>
        <w:r w:rsidR="00FA20A1">
          <w:rPr>
            <w:rFonts w:eastAsiaTheme="minorEastAsia"/>
            <w:noProof/>
            <w:sz w:val="22"/>
          </w:rPr>
          <w:tab/>
        </w:r>
        <w:r w:rsidR="00FA20A1" w:rsidRPr="00093960">
          <w:rPr>
            <w:rStyle w:val="Hyperlink"/>
            <w:noProof/>
          </w:rPr>
          <w:t>Transfer of Ownership</w:t>
        </w:r>
        <w:r w:rsidR="00FA20A1">
          <w:rPr>
            <w:noProof/>
            <w:webHidden/>
          </w:rPr>
          <w:tab/>
        </w:r>
        <w:r w:rsidR="00FA20A1">
          <w:rPr>
            <w:noProof/>
            <w:webHidden/>
          </w:rPr>
          <w:fldChar w:fldCharType="begin"/>
        </w:r>
        <w:r w:rsidR="00FA20A1">
          <w:rPr>
            <w:noProof/>
            <w:webHidden/>
          </w:rPr>
          <w:instrText xml:space="preserve"> PAGEREF _Toc135149785 \h </w:instrText>
        </w:r>
        <w:r w:rsidR="00FA20A1">
          <w:rPr>
            <w:noProof/>
            <w:webHidden/>
          </w:rPr>
        </w:r>
        <w:r w:rsidR="00FA20A1">
          <w:rPr>
            <w:noProof/>
            <w:webHidden/>
          </w:rPr>
          <w:fldChar w:fldCharType="separate"/>
        </w:r>
        <w:r w:rsidR="00FA20A1">
          <w:rPr>
            <w:noProof/>
            <w:webHidden/>
          </w:rPr>
          <w:t>245</w:t>
        </w:r>
        <w:r w:rsidR="00FA20A1">
          <w:rPr>
            <w:noProof/>
            <w:webHidden/>
          </w:rPr>
          <w:fldChar w:fldCharType="end"/>
        </w:r>
      </w:hyperlink>
    </w:p>
    <w:p w14:paraId="2B12BD2C" w14:textId="085E1743" w:rsidR="00FA20A1" w:rsidRDefault="000322CF">
      <w:pPr>
        <w:pStyle w:val="TOC2"/>
        <w:rPr>
          <w:rFonts w:eastAsiaTheme="minorEastAsia"/>
          <w:noProof/>
          <w:sz w:val="22"/>
        </w:rPr>
      </w:pPr>
      <w:hyperlink w:anchor="_Toc135149786" w:history="1">
        <w:r w:rsidR="00FA20A1" w:rsidRPr="00093960">
          <w:rPr>
            <w:rStyle w:val="Hyperlink"/>
            <w:noProof/>
          </w:rPr>
          <w:t>32.</w:t>
        </w:r>
        <w:r w:rsidR="00FA20A1">
          <w:rPr>
            <w:rFonts w:eastAsiaTheme="minorEastAsia"/>
            <w:noProof/>
            <w:sz w:val="22"/>
          </w:rPr>
          <w:tab/>
        </w:r>
        <w:r w:rsidR="00FA20A1" w:rsidRPr="00093960">
          <w:rPr>
            <w:rStyle w:val="Hyperlink"/>
            <w:noProof/>
          </w:rPr>
          <w:t>Care of Facilities</w:t>
        </w:r>
        <w:r w:rsidR="00FA20A1">
          <w:rPr>
            <w:noProof/>
            <w:webHidden/>
          </w:rPr>
          <w:tab/>
        </w:r>
        <w:r w:rsidR="00FA20A1">
          <w:rPr>
            <w:noProof/>
            <w:webHidden/>
          </w:rPr>
          <w:fldChar w:fldCharType="begin"/>
        </w:r>
        <w:r w:rsidR="00FA20A1">
          <w:rPr>
            <w:noProof/>
            <w:webHidden/>
          </w:rPr>
          <w:instrText xml:space="preserve"> PAGEREF _Toc135149786 \h </w:instrText>
        </w:r>
        <w:r w:rsidR="00FA20A1">
          <w:rPr>
            <w:noProof/>
            <w:webHidden/>
          </w:rPr>
        </w:r>
        <w:r w:rsidR="00FA20A1">
          <w:rPr>
            <w:noProof/>
            <w:webHidden/>
          </w:rPr>
          <w:fldChar w:fldCharType="separate"/>
        </w:r>
        <w:r w:rsidR="00FA20A1">
          <w:rPr>
            <w:noProof/>
            <w:webHidden/>
          </w:rPr>
          <w:t>246</w:t>
        </w:r>
        <w:r w:rsidR="00FA20A1">
          <w:rPr>
            <w:noProof/>
            <w:webHidden/>
          </w:rPr>
          <w:fldChar w:fldCharType="end"/>
        </w:r>
      </w:hyperlink>
    </w:p>
    <w:p w14:paraId="08F00F5D" w14:textId="5E8E7836" w:rsidR="00FA20A1" w:rsidRDefault="000322CF">
      <w:pPr>
        <w:pStyle w:val="TOC2"/>
        <w:rPr>
          <w:rFonts w:eastAsiaTheme="minorEastAsia"/>
          <w:noProof/>
          <w:sz w:val="22"/>
        </w:rPr>
      </w:pPr>
      <w:hyperlink w:anchor="_Toc135149787" w:history="1">
        <w:r w:rsidR="00FA20A1" w:rsidRPr="00093960">
          <w:rPr>
            <w:rStyle w:val="Hyperlink"/>
            <w:noProof/>
          </w:rPr>
          <w:t>33.</w:t>
        </w:r>
        <w:r w:rsidR="00FA20A1">
          <w:rPr>
            <w:rFonts w:eastAsiaTheme="minorEastAsia"/>
            <w:noProof/>
            <w:sz w:val="22"/>
          </w:rPr>
          <w:tab/>
        </w:r>
        <w:r w:rsidR="00FA20A1" w:rsidRPr="00093960">
          <w:rPr>
            <w:rStyle w:val="Hyperlink"/>
            <w:noProof/>
          </w:rPr>
          <w:t>Loss of or Damage to Property; Accident or Injury to Workers; Indemnification</w:t>
        </w:r>
        <w:r w:rsidR="00FA20A1">
          <w:rPr>
            <w:noProof/>
            <w:webHidden/>
          </w:rPr>
          <w:tab/>
        </w:r>
        <w:r w:rsidR="00FA20A1">
          <w:rPr>
            <w:noProof/>
            <w:webHidden/>
          </w:rPr>
          <w:fldChar w:fldCharType="begin"/>
        </w:r>
        <w:r w:rsidR="00FA20A1">
          <w:rPr>
            <w:noProof/>
            <w:webHidden/>
          </w:rPr>
          <w:instrText xml:space="preserve"> PAGEREF _Toc135149787 \h </w:instrText>
        </w:r>
        <w:r w:rsidR="00FA20A1">
          <w:rPr>
            <w:noProof/>
            <w:webHidden/>
          </w:rPr>
        </w:r>
        <w:r w:rsidR="00FA20A1">
          <w:rPr>
            <w:noProof/>
            <w:webHidden/>
          </w:rPr>
          <w:fldChar w:fldCharType="separate"/>
        </w:r>
        <w:r w:rsidR="00FA20A1">
          <w:rPr>
            <w:noProof/>
            <w:webHidden/>
          </w:rPr>
          <w:t>247</w:t>
        </w:r>
        <w:r w:rsidR="00FA20A1">
          <w:rPr>
            <w:noProof/>
            <w:webHidden/>
          </w:rPr>
          <w:fldChar w:fldCharType="end"/>
        </w:r>
      </w:hyperlink>
    </w:p>
    <w:p w14:paraId="7C8A161C" w14:textId="79BF6C3E" w:rsidR="00FA20A1" w:rsidRDefault="000322CF">
      <w:pPr>
        <w:pStyle w:val="TOC2"/>
        <w:rPr>
          <w:rFonts w:eastAsiaTheme="minorEastAsia"/>
          <w:noProof/>
          <w:sz w:val="22"/>
        </w:rPr>
      </w:pPr>
      <w:hyperlink w:anchor="_Toc135149788" w:history="1">
        <w:r w:rsidR="00FA20A1" w:rsidRPr="00093960">
          <w:rPr>
            <w:rStyle w:val="Hyperlink"/>
            <w:noProof/>
          </w:rPr>
          <w:t>34.</w:t>
        </w:r>
        <w:r w:rsidR="00FA20A1">
          <w:rPr>
            <w:rFonts w:eastAsiaTheme="minorEastAsia"/>
            <w:noProof/>
            <w:sz w:val="22"/>
          </w:rPr>
          <w:tab/>
        </w:r>
        <w:r w:rsidR="00FA20A1" w:rsidRPr="00093960">
          <w:rPr>
            <w:rStyle w:val="Hyperlink"/>
            <w:noProof/>
          </w:rPr>
          <w:t>Insurance</w:t>
        </w:r>
        <w:r w:rsidR="00FA20A1">
          <w:rPr>
            <w:noProof/>
            <w:webHidden/>
          </w:rPr>
          <w:tab/>
        </w:r>
        <w:r w:rsidR="00FA20A1">
          <w:rPr>
            <w:noProof/>
            <w:webHidden/>
          </w:rPr>
          <w:fldChar w:fldCharType="begin"/>
        </w:r>
        <w:r w:rsidR="00FA20A1">
          <w:rPr>
            <w:noProof/>
            <w:webHidden/>
          </w:rPr>
          <w:instrText xml:space="preserve"> PAGEREF _Toc135149788 \h </w:instrText>
        </w:r>
        <w:r w:rsidR="00FA20A1">
          <w:rPr>
            <w:noProof/>
            <w:webHidden/>
          </w:rPr>
        </w:r>
        <w:r w:rsidR="00FA20A1">
          <w:rPr>
            <w:noProof/>
            <w:webHidden/>
          </w:rPr>
          <w:fldChar w:fldCharType="separate"/>
        </w:r>
        <w:r w:rsidR="00FA20A1">
          <w:rPr>
            <w:noProof/>
            <w:webHidden/>
          </w:rPr>
          <w:t>248</w:t>
        </w:r>
        <w:r w:rsidR="00FA20A1">
          <w:rPr>
            <w:noProof/>
            <w:webHidden/>
          </w:rPr>
          <w:fldChar w:fldCharType="end"/>
        </w:r>
      </w:hyperlink>
    </w:p>
    <w:p w14:paraId="587F1A45" w14:textId="60536E32" w:rsidR="00FA20A1" w:rsidRDefault="000322CF">
      <w:pPr>
        <w:pStyle w:val="TOC2"/>
        <w:rPr>
          <w:rFonts w:eastAsiaTheme="minorEastAsia"/>
          <w:noProof/>
          <w:sz w:val="22"/>
        </w:rPr>
      </w:pPr>
      <w:hyperlink w:anchor="_Toc135149789" w:history="1">
        <w:r w:rsidR="00FA20A1" w:rsidRPr="00093960">
          <w:rPr>
            <w:rStyle w:val="Hyperlink"/>
            <w:noProof/>
          </w:rPr>
          <w:t>35.</w:t>
        </w:r>
        <w:r w:rsidR="00FA20A1">
          <w:rPr>
            <w:rFonts w:eastAsiaTheme="minorEastAsia"/>
            <w:noProof/>
            <w:sz w:val="22"/>
          </w:rPr>
          <w:tab/>
        </w:r>
        <w:r w:rsidR="00FA20A1" w:rsidRPr="00093960">
          <w:rPr>
            <w:rStyle w:val="Hyperlink"/>
            <w:noProof/>
          </w:rPr>
          <w:t>Unforeseen Conditions</w:t>
        </w:r>
        <w:r w:rsidR="00FA20A1">
          <w:rPr>
            <w:noProof/>
            <w:webHidden/>
          </w:rPr>
          <w:tab/>
        </w:r>
        <w:r w:rsidR="00FA20A1">
          <w:rPr>
            <w:noProof/>
            <w:webHidden/>
          </w:rPr>
          <w:fldChar w:fldCharType="begin"/>
        </w:r>
        <w:r w:rsidR="00FA20A1">
          <w:rPr>
            <w:noProof/>
            <w:webHidden/>
          </w:rPr>
          <w:instrText xml:space="preserve"> PAGEREF _Toc135149789 \h </w:instrText>
        </w:r>
        <w:r w:rsidR="00FA20A1">
          <w:rPr>
            <w:noProof/>
            <w:webHidden/>
          </w:rPr>
        </w:r>
        <w:r w:rsidR="00FA20A1">
          <w:rPr>
            <w:noProof/>
            <w:webHidden/>
          </w:rPr>
          <w:fldChar w:fldCharType="separate"/>
        </w:r>
        <w:r w:rsidR="00FA20A1">
          <w:rPr>
            <w:noProof/>
            <w:webHidden/>
          </w:rPr>
          <w:t>251</w:t>
        </w:r>
        <w:r w:rsidR="00FA20A1">
          <w:rPr>
            <w:noProof/>
            <w:webHidden/>
          </w:rPr>
          <w:fldChar w:fldCharType="end"/>
        </w:r>
      </w:hyperlink>
    </w:p>
    <w:p w14:paraId="1F1FAAB3" w14:textId="376196C2" w:rsidR="00FA20A1" w:rsidRDefault="000322CF">
      <w:pPr>
        <w:pStyle w:val="TOC2"/>
        <w:rPr>
          <w:rFonts w:eastAsiaTheme="minorEastAsia"/>
          <w:noProof/>
          <w:sz w:val="22"/>
        </w:rPr>
      </w:pPr>
      <w:hyperlink w:anchor="_Toc135149790" w:history="1">
        <w:r w:rsidR="00FA20A1" w:rsidRPr="00093960">
          <w:rPr>
            <w:rStyle w:val="Hyperlink"/>
            <w:noProof/>
          </w:rPr>
          <w:t>36.</w:t>
        </w:r>
        <w:r w:rsidR="00FA20A1">
          <w:rPr>
            <w:rFonts w:eastAsiaTheme="minorEastAsia"/>
            <w:noProof/>
            <w:sz w:val="22"/>
          </w:rPr>
          <w:tab/>
        </w:r>
        <w:r w:rsidR="00FA20A1" w:rsidRPr="00093960">
          <w:rPr>
            <w:rStyle w:val="Hyperlink"/>
            <w:noProof/>
          </w:rPr>
          <w:t>Change in Laws and Regulations</w:t>
        </w:r>
        <w:r w:rsidR="00FA20A1">
          <w:rPr>
            <w:noProof/>
            <w:webHidden/>
          </w:rPr>
          <w:tab/>
        </w:r>
        <w:r w:rsidR="00FA20A1">
          <w:rPr>
            <w:noProof/>
            <w:webHidden/>
          </w:rPr>
          <w:fldChar w:fldCharType="begin"/>
        </w:r>
        <w:r w:rsidR="00FA20A1">
          <w:rPr>
            <w:noProof/>
            <w:webHidden/>
          </w:rPr>
          <w:instrText xml:space="preserve"> PAGEREF _Toc135149790 \h </w:instrText>
        </w:r>
        <w:r w:rsidR="00FA20A1">
          <w:rPr>
            <w:noProof/>
            <w:webHidden/>
          </w:rPr>
        </w:r>
        <w:r w:rsidR="00FA20A1">
          <w:rPr>
            <w:noProof/>
            <w:webHidden/>
          </w:rPr>
          <w:fldChar w:fldCharType="separate"/>
        </w:r>
        <w:r w:rsidR="00FA20A1">
          <w:rPr>
            <w:noProof/>
            <w:webHidden/>
          </w:rPr>
          <w:t>252</w:t>
        </w:r>
        <w:r w:rsidR="00FA20A1">
          <w:rPr>
            <w:noProof/>
            <w:webHidden/>
          </w:rPr>
          <w:fldChar w:fldCharType="end"/>
        </w:r>
      </w:hyperlink>
    </w:p>
    <w:p w14:paraId="1CE46281" w14:textId="72A6D6B6" w:rsidR="00FA20A1" w:rsidRDefault="000322CF">
      <w:pPr>
        <w:pStyle w:val="TOC2"/>
        <w:rPr>
          <w:rFonts w:eastAsiaTheme="minorEastAsia"/>
          <w:noProof/>
          <w:sz w:val="22"/>
        </w:rPr>
      </w:pPr>
      <w:hyperlink w:anchor="_Toc135149791" w:history="1">
        <w:r w:rsidR="00FA20A1" w:rsidRPr="00093960">
          <w:rPr>
            <w:rStyle w:val="Hyperlink"/>
            <w:noProof/>
          </w:rPr>
          <w:t>37.</w:t>
        </w:r>
        <w:r w:rsidR="00FA20A1">
          <w:rPr>
            <w:rFonts w:eastAsiaTheme="minorEastAsia"/>
            <w:noProof/>
            <w:sz w:val="22"/>
          </w:rPr>
          <w:tab/>
        </w:r>
        <w:r w:rsidR="00FA20A1" w:rsidRPr="00093960">
          <w:rPr>
            <w:rStyle w:val="Hyperlink"/>
            <w:noProof/>
          </w:rPr>
          <w:t>Force Majeure</w:t>
        </w:r>
        <w:r w:rsidR="00FA20A1">
          <w:rPr>
            <w:noProof/>
            <w:webHidden/>
          </w:rPr>
          <w:tab/>
        </w:r>
        <w:r w:rsidR="00FA20A1">
          <w:rPr>
            <w:noProof/>
            <w:webHidden/>
          </w:rPr>
          <w:fldChar w:fldCharType="begin"/>
        </w:r>
        <w:r w:rsidR="00FA20A1">
          <w:rPr>
            <w:noProof/>
            <w:webHidden/>
          </w:rPr>
          <w:instrText xml:space="preserve"> PAGEREF _Toc135149791 \h </w:instrText>
        </w:r>
        <w:r w:rsidR="00FA20A1">
          <w:rPr>
            <w:noProof/>
            <w:webHidden/>
          </w:rPr>
        </w:r>
        <w:r w:rsidR="00FA20A1">
          <w:rPr>
            <w:noProof/>
            <w:webHidden/>
          </w:rPr>
          <w:fldChar w:fldCharType="separate"/>
        </w:r>
        <w:r w:rsidR="00FA20A1">
          <w:rPr>
            <w:noProof/>
            <w:webHidden/>
          </w:rPr>
          <w:t>252</w:t>
        </w:r>
        <w:r w:rsidR="00FA20A1">
          <w:rPr>
            <w:noProof/>
            <w:webHidden/>
          </w:rPr>
          <w:fldChar w:fldCharType="end"/>
        </w:r>
      </w:hyperlink>
    </w:p>
    <w:p w14:paraId="00A3C1AA" w14:textId="076258F1" w:rsidR="00FA20A1" w:rsidRDefault="000322CF">
      <w:pPr>
        <w:pStyle w:val="TOC2"/>
        <w:rPr>
          <w:rFonts w:eastAsiaTheme="minorEastAsia"/>
          <w:noProof/>
          <w:sz w:val="22"/>
        </w:rPr>
      </w:pPr>
      <w:hyperlink w:anchor="_Toc135149792" w:history="1">
        <w:r w:rsidR="00FA20A1" w:rsidRPr="00093960">
          <w:rPr>
            <w:rStyle w:val="Hyperlink"/>
            <w:noProof/>
          </w:rPr>
          <w:t>38.</w:t>
        </w:r>
        <w:r w:rsidR="00FA20A1">
          <w:rPr>
            <w:rFonts w:eastAsiaTheme="minorEastAsia"/>
            <w:noProof/>
            <w:sz w:val="22"/>
          </w:rPr>
          <w:tab/>
        </w:r>
        <w:r w:rsidR="00FA20A1" w:rsidRPr="00093960">
          <w:rPr>
            <w:rStyle w:val="Hyperlink"/>
            <w:noProof/>
          </w:rPr>
          <w:t>War Risks</w:t>
        </w:r>
        <w:r w:rsidR="00FA20A1">
          <w:rPr>
            <w:noProof/>
            <w:webHidden/>
          </w:rPr>
          <w:tab/>
        </w:r>
        <w:r w:rsidR="00FA20A1">
          <w:rPr>
            <w:noProof/>
            <w:webHidden/>
          </w:rPr>
          <w:fldChar w:fldCharType="begin"/>
        </w:r>
        <w:r w:rsidR="00FA20A1">
          <w:rPr>
            <w:noProof/>
            <w:webHidden/>
          </w:rPr>
          <w:instrText xml:space="preserve"> PAGEREF _Toc135149792 \h </w:instrText>
        </w:r>
        <w:r w:rsidR="00FA20A1">
          <w:rPr>
            <w:noProof/>
            <w:webHidden/>
          </w:rPr>
        </w:r>
        <w:r w:rsidR="00FA20A1">
          <w:rPr>
            <w:noProof/>
            <w:webHidden/>
          </w:rPr>
          <w:fldChar w:fldCharType="separate"/>
        </w:r>
        <w:r w:rsidR="00FA20A1">
          <w:rPr>
            <w:noProof/>
            <w:webHidden/>
          </w:rPr>
          <w:t>254</w:t>
        </w:r>
        <w:r w:rsidR="00FA20A1">
          <w:rPr>
            <w:noProof/>
            <w:webHidden/>
          </w:rPr>
          <w:fldChar w:fldCharType="end"/>
        </w:r>
      </w:hyperlink>
    </w:p>
    <w:p w14:paraId="25493F39" w14:textId="71DE56D7" w:rsidR="00FA20A1" w:rsidRDefault="000322CF">
      <w:pPr>
        <w:pStyle w:val="TOC1"/>
        <w:rPr>
          <w:rFonts w:eastAsiaTheme="minorEastAsia"/>
          <w:b w:val="0"/>
          <w:iCs w:val="0"/>
          <w:sz w:val="22"/>
          <w:szCs w:val="22"/>
        </w:rPr>
      </w:pPr>
      <w:hyperlink w:anchor="_Toc135149793" w:history="1">
        <w:r w:rsidR="00FA20A1" w:rsidRPr="00093960">
          <w:rPr>
            <w:rStyle w:val="Hyperlink"/>
          </w:rPr>
          <w:t>H.</w:t>
        </w:r>
        <w:r w:rsidR="00FA20A1">
          <w:rPr>
            <w:rFonts w:eastAsiaTheme="minorEastAsia"/>
            <w:b w:val="0"/>
            <w:iCs w:val="0"/>
            <w:sz w:val="22"/>
            <w:szCs w:val="22"/>
          </w:rPr>
          <w:tab/>
        </w:r>
        <w:r w:rsidR="00FA20A1" w:rsidRPr="00093960">
          <w:rPr>
            <w:rStyle w:val="Hyperlink"/>
          </w:rPr>
          <w:t>Change in Contract Elements</w:t>
        </w:r>
        <w:r w:rsidR="00FA20A1">
          <w:rPr>
            <w:webHidden/>
          </w:rPr>
          <w:tab/>
        </w:r>
        <w:r w:rsidR="00FA20A1">
          <w:rPr>
            <w:webHidden/>
          </w:rPr>
          <w:fldChar w:fldCharType="begin"/>
        </w:r>
        <w:r w:rsidR="00FA20A1">
          <w:rPr>
            <w:webHidden/>
          </w:rPr>
          <w:instrText xml:space="preserve"> PAGEREF _Toc135149793 \h </w:instrText>
        </w:r>
        <w:r w:rsidR="00FA20A1">
          <w:rPr>
            <w:webHidden/>
          </w:rPr>
        </w:r>
        <w:r w:rsidR="00FA20A1">
          <w:rPr>
            <w:webHidden/>
          </w:rPr>
          <w:fldChar w:fldCharType="separate"/>
        </w:r>
        <w:r w:rsidR="00FA20A1">
          <w:rPr>
            <w:webHidden/>
          </w:rPr>
          <w:t>255</w:t>
        </w:r>
        <w:r w:rsidR="00FA20A1">
          <w:rPr>
            <w:webHidden/>
          </w:rPr>
          <w:fldChar w:fldCharType="end"/>
        </w:r>
      </w:hyperlink>
    </w:p>
    <w:p w14:paraId="060B247C" w14:textId="04A84519" w:rsidR="00FA20A1" w:rsidRDefault="000322CF">
      <w:pPr>
        <w:pStyle w:val="TOC2"/>
        <w:rPr>
          <w:rFonts w:eastAsiaTheme="minorEastAsia"/>
          <w:noProof/>
          <w:sz w:val="22"/>
        </w:rPr>
      </w:pPr>
      <w:hyperlink w:anchor="_Toc135149794" w:history="1">
        <w:r w:rsidR="00FA20A1" w:rsidRPr="00093960">
          <w:rPr>
            <w:rStyle w:val="Hyperlink"/>
            <w:noProof/>
          </w:rPr>
          <w:t>39.</w:t>
        </w:r>
        <w:r w:rsidR="00FA20A1">
          <w:rPr>
            <w:rFonts w:eastAsiaTheme="minorEastAsia"/>
            <w:noProof/>
            <w:sz w:val="22"/>
          </w:rPr>
          <w:tab/>
        </w:r>
        <w:r w:rsidR="00FA20A1" w:rsidRPr="00093960">
          <w:rPr>
            <w:rStyle w:val="Hyperlink"/>
            <w:noProof/>
          </w:rPr>
          <w:t>Change in the Facilities</w:t>
        </w:r>
        <w:r w:rsidR="00FA20A1">
          <w:rPr>
            <w:noProof/>
            <w:webHidden/>
          </w:rPr>
          <w:tab/>
        </w:r>
        <w:r w:rsidR="00FA20A1">
          <w:rPr>
            <w:noProof/>
            <w:webHidden/>
          </w:rPr>
          <w:fldChar w:fldCharType="begin"/>
        </w:r>
        <w:r w:rsidR="00FA20A1">
          <w:rPr>
            <w:noProof/>
            <w:webHidden/>
          </w:rPr>
          <w:instrText xml:space="preserve"> PAGEREF _Toc135149794 \h </w:instrText>
        </w:r>
        <w:r w:rsidR="00FA20A1">
          <w:rPr>
            <w:noProof/>
            <w:webHidden/>
          </w:rPr>
        </w:r>
        <w:r w:rsidR="00FA20A1">
          <w:rPr>
            <w:noProof/>
            <w:webHidden/>
          </w:rPr>
          <w:fldChar w:fldCharType="separate"/>
        </w:r>
        <w:r w:rsidR="00FA20A1">
          <w:rPr>
            <w:noProof/>
            <w:webHidden/>
          </w:rPr>
          <w:t>255</w:t>
        </w:r>
        <w:r w:rsidR="00FA20A1">
          <w:rPr>
            <w:noProof/>
            <w:webHidden/>
          </w:rPr>
          <w:fldChar w:fldCharType="end"/>
        </w:r>
      </w:hyperlink>
    </w:p>
    <w:p w14:paraId="74835F8E" w14:textId="7C4A996C" w:rsidR="00FA20A1" w:rsidRDefault="000322CF">
      <w:pPr>
        <w:pStyle w:val="TOC2"/>
        <w:rPr>
          <w:rFonts w:eastAsiaTheme="minorEastAsia"/>
          <w:noProof/>
          <w:sz w:val="22"/>
        </w:rPr>
      </w:pPr>
      <w:hyperlink w:anchor="_Toc135149795" w:history="1">
        <w:r w:rsidR="00FA20A1" w:rsidRPr="00093960">
          <w:rPr>
            <w:rStyle w:val="Hyperlink"/>
            <w:noProof/>
          </w:rPr>
          <w:t>40.</w:t>
        </w:r>
        <w:r w:rsidR="00FA20A1">
          <w:rPr>
            <w:rFonts w:eastAsiaTheme="minorEastAsia"/>
            <w:noProof/>
            <w:sz w:val="22"/>
          </w:rPr>
          <w:tab/>
        </w:r>
        <w:r w:rsidR="00FA20A1" w:rsidRPr="00093960">
          <w:rPr>
            <w:rStyle w:val="Hyperlink"/>
            <w:noProof/>
          </w:rPr>
          <w:t>Extension of Time for Completion</w:t>
        </w:r>
        <w:r w:rsidR="00FA20A1">
          <w:rPr>
            <w:noProof/>
            <w:webHidden/>
          </w:rPr>
          <w:tab/>
        </w:r>
        <w:r w:rsidR="00FA20A1">
          <w:rPr>
            <w:noProof/>
            <w:webHidden/>
          </w:rPr>
          <w:fldChar w:fldCharType="begin"/>
        </w:r>
        <w:r w:rsidR="00FA20A1">
          <w:rPr>
            <w:noProof/>
            <w:webHidden/>
          </w:rPr>
          <w:instrText xml:space="preserve"> PAGEREF _Toc135149795 \h </w:instrText>
        </w:r>
        <w:r w:rsidR="00FA20A1">
          <w:rPr>
            <w:noProof/>
            <w:webHidden/>
          </w:rPr>
        </w:r>
        <w:r w:rsidR="00FA20A1">
          <w:rPr>
            <w:noProof/>
            <w:webHidden/>
          </w:rPr>
          <w:fldChar w:fldCharType="separate"/>
        </w:r>
        <w:r w:rsidR="00FA20A1">
          <w:rPr>
            <w:noProof/>
            <w:webHidden/>
          </w:rPr>
          <w:t>259</w:t>
        </w:r>
        <w:r w:rsidR="00FA20A1">
          <w:rPr>
            <w:noProof/>
            <w:webHidden/>
          </w:rPr>
          <w:fldChar w:fldCharType="end"/>
        </w:r>
      </w:hyperlink>
    </w:p>
    <w:p w14:paraId="6EF5BD1C" w14:textId="544DCC8A" w:rsidR="00FA20A1" w:rsidRDefault="000322CF">
      <w:pPr>
        <w:pStyle w:val="TOC2"/>
        <w:rPr>
          <w:rFonts w:eastAsiaTheme="minorEastAsia"/>
          <w:noProof/>
          <w:sz w:val="22"/>
        </w:rPr>
      </w:pPr>
      <w:hyperlink w:anchor="_Toc135149796" w:history="1">
        <w:r w:rsidR="00FA20A1" w:rsidRPr="00093960">
          <w:rPr>
            <w:rStyle w:val="Hyperlink"/>
            <w:noProof/>
          </w:rPr>
          <w:t>41.</w:t>
        </w:r>
        <w:r w:rsidR="00FA20A1">
          <w:rPr>
            <w:rFonts w:eastAsiaTheme="minorEastAsia"/>
            <w:noProof/>
            <w:sz w:val="22"/>
          </w:rPr>
          <w:tab/>
        </w:r>
        <w:r w:rsidR="00FA20A1" w:rsidRPr="00093960">
          <w:rPr>
            <w:rStyle w:val="Hyperlink"/>
            <w:noProof/>
          </w:rPr>
          <w:t>Suspension</w:t>
        </w:r>
        <w:r w:rsidR="00FA20A1">
          <w:rPr>
            <w:noProof/>
            <w:webHidden/>
          </w:rPr>
          <w:tab/>
        </w:r>
        <w:r w:rsidR="00FA20A1">
          <w:rPr>
            <w:noProof/>
            <w:webHidden/>
          </w:rPr>
          <w:fldChar w:fldCharType="begin"/>
        </w:r>
        <w:r w:rsidR="00FA20A1">
          <w:rPr>
            <w:noProof/>
            <w:webHidden/>
          </w:rPr>
          <w:instrText xml:space="preserve"> PAGEREF _Toc135149796 \h </w:instrText>
        </w:r>
        <w:r w:rsidR="00FA20A1">
          <w:rPr>
            <w:noProof/>
            <w:webHidden/>
          </w:rPr>
        </w:r>
        <w:r w:rsidR="00FA20A1">
          <w:rPr>
            <w:noProof/>
            <w:webHidden/>
          </w:rPr>
          <w:fldChar w:fldCharType="separate"/>
        </w:r>
        <w:r w:rsidR="00FA20A1">
          <w:rPr>
            <w:noProof/>
            <w:webHidden/>
          </w:rPr>
          <w:t>260</w:t>
        </w:r>
        <w:r w:rsidR="00FA20A1">
          <w:rPr>
            <w:noProof/>
            <w:webHidden/>
          </w:rPr>
          <w:fldChar w:fldCharType="end"/>
        </w:r>
      </w:hyperlink>
    </w:p>
    <w:p w14:paraId="6464E0C4" w14:textId="03D1E615" w:rsidR="00FA20A1" w:rsidRDefault="000322CF">
      <w:pPr>
        <w:pStyle w:val="TOC2"/>
        <w:rPr>
          <w:rFonts w:eastAsiaTheme="minorEastAsia"/>
          <w:noProof/>
          <w:sz w:val="22"/>
        </w:rPr>
      </w:pPr>
      <w:hyperlink w:anchor="_Toc135149797" w:history="1">
        <w:r w:rsidR="00FA20A1" w:rsidRPr="00093960">
          <w:rPr>
            <w:rStyle w:val="Hyperlink"/>
            <w:noProof/>
          </w:rPr>
          <w:t>42.</w:t>
        </w:r>
        <w:r w:rsidR="00FA20A1">
          <w:rPr>
            <w:rFonts w:eastAsiaTheme="minorEastAsia"/>
            <w:noProof/>
            <w:sz w:val="22"/>
          </w:rPr>
          <w:tab/>
        </w:r>
        <w:r w:rsidR="00FA20A1" w:rsidRPr="00093960">
          <w:rPr>
            <w:rStyle w:val="Hyperlink"/>
            <w:noProof/>
          </w:rPr>
          <w:t>Termination</w:t>
        </w:r>
        <w:r w:rsidR="00FA20A1">
          <w:rPr>
            <w:noProof/>
            <w:webHidden/>
          </w:rPr>
          <w:tab/>
        </w:r>
        <w:r w:rsidR="00FA20A1">
          <w:rPr>
            <w:noProof/>
            <w:webHidden/>
          </w:rPr>
          <w:fldChar w:fldCharType="begin"/>
        </w:r>
        <w:r w:rsidR="00FA20A1">
          <w:rPr>
            <w:noProof/>
            <w:webHidden/>
          </w:rPr>
          <w:instrText xml:space="preserve"> PAGEREF _Toc135149797 \h </w:instrText>
        </w:r>
        <w:r w:rsidR="00FA20A1">
          <w:rPr>
            <w:noProof/>
            <w:webHidden/>
          </w:rPr>
        </w:r>
        <w:r w:rsidR="00FA20A1">
          <w:rPr>
            <w:noProof/>
            <w:webHidden/>
          </w:rPr>
          <w:fldChar w:fldCharType="separate"/>
        </w:r>
        <w:r w:rsidR="00FA20A1">
          <w:rPr>
            <w:noProof/>
            <w:webHidden/>
          </w:rPr>
          <w:t>262</w:t>
        </w:r>
        <w:r w:rsidR="00FA20A1">
          <w:rPr>
            <w:noProof/>
            <w:webHidden/>
          </w:rPr>
          <w:fldChar w:fldCharType="end"/>
        </w:r>
      </w:hyperlink>
    </w:p>
    <w:p w14:paraId="0D0FBA50" w14:textId="687C75A6" w:rsidR="00FA20A1" w:rsidRDefault="000322CF">
      <w:pPr>
        <w:pStyle w:val="TOC2"/>
        <w:rPr>
          <w:rFonts w:eastAsiaTheme="minorEastAsia"/>
          <w:noProof/>
          <w:sz w:val="22"/>
        </w:rPr>
      </w:pPr>
      <w:hyperlink w:anchor="_Toc135149798" w:history="1">
        <w:r w:rsidR="00FA20A1" w:rsidRPr="00093960">
          <w:rPr>
            <w:rStyle w:val="Hyperlink"/>
            <w:noProof/>
          </w:rPr>
          <w:t>43.</w:t>
        </w:r>
        <w:r w:rsidR="00FA20A1">
          <w:rPr>
            <w:rFonts w:eastAsiaTheme="minorEastAsia"/>
            <w:noProof/>
            <w:sz w:val="22"/>
          </w:rPr>
          <w:tab/>
        </w:r>
        <w:r w:rsidR="00FA20A1" w:rsidRPr="00093960">
          <w:rPr>
            <w:rStyle w:val="Hyperlink"/>
            <w:noProof/>
          </w:rPr>
          <w:t>Assignment</w:t>
        </w:r>
        <w:r w:rsidR="00FA20A1">
          <w:rPr>
            <w:noProof/>
            <w:webHidden/>
          </w:rPr>
          <w:tab/>
        </w:r>
        <w:r w:rsidR="00FA20A1">
          <w:rPr>
            <w:noProof/>
            <w:webHidden/>
          </w:rPr>
          <w:fldChar w:fldCharType="begin"/>
        </w:r>
        <w:r w:rsidR="00FA20A1">
          <w:rPr>
            <w:noProof/>
            <w:webHidden/>
          </w:rPr>
          <w:instrText xml:space="preserve"> PAGEREF _Toc135149798 \h </w:instrText>
        </w:r>
        <w:r w:rsidR="00FA20A1">
          <w:rPr>
            <w:noProof/>
            <w:webHidden/>
          </w:rPr>
        </w:r>
        <w:r w:rsidR="00FA20A1">
          <w:rPr>
            <w:noProof/>
            <w:webHidden/>
          </w:rPr>
          <w:fldChar w:fldCharType="separate"/>
        </w:r>
        <w:r w:rsidR="00FA20A1">
          <w:rPr>
            <w:noProof/>
            <w:webHidden/>
          </w:rPr>
          <w:t>269</w:t>
        </w:r>
        <w:r w:rsidR="00FA20A1">
          <w:rPr>
            <w:noProof/>
            <w:webHidden/>
          </w:rPr>
          <w:fldChar w:fldCharType="end"/>
        </w:r>
      </w:hyperlink>
    </w:p>
    <w:p w14:paraId="2F6B5340" w14:textId="02C1C170" w:rsidR="00FA20A1" w:rsidRDefault="000322CF">
      <w:pPr>
        <w:pStyle w:val="TOC2"/>
        <w:rPr>
          <w:rFonts w:eastAsiaTheme="minorEastAsia"/>
          <w:noProof/>
          <w:sz w:val="22"/>
        </w:rPr>
      </w:pPr>
      <w:hyperlink w:anchor="_Toc135149799" w:history="1">
        <w:r w:rsidR="00FA20A1" w:rsidRPr="00093960">
          <w:rPr>
            <w:rStyle w:val="Hyperlink"/>
            <w:noProof/>
          </w:rPr>
          <w:t xml:space="preserve">44. </w:t>
        </w:r>
        <w:r w:rsidR="00FA20A1">
          <w:rPr>
            <w:rFonts w:eastAsiaTheme="minorEastAsia"/>
            <w:noProof/>
            <w:sz w:val="22"/>
          </w:rPr>
          <w:tab/>
        </w:r>
        <w:r w:rsidR="00FA20A1" w:rsidRPr="00093960">
          <w:rPr>
            <w:rStyle w:val="Hyperlink"/>
            <w:noProof/>
          </w:rPr>
          <w:t>Export Restrictions</w:t>
        </w:r>
        <w:r w:rsidR="00FA20A1">
          <w:rPr>
            <w:noProof/>
            <w:webHidden/>
          </w:rPr>
          <w:tab/>
        </w:r>
        <w:r w:rsidR="00FA20A1">
          <w:rPr>
            <w:noProof/>
            <w:webHidden/>
          </w:rPr>
          <w:fldChar w:fldCharType="begin"/>
        </w:r>
        <w:r w:rsidR="00FA20A1">
          <w:rPr>
            <w:noProof/>
            <w:webHidden/>
          </w:rPr>
          <w:instrText xml:space="preserve"> PAGEREF _Toc135149799 \h </w:instrText>
        </w:r>
        <w:r w:rsidR="00FA20A1">
          <w:rPr>
            <w:noProof/>
            <w:webHidden/>
          </w:rPr>
        </w:r>
        <w:r w:rsidR="00FA20A1">
          <w:rPr>
            <w:noProof/>
            <w:webHidden/>
          </w:rPr>
          <w:fldChar w:fldCharType="separate"/>
        </w:r>
        <w:r w:rsidR="00FA20A1">
          <w:rPr>
            <w:noProof/>
            <w:webHidden/>
          </w:rPr>
          <w:t>269</w:t>
        </w:r>
        <w:r w:rsidR="00FA20A1">
          <w:rPr>
            <w:noProof/>
            <w:webHidden/>
          </w:rPr>
          <w:fldChar w:fldCharType="end"/>
        </w:r>
      </w:hyperlink>
    </w:p>
    <w:p w14:paraId="43657CF7" w14:textId="36A0B214" w:rsidR="00FA20A1" w:rsidRDefault="000322CF">
      <w:pPr>
        <w:pStyle w:val="TOC1"/>
        <w:rPr>
          <w:rFonts w:eastAsiaTheme="minorEastAsia"/>
          <w:b w:val="0"/>
          <w:iCs w:val="0"/>
          <w:sz w:val="22"/>
          <w:szCs w:val="22"/>
        </w:rPr>
      </w:pPr>
      <w:hyperlink w:anchor="_Toc135149800" w:history="1">
        <w:r w:rsidR="00FA20A1" w:rsidRPr="00093960">
          <w:rPr>
            <w:rStyle w:val="Hyperlink"/>
          </w:rPr>
          <w:t>I.</w:t>
        </w:r>
        <w:r w:rsidR="00FA20A1">
          <w:rPr>
            <w:rFonts w:eastAsiaTheme="minorEastAsia"/>
            <w:b w:val="0"/>
            <w:iCs w:val="0"/>
            <w:sz w:val="22"/>
            <w:szCs w:val="22"/>
          </w:rPr>
          <w:tab/>
        </w:r>
        <w:r w:rsidR="00FA20A1" w:rsidRPr="00093960">
          <w:rPr>
            <w:rStyle w:val="Hyperlink"/>
          </w:rPr>
          <w:t>Claims, Disputes and Arbitration</w:t>
        </w:r>
        <w:r w:rsidR="00FA20A1">
          <w:rPr>
            <w:webHidden/>
          </w:rPr>
          <w:tab/>
        </w:r>
        <w:r w:rsidR="00FA20A1">
          <w:rPr>
            <w:webHidden/>
          </w:rPr>
          <w:fldChar w:fldCharType="begin"/>
        </w:r>
        <w:r w:rsidR="00FA20A1">
          <w:rPr>
            <w:webHidden/>
          </w:rPr>
          <w:instrText xml:space="preserve"> PAGEREF _Toc135149800 \h </w:instrText>
        </w:r>
        <w:r w:rsidR="00FA20A1">
          <w:rPr>
            <w:webHidden/>
          </w:rPr>
        </w:r>
        <w:r w:rsidR="00FA20A1">
          <w:rPr>
            <w:webHidden/>
          </w:rPr>
          <w:fldChar w:fldCharType="separate"/>
        </w:r>
        <w:r w:rsidR="00FA20A1">
          <w:rPr>
            <w:webHidden/>
          </w:rPr>
          <w:t>269</w:t>
        </w:r>
        <w:r w:rsidR="00FA20A1">
          <w:rPr>
            <w:webHidden/>
          </w:rPr>
          <w:fldChar w:fldCharType="end"/>
        </w:r>
      </w:hyperlink>
    </w:p>
    <w:p w14:paraId="2777EAD8" w14:textId="5548BA9A" w:rsidR="00FA20A1" w:rsidRDefault="000322CF">
      <w:pPr>
        <w:pStyle w:val="TOC2"/>
        <w:rPr>
          <w:rFonts w:eastAsiaTheme="minorEastAsia"/>
          <w:noProof/>
          <w:sz w:val="22"/>
        </w:rPr>
      </w:pPr>
      <w:hyperlink w:anchor="_Toc135149801" w:history="1">
        <w:r w:rsidR="00FA20A1" w:rsidRPr="00093960">
          <w:rPr>
            <w:rStyle w:val="Hyperlink"/>
            <w:noProof/>
          </w:rPr>
          <w:t>45.</w:t>
        </w:r>
        <w:r w:rsidR="00FA20A1">
          <w:rPr>
            <w:rFonts w:eastAsiaTheme="minorEastAsia"/>
            <w:noProof/>
            <w:sz w:val="22"/>
          </w:rPr>
          <w:tab/>
        </w:r>
        <w:r w:rsidR="00FA20A1" w:rsidRPr="00093960">
          <w:rPr>
            <w:rStyle w:val="Hyperlink"/>
            <w:noProof/>
          </w:rPr>
          <w:t>Contractor’s Claims</w:t>
        </w:r>
        <w:r w:rsidR="00FA20A1">
          <w:rPr>
            <w:noProof/>
            <w:webHidden/>
          </w:rPr>
          <w:tab/>
        </w:r>
        <w:r w:rsidR="00FA20A1">
          <w:rPr>
            <w:noProof/>
            <w:webHidden/>
          </w:rPr>
          <w:fldChar w:fldCharType="begin"/>
        </w:r>
        <w:r w:rsidR="00FA20A1">
          <w:rPr>
            <w:noProof/>
            <w:webHidden/>
          </w:rPr>
          <w:instrText xml:space="preserve"> PAGEREF _Toc135149801 \h </w:instrText>
        </w:r>
        <w:r w:rsidR="00FA20A1">
          <w:rPr>
            <w:noProof/>
            <w:webHidden/>
          </w:rPr>
        </w:r>
        <w:r w:rsidR="00FA20A1">
          <w:rPr>
            <w:noProof/>
            <w:webHidden/>
          </w:rPr>
          <w:fldChar w:fldCharType="separate"/>
        </w:r>
        <w:r w:rsidR="00FA20A1">
          <w:rPr>
            <w:noProof/>
            <w:webHidden/>
          </w:rPr>
          <w:t>269</w:t>
        </w:r>
        <w:r w:rsidR="00FA20A1">
          <w:rPr>
            <w:noProof/>
            <w:webHidden/>
          </w:rPr>
          <w:fldChar w:fldCharType="end"/>
        </w:r>
      </w:hyperlink>
    </w:p>
    <w:p w14:paraId="3E793583" w14:textId="32877456" w:rsidR="00FA20A1" w:rsidRDefault="000322CF">
      <w:pPr>
        <w:pStyle w:val="TOC2"/>
        <w:rPr>
          <w:rFonts w:eastAsiaTheme="minorEastAsia"/>
          <w:noProof/>
          <w:sz w:val="22"/>
        </w:rPr>
      </w:pPr>
      <w:hyperlink w:anchor="_Toc135149802" w:history="1">
        <w:r w:rsidR="00FA20A1" w:rsidRPr="00093960">
          <w:rPr>
            <w:rStyle w:val="Hyperlink"/>
            <w:noProof/>
          </w:rPr>
          <w:t xml:space="preserve">46. </w:t>
        </w:r>
        <w:r w:rsidR="00FA20A1">
          <w:rPr>
            <w:rFonts w:eastAsiaTheme="minorEastAsia"/>
            <w:noProof/>
            <w:sz w:val="22"/>
          </w:rPr>
          <w:tab/>
        </w:r>
        <w:r w:rsidR="00FA20A1" w:rsidRPr="00093960">
          <w:rPr>
            <w:rStyle w:val="Hyperlink"/>
            <w:noProof/>
          </w:rPr>
          <w:t>Disputes and Arbitration</w:t>
        </w:r>
        <w:r w:rsidR="00FA20A1">
          <w:rPr>
            <w:noProof/>
            <w:webHidden/>
          </w:rPr>
          <w:tab/>
        </w:r>
        <w:r w:rsidR="00FA20A1">
          <w:rPr>
            <w:noProof/>
            <w:webHidden/>
          </w:rPr>
          <w:fldChar w:fldCharType="begin"/>
        </w:r>
        <w:r w:rsidR="00FA20A1">
          <w:rPr>
            <w:noProof/>
            <w:webHidden/>
          </w:rPr>
          <w:instrText xml:space="preserve"> PAGEREF _Toc135149802 \h </w:instrText>
        </w:r>
        <w:r w:rsidR="00FA20A1">
          <w:rPr>
            <w:noProof/>
            <w:webHidden/>
          </w:rPr>
        </w:r>
        <w:r w:rsidR="00FA20A1">
          <w:rPr>
            <w:noProof/>
            <w:webHidden/>
          </w:rPr>
          <w:fldChar w:fldCharType="separate"/>
        </w:r>
        <w:r w:rsidR="00FA20A1">
          <w:rPr>
            <w:noProof/>
            <w:webHidden/>
          </w:rPr>
          <w:t>271</w:t>
        </w:r>
        <w:r w:rsidR="00FA20A1">
          <w:rPr>
            <w:noProof/>
            <w:webHidden/>
          </w:rPr>
          <w:fldChar w:fldCharType="end"/>
        </w:r>
      </w:hyperlink>
    </w:p>
    <w:p w14:paraId="4B06C2A6" w14:textId="5C62D4E3" w:rsidR="00FA20A1" w:rsidRDefault="000322CF">
      <w:pPr>
        <w:pStyle w:val="TOC2"/>
        <w:rPr>
          <w:rFonts w:eastAsiaTheme="minorEastAsia"/>
          <w:noProof/>
          <w:sz w:val="22"/>
        </w:rPr>
      </w:pPr>
      <w:hyperlink w:anchor="_Toc135149803" w:history="1">
        <w:r w:rsidR="00FA20A1" w:rsidRPr="00093960">
          <w:rPr>
            <w:rStyle w:val="Hyperlink"/>
            <w:noProof/>
          </w:rPr>
          <w:t xml:space="preserve">47. </w:t>
        </w:r>
        <w:r w:rsidR="00FA20A1">
          <w:rPr>
            <w:rFonts w:eastAsiaTheme="minorEastAsia"/>
            <w:noProof/>
            <w:sz w:val="22"/>
          </w:rPr>
          <w:tab/>
        </w:r>
        <w:r w:rsidR="00FA20A1" w:rsidRPr="00093960">
          <w:rPr>
            <w:rStyle w:val="Hyperlink"/>
            <w:noProof/>
          </w:rPr>
          <w:t>Cyber Security</w:t>
        </w:r>
        <w:r w:rsidR="00FA20A1">
          <w:rPr>
            <w:noProof/>
            <w:webHidden/>
          </w:rPr>
          <w:tab/>
        </w:r>
        <w:r w:rsidR="00FA20A1">
          <w:rPr>
            <w:noProof/>
            <w:webHidden/>
          </w:rPr>
          <w:fldChar w:fldCharType="begin"/>
        </w:r>
        <w:r w:rsidR="00FA20A1">
          <w:rPr>
            <w:noProof/>
            <w:webHidden/>
          </w:rPr>
          <w:instrText xml:space="preserve"> PAGEREF _Toc135149803 \h </w:instrText>
        </w:r>
        <w:r w:rsidR="00FA20A1">
          <w:rPr>
            <w:noProof/>
            <w:webHidden/>
          </w:rPr>
        </w:r>
        <w:r w:rsidR="00FA20A1">
          <w:rPr>
            <w:noProof/>
            <w:webHidden/>
          </w:rPr>
          <w:fldChar w:fldCharType="separate"/>
        </w:r>
        <w:r w:rsidR="00FA20A1">
          <w:rPr>
            <w:noProof/>
            <w:webHidden/>
          </w:rPr>
          <w:t>275</w:t>
        </w:r>
        <w:r w:rsidR="00FA20A1">
          <w:rPr>
            <w:noProof/>
            <w:webHidden/>
          </w:rPr>
          <w:fldChar w:fldCharType="end"/>
        </w:r>
      </w:hyperlink>
    </w:p>
    <w:p w14:paraId="471D2140" w14:textId="5D662EE6" w:rsidR="001146CD" w:rsidRPr="00166F92" w:rsidRDefault="006A7A5A" w:rsidP="0011004F">
      <w:pPr>
        <w:tabs>
          <w:tab w:val="left" w:pos="720"/>
        </w:tabs>
        <w:rPr>
          <w:b/>
          <w:noProof/>
          <w:sz w:val="44"/>
          <w:szCs w:val="44"/>
        </w:rPr>
      </w:pPr>
      <w:r w:rsidRPr="00166F92">
        <w:fldChar w:fldCharType="end"/>
      </w:r>
      <w:r w:rsidR="005B4A5F" w:rsidRPr="00166F92">
        <w:br w:type="page"/>
      </w:r>
    </w:p>
    <w:p w14:paraId="43917EF3" w14:textId="77777777" w:rsidR="001146CD" w:rsidRPr="00166F92" w:rsidRDefault="001146CD" w:rsidP="001146CD">
      <w:pPr>
        <w:spacing w:before="120" w:after="120"/>
        <w:jc w:val="center"/>
        <w:outlineLvl w:val="0"/>
        <w:rPr>
          <w:b/>
          <w:noProof/>
          <w:sz w:val="44"/>
          <w:szCs w:val="44"/>
        </w:rPr>
      </w:pPr>
      <w:r w:rsidRPr="00166F92">
        <w:rPr>
          <w:b/>
          <w:noProof/>
          <w:sz w:val="44"/>
          <w:szCs w:val="44"/>
        </w:rPr>
        <w:t>General Conditions of Contract</w:t>
      </w:r>
    </w:p>
    <w:p w14:paraId="3FBFFCEE" w14:textId="77777777" w:rsidR="001146CD" w:rsidRPr="00166F92" w:rsidRDefault="001146CD" w:rsidP="0021764C">
      <w:pPr>
        <w:pStyle w:val="S7Header1"/>
        <w:numPr>
          <w:ilvl w:val="0"/>
          <w:numId w:val="59"/>
        </w:numPr>
        <w:spacing w:before="240"/>
        <w:outlineLvl w:val="0"/>
        <w:rPr>
          <w:noProof/>
        </w:rPr>
      </w:pPr>
      <w:bookmarkStart w:id="1141" w:name="_Toc454731636"/>
      <w:bookmarkStart w:id="1142" w:name="_Toc135149748"/>
      <w:r w:rsidRPr="00166F92">
        <w:rPr>
          <w:noProof/>
        </w:rPr>
        <w:t>Contract and Interpretation</w:t>
      </w:r>
      <w:bookmarkEnd w:id="1141"/>
      <w:bookmarkEnd w:id="1142"/>
    </w:p>
    <w:tbl>
      <w:tblPr>
        <w:tblW w:w="9648" w:type="dxa"/>
        <w:tblLayout w:type="fixed"/>
        <w:tblLook w:val="0000" w:firstRow="0" w:lastRow="0" w:firstColumn="0" w:lastColumn="0" w:noHBand="0" w:noVBand="0"/>
      </w:tblPr>
      <w:tblGrid>
        <w:gridCol w:w="2127"/>
        <w:gridCol w:w="167"/>
        <w:gridCol w:w="7336"/>
        <w:gridCol w:w="18"/>
      </w:tblGrid>
      <w:tr w:rsidR="001146CD" w:rsidRPr="00166F92" w14:paraId="48980684" w14:textId="77777777" w:rsidTr="0821911F">
        <w:trPr>
          <w:trHeight w:val="2610"/>
        </w:trPr>
        <w:tc>
          <w:tcPr>
            <w:tcW w:w="2127" w:type="dxa"/>
          </w:tcPr>
          <w:p w14:paraId="43570955" w14:textId="77777777" w:rsidR="001146CD" w:rsidRPr="00166F92" w:rsidRDefault="001146CD" w:rsidP="004F20BF">
            <w:pPr>
              <w:pStyle w:val="S7Header2"/>
              <w:spacing w:before="120" w:after="120"/>
              <w:ind w:left="432" w:hanging="432"/>
              <w:rPr>
                <w:noProof/>
              </w:rPr>
            </w:pPr>
            <w:bookmarkStart w:id="1143" w:name="_Toc454731637"/>
            <w:bookmarkStart w:id="1144" w:name="_Toc135149749"/>
            <w:bookmarkStart w:id="1145" w:name="_Hlk27229517"/>
            <w:r w:rsidRPr="00166F92">
              <w:rPr>
                <w:noProof/>
              </w:rPr>
              <w:t>1.</w:t>
            </w:r>
            <w:r w:rsidRPr="00166F92">
              <w:rPr>
                <w:noProof/>
              </w:rPr>
              <w:tab/>
              <w:t>Definitions</w:t>
            </w:r>
            <w:bookmarkEnd w:id="1143"/>
            <w:bookmarkEnd w:id="1144"/>
          </w:p>
        </w:tc>
        <w:tc>
          <w:tcPr>
            <w:tcW w:w="7521" w:type="dxa"/>
            <w:gridSpan w:val="3"/>
          </w:tcPr>
          <w:p w14:paraId="7D0DD7AB" w14:textId="77777777" w:rsidR="001146CD" w:rsidRPr="00166F92" w:rsidRDefault="001146CD" w:rsidP="004F20BF">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1717BA81" w14:textId="77777777" w:rsidR="001146CD" w:rsidRPr="00166F92" w:rsidRDefault="001146CD" w:rsidP="004F20BF">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045A9240" w14:textId="77777777" w:rsidR="001146CD" w:rsidRPr="00166F92" w:rsidRDefault="001146CD" w:rsidP="004F20BF">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21A95B3F" w14:textId="77777777" w:rsidR="001146CD" w:rsidRPr="00166F92" w:rsidRDefault="001146CD" w:rsidP="004F20BF">
            <w:pPr>
              <w:spacing w:before="120" w:after="120"/>
              <w:ind w:left="576" w:right="-72"/>
              <w:rPr>
                <w:noProof/>
              </w:rPr>
            </w:pPr>
            <w:r w:rsidRPr="004F20BF">
              <w:rPr>
                <w:b/>
                <w:noProof/>
              </w:rPr>
              <w:t>“GCC”</w:t>
            </w:r>
            <w:r w:rsidRPr="00166F92">
              <w:rPr>
                <w:noProof/>
              </w:rPr>
              <w:t xml:space="preserve"> means the General Conditions of Contract hereof.</w:t>
            </w:r>
          </w:p>
          <w:p w14:paraId="791E49FD" w14:textId="77777777" w:rsidR="001146CD" w:rsidRPr="00166F92" w:rsidRDefault="001146CD" w:rsidP="004F20BF">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1A096167" w14:textId="77777777" w:rsidR="001146CD" w:rsidRPr="00166F92" w:rsidRDefault="001146CD" w:rsidP="004F20BF">
            <w:pPr>
              <w:spacing w:before="120" w:after="120"/>
              <w:ind w:left="576" w:right="-72"/>
              <w:rPr>
                <w:noProof/>
              </w:rPr>
            </w:pPr>
            <w:r w:rsidRPr="004F20BF">
              <w:rPr>
                <w:b/>
                <w:noProof/>
              </w:rPr>
              <w:t>“day”</w:t>
            </w:r>
            <w:r w:rsidRPr="00166F92">
              <w:rPr>
                <w:noProof/>
              </w:rPr>
              <w:t xml:space="preserve"> means calendar day.</w:t>
            </w:r>
          </w:p>
          <w:p w14:paraId="74EA74DF" w14:textId="77777777" w:rsidR="001146CD" w:rsidRPr="00166F92" w:rsidRDefault="001146CD" w:rsidP="004F20BF">
            <w:pPr>
              <w:spacing w:before="120" w:after="120"/>
              <w:ind w:left="576" w:right="-72"/>
              <w:rPr>
                <w:noProof/>
              </w:rPr>
            </w:pPr>
            <w:r w:rsidRPr="004F20BF">
              <w:rPr>
                <w:b/>
                <w:noProof/>
              </w:rPr>
              <w:t>“year”</w:t>
            </w:r>
            <w:r w:rsidRPr="00166F92">
              <w:rPr>
                <w:noProof/>
              </w:rPr>
              <w:t xml:space="preserve"> means 365 days.</w:t>
            </w:r>
          </w:p>
          <w:p w14:paraId="619281A6" w14:textId="77777777" w:rsidR="001146CD" w:rsidRPr="00166F92" w:rsidRDefault="001146CD" w:rsidP="004F20BF">
            <w:pPr>
              <w:spacing w:before="120" w:after="120"/>
              <w:ind w:left="576" w:right="-72"/>
              <w:rPr>
                <w:noProof/>
              </w:rPr>
            </w:pPr>
            <w:r w:rsidRPr="004F20BF">
              <w:rPr>
                <w:b/>
                <w:noProof/>
              </w:rPr>
              <w:t>“month”</w:t>
            </w:r>
            <w:r w:rsidRPr="00166F92">
              <w:rPr>
                <w:noProof/>
              </w:rPr>
              <w:t xml:space="preserve"> means calendar month.</w:t>
            </w:r>
          </w:p>
          <w:p w14:paraId="4C84BA36" w14:textId="77777777" w:rsidR="001146CD" w:rsidRPr="00166F92" w:rsidRDefault="001146CD" w:rsidP="004F20BF">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1AE87B97" w14:textId="77777777" w:rsidR="001146CD" w:rsidRPr="00166F92" w:rsidRDefault="001146CD" w:rsidP="004F20BF">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63DA1EC1" w14:textId="77777777" w:rsidR="001146CD" w:rsidRPr="00166F92" w:rsidRDefault="001146CD" w:rsidP="004F20BF">
            <w:pPr>
              <w:spacing w:before="120" w:after="120"/>
              <w:ind w:left="576" w:right="-72"/>
              <w:rPr>
                <w:noProof/>
              </w:rPr>
            </w:pPr>
            <w:r w:rsidRPr="004F20BF">
              <w:rPr>
                <w:b/>
                <w:noProof/>
              </w:rPr>
              <w:t>“Project Manager”</w:t>
            </w:r>
            <w:r w:rsidRPr="00166F92">
              <w:rPr>
                <w:noProof/>
              </w:rPr>
              <w:t xml:space="preserve"> means the person appointed by the Employer in the manner provided in </w:t>
            </w:r>
            <w:r w:rsidR="0075078B" w:rsidRPr="00166F92">
              <w:rPr>
                <w:noProof/>
              </w:rPr>
              <w:t xml:space="preserve">GCC </w:t>
            </w:r>
            <w:r w:rsidRPr="00166F92">
              <w:rPr>
                <w:noProof/>
              </w:rPr>
              <w:t xml:space="preserve">Sub-Clause 17.1 (Project Manager) hereof and </w:t>
            </w:r>
            <w:r w:rsidRPr="00166F92">
              <w:rPr>
                <w:b/>
                <w:noProof/>
              </w:rPr>
              <w:t>named as such in the PCC</w:t>
            </w:r>
            <w:r w:rsidRPr="00166F92">
              <w:rPr>
                <w:noProof/>
              </w:rPr>
              <w:t xml:space="preserve"> to perform the duties delegated by the Employer.</w:t>
            </w:r>
          </w:p>
          <w:p w14:paraId="41DAB638" w14:textId="77777777" w:rsidR="001146CD" w:rsidRPr="00166F92" w:rsidRDefault="001146CD" w:rsidP="004F20BF">
            <w:pPr>
              <w:spacing w:before="120" w:after="120"/>
              <w:ind w:left="576" w:right="-72"/>
              <w:rPr>
                <w:noProof/>
              </w:rPr>
            </w:pPr>
            <w:r w:rsidRPr="004F20BF">
              <w:rPr>
                <w:b/>
                <w:noProof/>
              </w:rPr>
              <w:t>“Contractor”</w:t>
            </w:r>
            <w:r w:rsidRPr="00166F92">
              <w:rPr>
                <w:noProof/>
              </w:rPr>
              <w:t xml:space="preserve"> means the person(s) whose Bid to perform the Contract has been accepted by the Employer and is named as Contractor in the Contract Agreement, and includes the legal successors or permitted assigns of the Contractor.</w:t>
            </w:r>
          </w:p>
          <w:p w14:paraId="7E8D4F97" w14:textId="77777777" w:rsidR="001146CD" w:rsidRPr="00166F92" w:rsidRDefault="001146CD" w:rsidP="004F20BF">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w:t>
            </w:r>
            <w:r w:rsidR="0075078B" w:rsidRPr="00166F92">
              <w:rPr>
                <w:noProof/>
              </w:rPr>
              <w:t xml:space="preserve">GCC </w:t>
            </w:r>
            <w:r w:rsidRPr="00166F92">
              <w:rPr>
                <w:noProof/>
              </w:rPr>
              <w:t>Sub-Clause 17.2 (Contractor’s Representative and Construction Manager) hereof to perform the duties delegated by the Contractor.</w:t>
            </w:r>
          </w:p>
          <w:p w14:paraId="0E335E7A" w14:textId="77777777" w:rsidR="001146CD" w:rsidRPr="00166F92" w:rsidRDefault="001146CD" w:rsidP="004F20BF">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w:t>
            </w:r>
            <w:r w:rsidR="0075078B" w:rsidRPr="00166F92">
              <w:rPr>
                <w:noProof/>
              </w:rPr>
              <w:t xml:space="preserve">GCC </w:t>
            </w:r>
            <w:r w:rsidRPr="00166F92">
              <w:rPr>
                <w:noProof/>
              </w:rPr>
              <w:t xml:space="preserve">Sub-Clause 17.2.4.  </w:t>
            </w:r>
          </w:p>
          <w:p w14:paraId="63BC234B" w14:textId="77777777" w:rsidR="001146CD" w:rsidRPr="00166F92" w:rsidRDefault="001146CD" w:rsidP="004F20BF">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43A2DE32" w14:textId="77777777" w:rsidR="001146CD" w:rsidRPr="00166F92" w:rsidRDefault="001146CD" w:rsidP="004F20BF">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75078B" w:rsidRPr="00166F92">
              <w:rPr>
                <w:noProof/>
              </w:rPr>
              <w:t xml:space="preserve">GCC </w:t>
            </w:r>
            <w:r w:rsidRPr="00166F92">
              <w:rPr>
                <w:noProof/>
              </w:rPr>
              <w:t>Sub-Clause 46.1 (Dispute Board) hereof.</w:t>
            </w:r>
          </w:p>
          <w:p w14:paraId="5A32F7DC" w14:textId="77777777" w:rsidR="001146CD" w:rsidRPr="00166F92" w:rsidRDefault="001146CD" w:rsidP="004F20BF">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05B88A3" w14:textId="77777777" w:rsidR="001146CD" w:rsidRPr="00166F92" w:rsidRDefault="001146CD" w:rsidP="004F20BF">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295CDA1" w14:textId="77777777" w:rsidR="001146CD" w:rsidRPr="006C5205" w:rsidRDefault="001146CD" w:rsidP="004F20BF">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47FE4911" w14:textId="77777777" w:rsidR="001146CD" w:rsidRPr="006C5205" w:rsidRDefault="001146CD" w:rsidP="004F20BF">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w:t>
            </w:r>
            <w:r w:rsidR="0075078B" w:rsidRPr="006C5205">
              <w:rPr>
                <w:noProof/>
              </w:rPr>
              <w:t xml:space="preserve">GCC </w:t>
            </w:r>
            <w:r w:rsidRPr="006C5205">
              <w:rPr>
                <w:noProof/>
              </w:rPr>
              <w:t>Sub-Clause 7.3 hereof), but does not include Contractor’s Equipment.</w:t>
            </w:r>
          </w:p>
          <w:p w14:paraId="0145F822" w14:textId="77777777" w:rsidR="001146CD" w:rsidRPr="00166F92" w:rsidRDefault="001146CD" w:rsidP="004F20BF">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744CEA7E" w14:textId="77777777" w:rsidR="001146CD" w:rsidRPr="00166F92" w:rsidRDefault="001146CD" w:rsidP="004F20BF">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45CCE22E" w14:textId="77777777" w:rsidR="001146CD" w:rsidRPr="00166F92" w:rsidRDefault="001146CD" w:rsidP="004F20BF">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600DCE35" w14:textId="77777777" w:rsidR="001146CD" w:rsidRPr="00166F92" w:rsidRDefault="001146CD" w:rsidP="004F20BF">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0CACBCBF" w14:textId="77777777" w:rsidR="001146CD" w:rsidRPr="00166F92" w:rsidRDefault="001146CD" w:rsidP="004F20BF">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59D197AB" w14:textId="77777777" w:rsidR="001146CD" w:rsidRPr="00166F92" w:rsidRDefault="001146CD" w:rsidP="004F20BF">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w:t>
            </w:r>
            <w:r w:rsidR="0075078B" w:rsidRPr="00166F92">
              <w:rPr>
                <w:noProof/>
              </w:rPr>
              <w:t xml:space="preserve">GCC </w:t>
            </w:r>
            <w:r w:rsidRPr="00166F92">
              <w:rPr>
                <w:noProof/>
              </w:rPr>
              <w:t>Clause 8 and in accordance with the relevant provisions of the Contract.</w:t>
            </w:r>
          </w:p>
          <w:p w14:paraId="58B4625F" w14:textId="77777777" w:rsidR="001146CD" w:rsidRPr="00166F92" w:rsidRDefault="001146CD" w:rsidP="004F20BF">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75078B" w:rsidRPr="00166F92">
              <w:rPr>
                <w:noProof/>
              </w:rPr>
              <w:t xml:space="preserve">GCC </w:t>
            </w:r>
            <w:r w:rsidRPr="00166F92">
              <w:rPr>
                <w:noProof/>
              </w:rPr>
              <w:t>Clause 24 (Completion) hereof.</w:t>
            </w:r>
          </w:p>
          <w:p w14:paraId="1B2EBBE4" w14:textId="77777777" w:rsidR="001146CD" w:rsidRPr="00166F92" w:rsidRDefault="001146CD" w:rsidP="004F20BF">
            <w:pPr>
              <w:spacing w:before="120" w:after="120"/>
              <w:ind w:left="576" w:right="-72"/>
              <w:rPr>
                <w:noProof/>
              </w:rPr>
            </w:pPr>
            <w:r w:rsidRPr="004F20BF">
              <w:rPr>
                <w:b/>
                <w:noProof/>
              </w:rPr>
              <w:t>“Precommissioning</w:t>
            </w:r>
            <w:r w:rsidRPr="00166F92">
              <w:rPr>
                <w:noProof/>
              </w:rPr>
              <w:t xml:space="preserve">” means the testing, checking and other requirements specified in the Employer’s Requirements that are to be carried out by the Contractor in preparation for Commissioning as provided in </w:t>
            </w:r>
            <w:r w:rsidR="0075078B" w:rsidRPr="00166F92">
              <w:rPr>
                <w:noProof/>
              </w:rPr>
              <w:t xml:space="preserve">GCC </w:t>
            </w:r>
            <w:r w:rsidRPr="00166F92">
              <w:rPr>
                <w:noProof/>
              </w:rPr>
              <w:t>Clause 24 (Completion) hereof.</w:t>
            </w:r>
          </w:p>
          <w:p w14:paraId="6AEAEA73" w14:textId="77777777" w:rsidR="001146CD" w:rsidRPr="00166F92" w:rsidRDefault="001146CD" w:rsidP="004F20BF">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w:t>
            </w:r>
            <w:r w:rsidR="0075078B" w:rsidRPr="00166F92">
              <w:rPr>
                <w:noProof/>
              </w:rPr>
              <w:t xml:space="preserve">GCC </w:t>
            </w:r>
            <w:r w:rsidRPr="00166F92">
              <w:rPr>
                <w:noProof/>
              </w:rPr>
              <w:t>Sub-Clause 25.1 (Commissioning) hereof, for the purpose of carrying out Guarantee Test(s).</w:t>
            </w:r>
          </w:p>
          <w:p w14:paraId="513128B3" w14:textId="77777777" w:rsidR="001146CD" w:rsidRPr="00166F92" w:rsidRDefault="001146CD" w:rsidP="004F20BF">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75078B" w:rsidRPr="00166F92">
              <w:rPr>
                <w:noProof/>
              </w:rPr>
              <w:t xml:space="preserve">GCC </w:t>
            </w:r>
            <w:r w:rsidRPr="00166F92">
              <w:rPr>
                <w:noProof/>
              </w:rPr>
              <w:t>Sub-Clause 25.2 (Guarantee Test) hereof.</w:t>
            </w:r>
          </w:p>
          <w:p w14:paraId="65F33CA8" w14:textId="77777777" w:rsidR="001146CD" w:rsidRPr="00166F92" w:rsidRDefault="001146CD" w:rsidP="004F20BF">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75078B" w:rsidRPr="00166F92">
              <w:rPr>
                <w:noProof/>
              </w:rPr>
              <w:t xml:space="preserve">GCC </w:t>
            </w:r>
            <w:r w:rsidRPr="00166F92">
              <w:rPr>
                <w:noProof/>
              </w:rPr>
              <w:t xml:space="preserve">Clause 28 (Functional Guarantees) hereof and shall include deemed acceptance in accordance with </w:t>
            </w:r>
            <w:r w:rsidR="0075078B" w:rsidRPr="00166F92">
              <w:rPr>
                <w:noProof/>
              </w:rPr>
              <w:t xml:space="preserve">GCC </w:t>
            </w:r>
            <w:r w:rsidRPr="00166F92">
              <w:rPr>
                <w:noProof/>
              </w:rPr>
              <w:t>Clause 25 (Commissioning and Operational Acceptance) hereof.</w:t>
            </w:r>
          </w:p>
          <w:p w14:paraId="3F6AECDF" w14:textId="77777777" w:rsidR="001146CD" w:rsidRDefault="001146CD" w:rsidP="004F20BF">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75078B" w:rsidRPr="00166F92">
              <w:rPr>
                <w:noProof/>
              </w:rPr>
              <w:t xml:space="preserve">GCC </w:t>
            </w:r>
            <w:r w:rsidRPr="00166F92">
              <w:rPr>
                <w:noProof/>
              </w:rPr>
              <w:t>Clause 27 (Defect Liability) hereof.</w:t>
            </w:r>
          </w:p>
          <w:p w14:paraId="040DF9D0" w14:textId="113BFAC0" w:rsidR="00F1188B" w:rsidRDefault="0051603C" w:rsidP="004F20BF">
            <w:pPr>
              <w:spacing w:before="120" w:after="120"/>
              <w:ind w:left="576" w:right="-72"/>
              <w:rPr>
                <w:noProof/>
              </w:rPr>
            </w:pPr>
            <w:r w:rsidRPr="004F20BF">
              <w:rPr>
                <w:b/>
                <w:noProof/>
              </w:rPr>
              <w:t>“</w:t>
            </w:r>
            <w:r w:rsidR="00F1188B" w:rsidRPr="004F20BF">
              <w:rPr>
                <w:b/>
                <w:noProof/>
              </w:rPr>
              <w:t>ES”</w:t>
            </w:r>
            <w:r w:rsidR="00F1188B" w:rsidRPr="00C262C9">
              <w:t xml:space="preserve"> means Environmental and Social </w:t>
            </w:r>
            <w:r w:rsidR="00F1188B" w:rsidRPr="00B009D3">
              <w:t>(including Sexual Exploitation</w:t>
            </w:r>
            <w:r w:rsidR="00F1188B">
              <w:t xml:space="preserve"> and</w:t>
            </w:r>
            <w:r w:rsidR="00202FED">
              <w:t xml:space="preserve"> Abuse </w:t>
            </w:r>
            <w:r w:rsidR="00F1188B" w:rsidRPr="00B009D3">
              <w:t>(</w:t>
            </w:r>
            <w:r w:rsidR="00F1188B">
              <w:t>SEA</w:t>
            </w:r>
            <w:r w:rsidR="00F1188B" w:rsidRPr="00B009D3">
              <w:t>)</w:t>
            </w:r>
            <w:r w:rsidR="0029360E">
              <w:t>,</w:t>
            </w:r>
            <w:r w:rsidR="00825BF1">
              <w:t xml:space="preserve"> and Sexual Harassment (SH)</w:t>
            </w:r>
            <w:r w:rsidR="00F1188B" w:rsidRPr="00B009D3">
              <w:t>)</w:t>
            </w:r>
            <w:r w:rsidR="00F1188B" w:rsidRPr="00C262C9">
              <w:t>.</w:t>
            </w:r>
          </w:p>
          <w:p w14:paraId="27354907" w14:textId="77777777" w:rsidR="002E3407" w:rsidRPr="0051603C" w:rsidRDefault="002E3407" w:rsidP="004F20BF">
            <w:pPr>
              <w:spacing w:before="120" w:after="120"/>
              <w:ind w:left="576" w:right="-72"/>
              <w:rPr>
                <w:color w:val="000000" w:themeColor="text1"/>
              </w:rPr>
            </w:pPr>
            <w:bookmarkStart w:id="1146" w:name="_Hlk533173452"/>
            <w:r w:rsidRPr="004F20BF">
              <w:rPr>
                <w:b/>
                <w:noProof/>
              </w:rPr>
              <w:t>“Sexual Exploitation and Abuse” “(SEA)”</w:t>
            </w:r>
            <w:r w:rsidRPr="0051603C">
              <w:rPr>
                <w:color w:val="000000" w:themeColor="text1"/>
              </w:rPr>
              <w:t xml:space="preserve"> means the following:</w:t>
            </w:r>
          </w:p>
          <w:p w14:paraId="423F4851" w14:textId="77777777" w:rsidR="002E3407" w:rsidRPr="007636D9" w:rsidRDefault="002E3407" w:rsidP="004F20BF">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10C61CCD" w14:textId="0DC9954F" w:rsidR="002E3407" w:rsidRPr="0051603C" w:rsidRDefault="002E3407" w:rsidP="004F20BF">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B4BA1FE" w14:textId="77777777" w:rsidR="00F8755E" w:rsidRDefault="002E3407" w:rsidP="004F20BF">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w:t>
            </w:r>
            <w:r w:rsidR="002F04CF">
              <w:t>Contractor’s</w:t>
            </w:r>
            <w:r w:rsidR="00CD6101">
              <w:t xml:space="preserve"> </w:t>
            </w:r>
            <w:r>
              <w:t xml:space="preserve">Personnel </w:t>
            </w:r>
            <w:r w:rsidRPr="00B60783">
              <w:t xml:space="preserve">with other </w:t>
            </w:r>
            <w:r w:rsidR="002F04CF">
              <w:t xml:space="preserve">Contractor’s </w:t>
            </w:r>
            <w:r w:rsidR="00CD6101">
              <w:t xml:space="preserve">Personnel </w:t>
            </w:r>
            <w:r w:rsidRPr="00B60783">
              <w:t>or Employer’s Personnel</w:t>
            </w:r>
            <w:r w:rsidR="001E5FF3" w:rsidRPr="00A77A67">
              <w:rPr>
                <w:color w:val="000000" w:themeColor="text1"/>
              </w:rPr>
              <w:t xml:space="preserve">. </w:t>
            </w:r>
          </w:p>
          <w:p w14:paraId="3F92459F" w14:textId="77777777" w:rsidR="002F04CF" w:rsidRDefault="00E03A55" w:rsidP="004F20BF">
            <w:pPr>
              <w:spacing w:before="120" w:after="120"/>
              <w:ind w:left="576" w:right="-72"/>
              <w:rPr>
                <w:color w:val="000000" w:themeColor="text1"/>
              </w:rPr>
            </w:pPr>
            <w:r w:rsidRPr="004F20BF">
              <w:rPr>
                <w:b/>
                <w:noProof/>
              </w:rPr>
              <w:t>“</w:t>
            </w:r>
            <w:bookmarkStart w:id="1147" w:name="_Hlk27047413"/>
            <w:r w:rsidR="00F8755E" w:rsidRPr="004F20BF">
              <w:rPr>
                <w:b/>
                <w:noProof/>
              </w:rPr>
              <w:t>Contractor’s Personnel</w:t>
            </w:r>
            <w:r w:rsidRPr="004F20BF">
              <w:rPr>
                <w:b/>
                <w:noProof/>
              </w:rPr>
              <w:t>”</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sidR="00D62449">
              <w:rPr>
                <w:color w:val="000000" w:themeColor="text1"/>
              </w:rPr>
              <w:t>whom the Contractor utilizes</w:t>
            </w:r>
            <w:r w:rsidR="0080419A">
              <w:rPr>
                <w:color w:val="000000" w:themeColor="text1"/>
              </w:rPr>
              <w:t xml:space="preserve"> </w:t>
            </w:r>
            <w:r w:rsidR="0051603C">
              <w:rPr>
                <w:color w:val="000000" w:themeColor="text1"/>
              </w:rPr>
              <w:t>in the execution of the Contract</w:t>
            </w:r>
            <w:r w:rsidR="0080419A">
              <w:rPr>
                <w:color w:val="000000" w:themeColor="text1"/>
              </w:rPr>
              <w:t xml:space="preserve">, </w:t>
            </w:r>
            <w:r w:rsidR="00D62449">
              <w:rPr>
                <w:color w:val="000000" w:themeColor="text1"/>
              </w:rPr>
              <w:t xml:space="preserve">including the staff, labor and other employees of the Contractor and each Subcontractor; and any other personnel assisting the Contractor in the execution of the </w:t>
            </w:r>
            <w:r w:rsidR="0080419A">
              <w:rPr>
                <w:color w:val="000000" w:themeColor="text1"/>
              </w:rPr>
              <w:t>Contract</w:t>
            </w:r>
            <w:bookmarkEnd w:id="1147"/>
            <w:r w:rsidRPr="00D17FFA">
              <w:rPr>
                <w:color w:val="000000" w:themeColor="text1"/>
              </w:rPr>
              <w:t>;</w:t>
            </w:r>
            <w:r w:rsidR="002F04CF">
              <w:rPr>
                <w:color w:val="000000" w:themeColor="text1"/>
              </w:rPr>
              <w:t xml:space="preserve"> and </w:t>
            </w:r>
          </w:p>
          <w:p w14:paraId="6985AF03" w14:textId="77777777" w:rsidR="00EE1720" w:rsidRPr="004F20BF" w:rsidRDefault="002F04CF" w:rsidP="004F20BF">
            <w:pPr>
              <w:spacing w:before="120" w:after="120"/>
              <w:ind w:left="576" w:right="-72"/>
              <w:rPr>
                <w:color w:val="000000" w:themeColor="text1"/>
              </w:rPr>
            </w:pPr>
            <w:r w:rsidRPr="004F20BF">
              <w:rPr>
                <w:b/>
                <w:noProof/>
              </w:rPr>
              <w:t xml:space="preserve"> </w:t>
            </w:r>
            <w:r w:rsidR="00F8755E" w:rsidRPr="004F20BF">
              <w:rPr>
                <w:b/>
                <w:noProof/>
              </w:rPr>
              <w:t>“Employer’s Personnel”</w:t>
            </w:r>
            <w:r w:rsidR="001E5FF3" w:rsidRPr="00A77A67">
              <w:rPr>
                <w:color w:val="000000" w:themeColor="text1"/>
              </w:rPr>
              <w:t xml:space="preserve"> </w:t>
            </w:r>
            <w:bookmarkEnd w:id="1146"/>
            <w:r w:rsidR="00F8755E" w:rsidRPr="004F20BF">
              <w:rPr>
                <w:color w:val="000000" w:themeColor="text1"/>
              </w:rPr>
              <w:t>means</w:t>
            </w:r>
            <w:r w:rsidR="00F8755E">
              <w:rPr>
                <w:b/>
                <w:color w:val="000000" w:themeColor="text1"/>
              </w:rPr>
              <w:t xml:space="preserve"> </w:t>
            </w:r>
            <w:r w:rsidR="00E03A55" w:rsidRPr="004F20BF">
              <w:rPr>
                <w:color w:val="000000" w:themeColor="text1"/>
              </w:rPr>
              <w:t>all staff, labor and other employees of the Project M</w:t>
            </w:r>
            <w:r w:rsidR="00E03A55">
              <w:rPr>
                <w:color w:val="000000" w:themeColor="text1"/>
              </w:rPr>
              <w:t>a</w:t>
            </w:r>
            <w:r w:rsidR="00E03A55" w:rsidRPr="004F20BF">
              <w:rPr>
                <w:color w:val="000000" w:themeColor="text1"/>
              </w:rPr>
              <w:t>nager and of the Employer</w:t>
            </w:r>
            <w:r w:rsidR="00E03A55">
              <w:rPr>
                <w:b/>
                <w:color w:val="000000" w:themeColor="text1"/>
              </w:rPr>
              <w:t xml:space="preserve"> </w:t>
            </w:r>
            <w:r w:rsidR="00E03A55">
              <w:rPr>
                <w:color w:val="000000" w:themeColor="text1"/>
              </w:rPr>
              <w:t xml:space="preserve">engaged </w:t>
            </w:r>
            <w:r w:rsidR="00231570">
              <w:rPr>
                <w:color w:val="000000" w:themeColor="text1"/>
              </w:rPr>
              <w:t>in fulfilling the Employer’s obligations under the Contract</w:t>
            </w:r>
            <w:r w:rsidR="00F8755E" w:rsidRPr="00D17FFA">
              <w:rPr>
                <w:color w:val="000000" w:themeColor="text1"/>
              </w:rPr>
              <w:t xml:space="preserve">; and any other personnel identified as </w:t>
            </w:r>
            <w:r w:rsidR="00E03A55">
              <w:rPr>
                <w:color w:val="000000" w:themeColor="text1"/>
              </w:rPr>
              <w:t>Employer</w:t>
            </w:r>
            <w:r w:rsidR="00F8755E" w:rsidRPr="00D17FFA">
              <w:rPr>
                <w:color w:val="000000" w:themeColor="text1"/>
              </w:rPr>
              <w:t xml:space="preserve">’s Personnel, by a notice from the </w:t>
            </w:r>
            <w:r w:rsidR="00231570">
              <w:rPr>
                <w:color w:val="000000" w:themeColor="text1"/>
              </w:rPr>
              <w:t xml:space="preserve">Employer </w:t>
            </w:r>
            <w:r w:rsidR="00F8755E" w:rsidRPr="00D17FFA">
              <w:rPr>
                <w:color w:val="000000" w:themeColor="text1"/>
              </w:rPr>
              <w:t xml:space="preserve">to the </w:t>
            </w:r>
            <w:r w:rsidR="00231570">
              <w:rPr>
                <w:color w:val="000000" w:themeColor="text1"/>
              </w:rPr>
              <w:t>Contractor.</w:t>
            </w:r>
          </w:p>
        </w:tc>
      </w:tr>
      <w:tr w:rsidR="001146CD" w:rsidRPr="00166F92" w14:paraId="43C5E3AC" w14:textId="77777777" w:rsidTr="0821911F">
        <w:tc>
          <w:tcPr>
            <w:tcW w:w="2127" w:type="dxa"/>
          </w:tcPr>
          <w:p w14:paraId="0B3EDC89" w14:textId="77777777" w:rsidR="001146CD" w:rsidRPr="00166F92" w:rsidRDefault="001146CD" w:rsidP="004F20BF">
            <w:pPr>
              <w:pStyle w:val="S7Header2"/>
              <w:spacing w:before="120" w:after="120"/>
              <w:ind w:left="432" w:hanging="432"/>
              <w:rPr>
                <w:noProof/>
              </w:rPr>
            </w:pPr>
            <w:bookmarkStart w:id="1148" w:name="_Toc454731638"/>
            <w:bookmarkStart w:id="1149" w:name="_Toc135149750"/>
            <w:r w:rsidRPr="00166F92">
              <w:rPr>
                <w:noProof/>
              </w:rPr>
              <w:t>2.</w:t>
            </w:r>
            <w:r w:rsidRPr="00166F92">
              <w:rPr>
                <w:noProof/>
              </w:rPr>
              <w:tab/>
              <w:t>Contract Documents</w:t>
            </w:r>
            <w:bookmarkEnd w:id="1148"/>
            <w:bookmarkEnd w:id="1149"/>
          </w:p>
        </w:tc>
        <w:tc>
          <w:tcPr>
            <w:tcW w:w="7521" w:type="dxa"/>
            <w:gridSpan w:val="3"/>
          </w:tcPr>
          <w:p w14:paraId="059F1A70" w14:textId="77777777" w:rsidR="001146CD" w:rsidRPr="00166F92" w:rsidRDefault="001146CD" w:rsidP="004F20BF">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1146CD" w:rsidRPr="00166F92" w14:paraId="5BCA2F65" w14:textId="77777777" w:rsidTr="0821911F">
        <w:tc>
          <w:tcPr>
            <w:tcW w:w="2127" w:type="dxa"/>
          </w:tcPr>
          <w:p w14:paraId="19BC250A" w14:textId="77777777" w:rsidR="001146CD" w:rsidRPr="00166F92" w:rsidRDefault="001146CD" w:rsidP="004F20BF">
            <w:pPr>
              <w:pStyle w:val="S7Header2"/>
              <w:spacing w:before="120" w:after="120"/>
              <w:ind w:left="432" w:hanging="432"/>
              <w:rPr>
                <w:noProof/>
              </w:rPr>
            </w:pPr>
            <w:bookmarkStart w:id="1150" w:name="_Toc454731639"/>
            <w:bookmarkStart w:id="1151" w:name="_Toc135149751"/>
            <w:r w:rsidRPr="00166F92">
              <w:rPr>
                <w:noProof/>
              </w:rPr>
              <w:t>3.</w:t>
            </w:r>
            <w:r w:rsidRPr="00166F92">
              <w:rPr>
                <w:noProof/>
              </w:rPr>
              <w:tab/>
              <w:t>Interpretation</w:t>
            </w:r>
            <w:bookmarkEnd w:id="1150"/>
            <w:bookmarkEnd w:id="1151"/>
          </w:p>
        </w:tc>
        <w:tc>
          <w:tcPr>
            <w:tcW w:w="7521" w:type="dxa"/>
            <w:gridSpan w:val="3"/>
          </w:tcPr>
          <w:p w14:paraId="61E5A528" w14:textId="77777777" w:rsidR="001146CD" w:rsidRPr="00166F92" w:rsidRDefault="001146CD" w:rsidP="004F20BF">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41FDD609"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words indicating one gender include all genders;</w:t>
            </w:r>
          </w:p>
          <w:p w14:paraId="4208DD54"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words indicating the singular also include the plural and words indicating the plural also include the singular;</w:t>
            </w:r>
          </w:p>
          <w:p w14:paraId="691FB2FC"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 xml:space="preserve">provisions including the word “agree,” “agreed,” or “agreement” require the agreement to be recorded in writing; </w:t>
            </w:r>
          </w:p>
          <w:p w14:paraId="002254BA"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 xml:space="preserve">the word “tender” is synonymous with “Bid,” “tenderer,” with “Bidder,” and “tender documents” with “Bidding </w:t>
            </w:r>
            <w:r w:rsidRPr="00166F92">
              <w:rPr>
                <w:rStyle w:val="CommentReference"/>
                <w:noProof/>
                <w:vanish/>
                <w:sz w:val="24"/>
                <w:szCs w:val="24"/>
                <w:lang w:val="en-US"/>
              </w:rPr>
              <w:t xml:space="preserve"> </w:t>
            </w:r>
            <w:r w:rsidRPr="00166F92">
              <w:rPr>
                <w:noProof/>
                <w:sz w:val="24"/>
                <w:lang w:val="en-US"/>
              </w:rPr>
              <w:t>Document,” and</w:t>
            </w:r>
          </w:p>
          <w:p w14:paraId="40191B9E"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 xml:space="preserve">“written” or “in writing” means hand-written, type-written, printed or electronically made, and resulting in a permanent record. </w:t>
            </w:r>
          </w:p>
          <w:p w14:paraId="1E455125" w14:textId="77777777" w:rsidR="001146CD" w:rsidRPr="00166F92" w:rsidRDefault="001146CD" w:rsidP="004F20BF">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6446CB03" w14:textId="77777777" w:rsidR="001146CD" w:rsidRPr="00166F92" w:rsidRDefault="001146CD" w:rsidP="004F20BF">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AE71260" w14:textId="77777777" w:rsidR="001146CD" w:rsidRPr="00166F92" w:rsidRDefault="001146CD" w:rsidP="004F20BF">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5DB8B002" w14:textId="77777777" w:rsidR="001146CD" w:rsidRPr="00166F92" w:rsidRDefault="001146CD" w:rsidP="004F20BF">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11453357" w14:textId="77777777" w:rsidR="001146CD" w:rsidRPr="00166F92" w:rsidRDefault="001146CD" w:rsidP="004F20BF">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26CF58B0" w14:textId="77777777" w:rsidR="001146CD" w:rsidRPr="00166F92" w:rsidRDefault="001146CD" w:rsidP="004F20BF">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7B8A27BC" w14:textId="77777777" w:rsidR="001146CD" w:rsidRPr="00166F92" w:rsidRDefault="001146CD" w:rsidP="004F20BF">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7E23424A" w14:textId="77777777" w:rsidR="001146CD" w:rsidRPr="00166F92" w:rsidRDefault="001146CD" w:rsidP="004F20BF">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29B31FC6" w14:textId="77777777" w:rsidR="001146CD" w:rsidRPr="00166F92" w:rsidRDefault="001146CD" w:rsidP="004F20BF">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57D6B164" w14:textId="77777777" w:rsidR="001146CD" w:rsidRPr="00166F92" w:rsidRDefault="001146CD" w:rsidP="004F20BF">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62602796" w14:textId="77777777" w:rsidR="001146CD" w:rsidRPr="00166F92" w:rsidRDefault="001146CD" w:rsidP="004F20BF">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1DDB92AA" w14:textId="77777777" w:rsidR="001146CD" w:rsidRPr="00166F92" w:rsidRDefault="001146CD" w:rsidP="004F20BF">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0B965030" w14:textId="77777777" w:rsidR="001146CD" w:rsidRPr="00166F92" w:rsidRDefault="001146CD" w:rsidP="004F20BF">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208EFF68" w14:textId="77777777" w:rsidR="001146CD" w:rsidRPr="00166F92" w:rsidRDefault="001146CD" w:rsidP="004F20BF">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28E8F493" w14:textId="77777777" w:rsidR="001146CD" w:rsidRPr="00166F92" w:rsidRDefault="001146CD" w:rsidP="004F20BF">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0BFB834C" w14:textId="77777777" w:rsidR="001146CD" w:rsidRPr="00166F92" w:rsidRDefault="001146CD" w:rsidP="004F20BF">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4AE8B08F" w14:textId="77777777" w:rsidR="001146CD" w:rsidRPr="00166F92" w:rsidRDefault="001146CD" w:rsidP="004F20BF">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6D4504">
              <w:rPr>
                <w:noProof/>
                <w:szCs w:val="24"/>
              </w:rPr>
              <w:t xml:space="preserve">different </w:t>
            </w:r>
            <w:r w:rsidRPr="00166F92">
              <w:rPr>
                <w:noProof/>
                <w:szCs w:val="24"/>
              </w:rPr>
              <w:t>in its basic characteristics or in purpose or utility from its components.</w:t>
            </w:r>
          </w:p>
        </w:tc>
      </w:tr>
      <w:tr w:rsidR="001146CD" w:rsidRPr="00166F92" w14:paraId="0E10D9E1" w14:textId="77777777" w:rsidTr="0821911F">
        <w:tc>
          <w:tcPr>
            <w:tcW w:w="2127" w:type="dxa"/>
          </w:tcPr>
          <w:p w14:paraId="76892089" w14:textId="77777777" w:rsidR="001146CD" w:rsidRPr="00166F92" w:rsidRDefault="001146CD" w:rsidP="004F20BF">
            <w:pPr>
              <w:pStyle w:val="S7Header2"/>
              <w:spacing w:before="120" w:after="120"/>
              <w:ind w:left="432" w:hanging="432"/>
              <w:rPr>
                <w:noProof/>
              </w:rPr>
            </w:pPr>
            <w:bookmarkStart w:id="1152" w:name="_Toc347824631"/>
            <w:bookmarkStart w:id="1153" w:name="_Toc454731640"/>
            <w:bookmarkStart w:id="1154" w:name="_Toc135149752"/>
            <w:r w:rsidRPr="00166F92">
              <w:rPr>
                <w:noProof/>
              </w:rPr>
              <w:t>4.</w:t>
            </w:r>
            <w:bookmarkEnd w:id="1152"/>
            <w:r w:rsidRPr="00166F92">
              <w:rPr>
                <w:noProof/>
              </w:rPr>
              <w:tab/>
              <w:t>Communica</w:t>
            </w:r>
            <w:r w:rsidRPr="00166F92">
              <w:rPr>
                <w:noProof/>
              </w:rPr>
              <w:softHyphen/>
              <w:t>tions</w:t>
            </w:r>
            <w:bookmarkEnd w:id="1153"/>
            <w:bookmarkEnd w:id="1154"/>
          </w:p>
        </w:tc>
        <w:tc>
          <w:tcPr>
            <w:tcW w:w="7521" w:type="dxa"/>
            <w:gridSpan w:val="3"/>
          </w:tcPr>
          <w:p w14:paraId="05B228BA" w14:textId="77777777" w:rsidR="001146CD" w:rsidRPr="00166F92" w:rsidRDefault="001146CD" w:rsidP="004F20BF">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1ED10BEA" w14:textId="77777777" w:rsidR="001146CD" w:rsidRPr="00166F92" w:rsidRDefault="001146CD" w:rsidP="0021764C">
            <w:pPr>
              <w:pStyle w:val="ClauseSubPara"/>
              <w:numPr>
                <w:ilvl w:val="0"/>
                <w:numId w:val="56"/>
              </w:numPr>
              <w:tabs>
                <w:tab w:val="clear" w:pos="432"/>
              </w:tabs>
              <w:spacing w:before="120" w:after="120"/>
              <w:ind w:left="1152" w:right="0" w:hanging="576"/>
              <w:jc w:val="left"/>
              <w:rPr>
                <w:noProof/>
                <w:sz w:val="24"/>
                <w:lang w:val="en-US"/>
              </w:rPr>
            </w:pPr>
            <w:r w:rsidRPr="00166F92">
              <w:rPr>
                <w:noProof/>
                <w:sz w:val="24"/>
                <w:lang w:val="en-US"/>
              </w:rPr>
              <w:t>in writing and delivered against receipt; and</w:t>
            </w:r>
          </w:p>
          <w:p w14:paraId="54C2C727" w14:textId="77777777" w:rsidR="001146CD" w:rsidRPr="00166F92" w:rsidRDefault="001146CD" w:rsidP="0021764C">
            <w:pPr>
              <w:pStyle w:val="ClauseSubPara"/>
              <w:numPr>
                <w:ilvl w:val="0"/>
                <w:numId w:val="56"/>
              </w:numPr>
              <w:tabs>
                <w:tab w:val="clear" w:pos="432"/>
              </w:tabs>
              <w:spacing w:before="120" w:after="120"/>
              <w:ind w:left="1152" w:right="0" w:hanging="576"/>
              <w:jc w:val="left"/>
              <w:rPr>
                <w:noProof/>
                <w:sz w:val="24"/>
                <w:lang w:val="en-US"/>
              </w:rPr>
            </w:pPr>
            <w:r w:rsidRPr="00166F92">
              <w:rPr>
                <w:noProof/>
                <w:sz w:val="24"/>
                <w:lang w:val="en-US"/>
              </w:rPr>
              <w:t xml:space="preserve">delivered, sent or transmitted to the address for the recipient’s communications as stated in the Contract Agreement. </w:t>
            </w:r>
          </w:p>
          <w:p w14:paraId="4F5F1762" w14:textId="77777777" w:rsidR="001146CD" w:rsidRPr="00166F92" w:rsidRDefault="001146CD" w:rsidP="004F20BF">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146CD" w:rsidRPr="00166F92" w14:paraId="603D93CF" w14:textId="77777777" w:rsidTr="0821911F">
        <w:tc>
          <w:tcPr>
            <w:tcW w:w="2127" w:type="dxa"/>
          </w:tcPr>
          <w:p w14:paraId="378346F5" w14:textId="77777777" w:rsidR="001146CD" w:rsidRPr="00166F92" w:rsidRDefault="001146CD" w:rsidP="004F20BF">
            <w:pPr>
              <w:pStyle w:val="S7Header2"/>
              <w:spacing w:before="120" w:after="120"/>
              <w:ind w:left="432" w:hanging="432"/>
              <w:rPr>
                <w:noProof/>
              </w:rPr>
            </w:pPr>
            <w:bookmarkStart w:id="1155" w:name="_Toc347824632"/>
            <w:bookmarkStart w:id="1156" w:name="_Toc454731641"/>
            <w:bookmarkStart w:id="1157" w:name="_Toc135149753"/>
            <w:r w:rsidRPr="00166F92">
              <w:rPr>
                <w:noProof/>
              </w:rPr>
              <w:t>5.</w:t>
            </w:r>
            <w:r w:rsidRPr="00166F92">
              <w:rPr>
                <w:noProof/>
              </w:rPr>
              <w:tab/>
              <w:t>Law</w:t>
            </w:r>
            <w:bookmarkEnd w:id="1155"/>
            <w:r w:rsidRPr="00166F92">
              <w:rPr>
                <w:noProof/>
              </w:rPr>
              <w:t xml:space="preserve"> and Language</w:t>
            </w:r>
            <w:bookmarkEnd w:id="1156"/>
            <w:bookmarkEnd w:id="1157"/>
          </w:p>
        </w:tc>
        <w:tc>
          <w:tcPr>
            <w:tcW w:w="7521" w:type="dxa"/>
            <w:gridSpan w:val="3"/>
          </w:tcPr>
          <w:p w14:paraId="42460403" w14:textId="77777777" w:rsidR="001146CD" w:rsidRPr="00166F92" w:rsidRDefault="001146CD" w:rsidP="004F20BF">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1314CD38" w14:textId="77777777" w:rsidR="001146CD" w:rsidRPr="00166F92" w:rsidRDefault="001146CD" w:rsidP="0021764C">
            <w:pPr>
              <w:numPr>
                <w:ilvl w:val="1"/>
                <w:numId w:val="57"/>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2011A6ED" w14:textId="77777777" w:rsidR="001146CD" w:rsidRPr="00166F92" w:rsidRDefault="001146CD" w:rsidP="0021764C">
            <w:pPr>
              <w:numPr>
                <w:ilvl w:val="1"/>
                <w:numId w:val="57"/>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1146CD" w:rsidRPr="00166F92" w14:paraId="228C58D2" w14:textId="77777777" w:rsidTr="0821911F">
        <w:tc>
          <w:tcPr>
            <w:tcW w:w="2127" w:type="dxa"/>
          </w:tcPr>
          <w:p w14:paraId="355C5181" w14:textId="77777777" w:rsidR="001146CD" w:rsidRPr="00166F92" w:rsidRDefault="001146CD" w:rsidP="004F20BF">
            <w:pPr>
              <w:pStyle w:val="S7Header2"/>
              <w:spacing w:before="120" w:after="120"/>
              <w:ind w:left="432" w:hanging="432"/>
              <w:rPr>
                <w:noProof/>
              </w:rPr>
            </w:pPr>
            <w:bookmarkStart w:id="1158" w:name="_Toc347824633"/>
            <w:bookmarkStart w:id="1159" w:name="_Toc454731642"/>
            <w:bookmarkStart w:id="1160" w:name="_Toc135149754"/>
            <w:r w:rsidRPr="00166F92">
              <w:rPr>
                <w:noProof/>
              </w:rPr>
              <w:t>6.</w:t>
            </w:r>
            <w:r w:rsidRPr="00166F92">
              <w:rPr>
                <w:noProof/>
              </w:rPr>
              <w:tab/>
            </w:r>
            <w:bookmarkEnd w:id="1158"/>
            <w:r w:rsidRPr="00166F92">
              <w:rPr>
                <w:noProof/>
              </w:rPr>
              <w:t>Fraud and Corruption</w:t>
            </w:r>
            <w:bookmarkEnd w:id="1159"/>
            <w:bookmarkEnd w:id="1160"/>
            <w:r w:rsidRPr="00166F92">
              <w:rPr>
                <w:noProof/>
              </w:rPr>
              <w:t xml:space="preserve"> </w:t>
            </w:r>
          </w:p>
        </w:tc>
        <w:tc>
          <w:tcPr>
            <w:tcW w:w="7521" w:type="dxa"/>
            <w:gridSpan w:val="3"/>
          </w:tcPr>
          <w:p w14:paraId="31AF8B85" w14:textId="77777777" w:rsidR="001146CD" w:rsidRPr="00166F92" w:rsidRDefault="001146CD" w:rsidP="0021764C">
            <w:pPr>
              <w:pStyle w:val="ListParagraph"/>
              <w:numPr>
                <w:ilvl w:val="1"/>
                <w:numId w:val="60"/>
              </w:numPr>
              <w:spacing w:before="120" w:after="120"/>
              <w:ind w:left="573" w:right="-72" w:hanging="573"/>
              <w:contextualSpacing w:val="0"/>
              <w:jc w:val="both"/>
            </w:pPr>
            <w:r w:rsidRPr="00166F92">
              <w:t>The Bank requires compliance with the Bank’s Anti-Corruption Guidelines and its prevailing sanctions policies and procedures as set forth in the WBG’s Sanctions Framework, as set forth in Appendix B to the GCC.</w:t>
            </w:r>
          </w:p>
          <w:p w14:paraId="368835FF" w14:textId="77777777" w:rsidR="001146CD" w:rsidRPr="00166F92" w:rsidRDefault="001146CD" w:rsidP="0021764C">
            <w:pPr>
              <w:pStyle w:val="ListParagraph"/>
              <w:numPr>
                <w:ilvl w:val="1"/>
                <w:numId w:val="60"/>
              </w:numPr>
              <w:spacing w:before="120" w:after="120"/>
              <w:ind w:left="573" w:right="-72" w:hanging="573"/>
              <w:contextualSpacing w:val="0"/>
              <w:jc w:val="both"/>
            </w:pPr>
            <w:r w:rsidRPr="00166F92">
              <w:t xml:space="preserve">The Employer requires the </w:t>
            </w:r>
            <w:r w:rsidR="00C8306C" w:rsidRPr="00166F92">
              <w:t>Contractor</w:t>
            </w:r>
            <w:r w:rsidRPr="00166F92">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146CD" w:rsidRPr="00166F92" w14:paraId="712220F2" w14:textId="77777777" w:rsidTr="0821911F">
        <w:tc>
          <w:tcPr>
            <w:tcW w:w="9648" w:type="dxa"/>
            <w:gridSpan w:val="4"/>
          </w:tcPr>
          <w:p w14:paraId="7D383A51" w14:textId="77777777" w:rsidR="001146CD" w:rsidRPr="00166F92" w:rsidRDefault="001146CD" w:rsidP="0021764C">
            <w:pPr>
              <w:pStyle w:val="S7Header1"/>
              <w:numPr>
                <w:ilvl w:val="0"/>
                <w:numId w:val="59"/>
              </w:numPr>
              <w:spacing w:after="120"/>
              <w:outlineLvl w:val="0"/>
              <w:rPr>
                <w:noProof/>
              </w:rPr>
            </w:pPr>
            <w:bookmarkStart w:id="1161" w:name="_Toc454731643"/>
            <w:bookmarkStart w:id="1162" w:name="_Toc135149755"/>
            <w:r w:rsidRPr="00166F92">
              <w:rPr>
                <w:noProof/>
              </w:rPr>
              <w:t>Subject Matter of Contract</w:t>
            </w:r>
            <w:bookmarkEnd w:id="1161"/>
            <w:bookmarkEnd w:id="1162"/>
          </w:p>
        </w:tc>
      </w:tr>
      <w:tr w:rsidR="001146CD" w:rsidRPr="00166F92" w14:paraId="0984DC74" w14:textId="77777777" w:rsidTr="0821911F">
        <w:trPr>
          <w:gridAfter w:val="1"/>
          <w:wAfter w:w="18" w:type="dxa"/>
        </w:trPr>
        <w:tc>
          <w:tcPr>
            <w:tcW w:w="2294" w:type="dxa"/>
            <w:gridSpan w:val="2"/>
          </w:tcPr>
          <w:p w14:paraId="4556D6EE" w14:textId="77777777" w:rsidR="001146CD" w:rsidRPr="00166F92" w:rsidRDefault="001146CD" w:rsidP="004F20BF">
            <w:pPr>
              <w:pStyle w:val="S7Header2"/>
              <w:spacing w:before="120" w:after="120"/>
              <w:ind w:left="432" w:hanging="432"/>
              <w:rPr>
                <w:noProof/>
              </w:rPr>
            </w:pPr>
            <w:bookmarkStart w:id="1163" w:name="_Toc347824635"/>
            <w:bookmarkStart w:id="1164" w:name="_Toc454731644"/>
            <w:bookmarkStart w:id="1165" w:name="_Toc135149756"/>
            <w:r w:rsidRPr="00166F92">
              <w:rPr>
                <w:noProof/>
              </w:rPr>
              <w:t>7.</w:t>
            </w:r>
            <w:r w:rsidRPr="00166F92">
              <w:rPr>
                <w:noProof/>
              </w:rPr>
              <w:tab/>
              <w:t>Scope of Facilities</w:t>
            </w:r>
            <w:bookmarkEnd w:id="1163"/>
            <w:bookmarkEnd w:id="1164"/>
            <w:bookmarkEnd w:id="1165"/>
          </w:p>
        </w:tc>
        <w:tc>
          <w:tcPr>
            <w:tcW w:w="7336" w:type="dxa"/>
          </w:tcPr>
          <w:p w14:paraId="2F803B68" w14:textId="77777777" w:rsidR="001146CD" w:rsidRPr="00166F92" w:rsidRDefault="001146CD" w:rsidP="004F20BF">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6573E18A" w14:textId="77777777" w:rsidR="001146CD" w:rsidRPr="00166F92" w:rsidRDefault="001146CD" w:rsidP="004F20BF">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29A06664" w14:textId="77777777" w:rsidR="001146CD" w:rsidRPr="00166F92" w:rsidRDefault="001146CD" w:rsidP="004F20BF">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146CD" w:rsidRPr="00166F92" w14:paraId="55C93BCC" w14:textId="77777777" w:rsidTr="0821911F">
        <w:trPr>
          <w:gridAfter w:val="1"/>
          <w:wAfter w:w="18" w:type="dxa"/>
          <w:cantSplit/>
        </w:trPr>
        <w:tc>
          <w:tcPr>
            <w:tcW w:w="2294" w:type="dxa"/>
            <w:gridSpan w:val="2"/>
          </w:tcPr>
          <w:p w14:paraId="490A049D" w14:textId="77777777" w:rsidR="001146CD" w:rsidRPr="00166F92" w:rsidRDefault="001146CD" w:rsidP="004F20BF">
            <w:pPr>
              <w:pStyle w:val="S7Header2"/>
              <w:spacing w:before="120" w:after="120"/>
              <w:ind w:left="432" w:hanging="432"/>
              <w:rPr>
                <w:noProof/>
              </w:rPr>
            </w:pPr>
            <w:bookmarkStart w:id="1166" w:name="_Toc347824636"/>
            <w:bookmarkStart w:id="1167" w:name="_Toc454731645"/>
            <w:bookmarkStart w:id="1168" w:name="_Toc135149757"/>
            <w:r w:rsidRPr="00166F92">
              <w:rPr>
                <w:noProof/>
              </w:rPr>
              <w:t>8.</w:t>
            </w:r>
            <w:r w:rsidRPr="00166F92">
              <w:rPr>
                <w:noProof/>
              </w:rPr>
              <w:tab/>
              <w:t>Time for Commence</w:t>
            </w:r>
            <w:r w:rsidRPr="00166F92">
              <w:rPr>
                <w:noProof/>
              </w:rPr>
              <w:softHyphen/>
              <w:t>ment and Completion</w:t>
            </w:r>
            <w:bookmarkEnd w:id="1166"/>
            <w:bookmarkEnd w:id="1167"/>
            <w:bookmarkEnd w:id="1168"/>
          </w:p>
        </w:tc>
        <w:tc>
          <w:tcPr>
            <w:tcW w:w="7336" w:type="dxa"/>
          </w:tcPr>
          <w:p w14:paraId="205FD6E6" w14:textId="3756749F" w:rsidR="001146CD" w:rsidRPr="00166F92" w:rsidRDefault="001146CD" w:rsidP="0821911F">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17C4038F" w14:textId="77777777" w:rsidR="001146CD" w:rsidRPr="00166F92" w:rsidRDefault="001146CD" w:rsidP="004F20BF">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1146CD" w:rsidRPr="00166F92" w14:paraId="65186733" w14:textId="77777777" w:rsidTr="0821911F">
        <w:trPr>
          <w:gridAfter w:val="1"/>
          <w:wAfter w:w="18" w:type="dxa"/>
          <w:trHeight w:val="2970"/>
        </w:trPr>
        <w:tc>
          <w:tcPr>
            <w:tcW w:w="2294" w:type="dxa"/>
            <w:gridSpan w:val="2"/>
          </w:tcPr>
          <w:p w14:paraId="2407D974" w14:textId="77777777" w:rsidR="001146CD" w:rsidRPr="00166F92" w:rsidRDefault="001146CD" w:rsidP="004F20BF">
            <w:pPr>
              <w:pStyle w:val="S7Header2"/>
              <w:spacing w:before="120" w:after="120"/>
              <w:ind w:left="432" w:hanging="432"/>
              <w:rPr>
                <w:noProof/>
              </w:rPr>
            </w:pPr>
            <w:bookmarkStart w:id="1169" w:name="_Toc347824637"/>
            <w:bookmarkStart w:id="1170" w:name="_Toc454731646"/>
            <w:bookmarkStart w:id="1171" w:name="_Toc135149758"/>
            <w:r w:rsidRPr="00166F92">
              <w:rPr>
                <w:noProof/>
              </w:rPr>
              <w:t>9.</w:t>
            </w:r>
            <w:r w:rsidRPr="00166F92">
              <w:rPr>
                <w:noProof/>
              </w:rPr>
              <w:tab/>
              <w:t>Contractor’s Responsibilities</w:t>
            </w:r>
            <w:bookmarkEnd w:id="1169"/>
            <w:bookmarkEnd w:id="1170"/>
            <w:bookmarkEnd w:id="1171"/>
          </w:p>
        </w:tc>
        <w:tc>
          <w:tcPr>
            <w:tcW w:w="7336" w:type="dxa"/>
          </w:tcPr>
          <w:p w14:paraId="5C2DF089" w14:textId="77777777" w:rsidR="001146CD" w:rsidRPr="00166F92" w:rsidRDefault="001146CD" w:rsidP="004F20BF">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697196DA" w14:textId="77777777" w:rsidR="001146CD" w:rsidRPr="00166F92" w:rsidRDefault="001146CD" w:rsidP="004F20BF">
            <w:pPr>
              <w:suppressAutoHyphens/>
              <w:spacing w:before="120" w:after="120"/>
              <w:ind w:left="612" w:right="-72" w:hanging="612"/>
              <w:rPr>
                <w:noProof/>
              </w:rPr>
            </w:pPr>
            <w:r w:rsidRPr="00166F92">
              <w:rPr>
                <w:noProof/>
              </w:rPr>
              <w:t>9.2</w:t>
            </w:r>
            <w:r w:rsidRPr="00166F92">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45B5164A" w14:textId="6EE06D65" w:rsidR="001146CD" w:rsidRPr="00166F92" w:rsidRDefault="001146CD" w:rsidP="004F20BF">
            <w:pPr>
              <w:suppressAutoHyphens/>
              <w:spacing w:before="120" w:after="120"/>
              <w:ind w:left="612" w:right="-72" w:hanging="612"/>
              <w:rPr>
                <w:noProof/>
              </w:rPr>
            </w:pPr>
            <w:r w:rsidRPr="00166F92">
              <w:rPr>
                <w:noProof/>
              </w:rPr>
              <w:t>9.3</w:t>
            </w:r>
            <w:r w:rsidRPr="00166F92">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sidR="00CE0A3D">
              <w:rPr>
                <w:noProof/>
              </w:rPr>
              <w:t>P</w:t>
            </w:r>
            <w:r w:rsidR="00CE0A3D" w:rsidRPr="00166F92">
              <w:rPr>
                <w:noProof/>
              </w:rPr>
              <w:t xml:space="preserve">ersonnel </w:t>
            </w:r>
            <w:r w:rsidRPr="00166F92">
              <w:rPr>
                <w:noProof/>
              </w:rPr>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4F2500B4" w14:textId="77777777" w:rsidR="001146CD" w:rsidRPr="00166F92" w:rsidRDefault="001146CD" w:rsidP="004F20BF">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5998E1D7"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591CD6E3"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426C9DE1" w14:textId="77777777" w:rsidR="00693AD0" w:rsidRDefault="001146CD" w:rsidP="00211328">
            <w:pPr>
              <w:pStyle w:val="ListParagraph"/>
              <w:suppressAutoHyphens/>
              <w:spacing w:before="120" w:after="120"/>
              <w:ind w:left="576" w:right="-72" w:hanging="576"/>
              <w:contextualSpacing w:val="0"/>
              <w:jc w:val="both"/>
              <w:rPr>
                <w:color w:val="000000"/>
              </w:rPr>
            </w:pPr>
            <w:r w:rsidRPr="00166F92">
              <w:rPr>
                <w:noProof/>
              </w:rPr>
              <w:t>9.7</w:t>
            </w:r>
            <w:r w:rsidRPr="00166F92">
              <w:rPr>
                <w:noProof/>
              </w:rPr>
              <w:tab/>
              <w:t xml:space="preserve">Pursuant to paragraph 2.2 e. of Appendix B to the General Conditions </w:t>
            </w:r>
            <w:r w:rsidR="00F1188B"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F1188B">
              <w:t>6.1</w:t>
            </w:r>
            <w:r w:rsidR="00F1188B" w:rsidRPr="009A39BF">
              <w:t xml:space="preserve"> (Fraud and Corruption) which provides</w:t>
            </w:r>
            <w:r w:rsidR="00F1188B">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BF18B4A" w14:textId="77777777" w:rsidR="00201C33" w:rsidRDefault="001146CD" w:rsidP="004F20BF">
            <w:pPr>
              <w:pStyle w:val="ListParagraph"/>
              <w:suppressAutoHyphens/>
              <w:spacing w:before="120" w:after="120"/>
              <w:ind w:left="576" w:right="-72" w:hanging="576"/>
              <w:contextualSpacing w:val="0"/>
              <w:jc w:val="both"/>
              <w:rPr>
                <w:noProof/>
              </w:rPr>
            </w:pPr>
            <w:r w:rsidRPr="00166F92">
              <w:rPr>
                <w:noProof/>
              </w:rPr>
              <w:t xml:space="preserve">9.8 The Contractor shall conform to the sustainable procurement contractual provisions, if and as specified in the </w:t>
            </w:r>
            <w:r w:rsidR="007F5215" w:rsidRPr="00166F92">
              <w:rPr>
                <w:noProof/>
              </w:rPr>
              <w:t>PCC</w:t>
            </w:r>
            <w:r w:rsidRPr="00166F92">
              <w:rPr>
                <w:noProof/>
              </w:rPr>
              <w:t>.</w:t>
            </w:r>
            <w:r w:rsidRPr="00166F92" w:rsidDel="00F855D2">
              <w:rPr>
                <w:noProof/>
              </w:rPr>
              <w:t xml:space="preserve"> </w:t>
            </w:r>
          </w:p>
          <w:p w14:paraId="5C798BD2" w14:textId="77777777" w:rsidR="007E46FD" w:rsidRDefault="00201C33" w:rsidP="004F20BF">
            <w:pPr>
              <w:pStyle w:val="ListParagraph"/>
              <w:suppressAutoHyphens/>
              <w:spacing w:before="120" w:after="120"/>
              <w:ind w:left="576" w:right="-72" w:hanging="576"/>
              <w:contextualSpacing w:val="0"/>
              <w:jc w:val="both"/>
              <w:rPr>
                <w:noProof/>
              </w:rPr>
            </w:pPr>
            <w:r>
              <w:rPr>
                <w:noProof/>
              </w:rPr>
              <w:t xml:space="preserve">9.9   </w:t>
            </w:r>
            <w:r w:rsidR="007E46FD" w:rsidRPr="00D803D9">
              <w:rPr>
                <w:noProof/>
              </w:rPr>
              <w:t>Contractor’s Environmental and Social Management Plan (C-ESMP</w:t>
            </w:r>
            <w:r w:rsidR="007E46FD">
              <w:rPr>
                <w:noProof/>
              </w:rPr>
              <w:t xml:space="preserve">)          </w:t>
            </w:r>
          </w:p>
          <w:p w14:paraId="3DF5CD62" w14:textId="77777777" w:rsidR="00C30E0B" w:rsidRPr="00693AD0" w:rsidRDefault="00C30E0B" w:rsidP="004F20BF">
            <w:pPr>
              <w:pStyle w:val="ListParagraph"/>
              <w:suppressAutoHyphens/>
              <w:spacing w:before="120" w:after="120"/>
              <w:ind w:left="576" w:right="-72" w:hanging="12"/>
              <w:contextualSpacing w:val="0"/>
              <w:jc w:val="both"/>
              <w:rPr>
                <w:noProof/>
              </w:rPr>
            </w:pPr>
            <w:r w:rsidRPr="00693AD0">
              <w:rPr>
                <w:noProof/>
              </w:rPr>
              <w:t xml:space="preserve">The Contractor shall not </w:t>
            </w:r>
            <w:r w:rsidR="006232F3" w:rsidRPr="00693AD0">
              <w:rPr>
                <w:noProof/>
              </w:rPr>
              <w:t>carry out mobilization</w:t>
            </w:r>
            <w:r w:rsidR="006D387F" w:rsidRPr="00693AD0">
              <w:rPr>
                <w:noProof/>
              </w:rPr>
              <w:t xml:space="preserve"> to Site</w:t>
            </w:r>
            <w:r w:rsidR="006232F3" w:rsidRPr="00693AD0">
              <w:rPr>
                <w:noProof/>
              </w:rPr>
              <w:t xml:space="preserve"> unless the </w:t>
            </w:r>
            <w:r w:rsidR="009F656B">
              <w:rPr>
                <w:noProof/>
              </w:rPr>
              <w:t>Project Manager</w:t>
            </w:r>
            <w:r w:rsidR="00036A08">
              <w:rPr>
                <w:noProof/>
              </w:rPr>
              <w:t xml:space="preserve"> </w:t>
            </w:r>
            <w:r w:rsidR="006232F3" w:rsidRPr="00693AD0">
              <w:rPr>
                <w:noProof/>
              </w:rPr>
              <w:t>gives</w:t>
            </w:r>
            <w:r w:rsidR="008F376F">
              <w:rPr>
                <w:noProof/>
              </w:rPr>
              <w:t xml:space="preserve"> </w:t>
            </w:r>
            <w:r w:rsidR="002E3407">
              <w:rPr>
                <w:noProof/>
              </w:rPr>
              <w:t>approval</w:t>
            </w:r>
            <w:r w:rsidR="006232F3" w:rsidRPr="00693AD0">
              <w:rPr>
                <w:noProof/>
              </w:rPr>
              <w:t xml:space="preserve">, </w:t>
            </w:r>
            <w:r w:rsidR="002E3407">
              <w:rPr>
                <w:noProof/>
              </w:rPr>
              <w:t xml:space="preserve">an approval that </w:t>
            </w:r>
            <w:r w:rsidR="006232F3" w:rsidRPr="00693AD0">
              <w:rPr>
                <w:noProof/>
              </w:rPr>
              <w:t xml:space="preserve"> shall not be unreasonably </w:t>
            </w:r>
            <w:r w:rsidR="00CD6101">
              <w:rPr>
                <w:noProof/>
              </w:rPr>
              <w:t>delayed</w:t>
            </w:r>
            <w:r w:rsidR="006232F3" w:rsidRPr="00693AD0">
              <w:rPr>
                <w:noProof/>
              </w:rPr>
              <w:t xml:space="preserve">, </w:t>
            </w:r>
            <w:r w:rsidR="002E3407">
              <w:rPr>
                <w:noProof/>
              </w:rPr>
              <w:t xml:space="preserve">to the </w:t>
            </w:r>
            <w:r w:rsidR="006232F3" w:rsidRPr="00693AD0">
              <w:rPr>
                <w:noProof/>
              </w:rPr>
              <w:t xml:space="preserve">measures </w:t>
            </w:r>
            <w:r w:rsidR="002E3407">
              <w:rPr>
                <w:noProof/>
              </w:rPr>
              <w:t xml:space="preserve">the Contractor proposes </w:t>
            </w:r>
            <w:r w:rsidR="006232F3" w:rsidRPr="00693AD0">
              <w:rPr>
                <w:noProof/>
              </w:rPr>
              <w:t>to address environmental and social</w:t>
            </w:r>
            <w:r w:rsidR="002E3407">
              <w:rPr>
                <w:noProof/>
              </w:rPr>
              <w:t xml:space="preserve"> </w:t>
            </w:r>
            <w:r w:rsidR="006232F3" w:rsidRPr="00693AD0">
              <w:rPr>
                <w:noProof/>
              </w:rPr>
              <w:t xml:space="preserve">risks and impacts </w:t>
            </w:r>
            <w:r w:rsidR="006D387F" w:rsidRPr="00693AD0">
              <w:rPr>
                <w:noProof/>
              </w:rPr>
              <w:t>including</w:t>
            </w:r>
            <w:r w:rsidR="009F656B">
              <w:rPr>
                <w:noProof/>
              </w:rPr>
              <w:t xml:space="preserve"> </w:t>
            </w:r>
            <w:r w:rsidRPr="00693AD0">
              <w:rPr>
                <w:noProof/>
              </w:rPr>
              <w:t>the code of conduct</w:t>
            </w:r>
            <w:r w:rsidR="008F376F">
              <w:rPr>
                <w:noProof/>
              </w:rPr>
              <w:t xml:space="preserve">, </w:t>
            </w:r>
            <w:r w:rsidRPr="00693AD0">
              <w:rPr>
                <w:noProof/>
              </w:rPr>
              <w:t xml:space="preserve">in accordance with </w:t>
            </w:r>
            <w:r w:rsidR="00A77B30" w:rsidRPr="00693AD0">
              <w:rPr>
                <w:noProof/>
              </w:rPr>
              <w:t xml:space="preserve">GCC </w:t>
            </w:r>
            <w:r w:rsidRPr="00693AD0">
              <w:rPr>
                <w:noProof/>
              </w:rPr>
              <w:t>Sub-Clause  22.4.</w:t>
            </w:r>
          </w:p>
          <w:p w14:paraId="19D4F721" w14:textId="77777777" w:rsidR="00201C33" w:rsidRPr="00693AD0" w:rsidRDefault="00AE0DCE" w:rsidP="00693AD0">
            <w:pPr>
              <w:spacing w:before="120" w:after="120"/>
              <w:ind w:left="576"/>
              <w:rPr>
                <w:noProof/>
              </w:rPr>
            </w:pPr>
            <w:r w:rsidRPr="00693AD0">
              <w:rPr>
                <w:noProof/>
              </w:rPr>
              <w:t xml:space="preserve">The Contractor shall submit, to the </w:t>
            </w:r>
            <w:r w:rsidR="00BA1877">
              <w:rPr>
                <w:noProof/>
              </w:rPr>
              <w:t>Project Manager</w:t>
            </w:r>
            <w:r w:rsidRPr="00693AD0">
              <w:rPr>
                <w:noProof/>
              </w:rPr>
              <w:t xml:space="preserve"> for Review, any additional Management Strategies and Implementation Plans as are necessary to manage the ES risks and impacts of </w:t>
            </w:r>
            <w:r w:rsidR="00201C33" w:rsidRPr="00693AD0">
              <w:rPr>
                <w:noProof/>
              </w:rPr>
              <w:t>the Facilities</w:t>
            </w:r>
            <w:r w:rsidRPr="00693AD0">
              <w:rPr>
                <w:noProof/>
              </w:rPr>
              <w:t>. These Management Strategies and Implementation Plans collectively comprise the Contractor’s Environmental and Social Management Plan (C-ESMP)</w:t>
            </w:r>
            <w:r w:rsidR="005F47D2" w:rsidRPr="00F70AC0">
              <w:rPr>
                <w:noProof/>
              </w:rPr>
              <w:t>.</w:t>
            </w:r>
            <w:r w:rsidR="00C30E0B" w:rsidRPr="00693AD0">
              <w:rPr>
                <w:noProof/>
              </w:rPr>
              <w:t xml:space="preserve"> </w:t>
            </w:r>
          </w:p>
          <w:p w14:paraId="1A196E41" w14:textId="77777777" w:rsidR="007E46FD" w:rsidRPr="004A75B5" w:rsidRDefault="00C30E0B" w:rsidP="004F20BF">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sidR="00416B5F">
              <w:rPr>
                <w:noProof/>
              </w:rPr>
              <w:t>Facilities</w:t>
            </w:r>
            <w:r w:rsidRPr="004F20BF">
              <w:rPr>
                <w:noProof/>
              </w:rPr>
              <w:t xml:space="preserve">. The updated C-ESMP shall be submitted to the </w:t>
            </w:r>
            <w:r w:rsidR="005F47D2" w:rsidRPr="004F20BF">
              <w:rPr>
                <w:noProof/>
              </w:rPr>
              <w:t xml:space="preserve">Project Manager </w:t>
            </w:r>
            <w:r w:rsidRPr="004F20BF">
              <w:rPr>
                <w:noProof/>
              </w:rPr>
              <w:t xml:space="preserve">for </w:t>
            </w:r>
            <w:r w:rsidR="005F47D2" w:rsidRPr="004F20BF">
              <w:rPr>
                <w:noProof/>
              </w:rPr>
              <w:t>its approval.</w:t>
            </w:r>
          </w:p>
          <w:p w14:paraId="5CA76F1B" w14:textId="32D1AB43" w:rsidR="007E46FD" w:rsidRDefault="000B14ED" w:rsidP="004F20BF">
            <w:pPr>
              <w:spacing w:before="120" w:after="120"/>
              <w:ind w:left="750" w:right="-72" w:hanging="750"/>
              <w:rPr>
                <w:noProof/>
              </w:rPr>
            </w:pPr>
            <w:r>
              <w:rPr>
                <w:noProof/>
              </w:rPr>
              <w:t>9.</w:t>
            </w:r>
            <w:r w:rsidR="00201C33">
              <w:rPr>
                <w:noProof/>
              </w:rPr>
              <w:t>10</w:t>
            </w:r>
            <w:r w:rsidR="00C666FE">
              <w:rPr>
                <w:noProof/>
              </w:rPr>
              <w:t xml:space="preserve"> </w:t>
            </w:r>
            <w:r w:rsidR="007E46FD">
              <w:rPr>
                <w:noProof/>
              </w:rPr>
              <w:t xml:space="preserve"> Training of </w:t>
            </w:r>
            <w:r w:rsidR="00C05590">
              <w:rPr>
                <w:noProof/>
              </w:rPr>
              <w:t xml:space="preserve">Contractor’s </w:t>
            </w:r>
            <w:r w:rsidR="007E46FD">
              <w:rPr>
                <w:noProof/>
              </w:rPr>
              <w:t>Personnel</w:t>
            </w:r>
          </w:p>
          <w:p w14:paraId="1E5E4131" w14:textId="77777777" w:rsidR="00C666FE" w:rsidRPr="004F20BF" w:rsidRDefault="00C666FE" w:rsidP="004F20BF">
            <w:pPr>
              <w:spacing w:before="120" w:after="120"/>
              <w:ind w:left="576"/>
              <w:rPr>
                <w:noProof/>
              </w:rPr>
            </w:pPr>
            <w:r w:rsidRPr="004F20BF">
              <w:rPr>
                <w:noProof/>
              </w:rPr>
              <w:t xml:space="preserve">The Contractor shall provide appropriate training to relevant Contractor’s </w:t>
            </w:r>
            <w:r w:rsidR="008F376F">
              <w:rPr>
                <w:noProof/>
              </w:rPr>
              <w:t>P</w:t>
            </w:r>
            <w:r w:rsidRPr="004F20BF">
              <w:rPr>
                <w:noProof/>
              </w:rPr>
              <w:t xml:space="preserve">ersonnel on ES aspects of the Contract, including appropriate sensitization on </w:t>
            </w:r>
            <w:r w:rsidR="007624E4">
              <w:rPr>
                <w:noProof/>
              </w:rPr>
              <w:t xml:space="preserve">prohibition of SEA </w:t>
            </w:r>
            <w:r w:rsidRPr="004F20BF">
              <w:rPr>
                <w:noProof/>
              </w:rPr>
              <w:t xml:space="preserve">and health and safety training referred to in </w:t>
            </w:r>
            <w:r w:rsidR="00A77B30" w:rsidRPr="004F20BF">
              <w:rPr>
                <w:noProof/>
              </w:rPr>
              <w:t xml:space="preserve">GCC </w:t>
            </w:r>
            <w:r w:rsidRPr="004F20BF">
              <w:rPr>
                <w:noProof/>
              </w:rPr>
              <w:t xml:space="preserve">Sub-Clause 22.2.7.  </w:t>
            </w:r>
          </w:p>
          <w:p w14:paraId="20F7BB3C" w14:textId="77777777" w:rsidR="000B14ED" w:rsidRPr="004A75B5" w:rsidRDefault="007624E4" w:rsidP="004F20BF">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sidR="008F376F">
              <w:rPr>
                <w:noProof/>
              </w:rPr>
              <w:t>P</w:t>
            </w:r>
            <w:r w:rsidRPr="004F20BF">
              <w:rPr>
                <w:noProof/>
              </w:rPr>
              <w:t xml:space="preserve">ersonnel to be trained on ES aspects of the Contract by the </w:t>
            </w:r>
            <w:r w:rsidR="000B14ED" w:rsidRPr="004F20BF">
              <w:rPr>
                <w:noProof/>
              </w:rPr>
              <w:t xml:space="preserve">Employer’s personnel and/or other personnel assigned by the Employer. </w:t>
            </w:r>
          </w:p>
          <w:p w14:paraId="5AD6BCBE" w14:textId="77777777" w:rsidR="007E46FD" w:rsidRPr="004F20BF" w:rsidRDefault="000B14ED" w:rsidP="004F20BF">
            <w:pPr>
              <w:spacing w:before="120" w:after="120"/>
              <w:ind w:left="750" w:right="-72" w:hanging="750"/>
              <w:rPr>
                <w:noProof/>
              </w:rPr>
            </w:pPr>
            <w:r w:rsidRPr="004F20BF">
              <w:rPr>
                <w:noProof/>
              </w:rPr>
              <w:t>9.1</w:t>
            </w:r>
            <w:r w:rsidR="00201C33" w:rsidRPr="004F20BF">
              <w:rPr>
                <w:noProof/>
              </w:rPr>
              <w:t>1</w:t>
            </w:r>
            <w:r w:rsidR="007E46FD" w:rsidRPr="004F20BF">
              <w:rPr>
                <w:noProof/>
              </w:rPr>
              <w:t xml:space="preserve"> Stakeholder engagements</w:t>
            </w:r>
          </w:p>
          <w:p w14:paraId="7B13BDF4"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w:t>
            </w:r>
            <w:r w:rsidR="00D67A4A" w:rsidRPr="008D2CBA">
              <w:rPr>
                <w:rFonts w:eastAsia="Arial Narrow" w:cstheme="minorHAnsi"/>
                <w:szCs w:val="24"/>
              </w:rPr>
              <w:t>“</w:t>
            </w:r>
            <w:r w:rsidRPr="008D2CBA">
              <w:rPr>
                <w:rFonts w:eastAsia="Arial Narrow" w:cstheme="minorHAnsi"/>
                <w:szCs w:val="24"/>
              </w:rPr>
              <w:t>Stakeholder</w:t>
            </w:r>
            <w:r w:rsidR="00D67A4A" w:rsidRPr="008D2CBA">
              <w:rPr>
                <w:rFonts w:eastAsia="Arial Narrow" w:cstheme="minorHAnsi"/>
                <w:szCs w:val="24"/>
              </w:rPr>
              <w:t>”</w:t>
            </w:r>
            <w:r w:rsidRPr="008D2CBA">
              <w:rPr>
                <w:rFonts w:eastAsia="Arial Narrow" w:cstheme="minorHAnsi"/>
                <w:szCs w:val="24"/>
              </w:rPr>
              <w:t xml:space="preserve"> refers to individuals or groups who:</w:t>
            </w:r>
          </w:p>
          <w:p w14:paraId="3F6B404A" w14:textId="77777777" w:rsidR="00D67A4A" w:rsidRPr="008D2CBA" w:rsidRDefault="000B14ED" w:rsidP="0021764C">
            <w:pPr>
              <w:pStyle w:val="ListParagraph"/>
              <w:numPr>
                <w:ilvl w:val="2"/>
                <w:numId w:val="70"/>
              </w:numPr>
              <w:spacing w:before="120" w:after="120"/>
              <w:ind w:right="250"/>
              <w:contextualSpacing w:val="0"/>
              <w:rPr>
                <w:rFonts w:eastAsia="Arial Narrow" w:cstheme="minorHAnsi"/>
                <w:szCs w:val="24"/>
              </w:rPr>
            </w:pPr>
            <w:r w:rsidRPr="004F20BF">
              <w:rPr>
                <w:rFonts w:eastAsia="Arial Narrow" w:cstheme="minorHAnsi"/>
                <w:szCs w:val="24"/>
              </w:rPr>
              <w:t>are affected or likely to be affected by the Contract</w:t>
            </w:r>
            <w:r w:rsidR="00D67A4A" w:rsidRPr="008D2CBA">
              <w:rPr>
                <w:rFonts w:eastAsia="Arial Narrow" w:cstheme="minorHAnsi"/>
                <w:szCs w:val="24"/>
              </w:rPr>
              <w:t>;</w:t>
            </w:r>
            <w:r w:rsidRPr="004F20BF">
              <w:rPr>
                <w:rFonts w:eastAsia="Arial Narrow" w:cstheme="minorHAnsi"/>
                <w:szCs w:val="24"/>
              </w:rPr>
              <w:t xml:space="preserve"> and </w:t>
            </w:r>
          </w:p>
          <w:p w14:paraId="108E1A19" w14:textId="77777777" w:rsidR="000B14ED" w:rsidRPr="004F20BF" w:rsidRDefault="000B14ED" w:rsidP="0021764C">
            <w:pPr>
              <w:pStyle w:val="ListParagraph"/>
              <w:numPr>
                <w:ilvl w:val="2"/>
                <w:numId w:val="70"/>
              </w:numPr>
              <w:spacing w:before="120" w:after="120"/>
              <w:ind w:right="250"/>
              <w:contextualSpacing w:val="0"/>
              <w:rPr>
                <w:rFonts w:eastAsia="Arial Narrow" w:cstheme="minorHAnsi"/>
                <w:szCs w:val="24"/>
              </w:rPr>
            </w:pPr>
            <w:r w:rsidRPr="004F20BF">
              <w:rPr>
                <w:rFonts w:eastAsia="Arial Narrow" w:cstheme="minorHAnsi"/>
                <w:szCs w:val="24"/>
              </w:rPr>
              <w:t xml:space="preserve">may have an interest in the Contract. </w:t>
            </w:r>
          </w:p>
          <w:p w14:paraId="368BE1F0"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w:t>
            </w:r>
            <w:r w:rsidR="00D67A4A" w:rsidRPr="008D2CBA">
              <w:rPr>
                <w:rFonts w:eastAsia="Arial Narrow" w:cstheme="minorHAnsi"/>
                <w:szCs w:val="24"/>
              </w:rPr>
              <w:t xml:space="preserve"> may reasonably request.</w:t>
            </w:r>
          </w:p>
          <w:p w14:paraId="2F677826" w14:textId="77777777" w:rsidR="009E2871" w:rsidRPr="004F20BF" w:rsidRDefault="009E2871" w:rsidP="004F20BF">
            <w:pPr>
              <w:spacing w:before="120" w:after="120"/>
              <w:ind w:left="750" w:right="-72" w:hanging="750"/>
              <w:rPr>
                <w:noProof/>
              </w:rPr>
            </w:pPr>
            <w:r>
              <w:rPr>
                <w:noProof/>
              </w:rPr>
              <w:t>9.12</w:t>
            </w:r>
            <w:r w:rsidRPr="00166F92">
              <w:rPr>
                <w:noProof/>
              </w:rPr>
              <w:tab/>
            </w:r>
            <w:r w:rsidRPr="004F20BF">
              <w:rPr>
                <w:noProof/>
              </w:rPr>
              <w:t>Forced Labor</w:t>
            </w:r>
          </w:p>
          <w:p w14:paraId="2F7919FB" w14:textId="77777777" w:rsidR="009E2871" w:rsidRPr="004F20BF" w:rsidRDefault="009E2871" w:rsidP="004F20BF">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3E6734C" w14:textId="77777777" w:rsidR="009E2871" w:rsidRDefault="009E2871" w:rsidP="004F20BF">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CB7A5D">
              <w:rPr>
                <w:noProof/>
              </w:rPr>
              <w:t>.</w:t>
            </w:r>
          </w:p>
          <w:p w14:paraId="4AE1FE87" w14:textId="77777777" w:rsidR="00CB7A5D" w:rsidRDefault="003863DE" w:rsidP="004F20BF">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AEE6BAA" w14:textId="77777777" w:rsidR="009E2871" w:rsidRPr="004F20BF" w:rsidRDefault="009E2871" w:rsidP="004F20BF">
            <w:pPr>
              <w:spacing w:before="120" w:after="120"/>
              <w:ind w:left="750" w:right="-72" w:hanging="750"/>
              <w:rPr>
                <w:noProof/>
                <w:u w:val="single"/>
              </w:rPr>
            </w:pPr>
            <w:r>
              <w:rPr>
                <w:noProof/>
              </w:rPr>
              <w:t>9.13</w:t>
            </w:r>
            <w:r w:rsidRPr="00166F92">
              <w:rPr>
                <w:noProof/>
              </w:rPr>
              <w:tab/>
            </w:r>
            <w:r w:rsidRPr="004F20BF">
              <w:rPr>
                <w:noProof/>
                <w:u w:val="single"/>
              </w:rPr>
              <w:t>Child Labor</w:t>
            </w:r>
          </w:p>
          <w:p w14:paraId="07A544CF" w14:textId="77777777" w:rsidR="000825CF" w:rsidRPr="004F20BF" w:rsidRDefault="000825CF" w:rsidP="004F20BF">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6A4D69D3" w14:textId="77777777" w:rsidR="000825CF" w:rsidRPr="004F20BF" w:rsidRDefault="000825CF" w:rsidP="004F20BF">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6E1BF6F" w14:textId="77777777" w:rsidR="000825CF" w:rsidRPr="004F20BF" w:rsidRDefault="000825CF" w:rsidP="004F20BF">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sidR="001271BD">
              <w:rPr>
                <w:noProof/>
              </w:rPr>
              <w:t xml:space="preserve">Project Manager </w:t>
            </w:r>
            <w:r w:rsidRPr="004F20BF">
              <w:rPr>
                <w:noProof/>
              </w:rPr>
              <w:t xml:space="preserve">that includes monitoring of health, working conditions and hours of work. </w:t>
            </w:r>
          </w:p>
          <w:p w14:paraId="0D79E1DD" w14:textId="77777777" w:rsidR="000825CF" w:rsidRPr="004F20BF" w:rsidRDefault="000825CF" w:rsidP="004F20BF">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17DA9B47"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color w:val="000000"/>
              </w:rPr>
            </w:pPr>
            <w:r w:rsidRPr="00104E77">
              <w:rPr>
                <w:rFonts w:eastAsia="Arial Narrow"/>
                <w:color w:val="000000"/>
              </w:rPr>
              <w:t>with exposure to physical, psychological or sexual abuse;</w:t>
            </w:r>
          </w:p>
          <w:p w14:paraId="3883AAEA"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color w:val="000000"/>
              </w:rPr>
            </w:pPr>
            <w:r w:rsidRPr="00104E77">
              <w:rPr>
                <w:rFonts w:eastAsia="Arial Narrow"/>
                <w:color w:val="000000"/>
              </w:rPr>
              <w:t xml:space="preserve">underground, underwater, working at heights or in confined spaces; </w:t>
            </w:r>
          </w:p>
          <w:p w14:paraId="2E40AEB9"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rPr>
            </w:pPr>
            <w:r w:rsidRPr="00104E77">
              <w:rPr>
                <w:rFonts w:eastAsia="Arial Narrow"/>
              </w:rPr>
              <w:t xml:space="preserve">with dangerous machinery, equipment or tools, or involving handling or transport of heavy loads; </w:t>
            </w:r>
          </w:p>
          <w:p w14:paraId="027BAF46"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5DFFCF85" w14:textId="77777777" w:rsidR="009E2871" w:rsidRPr="00166F92" w:rsidRDefault="000825CF" w:rsidP="0021764C">
            <w:pPr>
              <w:pStyle w:val="ListParagraph"/>
              <w:numPr>
                <w:ilvl w:val="0"/>
                <w:numId w:val="65"/>
              </w:numPr>
              <w:autoSpaceDE w:val="0"/>
              <w:autoSpaceDN w:val="0"/>
              <w:adjustRightInd w:val="0"/>
              <w:spacing w:before="120" w:after="120"/>
              <w:ind w:left="1014" w:hanging="450"/>
              <w:contextualSpacing w:val="0"/>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39C8F8E9" w14:textId="77777777" w:rsidR="003863DE" w:rsidRPr="00104E77" w:rsidRDefault="003863DE" w:rsidP="004F20BF">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6E01DA15" w14:textId="77777777" w:rsidR="003C1BF6" w:rsidRPr="004F20BF" w:rsidRDefault="003C1BF6" w:rsidP="004F20BF">
            <w:pPr>
              <w:spacing w:before="120" w:after="120"/>
              <w:ind w:left="750" w:right="-72" w:hanging="750"/>
              <w:rPr>
                <w:noProof/>
              </w:rPr>
            </w:pPr>
            <w:r>
              <w:rPr>
                <w:noProof/>
              </w:rPr>
              <w:t>9.14</w:t>
            </w:r>
            <w:r w:rsidRPr="00166F92">
              <w:rPr>
                <w:noProof/>
              </w:rPr>
              <w:tab/>
            </w:r>
            <w:r w:rsidRPr="004F20BF">
              <w:rPr>
                <w:noProof/>
              </w:rPr>
              <w:t>Serious Safety Issues</w:t>
            </w:r>
          </w:p>
          <w:p w14:paraId="581856DB" w14:textId="77777777" w:rsidR="003C1BF6" w:rsidRPr="00104E77" w:rsidRDefault="003C1BF6" w:rsidP="004F20BF">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8C8F9E2" w14:textId="77777777" w:rsidR="000A56FF" w:rsidRDefault="000A56FF" w:rsidP="004F20BF">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11272347" w14:textId="6A276C1B" w:rsidR="000A56FF" w:rsidRPr="00104E77" w:rsidRDefault="000A56FF" w:rsidP="004F20BF">
            <w:pPr>
              <w:spacing w:before="120" w:after="120"/>
              <w:ind w:left="576"/>
              <w:rPr>
                <w:rFonts w:eastAsia="Arial Narrow"/>
              </w:rPr>
            </w:pPr>
            <w:r w:rsidRPr="00104E77">
              <w:rPr>
                <w:rFonts w:eastAsia="Arial Narrow"/>
              </w:rPr>
              <w:t xml:space="preserve">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w:t>
            </w:r>
            <w:r w:rsidR="004D7C46" w:rsidRPr="00104E77">
              <w:rPr>
                <w:rFonts w:eastAsia="Arial Narrow"/>
              </w:rPr>
              <w:t>riverbeds</w:t>
            </w:r>
            <w:r w:rsidRPr="00104E77">
              <w:rPr>
                <w:rFonts w:eastAsia="Arial Narrow"/>
              </w:rPr>
              <w:t xml:space="preserve"> or beaches.</w:t>
            </w:r>
          </w:p>
          <w:p w14:paraId="25811BE8" w14:textId="77777777" w:rsidR="000B14ED" w:rsidRPr="00166F92" w:rsidRDefault="000A56FF" w:rsidP="004F20BF">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146CD" w:rsidRPr="00166F92" w14:paraId="73EB5BE9" w14:textId="77777777" w:rsidTr="0821911F">
        <w:trPr>
          <w:gridAfter w:val="1"/>
          <w:wAfter w:w="18" w:type="dxa"/>
        </w:trPr>
        <w:tc>
          <w:tcPr>
            <w:tcW w:w="2294" w:type="dxa"/>
            <w:gridSpan w:val="2"/>
          </w:tcPr>
          <w:p w14:paraId="743BFA26" w14:textId="77777777" w:rsidR="001146CD" w:rsidRPr="00166F92" w:rsidRDefault="001146CD" w:rsidP="004F20BF">
            <w:pPr>
              <w:pStyle w:val="S7Header2"/>
              <w:spacing w:before="120" w:after="120"/>
              <w:ind w:left="432" w:hanging="432"/>
              <w:rPr>
                <w:noProof/>
              </w:rPr>
            </w:pPr>
            <w:bookmarkStart w:id="1172" w:name="_Toc347824638"/>
            <w:bookmarkStart w:id="1173" w:name="_Toc454731647"/>
            <w:bookmarkStart w:id="1174" w:name="_Toc135149759"/>
            <w:r w:rsidRPr="00166F92">
              <w:rPr>
                <w:noProof/>
              </w:rPr>
              <w:t>10.</w:t>
            </w:r>
            <w:r w:rsidRPr="00166F92">
              <w:rPr>
                <w:noProof/>
              </w:rPr>
              <w:tab/>
              <w:t>Employer’s Responsibilities</w:t>
            </w:r>
            <w:bookmarkEnd w:id="1172"/>
            <w:bookmarkEnd w:id="1173"/>
            <w:bookmarkEnd w:id="1174"/>
          </w:p>
        </w:tc>
        <w:tc>
          <w:tcPr>
            <w:tcW w:w="7336" w:type="dxa"/>
          </w:tcPr>
          <w:p w14:paraId="3BF86FDA" w14:textId="77777777" w:rsidR="001146CD" w:rsidRPr="00166F92" w:rsidRDefault="001146CD" w:rsidP="004F20BF">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44E7D556" w14:textId="77777777" w:rsidR="001146CD" w:rsidRPr="00166F92" w:rsidRDefault="001146CD" w:rsidP="004F20BF">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0CF0279A" w14:textId="77777777" w:rsidR="001146CD" w:rsidRPr="00166F92" w:rsidRDefault="001146CD" w:rsidP="004F20BF">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42BECE0" w14:textId="77777777" w:rsidR="001146CD" w:rsidRPr="00166F92" w:rsidRDefault="001146CD" w:rsidP="004F20BF">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542B347A" w14:textId="77777777" w:rsidR="001146CD" w:rsidRPr="00166F92" w:rsidRDefault="001146CD" w:rsidP="004F20BF">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188903C4" w14:textId="77777777" w:rsidR="001146CD" w:rsidRPr="00166F92" w:rsidRDefault="001146CD" w:rsidP="004F20BF">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5B6228B4" w14:textId="77777777" w:rsidR="001146CD" w:rsidRPr="00166F92" w:rsidRDefault="001146CD" w:rsidP="004F20BF">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FC06B90" w14:textId="77777777" w:rsidR="001146CD" w:rsidRPr="00166F92" w:rsidRDefault="001146CD" w:rsidP="004F20BF">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2731E95D" w14:textId="77777777" w:rsidR="001146CD" w:rsidRPr="00166F92" w:rsidRDefault="001146CD" w:rsidP="0021764C">
      <w:pPr>
        <w:pStyle w:val="S7Header1"/>
        <w:keepNext/>
        <w:numPr>
          <w:ilvl w:val="0"/>
          <w:numId w:val="59"/>
        </w:numPr>
        <w:spacing w:after="120"/>
        <w:outlineLvl w:val="0"/>
        <w:rPr>
          <w:noProof/>
        </w:rPr>
      </w:pPr>
      <w:bookmarkStart w:id="1175" w:name="_Toc454731648"/>
      <w:bookmarkStart w:id="1176" w:name="_Toc135149760"/>
      <w:r w:rsidRPr="00166F92">
        <w:rPr>
          <w:noProof/>
        </w:rPr>
        <w:t>Payment</w:t>
      </w:r>
      <w:bookmarkEnd w:id="1175"/>
      <w:bookmarkEnd w:id="1176"/>
    </w:p>
    <w:tbl>
      <w:tblPr>
        <w:tblW w:w="0" w:type="auto"/>
        <w:tblLayout w:type="fixed"/>
        <w:tblLook w:val="0000" w:firstRow="0" w:lastRow="0" w:firstColumn="0" w:lastColumn="0" w:noHBand="0" w:noVBand="0"/>
      </w:tblPr>
      <w:tblGrid>
        <w:gridCol w:w="2268"/>
        <w:gridCol w:w="7290"/>
      </w:tblGrid>
      <w:tr w:rsidR="001146CD" w:rsidRPr="00166F92" w14:paraId="1358F6DB" w14:textId="77777777" w:rsidTr="248FE7B3">
        <w:trPr>
          <w:trHeight w:val="3510"/>
        </w:trPr>
        <w:tc>
          <w:tcPr>
            <w:tcW w:w="2268" w:type="dxa"/>
          </w:tcPr>
          <w:p w14:paraId="40D26808" w14:textId="77777777" w:rsidR="001146CD" w:rsidRPr="00166F92" w:rsidRDefault="001146CD" w:rsidP="004F20BF">
            <w:pPr>
              <w:pStyle w:val="S7Header2"/>
              <w:spacing w:before="120" w:after="120"/>
              <w:ind w:left="432" w:hanging="432"/>
              <w:rPr>
                <w:noProof/>
              </w:rPr>
            </w:pPr>
            <w:bookmarkStart w:id="1177" w:name="_Toc454731649"/>
            <w:bookmarkStart w:id="1178" w:name="_Toc135149761"/>
            <w:r w:rsidRPr="00166F92">
              <w:rPr>
                <w:noProof/>
              </w:rPr>
              <w:t>11.</w:t>
            </w:r>
            <w:r w:rsidRPr="00166F92">
              <w:rPr>
                <w:noProof/>
              </w:rPr>
              <w:tab/>
              <w:t>Contract Price</w:t>
            </w:r>
            <w:bookmarkEnd w:id="1177"/>
            <w:bookmarkEnd w:id="1178"/>
          </w:p>
        </w:tc>
        <w:tc>
          <w:tcPr>
            <w:tcW w:w="7290" w:type="dxa"/>
          </w:tcPr>
          <w:p w14:paraId="62EDCD2D" w14:textId="77777777" w:rsidR="001146CD" w:rsidRPr="00166F92" w:rsidRDefault="001146CD" w:rsidP="004F20BF">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57E5221F" w14:textId="77777777" w:rsidR="001146CD" w:rsidRPr="00166F92" w:rsidRDefault="001146CD" w:rsidP="004F20BF">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0C5AD2E3" w14:textId="77777777" w:rsidR="001146CD" w:rsidRPr="00166F92" w:rsidRDefault="001146CD" w:rsidP="004F20BF">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146CD" w:rsidRPr="00166F92" w14:paraId="474DF1EC" w14:textId="77777777" w:rsidTr="248FE7B3">
        <w:tc>
          <w:tcPr>
            <w:tcW w:w="2268" w:type="dxa"/>
          </w:tcPr>
          <w:p w14:paraId="5702DF5D" w14:textId="77777777" w:rsidR="001146CD" w:rsidRPr="00166F92" w:rsidRDefault="001146CD" w:rsidP="004F20BF">
            <w:pPr>
              <w:pStyle w:val="S7Header2"/>
              <w:spacing w:before="120" w:after="120"/>
              <w:ind w:left="432" w:hanging="432"/>
              <w:rPr>
                <w:noProof/>
              </w:rPr>
            </w:pPr>
            <w:bookmarkStart w:id="1179" w:name="_Toc454731650"/>
            <w:bookmarkStart w:id="1180" w:name="_Toc135149762"/>
            <w:r w:rsidRPr="00166F92">
              <w:rPr>
                <w:noProof/>
              </w:rPr>
              <w:t>12.</w:t>
            </w:r>
            <w:r w:rsidRPr="00166F92">
              <w:rPr>
                <w:noProof/>
              </w:rPr>
              <w:tab/>
              <w:t>Terms of Payment</w:t>
            </w:r>
            <w:bookmarkEnd w:id="1179"/>
            <w:bookmarkEnd w:id="1180"/>
          </w:p>
        </w:tc>
        <w:tc>
          <w:tcPr>
            <w:tcW w:w="7290" w:type="dxa"/>
          </w:tcPr>
          <w:p w14:paraId="243FC848" w14:textId="77777777" w:rsidR="001146CD" w:rsidRPr="00166F92" w:rsidRDefault="001146CD" w:rsidP="004F20BF">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3DF32F4C" w14:textId="77777777" w:rsidR="001146CD" w:rsidRPr="00166F92" w:rsidRDefault="001146CD" w:rsidP="004F20BF">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356A58D7" w14:textId="77777777" w:rsidR="001146CD" w:rsidRPr="00166F92" w:rsidRDefault="001146CD" w:rsidP="004F20BF">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6551A605" w14:textId="7AF6D390" w:rsidR="001146CD" w:rsidRPr="00166F92" w:rsidRDefault="0E429665" w:rsidP="248FE7B3">
            <w:pPr>
              <w:spacing w:before="120" w:after="120"/>
              <w:ind w:left="576" w:right="-72" w:hanging="576"/>
              <w:rPr>
                <w:noProof/>
              </w:rPr>
            </w:pPr>
            <w:r w:rsidRPr="248FE7B3">
              <w:rPr>
                <w:noProof/>
              </w:rPr>
              <w:t>12.4</w:t>
            </w:r>
            <w:r w:rsidR="001146CD">
              <w:tab/>
            </w:r>
            <w:r w:rsidRPr="248FE7B3">
              <w:rPr>
                <w:noProof/>
              </w:rPr>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p w14:paraId="4BDF0EF7" w14:textId="4470E1B7" w:rsidR="001146CD" w:rsidRPr="00166F92" w:rsidRDefault="1515ACEF" w:rsidP="248FE7B3">
            <w:pPr>
              <w:spacing w:before="120" w:after="120"/>
              <w:ind w:left="576" w:right="-72" w:hanging="576"/>
              <w:rPr>
                <w:noProof/>
              </w:rPr>
            </w:pPr>
            <w:r w:rsidRPr="248FE7B3">
              <w:rPr>
                <w:noProof/>
              </w:rPr>
              <w:t>12</w:t>
            </w:r>
            <w:r w:rsidR="7D7EDC2E" w:rsidRPr="248FE7B3">
              <w:rPr>
                <w:noProof/>
              </w:rPr>
              <w:t xml:space="preserve">.5   </w:t>
            </w:r>
            <w:r w:rsidR="7D7EDC2E" w:rsidRPr="248FE7B3">
              <w:rPr>
                <w:b/>
                <w:bCs/>
                <w:noProof/>
                <w:szCs w:val="24"/>
              </w:rPr>
              <w:t xml:space="preserve">As specified in the </w:t>
            </w:r>
            <w:r w:rsidR="00CB1A47">
              <w:rPr>
                <w:b/>
                <w:bCs/>
                <w:noProof/>
                <w:szCs w:val="24"/>
              </w:rPr>
              <w:t>P</w:t>
            </w:r>
            <w:r w:rsidR="7D7EDC2E" w:rsidRPr="248FE7B3">
              <w:rPr>
                <w:b/>
                <w:bCs/>
                <w:noProof/>
                <w:szCs w:val="24"/>
              </w:rPr>
              <w:t>CC</w:t>
            </w:r>
            <w:r w:rsidR="7D7EDC2E" w:rsidRPr="248FE7B3">
              <w:rPr>
                <w:noProof/>
                <w:szCs w:val="24"/>
              </w:rPr>
              <w:t xml:space="preserve">, if the </w:t>
            </w:r>
            <w:r w:rsidR="00950429">
              <w:rPr>
                <w:noProof/>
                <w:szCs w:val="24"/>
              </w:rPr>
              <w:t xml:space="preserve">Contractor </w:t>
            </w:r>
            <w:r w:rsidR="7D7EDC2E" w:rsidRPr="248FE7B3">
              <w:rPr>
                <w:noProof/>
                <w:szCs w:val="24"/>
              </w:rPr>
              <w:t>fails to perform its cyber security obligations under the Contract, an assessed amount, as determined by the Project Manager, may be withheld until the obligation has been performed.</w:t>
            </w:r>
          </w:p>
        </w:tc>
      </w:tr>
      <w:tr w:rsidR="001146CD" w:rsidRPr="00166F92" w14:paraId="2D6C70FC" w14:textId="77777777" w:rsidTr="248FE7B3">
        <w:tc>
          <w:tcPr>
            <w:tcW w:w="2268" w:type="dxa"/>
          </w:tcPr>
          <w:p w14:paraId="1446BC8F" w14:textId="77777777" w:rsidR="001146CD" w:rsidRPr="00166F92" w:rsidRDefault="001146CD" w:rsidP="004F20BF">
            <w:pPr>
              <w:pStyle w:val="S7Header2"/>
              <w:spacing w:before="120" w:after="120"/>
              <w:ind w:left="432" w:hanging="432"/>
              <w:rPr>
                <w:noProof/>
              </w:rPr>
            </w:pPr>
            <w:bookmarkStart w:id="1181" w:name="_Toc454731651"/>
            <w:bookmarkStart w:id="1182" w:name="_Toc135149763"/>
            <w:r w:rsidRPr="00166F92">
              <w:rPr>
                <w:noProof/>
              </w:rPr>
              <w:t>13.</w:t>
            </w:r>
            <w:r w:rsidRPr="00166F92">
              <w:rPr>
                <w:noProof/>
              </w:rPr>
              <w:tab/>
              <w:t>Securities</w:t>
            </w:r>
            <w:bookmarkEnd w:id="1181"/>
            <w:bookmarkEnd w:id="1182"/>
          </w:p>
        </w:tc>
        <w:tc>
          <w:tcPr>
            <w:tcW w:w="7290" w:type="dxa"/>
          </w:tcPr>
          <w:p w14:paraId="78BC7AE9" w14:textId="77777777" w:rsidR="001146CD" w:rsidRPr="00166F92" w:rsidRDefault="001146CD" w:rsidP="004F20BF">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71C428FD" w14:textId="77777777" w:rsidR="001146CD" w:rsidRPr="00166F92" w:rsidRDefault="001146CD" w:rsidP="004F20BF">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0D6564EE" w14:textId="77777777" w:rsidR="001146CD" w:rsidRPr="00166F92" w:rsidRDefault="001146CD" w:rsidP="004F20BF">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05DDAB0C" w14:textId="77777777" w:rsidR="001146CD" w:rsidRPr="00166F92" w:rsidRDefault="001146CD" w:rsidP="004F20BF">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23F7A1C2" w14:textId="77777777" w:rsidR="001146CD" w:rsidRPr="00166F92" w:rsidRDefault="001146CD" w:rsidP="004F20BF">
            <w:pPr>
              <w:spacing w:before="120" w:after="120"/>
              <w:ind w:left="1226" w:right="-72" w:hanging="650"/>
              <w:rPr>
                <w:noProof/>
              </w:rPr>
            </w:pPr>
            <w:r w:rsidRPr="00166F92">
              <w:rPr>
                <w:noProof/>
              </w:rPr>
              <w:t>13.2.2</w:t>
            </w:r>
            <w:r w:rsidRPr="00166F92">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6E05645E" w14:textId="77777777" w:rsidR="001146CD" w:rsidRPr="00166F92" w:rsidRDefault="001146CD" w:rsidP="004F20BF">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5FE862A2" w14:textId="77777777" w:rsidR="001146CD" w:rsidRPr="00166F92" w:rsidRDefault="001146CD" w:rsidP="004F20BF">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711CBDAF" w14:textId="77777777" w:rsidR="001146CD" w:rsidRPr="00166F92" w:rsidRDefault="001146CD" w:rsidP="004F20BF">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76A5E4CC" w14:textId="77777777" w:rsidR="001146CD" w:rsidRPr="00166F92" w:rsidRDefault="001146CD" w:rsidP="004F20BF">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55475A9F" w14:textId="77777777" w:rsidR="001146CD" w:rsidRPr="00166F92" w:rsidRDefault="001146CD" w:rsidP="004F20BF">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146CD" w:rsidRPr="00166F92" w14:paraId="6A098DAB" w14:textId="77777777" w:rsidTr="248FE7B3">
        <w:tc>
          <w:tcPr>
            <w:tcW w:w="2268" w:type="dxa"/>
          </w:tcPr>
          <w:p w14:paraId="34374A9D" w14:textId="77777777" w:rsidR="001146CD" w:rsidRPr="00166F92" w:rsidRDefault="001146CD" w:rsidP="004F20BF">
            <w:pPr>
              <w:pStyle w:val="S7Header2"/>
              <w:spacing w:before="120" w:after="120"/>
              <w:ind w:left="432" w:hanging="432"/>
              <w:rPr>
                <w:noProof/>
              </w:rPr>
            </w:pPr>
            <w:bookmarkStart w:id="1183" w:name="_Toc454731652"/>
            <w:bookmarkStart w:id="1184" w:name="_Toc135149764"/>
            <w:r w:rsidRPr="00166F92">
              <w:rPr>
                <w:noProof/>
              </w:rPr>
              <w:t>14.</w:t>
            </w:r>
            <w:r w:rsidRPr="00166F92">
              <w:rPr>
                <w:noProof/>
              </w:rPr>
              <w:tab/>
              <w:t>Taxes and Duties</w:t>
            </w:r>
            <w:bookmarkEnd w:id="1183"/>
            <w:bookmarkEnd w:id="1184"/>
          </w:p>
        </w:tc>
        <w:tc>
          <w:tcPr>
            <w:tcW w:w="7290" w:type="dxa"/>
          </w:tcPr>
          <w:p w14:paraId="4836456C" w14:textId="77777777" w:rsidR="001146CD" w:rsidRPr="00166F92" w:rsidRDefault="001146CD" w:rsidP="004F20BF">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651218A6" w14:textId="77777777" w:rsidR="001146CD" w:rsidRPr="00166F92" w:rsidRDefault="001146CD" w:rsidP="004F20BF">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02487F09"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323E30DF" w14:textId="77777777" w:rsidR="001146CD" w:rsidRPr="00166F92" w:rsidRDefault="001146CD" w:rsidP="004F20BF">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16E5A220" w14:textId="77777777" w:rsidR="001146CD" w:rsidRPr="00166F92" w:rsidRDefault="001146CD" w:rsidP="004F20BF">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895835" w14:textId="77777777" w:rsidR="001146CD" w:rsidRPr="00166F92" w:rsidRDefault="001146CD" w:rsidP="004F20BF">
            <w:pPr>
              <w:spacing w:before="120" w:after="120"/>
              <w:ind w:left="576" w:right="-72" w:hanging="576"/>
              <w:rPr>
                <w:noProof/>
              </w:rPr>
            </w:pPr>
            <w:r w:rsidRPr="00166F92">
              <w:rPr>
                <w:noProof/>
              </w:rPr>
              <w:t>14.4</w:t>
            </w:r>
            <w:r w:rsidRPr="00166F92">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0B8CBD9B" w14:textId="77777777" w:rsidR="001146CD" w:rsidRPr="00166F92" w:rsidRDefault="001146CD" w:rsidP="0021764C">
      <w:pPr>
        <w:pStyle w:val="S7Header1"/>
        <w:keepNext/>
        <w:numPr>
          <w:ilvl w:val="0"/>
          <w:numId w:val="59"/>
        </w:numPr>
        <w:spacing w:after="120"/>
        <w:outlineLvl w:val="0"/>
        <w:rPr>
          <w:noProof/>
        </w:rPr>
      </w:pPr>
      <w:bookmarkStart w:id="1185" w:name="_Toc454731653"/>
      <w:bookmarkStart w:id="1186" w:name="_Toc135149765"/>
      <w:r w:rsidRPr="00166F92">
        <w:rPr>
          <w:noProof/>
        </w:rPr>
        <w:t>Intellectual Property</w:t>
      </w:r>
      <w:bookmarkEnd w:id="1185"/>
      <w:bookmarkEnd w:id="1186"/>
    </w:p>
    <w:tbl>
      <w:tblPr>
        <w:tblW w:w="9558" w:type="dxa"/>
        <w:tblLayout w:type="fixed"/>
        <w:tblLook w:val="0000" w:firstRow="0" w:lastRow="0" w:firstColumn="0" w:lastColumn="0" w:noHBand="0" w:noVBand="0"/>
      </w:tblPr>
      <w:tblGrid>
        <w:gridCol w:w="2268"/>
        <w:gridCol w:w="7290"/>
      </w:tblGrid>
      <w:tr w:rsidR="001146CD" w:rsidRPr="00166F92" w14:paraId="35AF082E" w14:textId="77777777" w:rsidTr="00166F92">
        <w:tc>
          <w:tcPr>
            <w:tcW w:w="2268" w:type="dxa"/>
          </w:tcPr>
          <w:p w14:paraId="31529DAE" w14:textId="77777777" w:rsidR="001146CD" w:rsidRPr="00166F92" w:rsidRDefault="001146CD" w:rsidP="004F20BF">
            <w:pPr>
              <w:pStyle w:val="S7Header2"/>
              <w:spacing w:before="120" w:after="120"/>
              <w:ind w:left="432" w:hanging="432"/>
              <w:rPr>
                <w:noProof/>
              </w:rPr>
            </w:pPr>
            <w:bookmarkStart w:id="1187" w:name="_Toc454731654"/>
            <w:bookmarkStart w:id="1188" w:name="_Toc135149766"/>
            <w:r w:rsidRPr="00166F92">
              <w:rPr>
                <w:noProof/>
              </w:rPr>
              <w:t>15.</w:t>
            </w:r>
            <w:r w:rsidRPr="00166F92">
              <w:rPr>
                <w:noProof/>
              </w:rPr>
              <w:tab/>
              <w:t>License/Use of Technical Information</w:t>
            </w:r>
            <w:bookmarkEnd w:id="1187"/>
            <w:bookmarkEnd w:id="1188"/>
            <w:r w:rsidRPr="00166F92">
              <w:rPr>
                <w:noProof/>
              </w:rPr>
              <w:t xml:space="preserve"> </w:t>
            </w:r>
          </w:p>
        </w:tc>
        <w:tc>
          <w:tcPr>
            <w:tcW w:w="7290" w:type="dxa"/>
          </w:tcPr>
          <w:p w14:paraId="4977E2CB" w14:textId="77777777" w:rsidR="001146CD" w:rsidRPr="00166F92" w:rsidRDefault="001146CD" w:rsidP="004F20BF">
            <w:pPr>
              <w:pStyle w:val="DefaultParagraphFont1"/>
              <w:numPr>
                <w:ilvl w:val="0"/>
                <w:numId w:val="0"/>
              </w:numPr>
              <w:tabs>
                <w:tab w:val="left" w:pos="851"/>
                <w:tab w:val="left" w:pos="900"/>
                <w:tab w:val="left" w:pos="1843"/>
                <w:tab w:val="left" w:pos="2977"/>
              </w:tabs>
              <w:spacing w:before="120" w:after="12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74463A2" w14:textId="77777777" w:rsidR="001146CD" w:rsidRPr="00166F92" w:rsidRDefault="001146CD" w:rsidP="004F20BF">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146CD" w:rsidRPr="00166F92" w14:paraId="3DD11199" w14:textId="77777777" w:rsidTr="00166F92">
        <w:tc>
          <w:tcPr>
            <w:tcW w:w="2268" w:type="dxa"/>
          </w:tcPr>
          <w:p w14:paraId="16D9ADBF" w14:textId="77777777" w:rsidR="001146CD" w:rsidRPr="00166F92" w:rsidRDefault="001146CD" w:rsidP="004F20BF">
            <w:pPr>
              <w:pStyle w:val="S7Header2"/>
              <w:spacing w:before="120" w:after="120"/>
              <w:ind w:left="432" w:hanging="432"/>
              <w:rPr>
                <w:noProof/>
              </w:rPr>
            </w:pPr>
            <w:bookmarkStart w:id="1189" w:name="_Toc454731655"/>
            <w:bookmarkStart w:id="1190" w:name="_Toc135149767"/>
            <w:r w:rsidRPr="00166F92">
              <w:rPr>
                <w:noProof/>
              </w:rPr>
              <w:t>16.</w:t>
            </w:r>
            <w:r w:rsidRPr="00166F92">
              <w:rPr>
                <w:noProof/>
              </w:rPr>
              <w:tab/>
              <w:t>Confidential Information</w:t>
            </w:r>
            <w:bookmarkEnd w:id="1189"/>
            <w:bookmarkEnd w:id="1190"/>
          </w:p>
        </w:tc>
        <w:tc>
          <w:tcPr>
            <w:tcW w:w="7290" w:type="dxa"/>
          </w:tcPr>
          <w:p w14:paraId="37EB347B" w14:textId="77777777" w:rsidR="001146CD" w:rsidRPr="00166F92" w:rsidRDefault="001146CD" w:rsidP="004F20BF">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55492015" w14:textId="77777777" w:rsidR="001146CD" w:rsidRPr="00166F92" w:rsidRDefault="001146CD" w:rsidP="004F20BF">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7160B7D1" w14:textId="77777777" w:rsidR="001146CD" w:rsidRPr="00166F92" w:rsidRDefault="001146CD" w:rsidP="004F20BF">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2678C63D" w14:textId="77777777" w:rsidR="001146CD" w:rsidRPr="00166F92" w:rsidRDefault="001146CD" w:rsidP="004F20BF">
            <w:pPr>
              <w:spacing w:before="120" w:after="120"/>
              <w:ind w:left="1046" w:hanging="450"/>
              <w:rPr>
                <w:noProof/>
              </w:rPr>
            </w:pPr>
            <w:r w:rsidRPr="00166F92">
              <w:rPr>
                <w:noProof/>
              </w:rPr>
              <w:t>(a)</w:t>
            </w:r>
            <w:r w:rsidRPr="00166F92">
              <w:rPr>
                <w:noProof/>
              </w:rPr>
              <w:tab/>
              <w:t>now or hereafter enters the public domain through no fault of that Party</w:t>
            </w:r>
          </w:p>
          <w:p w14:paraId="0259C8A3" w14:textId="77777777" w:rsidR="001146CD" w:rsidRPr="00166F92" w:rsidRDefault="001146CD" w:rsidP="004F20BF">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4972CAB7" w14:textId="77777777" w:rsidR="001146CD" w:rsidRDefault="001146CD" w:rsidP="004F20BF">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53D79C7B" w14:textId="77777777" w:rsidR="00F1188B" w:rsidRPr="00166F92" w:rsidRDefault="00F1188B" w:rsidP="004F20BF">
            <w:pPr>
              <w:spacing w:before="120" w:after="120"/>
              <w:ind w:left="1226" w:hanging="540"/>
              <w:rPr>
                <w:noProof/>
              </w:rPr>
            </w:pPr>
            <w:r>
              <w:rPr>
                <w:noProof/>
              </w:rPr>
              <w:t xml:space="preserve">(d) </w:t>
            </w:r>
            <w:r w:rsidR="00693AD0">
              <w:rPr>
                <w:noProof/>
              </w:rPr>
              <w:t xml:space="preserve"> </w:t>
            </w:r>
            <w:r>
              <w:rPr>
                <w:noProof/>
              </w:rPr>
              <w:t>is being provided to the Bank.</w:t>
            </w:r>
          </w:p>
          <w:p w14:paraId="119B0EE7" w14:textId="77777777" w:rsidR="001146CD" w:rsidRPr="00166F92" w:rsidRDefault="001146CD" w:rsidP="004F20BF">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04975CD5" w14:textId="77777777" w:rsidR="001146CD" w:rsidRPr="00166F92" w:rsidRDefault="001146CD" w:rsidP="004F20BF">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189CF998" w14:textId="77777777" w:rsidR="001146CD" w:rsidRPr="00166F92" w:rsidRDefault="001146CD" w:rsidP="0021764C">
      <w:pPr>
        <w:pStyle w:val="S7Header1"/>
        <w:numPr>
          <w:ilvl w:val="0"/>
          <w:numId w:val="59"/>
        </w:numPr>
        <w:spacing w:after="120"/>
        <w:outlineLvl w:val="0"/>
        <w:rPr>
          <w:noProof/>
        </w:rPr>
      </w:pPr>
      <w:bookmarkStart w:id="1191" w:name="_Toc454731656"/>
      <w:bookmarkStart w:id="1192" w:name="_Toc135149768"/>
      <w:r w:rsidRPr="00166F92">
        <w:rPr>
          <w:noProof/>
        </w:rPr>
        <w:t>Execution of the Facilities</w:t>
      </w:r>
      <w:bookmarkEnd w:id="1191"/>
      <w:bookmarkEnd w:id="1192"/>
    </w:p>
    <w:tbl>
      <w:tblPr>
        <w:tblW w:w="9540" w:type="dxa"/>
        <w:tblLayout w:type="fixed"/>
        <w:tblLook w:val="0000" w:firstRow="0" w:lastRow="0" w:firstColumn="0" w:lastColumn="0" w:noHBand="0" w:noVBand="0"/>
      </w:tblPr>
      <w:tblGrid>
        <w:gridCol w:w="2358"/>
        <w:gridCol w:w="7182"/>
      </w:tblGrid>
      <w:tr w:rsidR="001146CD" w:rsidRPr="00166F92" w14:paraId="15EF49EE" w14:textId="77777777" w:rsidTr="248FE7B3">
        <w:tc>
          <w:tcPr>
            <w:tcW w:w="2358" w:type="dxa"/>
          </w:tcPr>
          <w:p w14:paraId="591FFBFB" w14:textId="77777777" w:rsidR="001146CD" w:rsidRPr="00166F92" w:rsidRDefault="001146CD" w:rsidP="004F20BF">
            <w:pPr>
              <w:pStyle w:val="S7Header2"/>
              <w:spacing w:before="120" w:after="120"/>
              <w:ind w:left="432" w:hanging="432"/>
              <w:rPr>
                <w:noProof/>
              </w:rPr>
            </w:pPr>
            <w:bookmarkStart w:id="1193" w:name="_Toc454731657"/>
            <w:bookmarkStart w:id="1194" w:name="_Toc135149769"/>
            <w:r w:rsidRPr="00166F92">
              <w:rPr>
                <w:noProof/>
              </w:rPr>
              <w:t>17.</w:t>
            </w:r>
            <w:r w:rsidRPr="00166F92">
              <w:rPr>
                <w:noProof/>
              </w:rPr>
              <w:tab/>
              <w:t>Representatives</w:t>
            </w:r>
            <w:bookmarkEnd w:id="1193"/>
            <w:bookmarkEnd w:id="1194"/>
          </w:p>
        </w:tc>
        <w:tc>
          <w:tcPr>
            <w:tcW w:w="7182" w:type="dxa"/>
          </w:tcPr>
          <w:p w14:paraId="3B12BC21" w14:textId="77777777" w:rsidR="001146CD" w:rsidRPr="00166F92" w:rsidRDefault="001146CD" w:rsidP="004F20BF">
            <w:pPr>
              <w:spacing w:before="120" w:after="120"/>
              <w:ind w:left="576" w:hanging="576"/>
              <w:rPr>
                <w:noProof/>
              </w:rPr>
            </w:pPr>
            <w:r w:rsidRPr="00166F92">
              <w:rPr>
                <w:noProof/>
              </w:rPr>
              <w:t>17.1</w:t>
            </w:r>
            <w:r w:rsidRPr="00166F92">
              <w:rPr>
                <w:noProof/>
              </w:rPr>
              <w:tab/>
            </w:r>
            <w:r w:rsidRPr="00AF4E20">
              <w:rPr>
                <w:noProof/>
              </w:rPr>
              <w:t>Project Manager</w:t>
            </w:r>
          </w:p>
          <w:p w14:paraId="58C7FFB3" w14:textId="77777777" w:rsidR="001146CD" w:rsidRPr="00166F92" w:rsidRDefault="001146CD" w:rsidP="004F20BF">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0BA95B55" w14:textId="77777777" w:rsidR="001146CD" w:rsidRPr="00166F92" w:rsidRDefault="001146CD" w:rsidP="004F20BF">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219588" w14:textId="77777777" w:rsidR="001146CD" w:rsidRPr="00166F92" w:rsidRDefault="001146CD" w:rsidP="004F20BF">
            <w:pPr>
              <w:spacing w:before="120" w:after="120"/>
              <w:ind w:left="576" w:hanging="576"/>
              <w:rPr>
                <w:noProof/>
              </w:rPr>
            </w:pPr>
            <w:r w:rsidRPr="00166F92">
              <w:rPr>
                <w:noProof/>
              </w:rPr>
              <w:t>17.2</w:t>
            </w:r>
            <w:r w:rsidRPr="00166F92">
              <w:rPr>
                <w:noProof/>
              </w:rPr>
              <w:tab/>
            </w:r>
            <w:r w:rsidRPr="00AF4E20">
              <w:rPr>
                <w:noProof/>
              </w:rPr>
              <w:t>Contractor’s Representative &amp; Construction Manager</w:t>
            </w:r>
          </w:p>
          <w:p w14:paraId="52727173" w14:textId="77777777" w:rsidR="001146CD" w:rsidRPr="00166F92" w:rsidRDefault="001146CD" w:rsidP="004F20BF">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B772A1D" w14:textId="77777777" w:rsidR="001146CD" w:rsidRPr="00166F92" w:rsidRDefault="001146CD" w:rsidP="00AF4E20">
            <w:pPr>
              <w:spacing w:before="120" w:after="120"/>
              <w:ind w:left="1226" w:right="-72" w:hanging="897"/>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75974C22" w14:textId="77777777" w:rsidR="001146CD" w:rsidRPr="00166F92" w:rsidRDefault="001146CD" w:rsidP="004F20BF">
            <w:pPr>
              <w:spacing w:before="120" w:after="120"/>
              <w:ind w:left="1221"/>
              <w:rPr>
                <w:noProof/>
              </w:rPr>
            </w:pPr>
            <w:r w:rsidRPr="00166F92">
              <w:rPr>
                <w:noProof/>
              </w:rPr>
              <w:t xml:space="preserve">All notices, instructions, information and all other </w:t>
            </w:r>
            <w:r w:rsidRPr="00AF4E20">
              <w:rPr>
                <w:noProof/>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4850BDFF" w14:textId="77777777" w:rsidR="001146CD" w:rsidRPr="00166F92" w:rsidRDefault="001146CD" w:rsidP="004F20BF">
            <w:pPr>
              <w:spacing w:before="120" w:after="120"/>
              <w:ind w:left="1221"/>
              <w:rPr>
                <w:noProof/>
              </w:rPr>
            </w:pPr>
            <w:r w:rsidRPr="00166F92">
              <w:rPr>
                <w:noProof/>
              </w:rPr>
              <w:t xml:space="preserve">The </w:t>
            </w:r>
            <w:r w:rsidRPr="00AF4E20">
              <w:rPr>
                <w:noProof/>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C95AD09" w14:textId="77777777" w:rsidR="001146CD" w:rsidRPr="00166F92" w:rsidRDefault="001146CD" w:rsidP="004F20BF">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751C2475" w14:textId="77777777" w:rsidR="001146CD" w:rsidRPr="00166F92" w:rsidRDefault="001146CD" w:rsidP="004F20BF">
            <w:pPr>
              <w:spacing w:before="120" w:after="120"/>
              <w:ind w:left="1221"/>
              <w:rPr>
                <w:noProof/>
              </w:rPr>
            </w:pPr>
            <w:r w:rsidRPr="00166F92">
              <w:rPr>
                <w:noProof/>
              </w:rPr>
              <w:t xml:space="preserve">Any act or exercise by any person of powers, functions and authorities so delegated </w:t>
            </w:r>
            <w:r w:rsidRPr="00AF4E20">
              <w:rPr>
                <w:noProof/>
              </w:rPr>
              <w:t>to</w:t>
            </w:r>
            <w:r w:rsidRPr="00166F92">
              <w:rPr>
                <w:noProof/>
              </w:rPr>
              <w:t xml:space="preserve"> him or her in accordance with this GCC Sub-Clause 17.2.3 shall be deemed to be an act or exercise by the Contractor’s Representative.</w:t>
            </w:r>
          </w:p>
          <w:p w14:paraId="53AF95D0" w14:textId="77777777" w:rsidR="001146CD" w:rsidRPr="00166F92" w:rsidRDefault="001146CD" w:rsidP="004F20BF">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12132967" w14:textId="77777777" w:rsidR="00151B27" w:rsidRPr="00AF4E20" w:rsidRDefault="001146CD" w:rsidP="004F20BF">
            <w:pPr>
              <w:spacing w:before="120" w:after="120"/>
              <w:ind w:left="1226" w:right="-72" w:hanging="902"/>
              <w:rPr>
                <w:noProof/>
              </w:rPr>
            </w:pPr>
            <w:r w:rsidRPr="00166F92">
              <w:rPr>
                <w:noProof/>
              </w:rPr>
              <w:t>17.2.5</w:t>
            </w:r>
            <w:r w:rsidRPr="00166F92">
              <w:rPr>
                <w:noProof/>
              </w:rPr>
              <w:tab/>
            </w:r>
            <w:r w:rsidR="00151B27" w:rsidRPr="00AF4E20">
              <w:rPr>
                <w:noProof/>
              </w:rPr>
              <w:t xml:space="preserve">The Project Manager may require the Contractor to remove (or cause to be </w:t>
            </w:r>
            <w:r w:rsidR="00151B27" w:rsidRPr="004F20BF">
              <w:rPr>
                <w:noProof/>
              </w:rPr>
              <w:t>removed</w:t>
            </w:r>
            <w:r w:rsidR="00151B27" w:rsidRPr="00AF4E20">
              <w:rPr>
                <w:noProof/>
              </w:rPr>
              <w:t xml:space="preserve">) </w:t>
            </w:r>
            <w:r w:rsidR="00F45C17">
              <w:rPr>
                <w:noProof/>
              </w:rPr>
              <w:t>the Contractor’s Re</w:t>
            </w:r>
            <w:r w:rsidR="00F45C17" w:rsidRPr="00166F92">
              <w:rPr>
                <w:noProof/>
              </w:rPr>
              <w:t xml:space="preserve">presentative or </w:t>
            </w:r>
            <w:r w:rsidR="00F45C17">
              <w:rPr>
                <w:noProof/>
              </w:rPr>
              <w:t xml:space="preserve">any other </w:t>
            </w:r>
            <w:r w:rsidR="00F45C17" w:rsidRPr="00166F92">
              <w:rPr>
                <w:noProof/>
              </w:rPr>
              <w:t>person employed by the Contractor in the execution of the Contract</w:t>
            </w:r>
            <w:r w:rsidR="00151B27" w:rsidRPr="00AF4E20">
              <w:rPr>
                <w:noProof/>
              </w:rPr>
              <w:t>, who:</w:t>
            </w:r>
          </w:p>
          <w:p w14:paraId="042809EC"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persists in any misconduct or lack of care;</w:t>
            </w:r>
          </w:p>
          <w:p w14:paraId="0F114A60"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carries out duties incompetently or negligently;</w:t>
            </w:r>
          </w:p>
          <w:p w14:paraId="255EFBB9"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fails to comply with any provision of the Contract;</w:t>
            </w:r>
          </w:p>
          <w:p w14:paraId="47EBC08C"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persists in any conduct which is prejudicial to safety, health, or the protection of the environment;</w:t>
            </w:r>
          </w:p>
          <w:p w14:paraId="3A469A9E"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 xml:space="preserve">based on reasonable evidence, is determined to have engaged in Fraud and Corruption during the execution of the </w:t>
            </w:r>
            <w:r w:rsidR="006E1F90" w:rsidRPr="00AF4E20">
              <w:rPr>
                <w:noProof/>
              </w:rPr>
              <w:t>Contract</w:t>
            </w:r>
            <w:r w:rsidRPr="00AF4E20">
              <w:rPr>
                <w:noProof/>
              </w:rPr>
              <w:t xml:space="preserve">; </w:t>
            </w:r>
          </w:p>
          <w:p w14:paraId="41A67E7C"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has been recruited from the Employer’s Personnel</w:t>
            </w:r>
            <w:r w:rsidR="00F45C17" w:rsidRPr="00AF4E20">
              <w:rPr>
                <w:noProof/>
              </w:rPr>
              <w:t xml:space="preserve"> in breach of GCC Sub-Clause 22.2.2</w:t>
            </w:r>
            <w:r w:rsidRPr="00AF4E20">
              <w:rPr>
                <w:noProof/>
              </w:rPr>
              <w:t>;</w:t>
            </w:r>
          </w:p>
          <w:p w14:paraId="2B4F21C8"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undertakes behaviour which breaches the Code of Conduct (ES)</w:t>
            </w:r>
            <w:r w:rsidR="00F45C17" w:rsidRPr="00AF4E20">
              <w:rPr>
                <w:noProof/>
              </w:rPr>
              <w:t>, as applicable;</w:t>
            </w:r>
          </w:p>
          <w:p w14:paraId="15CFBB1E" w14:textId="77777777" w:rsidR="00151B27" w:rsidRPr="00AF4E20" w:rsidRDefault="00151B27" w:rsidP="004F20BF">
            <w:pPr>
              <w:spacing w:before="120" w:after="120"/>
              <w:ind w:left="1221"/>
              <w:rPr>
                <w:noProof/>
              </w:rPr>
            </w:pPr>
            <w:r w:rsidRPr="00AF4E20">
              <w:rPr>
                <w:noProof/>
              </w:rPr>
              <w:t xml:space="preserve">If appropriate, the Contractor shall then promptly appoint (or cause to be </w:t>
            </w:r>
            <w:r w:rsidRPr="004F20BF">
              <w:rPr>
                <w:noProof/>
              </w:rPr>
              <w:t>appointed</w:t>
            </w:r>
            <w:r w:rsidRPr="00AF4E20">
              <w:rPr>
                <w:noProof/>
              </w:rPr>
              <w:t xml:space="preserve">) a suitable replacement with equivalent skills and experience. </w:t>
            </w:r>
          </w:p>
          <w:p w14:paraId="5D4A2FFC" w14:textId="77777777" w:rsidR="001146CD" w:rsidRPr="00166F92" w:rsidRDefault="001A3F4C" w:rsidP="004F20BF">
            <w:pPr>
              <w:spacing w:before="120" w:after="120"/>
              <w:ind w:left="1221"/>
              <w:rPr>
                <w:noProof/>
              </w:rPr>
            </w:pPr>
            <w:r w:rsidRPr="00AF4E20">
              <w:rPr>
                <w:noProof/>
              </w:rPr>
              <w:t>N</w:t>
            </w:r>
            <w:r w:rsidR="00151B27" w:rsidRPr="00AF4E20">
              <w:rPr>
                <w:noProof/>
              </w:rPr>
              <w:t xml:space="preserve">otwithstanding any requirement from the </w:t>
            </w:r>
            <w:r w:rsidRPr="00AF4E20">
              <w:rPr>
                <w:noProof/>
              </w:rPr>
              <w:t>Project Manager</w:t>
            </w:r>
            <w:r w:rsidR="00151B27" w:rsidRPr="00AF4E20">
              <w:rPr>
                <w:noProof/>
              </w:rPr>
              <w:t xml:space="preserve"> to remove or</w:t>
            </w:r>
            <w:r w:rsidRPr="00AF4E20">
              <w:rPr>
                <w:noProof/>
              </w:rPr>
              <w:t xml:space="preserve"> </w:t>
            </w:r>
            <w:r w:rsidR="00151B27" w:rsidRPr="00AF4E20">
              <w:rPr>
                <w:noProof/>
              </w:rPr>
              <w:t xml:space="preserve">cause to remove any person, the Contractor shall take </w:t>
            </w:r>
            <w:r w:rsidR="00151B27" w:rsidRPr="004F20BF">
              <w:rPr>
                <w:noProof/>
              </w:rPr>
              <w:t>immediate</w:t>
            </w:r>
            <w:r w:rsidR="00151B27" w:rsidRPr="00AF4E20">
              <w:rPr>
                <w:noProof/>
              </w:rPr>
              <w:t xml:space="preserve"> action as appropriate in response to any violation of (a) through (g) above. Such immediate action shall include removing (or causing to be removed) from the Site or other places where the </w:t>
            </w:r>
            <w:r w:rsidRPr="00AF4E20">
              <w:rPr>
                <w:noProof/>
              </w:rPr>
              <w:t>Contract is being ex</w:t>
            </w:r>
            <w:r w:rsidR="00AF7006" w:rsidRPr="00AF4E20">
              <w:rPr>
                <w:noProof/>
              </w:rPr>
              <w:t>e</w:t>
            </w:r>
            <w:r w:rsidRPr="00AF4E20">
              <w:rPr>
                <w:noProof/>
              </w:rPr>
              <w:t>cuted</w:t>
            </w:r>
            <w:r w:rsidR="00151B27" w:rsidRPr="00AF4E20">
              <w:rPr>
                <w:noProof/>
              </w:rPr>
              <w:t>, any Contractor’s Personnel who engages in (a), (b), (c), (d), (e) or (g) above or has been recruited as stated in (f) above</w:t>
            </w:r>
            <w:r w:rsidRPr="00AF4E20">
              <w:rPr>
                <w:noProof/>
              </w:rPr>
              <w:t>.</w:t>
            </w:r>
            <w:r w:rsidR="001146CD" w:rsidRPr="00166F92">
              <w:rPr>
                <w:noProof/>
              </w:rPr>
              <w:t>.</w:t>
            </w:r>
          </w:p>
          <w:p w14:paraId="021FB855" w14:textId="77777777" w:rsidR="001146CD" w:rsidRPr="00166F92" w:rsidRDefault="001146CD" w:rsidP="004F20BF">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sidR="001A3F4C">
              <w:rPr>
                <w:noProof/>
              </w:rPr>
              <w:t xml:space="preserve">suitable </w:t>
            </w:r>
            <w:r w:rsidRPr="00166F92">
              <w:rPr>
                <w:noProof/>
              </w:rPr>
              <w:t>replacement</w:t>
            </w:r>
            <w:r w:rsidR="00E1149B">
              <w:rPr>
                <w:noProof/>
              </w:rPr>
              <w:t xml:space="preserve"> with equivalent skills and experience.</w:t>
            </w:r>
          </w:p>
        </w:tc>
      </w:tr>
      <w:tr w:rsidR="001146CD" w:rsidRPr="00166F92" w14:paraId="2DB34E24" w14:textId="77777777" w:rsidTr="248FE7B3">
        <w:tc>
          <w:tcPr>
            <w:tcW w:w="2358" w:type="dxa"/>
          </w:tcPr>
          <w:p w14:paraId="17F3FA05" w14:textId="77777777" w:rsidR="001146CD" w:rsidRPr="00166F92" w:rsidRDefault="001146CD" w:rsidP="004F20BF">
            <w:pPr>
              <w:pStyle w:val="S7Header2"/>
              <w:spacing w:before="120" w:after="120"/>
              <w:ind w:left="432" w:hanging="432"/>
              <w:rPr>
                <w:noProof/>
              </w:rPr>
            </w:pPr>
            <w:bookmarkStart w:id="1195" w:name="_Toc454731658"/>
            <w:bookmarkStart w:id="1196" w:name="_Toc135149770"/>
            <w:r w:rsidRPr="00166F92">
              <w:rPr>
                <w:noProof/>
              </w:rPr>
              <w:t>18.</w:t>
            </w:r>
            <w:r w:rsidRPr="00166F92">
              <w:rPr>
                <w:noProof/>
              </w:rPr>
              <w:tab/>
              <w:t>Work Program</w:t>
            </w:r>
            <w:bookmarkEnd w:id="1195"/>
            <w:bookmarkEnd w:id="1196"/>
          </w:p>
        </w:tc>
        <w:tc>
          <w:tcPr>
            <w:tcW w:w="7182" w:type="dxa"/>
          </w:tcPr>
          <w:p w14:paraId="05CB5209" w14:textId="77777777" w:rsidR="001146CD" w:rsidRPr="00166F92" w:rsidRDefault="001146CD" w:rsidP="004F20BF">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6416C9EE" w14:textId="77777777" w:rsidR="001146CD" w:rsidRPr="00166F92" w:rsidRDefault="001146CD" w:rsidP="004F20BF">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594DA52C" w14:textId="77777777" w:rsidR="001146CD" w:rsidRPr="00166F92" w:rsidRDefault="001146CD" w:rsidP="004F20BF">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12C6708A" w14:textId="77777777" w:rsidR="001146CD" w:rsidRPr="00166F92" w:rsidRDefault="001146CD" w:rsidP="004F20BF">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61D812A8" w14:textId="77777777" w:rsidR="001146CD" w:rsidRPr="00166F92" w:rsidRDefault="001146CD" w:rsidP="004F20BF">
            <w:pPr>
              <w:spacing w:before="120" w:after="120"/>
              <w:ind w:left="576" w:hanging="576"/>
              <w:rPr>
                <w:noProof/>
              </w:rPr>
            </w:pPr>
            <w:r w:rsidRPr="00166F92">
              <w:rPr>
                <w:noProof/>
              </w:rPr>
              <w:t>18.3</w:t>
            </w:r>
            <w:r w:rsidRPr="00166F92">
              <w:rPr>
                <w:noProof/>
              </w:rPr>
              <w:tab/>
            </w:r>
            <w:r w:rsidRPr="00166F92">
              <w:rPr>
                <w:noProof/>
                <w:u w:val="single"/>
              </w:rPr>
              <w:t>Progress Report</w:t>
            </w:r>
          </w:p>
          <w:p w14:paraId="39509D89" w14:textId="2A7274DF" w:rsidR="001146CD" w:rsidRPr="00166F92" w:rsidRDefault="001146CD" w:rsidP="004F20BF">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sidR="00506D6B">
              <w:rPr>
                <w:noProof/>
              </w:rPr>
              <w:t xml:space="preserve"> </w:t>
            </w:r>
            <w:r w:rsidRPr="00166F92">
              <w:rPr>
                <w:noProof/>
              </w:rPr>
              <w:t>above, and supply a progress report to the Project Manager every month.</w:t>
            </w:r>
          </w:p>
          <w:p w14:paraId="64B856D3" w14:textId="77777777" w:rsidR="001146CD" w:rsidRDefault="001146CD" w:rsidP="004F20BF">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0EE7D67D" w14:textId="30A3EEA6" w:rsidR="00151B27" w:rsidRDefault="0CB94F01" w:rsidP="004F20BF">
            <w:pPr>
              <w:spacing w:before="120" w:after="120"/>
              <w:ind w:left="515" w:right="-72"/>
              <w:rPr>
                <w:noProof/>
              </w:rPr>
            </w:pPr>
            <w:r w:rsidRPr="248FE7B3">
              <w:rPr>
                <w:noProof/>
              </w:rPr>
              <w:t xml:space="preserve">Unless otherwise stated in the </w:t>
            </w:r>
            <w:r w:rsidR="63EF3A2E" w:rsidRPr="248FE7B3">
              <w:rPr>
                <w:noProof/>
              </w:rPr>
              <w:t>Employer’s Requirements</w:t>
            </w:r>
            <w:r w:rsidRPr="248FE7B3">
              <w:rPr>
                <w:noProof/>
              </w:rPr>
              <w:t>, each progress report shall include the Environmental and Social (ES) metrics set out in Appendix C.</w:t>
            </w:r>
          </w:p>
          <w:p w14:paraId="3D5EDCA5" w14:textId="0272F40E" w:rsidR="0901442E" w:rsidRDefault="0011004F" w:rsidP="248FE7B3">
            <w:pPr>
              <w:spacing w:before="120" w:after="120"/>
              <w:ind w:left="515" w:right="-72"/>
              <w:rPr>
                <w:noProof/>
                <w:szCs w:val="24"/>
              </w:rPr>
            </w:pPr>
            <w:r>
              <w:rPr>
                <w:b/>
                <w:bCs/>
                <w:noProof/>
              </w:rPr>
              <w:t xml:space="preserve">If </w:t>
            </w:r>
            <w:r w:rsidR="0901442E" w:rsidRPr="0011004F">
              <w:rPr>
                <w:b/>
                <w:bCs/>
                <w:noProof/>
              </w:rPr>
              <w:t>stated in the PCC</w:t>
            </w:r>
            <w:r w:rsidR="0901442E" w:rsidRPr="248FE7B3">
              <w:rPr>
                <w:noProof/>
              </w:rPr>
              <w:t>, progress</w:t>
            </w:r>
            <w:r w:rsidR="0901442E" w:rsidRPr="0011004F">
              <w:rPr>
                <w:noProof/>
                <w:szCs w:val="24"/>
              </w:rPr>
              <w:t xml:space="preserve"> report </w:t>
            </w:r>
            <w:r w:rsidR="0901442E" w:rsidRPr="248FE7B3">
              <w:rPr>
                <w:noProof/>
                <w:szCs w:val="24"/>
              </w:rPr>
              <w:t>shall incl</w:t>
            </w:r>
            <w:r w:rsidR="7368377B" w:rsidRPr="248FE7B3">
              <w:rPr>
                <w:noProof/>
                <w:szCs w:val="24"/>
              </w:rPr>
              <w:t xml:space="preserve">ude </w:t>
            </w:r>
            <w:r w:rsidR="0901442E" w:rsidRPr="0011004F">
              <w:rPr>
                <w:noProof/>
                <w:szCs w:val="24"/>
              </w:rPr>
              <w:t>status of compliance to cyber security risks management, and any foreseeable cyber security risk and mitigation</w:t>
            </w:r>
            <w:r w:rsidR="76A91069" w:rsidRPr="248FE7B3">
              <w:rPr>
                <w:noProof/>
                <w:szCs w:val="24"/>
              </w:rPr>
              <w:t>.</w:t>
            </w:r>
          </w:p>
          <w:p w14:paraId="6F1C3A38" w14:textId="39E17EF9" w:rsidR="00151B27" w:rsidRPr="00151B27" w:rsidRDefault="0CB94F01" w:rsidP="248FE7B3">
            <w:pPr>
              <w:tabs>
                <w:tab w:val="num" w:pos="918"/>
              </w:tabs>
              <w:spacing w:before="120" w:after="120"/>
              <w:ind w:left="540" w:right="-72"/>
            </w:pPr>
            <w:r w:rsidRPr="248FE7B3">
              <w:rPr>
                <w:color w:val="000000" w:themeColor="text1"/>
              </w:rPr>
              <w:t xml:space="preserve">In addition to the progress reports, </w:t>
            </w:r>
            <w:r w:rsidRPr="248FE7B3">
              <w:rPr>
                <w:rFonts w:eastAsia="Arial Narrow"/>
                <w:color w:val="000000" w:themeColor="text1"/>
              </w:rPr>
              <w:t xml:space="preserve">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w:t>
            </w:r>
            <w:r w:rsidR="48CA69ED" w:rsidRPr="248FE7B3">
              <w:rPr>
                <w:szCs w:val="24"/>
              </w:rPr>
              <w:t>any cyber security incidents</w:t>
            </w:r>
            <w:r w:rsidR="24E9FE96" w:rsidRPr="248FE7B3">
              <w:rPr>
                <w:szCs w:val="24"/>
              </w:rPr>
              <w:t xml:space="preserve"> </w:t>
            </w:r>
            <w:r w:rsidR="24E9FE96" w:rsidRPr="0011004F">
              <w:rPr>
                <w:b/>
                <w:bCs/>
                <w:szCs w:val="24"/>
              </w:rPr>
              <w:t xml:space="preserve">as </w:t>
            </w:r>
            <w:r w:rsidR="00F431E7" w:rsidRPr="248FE7B3">
              <w:rPr>
                <w:b/>
                <w:bCs/>
                <w:szCs w:val="24"/>
              </w:rPr>
              <w:t>specified</w:t>
            </w:r>
            <w:r w:rsidR="24E9FE96" w:rsidRPr="0011004F">
              <w:rPr>
                <w:b/>
                <w:bCs/>
                <w:szCs w:val="24"/>
              </w:rPr>
              <w:t xml:space="preserve"> in the </w:t>
            </w:r>
            <w:r w:rsidR="00CB1A47">
              <w:rPr>
                <w:b/>
                <w:bCs/>
                <w:szCs w:val="24"/>
              </w:rPr>
              <w:t>P</w:t>
            </w:r>
            <w:r w:rsidR="24E9FE96" w:rsidRPr="0011004F">
              <w:rPr>
                <w:b/>
                <w:bCs/>
                <w:szCs w:val="24"/>
              </w:rPr>
              <w:t>CC</w:t>
            </w:r>
            <w:r w:rsidR="48CA69ED" w:rsidRPr="248FE7B3">
              <w:rPr>
                <w:szCs w:val="24"/>
              </w:rPr>
              <w:t>;</w:t>
            </w:r>
            <w:r w:rsidR="48CA69ED" w:rsidRPr="248FE7B3">
              <w:rPr>
                <w:color w:val="000000" w:themeColor="text1"/>
                <w:szCs w:val="24"/>
              </w:rPr>
              <w:t xml:space="preserve"> </w:t>
            </w:r>
            <w:r w:rsidRPr="248FE7B3">
              <w:rPr>
                <w:rFonts w:eastAsia="Arial Narrow"/>
                <w:color w:val="000000" w:themeColor="text1"/>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8F27B1E" w14:textId="77777777" w:rsidR="00151B27" w:rsidRPr="00151B27" w:rsidRDefault="00151B27" w:rsidP="004F20BF">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sidR="00A90824">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796A02A4" w14:textId="77777777" w:rsidR="00151B27" w:rsidRPr="004F20BF" w:rsidRDefault="00151B27" w:rsidP="004F20BF">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72F43820" w14:textId="77777777" w:rsidR="001146CD" w:rsidRPr="00166F92" w:rsidRDefault="001146CD" w:rsidP="004F20BF">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1E1A08DB" w14:textId="77777777" w:rsidR="001146CD" w:rsidRPr="00166F92" w:rsidRDefault="001146CD" w:rsidP="004F20BF">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7D27C51" w14:textId="77777777" w:rsidR="001146CD" w:rsidRPr="00166F92" w:rsidRDefault="001146CD" w:rsidP="004F20BF">
            <w:pPr>
              <w:spacing w:before="120" w:after="120"/>
              <w:ind w:left="576" w:hanging="576"/>
              <w:rPr>
                <w:noProof/>
              </w:rPr>
            </w:pPr>
            <w:r w:rsidRPr="00166F92">
              <w:rPr>
                <w:noProof/>
              </w:rPr>
              <w:t>18.5</w:t>
            </w:r>
            <w:r w:rsidRPr="00166F92">
              <w:rPr>
                <w:noProof/>
              </w:rPr>
              <w:tab/>
            </w:r>
            <w:r w:rsidRPr="00166F92">
              <w:rPr>
                <w:noProof/>
                <w:u w:val="single"/>
              </w:rPr>
              <w:t>Procedures</w:t>
            </w:r>
          </w:p>
          <w:p w14:paraId="10F82990" w14:textId="77777777" w:rsidR="001146CD" w:rsidRPr="00166F92" w:rsidRDefault="001146CD" w:rsidP="004F20BF">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1B5F2FA3" w14:textId="77777777" w:rsidR="000B14ED" w:rsidRPr="00166F92" w:rsidRDefault="001146CD" w:rsidP="004F20BF">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008D2CBA" w:rsidRPr="00166F92">
              <w:rPr>
                <w:i/>
                <w:noProof/>
              </w:rPr>
              <w:t xml:space="preserve"> </w:t>
            </w:r>
          </w:p>
        </w:tc>
      </w:tr>
      <w:tr w:rsidR="001146CD" w:rsidRPr="00166F92" w14:paraId="5EFD7D5F" w14:textId="77777777" w:rsidTr="248FE7B3">
        <w:tc>
          <w:tcPr>
            <w:tcW w:w="2358" w:type="dxa"/>
          </w:tcPr>
          <w:p w14:paraId="52C99152" w14:textId="77777777" w:rsidR="001146CD" w:rsidRPr="00166F92" w:rsidRDefault="001146CD" w:rsidP="004F20BF">
            <w:pPr>
              <w:pStyle w:val="S7Header2"/>
              <w:spacing w:before="120" w:after="120"/>
              <w:ind w:left="432" w:hanging="432"/>
              <w:rPr>
                <w:noProof/>
              </w:rPr>
            </w:pPr>
            <w:bookmarkStart w:id="1197" w:name="_Toc454731659"/>
            <w:bookmarkStart w:id="1198" w:name="_Toc135149771"/>
            <w:r w:rsidRPr="00166F92">
              <w:rPr>
                <w:noProof/>
              </w:rPr>
              <w:t>19.</w:t>
            </w:r>
            <w:r w:rsidRPr="00166F92">
              <w:rPr>
                <w:noProof/>
              </w:rPr>
              <w:tab/>
              <w:t>Subcontracting</w:t>
            </w:r>
            <w:bookmarkEnd w:id="1197"/>
            <w:bookmarkEnd w:id="1198"/>
          </w:p>
        </w:tc>
        <w:tc>
          <w:tcPr>
            <w:tcW w:w="7182" w:type="dxa"/>
          </w:tcPr>
          <w:p w14:paraId="19D8D341" w14:textId="5AE8ABF3" w:rsidR="001146CD" w:rsidRPr="00166F92" w:rsidRDefault="001146CD" w:rsidP="004F20BF">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w:t>
            </w:r>
            <w:r w:rsidR="00D47A5F">
              <w:rPr>
                <w:noProof/>
              </w:rPr>
              <w:t xml:space="preserve"> </w:t>
            </w:r>
            <w:r w:rsidR="0053012F">
              <w:rPr>
                <w:noProof/>
              </w:rPr>
              <w:t>S</w:t>
            </w:r>
            <w:r w:rsidR="00D47A5F">
              <w:rPr>
                <w:noProof/>
              </w:rPr>
              <w:t>ubmis</w:t>
            </w:r>
            <w:r w:rsidR="00987AE0">
              <w:rPr>
                <w:noProof/>
              </w:rPr>
              <w:t>s</w:t>
            </w:r>
            <w:r w:rsidR="00D47A5F">
              <w:rPr>
                <w:noProof/>
              </w:rPr>
              <w:t>ion by the Contractor, for addition of any Subcontractor not named in the Contract, shall also include the Subcontractor’s declaration in accordance with Appendix D- Sexual exploitation and Abuse (SEA) and/or Sexual Harassment (SH) Performance Declaration. A</w:t>
            </w:r>
            <w:r w:rsidRPr="00166F92">
              <w:rPr>
                <w:noProof/>
              </w:rPr>
              <w:t>pproval by the Employer for any of the Subcontractors shall not relieve the Contractor from any of its obligations, duties or responsibilities under the Contract.</w:t>
            </w:r>
          </w:p>
          <w:p w14:paraId="2E2D1DA3" w14:textId="77777777" w:rsidR="001146CD" w:rsidRPr="00166F92" w:rsidRDefault="001146CD" w:rsidP="004F20BF">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13D6B276" w14:textId="77777777" w:rsidR="001146CD" w:rsidRPr="00166F92" w:rsidRDefault="001146CD" w:rsidP="004F20BF">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2E890DD8" w14:textId="77777777" w:rsidR="001146CD" w:rsidRPr="00166F92" w:rsidRDefault="001146CD" w:rsidP="004F20BF">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5AE4DB0E" w14:textId="77777777" w:rsidR="001146CD" w:rsidRDefault="001146CD" w:rsidP="004F20BF">
            <w:pPr>
              <w:suppressAutoHyphens/>
              <w:spacing w:before="120" w:after="120"/>
              <w:ind w:left="612" w:hanging="612"/>
              <w:rPr>
                <w:noProof/>
              </w:rPr>
            </w:pPr>
            <w:r w:rsidRPr="00166F92">
              <w:rPr>
                <w:noProof/>
              </w:rPr>
              <w:t>19.5</w:t>
            </w:r>
            <w:r w:rsidRPr="00166F92">
              <w:rPr>
                <w:noProof/>
              </w:rPr>
              <w:tab/>
              <w:t xml:space="preserve">If a </w:t>
            </w:r>
            <w:r w:rsidR="00AD3CE4">
              <w:rPr>
                <w:noProof/>
              </w:rPr>
              <w:t>S</w:t>
            </w:r>
            <w:r w:rsidR="00AD3CE4" w:rsidRPr="00166F92">
              <w:rPr>
                <w:noProof/>
              </w:rPr>
              <w:t xml:space="preserve">ubcontractor's </w:t>
            </w:r>
            <w:r w:rsidRPr="00166F92">
              <w:rPr>
                <w:noProof/>
              </w:rPr>
              <w:t>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8B47BC9" w14:textId="77777777" w:rsidR="00DA2119" w:rsidRPr="00166F92" w:rsidRDefault="00DA2119" w:rsidP="004F20BF">
            <w:pPr>
              <w:suppressAutoHyphens/>
              <w:spacing w:before="120" w:after="120"/>
              <w:ind w:left="612" w:hanging="612"/>
              <w:rPr>
                <w:noProof/>
              </w:rPr>
            </w:pPr>
            <w:r w:rsidRPr="008D2CBA">
              <w:rPr>
                <w:noProof/>
              </w:rPr>
              <w:t xml:space="preserve">19.6 </w:t>
            </w:r>
            <w:r w:rsidR="00535E51" w:rsidRPr="008D2CBA">
              <w:rPr>
                <w:rFonts w:eastAsia="Arial Narrow" w:cstheme="minorHAnsi"/>
              </w:rPr>
              <w:t xml:space="preserve">The Contractor shall </w:t>
            </w:r>
            <w:r w:rsidR="009550CD" w:rsidRPr="008D2CBA">
              <w:rPr>
                <w:rFonts w:eastAsia="Arial Narrow" w:cstheme="minorHAnsi"/>
              </w:rPr>
              <w:t xml:space="preserve">ensure </w:t>
            </w:r>
            <w:r w:rsidRPr="008D2CBA">
              <w:rPr>
                <w:rFonts w:eastAsia="Arial Narrow" w:cstheme="minorHAnsi"/>
              </w:rPr>
              <w:t>that its Subcontractors execute the Facilities in accordance with the Contract, including complying with the relevant ES requirements</w:t>
            </w:r>
            <w:r w:rsidR="008F376F" w:rsidRPr="008D2CBA">
              <w:rPr>
                <w:rFonts w:eastAsia="Arial Narrow" w:cstheme="minorHAnsi"/>
              </w:rPr>
              <w:t xml:space="preserve"> and the obligations set out in GCC Sub-Clause</w:t>
            </w:r>
            <w:r w:rsidR="005B152D" w:rsidRPr="008D2CBA">
              <w:rPr>
                <w:rFonts w:eastAsia="Arial Narrow" w:cstheme="minorHAnsi"/>
              </w:rPr>
              <w:t xml:space="preserve"> 22.4</w:t>
            </w:r>
            <w:r w:rsidRPr="008D2CBA">
              <w:rPr>
                <w:rFonts w:eastAsia="Arial Narrow" w:cstheme="minorHAnsi"/>
              </w:rPr>
              <w:t>.</w:t>
            </w:r>
          </w:p>
        </w:tc>
      </w:tr>
      <w:tr w:rsidR="001146CD" w:rsidRPr="00166F92" w14:paraId="14E30B44" w14:textId="77777777" w:rsidTr="248FE7B3">
        <w:tc>
          <w:tcPr>
            <w:tcW w:w="2358" w:type="dxa"/>
          </w:tcPr>
          <w:p w14:paraId="3DBF9DEC" w14:textId="77777777" w:rsidR="001146CD" w:rsidRPr="00166F92" w:rsidRDefault="001146CD" w:rsidP="004F20BF">
            <w:pPr>
              <w:pStyle w:val="S7Header2"/>
              <w:spacing w:before="120" w:after="120"/>
              <w:ind w:left="432" w:hanging="432"/>
              <w:rPr>
                <w:noProof/>
              </w:rPr>
            </w:pPr>
            <w:bookmarkStart w:id="1199" w:name="_Toc454731660"/>
            <w:bookmarkStart w:id="1200" w:name="_Toc135149772"/>
            <w:r w:rsidRPr="00166F92">
              <w:rPr>
                <w:noProof/>
              </w:rPr>
              <w:t>20.</w:t>
            </w:r>
            <w:r w:rsidRPr="00166F92">
              <w:rPr>
                <w:noProof/>
              </w:rPr>
              <w:tab/>
              <w:t>Design and Engineering</w:t>
            </w:r>
            <w:bookmarkEnd w:id="1199"/>
            <w:bookmarkEnd w:id="1200"/>
          </w:p>
        </w:tc>
        <w:tc>
          <w:tcPr>
            <w:tcW w:w="7182" w:type="dxa"/>
          </w:tcPr>
          <w:p w14:paraId="7B1A3C99" w14:textId="77777777" w:rsidR="001146CD" w:rsidRPr="00166F92" w:rsidRDefault="001146CD" w:rsidP="004F20BF">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3893BFEE" w14:textId="77777777" w:rsidR="001146CD" w:rsidRPr="00166F92" w:rsidRDefault="001146CD" w:rsidP="004F20BF">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1736DB2A" w14:textId="77777777" w:rsidR="001146CD" w:rsidRPr="00166F92" w:rsidRDefault="001146CD" w:rsidP="004F20BF">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2E829B99" w14:textId="77777777" w:rsidR="001146CD" w:rsidRPr="00166F92" w:rsidRDefault="001146CD" w:rsidP="004F20BF">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6397FF0B" w14:textId="77777777" w:rsidR="001146CD" w:rsidRPr="00166F92" w:rsidRDefault="001146CD" w:rsidP="004F20BF">
            <w:pPr>
              <w:spacing w:before="120" w:after="120"/>
              <w:ind w:left="576" w:hanging="576"/>
              <w:rPr>
                <w:noProof/>
              </w:rPr>
            </w:pPr>
            <w:r w:rsidRPr="00166F92">
              <w:rPr>
                <w:noProof/>
              </w:rPr>
              <w:t>20.2</w:t>
            </w:r>
            <w:r w:rsidRPr="00166F92">
              <w:rPr>
                <w:noProof/>
              </w:rPr>
              <w:tab/>
            </w:r>
            <w:r w:rsidRPr="00166F92">
              <w:rPr>
                <w:noProof/>
                <w:u w:val="single"/>
              </w:rPr>
              <w:t>Codes and Standards</w:t>
            </w:r>
          </w:p>
          <w:p w14:paraId="59202741" w14:textId="77777777" w:rsidR="001146CD" w:rsidRPr="00166F92" w:rsidRDefault="001146CD" w:rsidP="004F20BF">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418ED5C9" w14:textId="77777777" w:rsidR="001146CD" w:rsidRPr="00166F92" w:rsidRDefault="001146CD" w:rsidP="004F20BF">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1FAC4C73" w14:textId="77777777" w:rsidR="001146CD" w:rsidRPr="00166F92" w:rsidRDefault="001146CD" w:rsidP="004F20BF">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2FFD95BF" w14:textId="77777777" w:rsidR="001146CD" w:rsidRPr="00166F92" w:rsidRDefault="001146CD" w:rsidP="004F20BF">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2E667C2E" w14:textId="77777777" w:rsidR="001146CD" w:rsidRPr="00166F92" w:rsidRDefault="001146CD" w:rsidP="004F20BF">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2CB6C89A" w14:textId="77777777" w:rsidR="001146CD" w:rsidRPr="00166F92" w:rsidRDefault="001146CD" w:rsidP="004F20BF">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7B3A9841" w14:textId="77777777" w:rsidR="001146CD" w:rsidRPr="00166F92" w:rsidRDefault="001146CD" w:rsidP="004F20BF">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11EFED6D" w14:textId="77777777" w:rsidR="001146CD" w:rsidRPr="00166F92" w:rsidRDefault="001146CD" w:rsidP="004F20BF">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3C743328" w14:textId="77777777" w:rsidR="001146CD" w:rsidRPr="00166F92" w:rsidRDefault="001146CD" w:rsidP="004F20BF">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50DB6716" w14:textId="77777777" w:rsidR="001146CD" w:rsidRPr="00166F92" w:rsidRDefault="001146CD" w:rsidP="004F20BF">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0C0EA3DE" w14:textId="77777777" w:rsidR="001146CD" w:rsidRPr="00166F92" w:rsidRDefault="001146CD" w:rsidP="004F20BF">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8B12C34" w14:textId="77777777" w:rsidR="001146CD" w:rsidRPr="00166F92" w:rsidRDefault="001146CD" w:rsidP="004F20BF">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2FF99558" w14:textId="77777777" w:rsidR="001146CD" w:rsidRPr="00166F92" w:rsidRDefault="001146CD" w:rsidP="004F20BF">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1146CD" w:rsidRPr="00166F92" w14:paraId="32278060" w14:textId="77777777" w:rsidTr="248FE7B3">
        <w:tc>
          <w:tcPr>
            <w:tcW w:w="2358" w:type="dxa"/>
          </w:tcPr>
          <w:p w14:paraId="6533EF51" w14:textId="77777777" w:rsidR="001146CD" w:rsidRPr="00166F92" w:rsidRDefault="001146CD" w:rsidP="004F20BF">
            <w:pPr>
              <w:pStyle w:val="S7Header2"/>
              <w:spacing w:before="120" w:after="120"/>
              <w:ind w:left="432" w:hanging="432"/>
              <w:rPr>
                <w:noProof/>
              </w:rPr>
            </w:pPr>
            <w:bookmarkStart w:id="1201" w:name="_Toc454731661"/>
            <w:bookmarkStart w:id="1202" w:name="_Toc135149773"/>
            <w:r w:rsidRPr="00166F92">
              <w:rPr>
                <w:noProof/>
              </w:rPr>
              <w:t>21.</w:t>
            </w:r>
            <w:r w:rsidRPr="00166F92">
              <w:rPr>
                <w:noProof/>
              </w:rPr>
              <w:tab/>
              <w:t>Procurement</w:t>
            </w:r>
            <w:bookmarkEnd w:id="1201"/>
            <w:bookmarkEnd w:id="1202"/>
          </w:p>
        </w:tc>
        <w:tc>
          <w:tcPr>
            <w:tcW w:w="7182" w:type="dxa"/>
          </w:tcPr>
          <w:p w14:paraId="1470D86F" w14:textId="77777777" w:rsidR="001146CD" w:rsidRPr="00166F92" w:rsidRDefault="001146CD" w:rsidP="004F20BF">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482BE447" w14:textId="77777777" w:rsidR="001146CD" w:rsidRPr="00166F92" w:rsidRDefault="001146CD" w:rsidP="004F20BF">
            <w:pPr>
              <w:spacing w:before="120" w:after="120"/>
              <w:ind w:left="515" w:right="-72"/>
              <w:rPr>
                <w:noProof/>
              </w:rPr>
            </w:pPr>
            <w:r w:rsidRPr="00166F92">
              <w:rPr>
                <w:noProof/>
              </w:rPr>
              <w:t>Subject to GCC Sub-Clause 14.2, the Contractor shall procure and transport all Plant in an expeditious and orderly manner to the Site.</w:t>
            </w:r>
          </w:p>
          <w:p w14:paraId="56E15C58" w14:textId="77777777" w:rsidR="001146CD" w:rsidRPr="00166F92" w:rsidRDefault="001146CD" w:rsidP="004F20BF">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1EA09308" w14:textId="77777777" w:rsidR="001146CD" w:rsidRPr="00166F92" w:rsidRDefault="001146CD" w:rsidP="004F20BF">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11356570" w14:textId="77777777" w:rsidR="001146CD" w:rsidRPr="00166F92" w:rsidRDefault="001146CD" w:rsidP="004F20BF">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488130C2" w14:textId="77777777" w:rsidR="001146CD" w:rsidRPr="00166F92" w:rsidRDefault="001146CD" w:rsidP="004F20BF">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1F386FB9" w14:textId="77777777" w:rsidR="001146CD" w:rsidRPr="00166F92" w:rsidRDefault="001146CD" w:rsidP="004F20BF">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322DF9A" w14:textId="77777777" w:rsidR="001146CD" w:rsidRPr="00166F92" w:rsidRDefault="001146CD" w:rsidP="004F20BF">
            <w:pPr>
              <w:spacing w:before="120" w:after="120"/>
              <w:ind w:left="576" w:hanging="576"/>
              <w:rPr>
                <w:noProof/>
              </w:rPr>
            </w:pPr>
            <w:r w:rsidRPr="00166F92">
              <w:rPr>
                <w:noProof/>
              </w:rPr>
              <w:t>21.3</w:t>
            </w:r>
            <w:r w:rsidRPr="00166F92">
              <w:rPr>
                <w:noProof/>
              </w:rPr>
              <w:tab/>
            </w:r>
            <w:r w:rsidRPr="00166F92">
              <w:rPr>
                <w:noProof/>
                <w:u w:val="single"/>
              </w:rPr>
              <w:t>Transportation</w:t>
            </w:r>
          </w:p>
          <w:p w14:paraId="7BE8F726" w14:textId="77777777" w:rsidR="001146CD" w:rsidRPr="00166F92" w:rsidRDefault="001146CD" w:rsidP="004F20BF">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335E75B3" w14:textId="77777777" w:rsidR="001146CD" w:rsidRPr="00166F92" w:rsidRDefault="001146CD" w:rsidP="004F20BF">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49D62879" w14:textId="77777777" w:rsidR="001146CD" w:rsidRPr="00166F92" w:rsidRDefault="001146CD" w:rsidP="004F20BF">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37DB78A2" w14:textId="77777777" w:rsidR="001146CD" w:rsidRPr="00166F92" w:rsidRDefault="001146CD" w:rsidP="004F20BF">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9AFAE0C" w14:textId="77777777" w:rsidR="001146CD" w:rsidRPr="00166F92" w:rsidRDefault="001146CD" w:rsidP="004F20BF">
            <w:pPr>
              <w:spacing w:before="120" w:after="120"/>
              <w:ind w:left="576" w:hanging="576"/>
              <w:rPr>
                <w:noProof/>
              </w:rPr>
            </w:pPr>
            <w:r w:rsidRPr="00166F92">
              <w:rPr>
                <w:noProof/>
              </w:rPr>
              <w:t>21.4</w:t>
            </w:r>
            <w:r w:rsidRPr="00166F92">
              <w:rPr>
                <w:noProof/>
              </w:rPr>
              <w:tab/>
            </w:r>
            <w:r w:rsidRPr="00166F92">
              <w:rPr>
                <w:noProof/>
                <w:u w:val="single"/>
              </w:rPr>
              <w:t>Customs Clearance</w:t>
            </w:r>
          </w:p>
          <w:p w14:paraId="63B50256" w14:textId="77777777" w:rsidR="001146CD" w:rsidRPr="00166F92" w:rsidRDefault="001146CD" w:rsidP="004F20BF">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146CD" w:rsidRPr="00166F92" w14:paraId="3FF36B80" w14:textId="77777777" w:rsidTr="248FE7B3">
        <w:trPr>
          <w:trHeight w:val="2520"/>
        </w:trPr>
        <w:tc>
          <w:tcPr>
            <w:tcW w:w="2358" w:type="dxa"/>
          </w:tcPr>
          <w:p w14:paraId="3074A244" w14:textId="77777777" w:rsidR="001146CD" w:rsidRPr="00166F92" w:rsidRDefault="001146CD" w:rsidP="004F20BF">
            <w:pPr>
              <w:pStyle w:val="S7Header2"/>
              <w:spacing w:before="120" w:after="120"/>
              <w:ind w:left="432" w:hanging="432"/>
              <w:rPr>
                <w:noProof/>
              </w:rPr>
            </w:pPr>
            <w:bookmarkStart w:id="1203" w:name="_Toc454731662"/>
            <w:bookmarkStart w:id="1204" w:name="_Toc135149774"/>
            <w:r w:rsidRPr="00166F92">
              <w:rPr>
                <w:noProof/>
              </w:rPr>
              <w:t>22.</w:t>
            </w:r>
            <w:r w:rsidRPr="00166F92">
              <w:rPr>
                <w:noProof/>
              </w:rPr>
              <w:tab/>
              <w:t>Installation</w:t>
            </w:r>
            <w:bookmarkEnd w:id="1203"/>
            <w:bookmarkEnd w:id="1204"/>
          </w:p>
        </w:tc>
        <w:tc>
          <w:tcPr>
            <w:tcW w:w="7182" w:type="dxa"/>
          </w:tcPr>
          <w:p w14:paraId="0581D7CF" w14:textId="77777777" w:rsidR="001146CD" w:rsidRPr="00166F92" w:rsidRDefault="001146CD" w:rsidP="004F20BF">
            <w:pPr>
              <w:spacing w:before="120" w:after="120"/>
              <w:ind w:left="576" w:hanging="576"/>
              <w:rPr>
                <w:noProof/>
              </w:rPr>
            </w:pPr>
            <w:r w:rsidRPr="00166F92">
              <w:rPr>
                <w:noProof/>
              </w:rPr>
              <w:t>22.1</w:t>
            </w:r>
            <w:r w:rsidRPr="00166F92">
              <w:rPr>
                <w:noProof/>
              </w:rPr>
              <w:tab/>
            </w:r>
            <w:r w:rsidRPr="004F20BF">
              <w:rPr>
                <w:noProof/>
              </w:rPr>
              <w:t>Setting Out/Supervision</w:t>
            </w:r>
          </w:p>
          <w:p w14:paraId="6140D027" w14:textId="77777777" w:rsidR="001146CD" w:rsidRPr="00166F92" w:rsidRDefault="001146CD" w:rsidP="004F20BF">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E7E4B9A" w14:textId="77777777" w:rsidR="001146CD" w:rsidRPr="00166F92" w:rsidRDefault="001146CD" w:rsidP="004F20BF">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1E2707D9" w14:textId="77777777" w:rsidR="001146CD" w:rsidRPr="00166F92" w:rsidRDefault="001146CD" w:rsidP="004F20BF">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5A64CC73" w14:textId="77777777" w:rsidR="001146CD" w:rsidRPr="00166F92" w:rsidRDefault="001146CD" w:rsidP="004F20BF">
            <w:pPr>
              <w:spacing w:before="120" w:after="120"/>
              <w:ind w:left="576" w:hanging="576"/>
              <w:rPr>
                <w:noProof/>
              </w:rPr>
            </w:pPr>
            <w:r w:rsidRPr="00166F92">
              <w:rPr>
                <w:noProof/>
              </w:rPr>
              <w:t>22.2</w:t>
            </w:r>
            <w:r w:rsidRPr="00166F92">
              <w:rPr>
                <w:noProof/>
              </w:rPr>
              <w:tab/>
            </w:r>
            <w:r w:rsidRPr="004F20BF">
              <w:rPr>
                <w:noProof/>
              </w:rPr>
              <w:t>Labor:</w:t>
            </w:r>
          </w:p>
          <w:p w14:paraId="68042F97" w14:textId="77777777" w:rsidR="001146CD" w:rsidRPr="00166F92" w:rsidRDefault="001146CD" w:rsidP="004F20BF">
            <w:pPr>
              <w:spacing w:before="120" w:after="120"/>
              <w:ind w:left="1226" w:right="-72" w:hanging="902"/>
              <w:rPr>
                <w:noProof/>
              </w:rPr>
            </w:pPr>
            <w:r w:rsidRPr="00166F92">
              <w:rPr>
                <w:noProof/>
              </w:rPr>
              <w:t>22.2.1 Engagement of Staff and Labor</w:t>
            </w:r>
          </w:p>
          <w:p w14:paraId="03A2AF91" w14:textId="77777777" w:rsidR="001146CD" w:rsidRPr="00166F92" w:rsidRDefault="001146CD" w:rsidP="004F20BF">
            <w:pPr>
              <w:spacing w:before="120" w:after="120"/>
              <w:ind w:left="1226" w:right="-72" w:firstLine="3"/>
              <w:rPr>
                <w:noProof/>
              </w:rPr>
            </w:pPr>
            <w:r w:rsidRPr="00166F92">
              <w:rPr>
                <w:noProof/>
              </w:rPr>
              <w:t xml:space="preserve">Except as otherwise stated in the </w:t>
            </w:r>
            <w:r w:rsidR="004F1D3C">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1335FCE2" w14:textId="77777777" w:rsidR="001146CD" w:rsidRPr="00166F92" w:rsidRDefault="001146CD" w:rsidP="004F20BF">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19332E37" w14:textId="77777777" w:rsidR="001146CD" w:rsidRPr="00166F92" w:rsidRDefault="001146CD" w:rsidP="004F20BF">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sidR="001949A6">
              <w:rPr>
                <w:noProof/>
              </w:rPr>
              <w:t xml:space="preserve">g </w:t>
            </w:r>
            <w:r w:rsidRPr="00166F92">
              <w:rPr>
                <w:noProof/>
              </w:rPr>
              <w:t xml:space="preserve">in the Contractor’s </w:t>
            </w:r>
            <w:r w:rsidR="004F1D3C">
              <w:rPr>
                <w:noProof/>
              </w:rPr>
              <w:t xml:space="preserve"> </w:t>
            </w:r>
            <w:r w:rsidR="001949A6">
              <w:rPr>
                <w:noProof/>
              </w:rPr>
              <w:t xml:space="preserve"> P</w:t>
            </w:r>
            <w:r w:rsidR="001949A6" w:rsidRPr="00166F92">
              <w:rPr>
                <w:noProof/>
              </w:rPr>
              <w:t>ersonnel</w:t>
            </w:r>
            <w:r w:rsidRPr="00166F92">
              <w:rPr>
                <w:noProof/>
              </w:rPr>
              <w:t>.</w:t>
            </w:r>
          </w:p>
          <w:p w14:paraId="5B80ABBA" w14:textId="77777777" w:rsidR="00DA2119" w:rsidRDefault="001146CD" w:rsidP="004F20BF">
            <w:pPr>
              <w:spacing w:before="120" w:after="120"/>
              <w:ind w:left="1226" w:right="-72" w:firstLine="3"/>
              <w:rPr>
                <w:noProof/>
              </w:rPr>
            </w:pPr>
            <w:r w:rsidRPr="00166F92">
              <w:rPr>
                <w:noProof/>
              </w:rPr>
              <w:t xml:space="preserve">The Contractor shall at its own expense provide the means of repatriation to all of its </w:t>
            </w:r>
            <w:r w:rsidR="005B152D">
              <w:rPr>
                <w:noProof/>
              </w:rPr>
              <w:t>Contractor’s</w:t>
            </w:r>
            <w:r w:rsidRPr="00166F92">
              <w:rPr>
                <w:noProof/>
              </w:rPr>
              <w:t xml:space="preserve"> </w:t>
            </w:r>
            <w:r w:rsidR="005B152D">
              <w:rPr>
                <w:noProof/>
              </w:rPr>
              <w:t>P</w:t>
            </w:r>
            <w:r w:rsidR="005B152D" w:rsidRPr="00166F92">
              <w:rPr>
                <w:noProof/>
              </w:rPr>
              <w:t xml:space="preserve">ersonnel </w:t>
            </w:r>
            <w:r w:rsidRPr="00166F92">
              <w:rPr>
                <w:noProof/>
              </w:rPr>
              <w:t xml:space="preserve">employed </w:t>
            </w:r>
            <w:r w:rsidR="002F04CF">
              <w:rPr>
                <w:noProof/>
              </w:rPr>
              <w:t xml:space="preserve">for the excution of </w:t>
            </w:r>
            <w:r w:rsidRPr="00166F92">
              <w:rPr>
                <w:noProof/>
              </w:rPr>
              <w:t xml:space="preserve">the Contract at the Site </w:t>
            </w:r>
            <w:r w:rsidR="00093BEE">
              <w:rPr>
                <w:noProof/>
              </w:rPr>
              <w:t>or other places where the Installation Services are carried out</w:t>
            </w:r>
            <w:r w:rsidR="00093BEE" w:rsidRPr="00166F92">
              <w:rPr>
                <w:noProof/>
              </w:rPr>
              <w:t xml:space="preserve"> </w:t>
            </w:r>
            <w:r w:rsidRPr="00166F92">
              <w:rPr>
                <w:noProof/>
              </w:rPr>
              <w:t>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7248DDCD" w14:textId="77777777" w:rsidR="00DA2119" w:rsidRPr="00166F92" w:rsidRDefault="002D49FC" w:rsidP="004F20BF">
            <w:pPr>
              <w:spacing w:before="120" w:after="120"/>
              <w:ind w:left="1226" w:right="-72" w:firstLine="3"/>
              <w:rPr>
                <w:noProof/>
              </w:rPr>
            </w:pPr>
            <w:r w:rsidRPr="004F20BF">
              <w:rPr>
                <w:noProof/>
              </w:rPr>
              <w:t xml:space="preserve">The Contractor shall provide </w:t>
            </w:r>
            <w:r w:rsidR="001949A6">
              <w:rPr>
                <w:noProof/>
              </w:rPr>
              <w:t xml:space="preserve">Contractor’s Personnel </w:t>
            </w:r>
            <w:r w:rsidR="00093BEE">
              <w:rPr>
                <w:noProof/>
              </w:rPr>
              <w:t xml:space="preserve">employed </w:t>
            </w:r>
            <w:r w:rsidR="00496175">
              <w:rPr>
                <w:noProof/>
              </w:rPr>
              <w:t>for</w:t>
            </w:r>
            <w:r w:rsidR="00093BEE">
              <w:rPr>
                <w:noProof/>
              </w:rPr>
              <w:t xml:space="preserve"> the execution of the Contract at the Site or other places where the Installation Services are carried out, </w:t>
            </w:r>
            <w:r w:rsidR="005B152D">
              <w:rPr>
                <w:noProof/>
              </w:rPr>
              <w:t xml:space="preserve">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sidR="0066056C">
              <w:rPr>
                <w:noProof/>
              </w:rPr>
              <w:t>l</w:t>
            </w:r>
            <w:r w:rsidRPr="004F20BF">
              <w:rPr>
                <w:noProof/>
              </w:rPr>
              <w:t xml:space="preserve">aws applicable to the </w:t>
            </w:r>
            <w:r w:rsidR="001949A6">
              <w:rPr>
                <w:noProof/>
              </w:rPr>
              <w:t xml:space="preserve">Contractor’s </w:t>
            </w:r>
            <w:r w:rsidR="005B152D">
              <w:rPr>
                <w:noProof/>
              </w:rPr>
              <w:t xml:space="preserve">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sidR="006A22A6">
              <w:rPr>
                <w:noProof/>
              </w:rPr>
              <w:t xml:space="preserve"> </w:t>
            </w:r>
            <w:r w:rsidR="004F1D3C">
              <w:rPr>
                <w:noProof/>
              </w:rPr>
              <w:t>Employer</w:t>
            </w:r>
            <w:r w:rsidR="006A22A6">
              <w:rPr>
                <w:noProof/>
              </w:rPr>
              <w:t>’s Requirements</w:t>
            </w:r>
            <w:r w:rsidRPr="004F20BF">
              <w:rPr>
                <w:noProof/>
              </w:rPr>
              <w:t>. The</w:t>
            </w:r>
            <w:r w:rsidR="0030095B">
              <w:rPr>
                <w:noProof/>
              </w:rPr>
              <w:t xml:space="preserve"> Contractor’s </w:t>
            </w:r>
            <w:r w:rsidRPr="004F20BF">
              <w:rPr>
                <w:noProof/>
              </w:rPr>
              <w:t xml:space="preserve">Personnel shall be informed when any material changes to their terms or conditions of employment occur. </w:t>
            </w:r>
          </w:p>
          <w:p w14:paraId="7071FC81" w14:textId="77777777" w:rsidR="001146CD" w:rsidRPr="00166F92" w:rsidRDefault="001146CD" w:rsidP="004F20BF">
            <w:pPr>
              <w:spacing w:before="120" w:after="120"/>
              <w:ind w:left="1226" w:right="-72" w:hanging="902"/>
              <w:rPr>
                <w:noProof/>
              </w:rPr>
            </w:pPr>
            <w:r w:rsidRPr="00166F92">
              <w:rPr>
                <w:noProof/>
              </w:rPr>
              <w:t>22.2.2 Persons in the Service of Employer</w:t>
            </w:r>
          </w:p>
          <w:p w14:paraId="5FF0C497" w14:textId="77777777" w:rsidR="001146CD" w:rsidRPr="004F20BF" w:rsidRDefault="001146CD" w:rsidP="004F20BF">
            <w:pPr>
              <w:spacing w:before="120" w:after="120"/>
              <w:ind w:left="1226" w:right="-72" w:firstLine="3"/>
              <w:rPr>
                <w:noProof/>
              </w:rPr>
            </w:pPr>
            <w:r w:rsidRPr="004F20BF">
              <w:rPr>
                <w:noProof/>
              </w:rPr>
              <w:t xml:space="preserve">The Contractor shall not recruit, or attempt to recruit, staff and labor from amongst the Employer’s </w:t>
            </w:r>
            <w:r w:rsidR="00F45C17">
              <w:rPr>
                <w:noProof/>
              </w:rPr>
              <w:t>P</w:t>
            </w:r>
            <w:r w:rsidR="00173D0E" w:rsidRPr="004F20BF">
              <w:rPr>
                <w:noProof/>
              </w:rPr>
              <w:t>ersonnel</w:t>
            </w:r>
            <w:r w:rsidRPr="004F20BF">
              <w:rPr>
                <w:noProof/>
              </w:rPr>
              <w:t>.</w:t>
            </w:r>
          </w:p>
          <w:p w14:paraId="32B2CC11" w14:textId="77777777" w:rsidR="001146CD" w:rsidRPr="00166F92" w:rsidRDefault="001146CD" w:rsidP="004F20BF">
            <w:pPr>
              <w:spacing w:before="120" w:after="120"/>
              <w:ind w:left="1226" w:right="-72" w:hanging="902"/>
              <w:rPr>
                <w:noProof/>
              </w:rPr>
            </w:pPr>
            <w:r w:rsidRPr="00166F92">
              <w:rPr>
                <w:noProof/>
              </w:rPr>
              <w:t>22.2.3 Labor Laws</w:t>
            </w:r>
          </w:p>
          <w:p w14:paraId="104B81A5" w14:textId="77777777" w:rsidR="001146CD" w:rsidRPr="004F20BF" w:rsidRDefault="001146CD" w:rsidP="004F20BF">
            <w:pPr>
              <w:spacing w:before="120" w:after="120"/>
              <w:ind w:left="1226" w:right="-72" w:firstLine="3"/>
              <w:rPr>
                <w:noProof/>
              </w:rPr>
            </w:pPr>
            <w:r w:rsidRPr="004F20BF">
              <w:rPr>
                <w:noProof/>
              </w:rPr>
              <w:t xml:space="preserve">The Contractor shall comply with all the relevant labor </w:t>
            </w:r>
            <w:r w:rsidR="00F45C17">
              <w:rPr>
                <w:noProof/>
              </w:rPr>
              <w:t>l</w:t>
            </w:r>
            <w:r w:rsidR="00F45C17" w:rsidRPr="004F20BF">
              <w:rPr>
                <w:noProof/>
              </w:rPr>
              <w:t xml:space="preserve">aws </w:t>
            </w:r>
            <w:r w:rsidRPr="004F20BF">
              <w:rPr>
                <w:noProof/>
              </w:rPr>
              <w:t xml:space="preserve">applicable to </w:t>
            </w:r>
            <w:r w:rsidRPr="0030095B">
              <w:rPr>
                <w:noProof/>
              </w:rPr>
              <w:t>the</w:t>
            </w:r>
            <w:r w:rsidR="0030095B">
              <w:rPr>
                <w:noProof/>
              </w:rPr>
              <w:t xml:space="preserve"> Contractor’s</w:t>
            </w:r>
            <w:r w:rsidR="004D6835">
              <w:rPr>
                <w:noProof/>
              </w:rPr>
              <w:t xml:space="preserve"> P</w:t>
            </w:r>
            <w:r w:rsidRPr="0030095B">
              <w:rPr>
                <w:noProof/>
              </w:rPr>
              <w:t>ersonnel</w:t>
            </w:r>
            <w:r w:rsidRPr="004F20BF">
              <w:rPr>
                <w:noProof/>
              </w:rPr>
              <w:t xml:space="preserve">, including </w:t>
            </w:r>
            <w:r w:rsidR="0066056C">
              <w:rPr>
                <w:noProof/>
              </w:rPr>
              <w:t>l</w:t>
            </w:r>
            <w:r w:rsidR="0066056C" w:rsidRPr="004F20BF">
              <w:rPr>
                <w:noProof/>
              </w:rPr>
              <w:t xml:space="preserve">aws </w:t>
            </w:r>
            <w:r w:rsidRPr="004F20BF">
              <w:rPr>
                <w:noProof/>
              </w:rPr>
              <w:t>relating to their employment, health, safety, welfare, immigration and emigration, and shall allow them all their legal rights.</w:t>
            </w:r>
          </w:p>
          <w:p w14:paraId="3BB945C6" w14:textId="77777777" w:rsidR="001146CD" w:rsidRPr="00166F92" w:rsidRDefault="001146CD" w:rsidP="004F20BF">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4DB68490" w14:textId="77777777" w:rsidR="001146CD" w:rsidRPr="00166F92" w:rsidRDefault="001146CD" w:rsidP="004F20BF">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6E0854A9" w14:textId="77777777" w:rsidR="001146CD" w:rsidRPr="00166F92" w:rsidRDefault="001146CD" w:rsidP="004F20BF">
            <w:pPr>
              <w:spacing w:before="120" w:after="120"/>
              <w:ind w:left="1226" w:right="-72" w:hanging="902"/>
              <w:rPr>
                <w:noProof/>
              </w:rPr>
            </w:pPr>
            <w:r w:rsidRPr="00166F92">
              <w:rPr>
                <w:noProof/>
              </w:rPr>
              <w:t>22.2.4 Rates of Wages and Conditions of Labor</w:t>
            </w:r>
          </w:p>
          <w:p w14:paraId="50A4DB1E" w14:textId="77777777" w:rsidR="001146CD" w:rsidRPr="004F20BF" w:rsidRDefault="001146CD" w:rsidP="004F20BF">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5F76F453" w14:textId="77777777" w:rsidR="009D2E79" w:rsidRPr="004F20BF" w:rsidRDefault="009D2E79" w:rsidP="004F20BF">
            <w:pPr>
              <w:spacing w:before="120" w:after="120"/>
              <w:ind w:left="1222"/>
              <w:rPr>
                <w:noProof/>
              </w:rPr>
            </w:pPr>
            <w:r w:rsidRPr="004F20BF">
              <w:rPr>
                <w:noProof/>
              </w:rPr>
              <w:t xml:space="preserve">The Contractor shall inform the </w:t>
            </w:r>
            <w:r w:rsidR="0030095B">
              <w:rPr>
                <w:noProof/>
              </w:rPr>
              <w:t xml:space="preserve">Contractor’s </w:t>
            </w:r>
            <w:r w:rsidR="004D6835">
              <w:rPr>
                <w:noProof/>
              </w:rPr>
              <w:t>P</w:t>
            </w:r>
            <w:r w:rsidRPr="004F20BF">
              <w:rPr>
                <w:noProof/>
              </w:rPr>
              <w:t>ersonnel about:</w:t>
            </w:r>
          </w:p>
          <w:p w14:paraId="7187F99A" w14:textId="77777777" w:rsidR="009D2E79" w:rsidRPr="004F20BF" w:rsidRDefault="009D2E79" w:rsidP="0021764C">
            <w:pPr>
              <w:pStyle w:val="ListParagraph"/>
              <w:numPr>
                <w:ilvl w:val="0"/>
                <w:numId w:val="78"/>
              </w:numPr>
              <w:spacing w:before="120" w:after="120"/>
              <w:ind w:left="1860"/>
              <w:contextualSpacing w:val="0"/>
              <w:jc w:val="both"/>
              <w:rPr>
                <w:noProof/>
              </w:rPr>
            </w:pPr>
            <w:r w:rsidRPr="004F20BF">
              <w:rPr>
                <w:noProof/>
              </w:rPr>
              <w:t xml:space="preserve">any deduction to their payment and the conditions of such deductions in accordance with the </w:t>
            </w:r>
            <w:r w:rsidR="0066056C">
              <w:rPr>
                <w:noProof/>
              </w:rPr>
              <w:t>applicable l</w:t>
            </w:r>
            <w:r w:rsidRPr="004F20BF">
              <w:rPr>
                <w:noProof/>
              </w:rPr>
              <w:t xml:space="preserve">aws or </w:t>
            </w:r>
            <w:r w:rsidR="0066056C">
              <w:rPr>
                <w:noProof/>
              </w:rPr>
              <w:t>as</w:t>
            </w:r>
            <w:r w:rsidRPr="004F20BF">
              <w:rPr>
                <w:noProof/>
              </w:rPr>
              <w:t xml:space="preserve"> stated in the </w:t>
            </w:r>
            <w:r w:rsidR="006A22A6">
              <w:rPr>
                <w:noProof/>
              </w:rPr>
              <w:t>Employer’s Requirements</w:t>
            </w:r>
            <w:r w:rsidRPr="004F20BF">
              <w:rPr>
                <w:noProof/>
              </w:rPr>
              <w:t>; and</w:t>
            </w:r>
          </w:p>
          <w:p w14:paraId="087F86E7" w14:textId="77777777" w:rsidR="009D2E79" w:rsidRPr="004F20BF" w:rsidRDefault="009D2E79" w:rsidP="0021764C">
            <w:pPr>
              <w:pStyle w:val="ListParagraph"/>
              <w:numPr>
                <w:ilvl w:val="0"/>
                <w:numId w:val="78"/>
              </w:numPr>
              <w:spacing w:before="120" w:after="120"/>
              <w:ind w:left="1860"/>
              <w:contextualSpacing w:val="0"/>
              <w:jc w:val="both"/>
              <w:rPr>
                <w:noProof/>
              </w:rPr>
            </w:pPr>
            <w:r w:rsidRPr="004F20BF">
              <w:rPr>
                <w:noProof/>
              </w:rPr>
              <w:t xml:space="preserve">their liability to pay personal income taxes in the Country in respect of such of their salaries, wages, allowances and any benefits as are subject to tax under the </w:t>
            </w:r>
            <w:r w:rsidR="0066056C">
              <w:rPr>
                <w:noProof/>
              </w:rPr>
              <w:t>l</w:t>
            </w:r>
            <w:r w:rsidRPr="004F20BF">
              <w:rPr>
                <w:noProof/>
              </w:rPr>
              <w:t xml:space="preserve">aws of the Country for the time being in force. </w:t>
            </w:r>
          </w:p>
          <w:p w14:paraId="1F670C6F" w14:textId="77777777" w:rsidR="009D2E79" w:rsidRPr="004F20BF" w:rsidRDefault="009D2E79" w:rsidP="004F20BF">
            <w:pPr>
              <w:spacing w:before="120" w:after="120"/>
              <w:ind w:left="1222"/>
              <w:rPr>
                <w:noProof/>
              </w:rPr>
            </w:pPr>
            <w:r w:rsidRPr="004F20BF">
              <w:rPr>
                <w:noProof/>
              </w:rPr>
              <w:t xml:space="preserve">The Contractor shall perform such duties in regard to such deductions thereof as may be imposed on him by such </w:t>
            </w:r>
            <w:r w:rsidR="0066056C">
              <w:rPr>
                <w:noProof/>
              </w:rPr>
              <w:t>l</w:t>
            </w:r>
            <w:r w:rsidRPr="004F20BF">
              <w:rPr>
                <w:noProof/>
              </w:rPr>
              <w:t>aws.</w:t>
            </w:r>
          </w:p>
          <w:p w14:paraId="4F54C0DC" w14:textId="77777777" w:rsidR="001146CD" w:rsidRPr="004F20BF" w:rsidRDefault="001450B1" w:rsidP="004F20BF">
            <w:pPr>
              <w:spacing w:before="120" w:after="120"/>
              <w:ind w:left="1226" w:right="-72" w:firstLine="3"/>
              <w:rPr>
                <w:noProof/>
              </w:rPr>
            </w:pPr>
            <w:r w:rsidRPr="004F20BF">
              <w:rPr>
                <w:noProof/>
              </w:rPr>
              <w:t xml:space="preserve">Where required by applicable Laws or as stated in the </w:t>
            </w:r>
            <w:r w:rsidR="006A22A6">
              <w:rPr>
                <w:noProof/>
              </w:rPr>
              <w:t>Employer’s Requirements</w:t>
            </w:r>
            <w:r w:rsidRPr="004F20BF">
              <w:rPr>
                <w:noProof/>
              </w:rPr>
              <w:t xml:space="preserve">, the Contractor </w:t>
            </w:r>
            <w:r w:rsidR="008D2943">
              <w:rPr>
                <w:noProof/>
              </w:rPr>
              <w:t xml:space="preserve">and its Subcontarctors </w:t>
            </w:r>
            <w:r w:rsidRPr="004F20BF">
              <w:rPr>
                <w:noProof/>
              </w:rPr>
              <w:t xml:space="preserve">shall provide </w:t>
            </w:r>
            <w:r w:rsidR="008D2943">
              <w:rPr>
                <w:noProof/>
              </w:rPr>
              <w:t xml:space="preserve">their  personnel </w:t>
            </w:r>
            <w:r w:rsidRPr="004F20BF">
              <w:rPr>
                <w:noProof/>
              </w:rPr>
              <w:t xml:space="preserve">written notice of termination of employment and details of severance payments in a timely manner. The Contractor </w:t>
            </w:r>
            <w:r w:rsidR="008D2943">
              <w:rPr>
                <w:noProof/>
              </w:rPr>
              <w:t xml:space="preserve">and its Subcontractors </w:t>
            </w:r>
            <w:r w:rsidRPr="004F20BF">
              <w:rPr>
                <w:noProof/>
              </w:rPr>
              <w:t xml:space="preserve">shall have paid </w:t>
            </w:r>
            <w:r w:rsidR="008D2943">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01779D27" w14:textId="77777777" w:rsidR="001146CD" w:rsidRPr="004F20BF" w:rsidRDefault="001146CD" w:rsidP="004F20BF">
            <w:pPr>
              <w:spacing w:before="120" w:after="120"/>
              <w:ind w:left="1226" w:right="-72" w:hanging="902"/>
              <w:rPr>
                <w:noProof/>
              </w:rPr>
            </w:pPr>
            <w:r w:rsidRPr="004F20BF">
              <w:rPr>
                <w:noProof/>
              </w:rPr>
              <w:t>22.2.5 Working Hours</w:t>
            </w:r>
          </w:p>
          <w:p w14:paraId="64D4A3DA" w14:textId="77777777" w:rsidR="001146CD" w:rsidRPr="004F20BF" w:rsidRDefault="001146CD" w:rsidP="004F20BF">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4C9ED55C"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046C16B2"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41AF7033"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sidR="00A43CBE">
              <w:rPr>
                <w:noProof/>
                <w:sz w:val="24"/>
                <w:szCs w:val="20"/>
                <w:lang w:val="en-US"/>
              </w:rPr>
              <w:t>Facilities</w:t>
            </w:r>
            <w:r w:rsidRPr="004F20BF">
              <w:rPr>
                <w:noProof/>
                <w:sz w:val="24"/>
                <w:szCs w:val="20"/>
                <w:lang w:val="en-US"/>
              </w:rPr>
              <w:t>, in which case the Contractor shall immediately advise the Project Manager.</w:t>
            </w:r>
          </w:p>
          <w:p w14:paraId="02701D96" w14:textId="77777777" w:rsidR="001146CD" w:rsidRPr="00166F92" w:rsidRDefault="001146CD" w:rsidP="004F20BF">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22BBACB" w14:textId="77777777" w:rsidR="001146CD" w:rsidRDefault="001146CD" w:rsidP="004F20BF">
            <w:pPr>
              <w:spacing w:before="120" w:after="120"/>
              <w:ind w:left="1226" w:right="-72" w:firstLine="3"/>
              <w:rPr>
                <w:noProof/>
              </w:rPr>
            </w:pPr>
            <w:r w:rsidRPr="00166F92">
              <w:rPr>
                <w:noProof/>
              </w:rPr>
              <w:t>This Sub-Clause shall not apply to any work which is customarily carried out by rotary or double-shifts.</w:t>
            </w:r>
          </w:p>
          <w:p w14:paraId="02A9B32D" w14:textId="77777777" w:rsidR="001146CD" w:rsidRPr="00166F92" w:rsidRDefault="001146CD" w:rsidP="004F20BF">
            <w:pPr>
              <w:spacing w:before="120" w:after="120"/>
              <w:ind w:left="1226" w:right="-72" w:hanging="902"/>
              <w:rPr>
                <w:noProof/>
              </w:rPr>
            </w:pPr>
            <w:r w:rsidRPr="00166F92">
              <w:rPr>
                <w:noProof/>
              </w:rPr>
              <w:t>22.2.6 Facilities for Staff and Labor</w:t>
            </w:r>
          </w:p>
          <w:p w14:paraId="434B7D05" w14:textId="2B1963F1" w:rsidR="00111188" w:rsidRDefault="001146CD" w:rsidP="004F20BF">
            <w:pPr>
              <w:spacing w:before="120" w:after="120"/>
              <w:ind w:left="1226" w:right="-72" w:firstLine="3"/>
              <w:rPr>
                <w:noProof/>
              </w:rPr>
            </w:pPr>
            <w:r w:rsidRPr="004F20BF">
              <w:rPr>
                <w:noProof/>
              </w:rPr>
              <w:t xml:space="preserve">Except as otherwise stated in the </w:t>
            </w:r>
            <w:r w:rsidR="00C409BD">
              <w:rPr>
                <w:noProof/>
              </w:rPr>
              <w:t>Employer’s Requirements</w:t>
            </w:r>
            <w:r w:rsidRPr="004F20BF">
              <w:rPr>
                <w:noProof/>
              </w:rPr>
              <w:t xml:space="preserve">, the Contractor shall provide and maintain all necessary accommodation and welfare facilities for the </w:t>
            </w:r>
            <w:r w:rsidR="0030095B">
              <w:rPr>
                <w:noProof/>
              </w:rPr>
              <w:t>Contractor’s</w:t>
            </w:r>
            <w:r w:rsidR="004D6835">
              <w:rPr>
                <w:noProof/>
              </w:rPr>
              <w:t xml:space="preserve"> P</w:t>
            </w:r>
            <w:r w:rsidR="00C35B36" w:rsidRPr="004F20BF">
              <w:rPr>
                <w:noProof/>
              </w:rPr>
              <w:t>ersonnel</w:t>
            </w:r>
            <w:r w:rsidR="0030095B">
              <w:rPr>
                <w:noProof/>
              </w:rPr>
              <w:t xml:space="preserve"> employed </w:t>
            </w:r>
            <w:r w:rsidR="00496175">
              <w:rPr>
                <w:noProof/>
              </w:rPr>
              <w:t xml:space="preserve">for </w:t>
            </w:r>
            <w:r w:rsidR="0030095B">
              <w:rPr>
                <w:noProof/>
              </w:rPr>
              <w:t>the execution of the Contract at the Site</w:t>
            </w:r>
            <w:r w:rsidR="00093BEE">
              <w:rPr>
                <w:noProof/>
              </w:rPr>
              <w:t xml:space="preserve"> or other places where the Installation Services are carried out</w:t>
            </w:r>
            <w:r w:rsidRPr="004F20BF">
              <w:rPr>
                <w:noProof/>
              </w:rPr>
              <w:t xml:space="preserve">. The Contractor shall also provide facilities for the Employer’s </w:t>
            </w:r>
            <w:r w:rsidR="004D6835">
              <w:rPr>
                <w:noProof/>
              </w:rPr>
              <w:t xml:space="preserve"> </w:t>
            </w:r>
            <w:r w:rsidR="006A22A6">
              <w:rPr>
                <w:noProof/>
              </w:rPr>
              <w:t>P</w:t>
            </w:r>
            <w:r w:rsidR="00173D0E" w:rsidRPr="004F20BF">
              <w:rPr>
                <w:noProof/>
              </w:rPr>
              <w:t xml:space="preserve">ersonnel </w:t>
            </w:r>
            <w:r w:rsidRPr="004F20BF">
              <w:rPr>
                <w:noProof/>
              </w:rPr>
              <w:t xml:space="preserve">as stated in the </w:t>
            </w:r>
            <w:r w:rsidR="006A22A6">
              <w:rPr>
                <w:noProof/>
              </w:rPr>
              <w:t>Employer’s Requirements</w:t>
            </w:r>
            <w:r w:rsidRPr="004F20BF">
              <w:rPr>
                <w:noProof/>
              </w:rPr>
              <w:t>.</w:t>
            </w:r>
          </w:p>
          <w:p w14:paraId="42080116" w14:textId="77777777" w:rsidR="00111188" w:rsidRPr="004F20BF" w:rsidRDefault="00111188" w:rsidP="004F20BF">
            <w:pPr>
              <w:spacing w:before="120" w:after="120"/>
              <w:ind w:left="1226" w:right="-72" w:firstLine="3"/>
              <w:rPr>
                <w:noProof/>
              </w:rPr>
            </w:pPr>
            <w:r w:rsidRPr="004F20BF">
              <w:rPr>
                <w:noProof/>
              </w:rPr>
              <w:t xml:space="preserve">If stated in the </w:t>
            </w:r>
            <w:r w:rsidR="006A22A6">
              <w:rPr>
                <w:noProof/>
              </w:rPr>
              <w:t>Employer’s Requirements</w:t>
            </w:r>
            <w:r w:rsidRPr="004F20BF">
              <w:rPr>
                <w:noProof/>
              </w:rPr>
              <w:t xml:space="preserve">, the Contractor shall give access to or provide services that accommodate the physical, social and cultural needs of the </w:t>
            </w:r>
            <w:r w:rsidR="00093BEE">
              <w:rPr>
                <w:noProof/>
              </w:rPr>
              <w:t xml:space="preserve">Contractor’s </w:t>
            </w:r>
            <w:r w:rsidR="004D6835">
              <w:rPr>
                <w:noProof/>
              </w:rPr>
              <w:t>P</w:t>
            </w:r>
            <w:r w:rsidRPr="004F20BF">
              <w:rPr>
                <w:noProof/>
              </w:rPr>
              <w:t xml:space="preserve">ersonnel. The Contractor shall also provide similar facilities for the Employer’s </w:t>
            </w:r>
            <w:r w:rsidR="004D6835">
              <w:rPr>
                <w:noProof/>
              </w:rPr>
              <w:t>P</w:t>
            </w:r>
            <w:r w:rsidRPr="004F20BF">
              <w:rPr>
                <w:noProof/>
              </w:rPr>
              <w:t xml:space="preserve">ersonnel as stated in the </w:t>
            </w:r>
            <w:r w:rsidR="006A22A6">
              <w:rPr>
                <w:noProof/>
              </w:rPr>
              <w:t>Employer’s Requirements</w:t>
            </w:r>
            <w:r w:rsidRPr="004F20BF">
              <w:rPr>
                <w:noProof/>
              </w:rPr>
              <w:t>.</w:t>
            </w:r>
          </w:p>
          <w:p w14:paraId="481E726C" w14:textId="77777777" w:rsidR="001146CD" w:rsidRPr="004F20BF" w:rsidRDefault="001146CD" w:rsidP="004F20BF">
            <w:pPr>
              <w:spacing w:before="120" w:after="120"/>
              <w:ind w:left="1226" w:right="-72" w:firstLine="3"/>
              <w:rPr>
                <w:noProof/>
              </w:rPr>
            </w:pPr>
            <w:r w:rsidRPr="004F20BF">
              <w:rPr>
                <w:noProof/>
              </w:rPr>
              <w:t xml:space="preserve">The Contractor shall not permit any of the </w:t>
            </w:r>
            <w:r w:rsidR="00093BEE">
              <w:rPr>
                <w:noProof/>
              </w:rPr>
              <w:t>Contractor’s</w:t>
            </w:r>
            <w:r w:rsidR="004D6835">
              <w:rPr>
                <w:noProof/>
              </w:rPr>
              <w:t xml:space="preserve"> P</w:t>
            </w:r>
            <w:r w:rsidR="00C35B36" w:rsidRPr="004F20BF">
              <w:rPr>
                <w:noProof/>
              </w:rPr>
              <w:t xml:space="preserve">ersonnel </w:t>
            </w:r>
            <w:r w:rsidRPr="004F20BF">
              <w:rPr>
                <w:noProof/>
              </w:rPr>
              <w:t xml:space="preserve">to maintain any temporary or permanent living quarters within the structures forming part of the </w:t>
            </w:r>
            <w:r w:rsidR="00A43CBE">
              <w:rPr>
                <w:noProof/>
              </w:rPr>
              <w:t>Facilities.</w:t>
            </w:r>
          </w:p>
          <w:p w14:paraId="5318735F" w14:textId="77777777" w:rsidR="001146CD" w:rsidRPr="00166F92" w:rsidRDefault="001146CD" w:rsidP="0047296D">
            <w:pPr>
              <w:spacing w:before="120" w:after="120"/>
              <w:ind w:left="869" w:hanging="576"/>
              <w:rPr>
                <w:noProof/>
              </w:rPr>
            </w:pPr>
            <w:r w:rsidRPr="00166F92">
              <w:rPr>
                <w:noProof/>
              </w:rPr>
              <w:t>22.2.7 Health and Safety</w:t>
            </w:r>
          </w:p>
          <w:p w14:paraId="6C0EF10E" w14:textId="027BCABE" w:rsidR="007268C4" w:rsidRDefault="007268C4" w:rsidP="004F20BF">
            <w:pPr>
              <w:spacing w:before="120" w:after="120"/>
              <w:ind w:left="1226" w:right="-72" w:firstLine="3"/>
              <w:rPr>
                <w:noProof/>
              </w:rPr>
            </w:pPr>
            <w:r w:rsidRPr="00496175">
              <w:rPr>
                <w:noProof/>
              </w:rPr>
              <w:t>The Contractor shall at all times take all reasonable precautions to maintain the health and safety of the</w:t>
            </w:r>
            <w:r w:rsidR="004D6835">
              <w:rPr>
                <w:noProof/>
              </w:rPr>
              <w:t xml:space="preserve">  </w:t>
            </w:r>
            <w:r w:rsidR="00093BEE">
              <w:rPr>
                <w:noProof/>
              </w:rPr>
              <w:t>Cont</w:t>
            </w:r>
            <w:r w:rsidR="00496175">
              <w:rPr>
                <w:noProof/>
              </w:rPr>
              <w:t>ra</w:t>
            </w:r>
            <w:r w:rsidR="00093BEE">
              <w:rPr>
                <w:noProof/>
              </w:rPr>
              <w:t xml:space="preserve">ctor’s </w:t>
            </w:r>
            <w:r w:rsidR="004D6835">
              <w:rPr>
                <w:noProof/>
              </w:rPr>
              <w:t>Personnel</w:t>
            </w:r>
            <w:r w:rsidR="00DB60A3">
              <w:t xml:space="preserve"> employed for the execution of Installation Services at the Site (or other places </w:t>
            </w:r>
            <w:r w:rsidR="00DB60A3" w:rsidRPr="00166F92">
              <w:rPr>
                <w:noProof/>
              </w:rPr>
              <w:t>in the country where the Site is located</w:t>
            </w:r>
            <w:r w:rsidR="00DB60A3">
              <w:rPr>
                <w:noProof/>
              </w:rPr>
              <w:t>).</w:t>
            </w:r>
            <w:r w:rsidR="00093BEE">
              <w:rPr>
                <w:noProof/>
              </w:rPr>
              <w:t xml:space="preserve"> </w:t>
            </w:r>
          </w:p>
          <w:p w14:paraId="621D96BD" w14:textId="7776AE7F" w:rsidR="00146588" w:rsidRDefault="00146588" w:rsidP="004F20BF">
            <w:pPr>
              <w:spacing w:before="120" w:after="120"/>
              <w:ind w:left="1226" w:right="-72" w:firstLine="3"/>
              <w:rPr>
                <w:rFonts w:eastAsia="Arial Narrow"/>
              </w:rPr>
            </w:pPr>
            <w:r w:rsidRPr="6B7090E9">
              <w:rPr>
                <w:rFonts w:eastAsia="Arial Narrow"/>
              </w:rPr>
              <w:t xml:space="preserve">Subject to GCC Sub-Clause 9.9, the Contractor shall submit to the </w:t>
            </w:r>
            <w:r w:rsidR="00901BBC">
              <w:rPr>
                <w:rFonts w:eastAsia="Arial Narrow"/>
              </w:rPr>
              <w:t xml:space="preserve">Project Manager </w:t>
            </w:r>
            <w:r w:rsidRPr="6B7090E9">
              <w:rPr>
                <w:rFonts w:eastAsia="Arial Narrow"/>
              </w:rPr>
              <w:t xml:space="preserve">for its </w:t>
            </w:r>
            <w:r w:rsidRPr="6B7090E9">
              <w:rPr>
                <w:noProof/>
              </w:rPr>
              <w:t>approval</w:t>
            </w:r>
            <w:r w:rsidRPr="6B7090E9">
              <w:rPr>
                <w:rFonts w:eastAsia="Arial Narrow"/>
              </w:rPr>
              <w:t xml:space="preserve"> a health and safety manual which </w:t>
            </w:r>
            <w:r w:rsidRPr="00EE75DA">
              <w:rPr>
                <w:rFonts w:eastAsia="Arial Narrow"/>
              </w:rPr>
              <w:t>set</w:t>
            </w:r>
            <w:r>
              <w:rPr>
                <w:rFonts w:eastAsia="Arial Narrow"/>
              </w:rPr>
              <w:t>s</w:t>
            </w:r>
            <w:r w:rsidRPr="00EE75DA">
              <w:rPr>
                <w:rFonts w:eastAsia="Arial Narrow"/>
              </w:rPr>
              <w:t xml:space="preserve"> out all the health and safety </w:t>
            </w:r>
            <w:r w:rsidRPr="003E3FB0">
              <w:rPr>
                <w:noProof/>
              </w:rPr>
              <w:t>requirements</w:t>
            </w:r>
            <w:r w:rsidRPr="00EE75DA">
              <w:rPr>
                <w:rFonts w:eastAsia="Arial Narrow"/>
              </w:rPr>
              <w:t xml:space="preserve"> under the Contract</w:t>
            </w:r>
            <w:r>
              <w:rPr>
                <w:rFonts w:eastAsia="Arial Narrow"/>
              </w:rPr>
              <w:t>.</w:t>
            </w:r>
          </w:p>
          <w:p w14:paraId="0EE724DE" w14:textId="77777777" w:rsidR="00146588" w:rsidRPr="00EE75DA" w:rsidRDefault="00146588" w:rsidP="00146588">
            <w:pPr>
              <w:spacing w:before="120" w:after="120"/>
              <w:ind w:left="1260" w:hanging="40"/>
              <w:rPr>
                <w:rFonts w:eastAsia="Arial Narrow"/>
              </w:rPr>
            </w:pPr>
            <w:r w:rsidRPr="00EE75DA">
              <w:rPr>
                <w:rFonts w:eastAsia="Arial Narrow"/>
              </w:rPr>
              <w:t xml:space="preserve">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1442955C" w14:textId="77777777" w:rsidR="007268C4" w:rsidRPr="004F20BF" w:rsidRDefault="007268C4" w:rsidP="004F20BF">
            <w:pPr>
              <w:spacing w:before="120" w:after="120"/>
              <w:ind w:left="1226" w:right="-72" w:firstLine="3"/>
              <w:rPr>
                <w:noProof/>
              </w:rPr>
            </w:pPr>
            <w:r w:rsidRPr="004F20BF">
              <w:rPr>
                <w:noProof/>
              </w:rPr>
              <w:t>The Contractor shall:</w:t>
            </w:r>
          </w:p>
          <w:p w14:paraId="596893DB" w14:textId="77777777" w:rsidR="00C653BA" w:rsidRPr="004F20BF" w:rsidRDefault="007268C4" w:rsidP="00A842FD">
            <w:pPr>
              <w:pStyle w:val="ListParagraph"/>
              <w:numPr>
                <w:ilvl w:val="0"/>
                <w:numId w:val="122"/>
              </w:numPr>
              <w:spacing w:before="120" w:after="120"/>
              <w:ind w:left="1676"/>
              <w:contextualSpacing w:val="0"/>
              <w:jc w:val="both"/>
              <w:rPr>
                <w:noProof/>
              </w:rPr>
            </w:pPr>
            <w:r w:rsidRPr="004F20BF">
              <w:rPr>
                <w:noProof/>
              </w:rPr>
              <w:t xml:space="preserve">comply with all applicable health and safety regulations and </w:t>
            </w:r>
            <w:r w:rsidR="0066056C">
              <w:rPr>
                <w:noProof/>
              </w:rPr>
              <w:t>l</w:t>
            </w:r>
            <w:r w:rsidRPr="004F20BF">
              <w:rPr>
                <w:noProof/>
              </w:rPr>
              <w:t>aws;</w:t>
            </w:r>
          </w:p>
          <w:p w14:paraId="1BFD238F" w14:textId="77777777" w:rsidR="00C653BA" w:rsidRDefault="007268C4" w:rsidP="00A842FD">
            <w:pPr>
              <w:pStyle w:val="ListParagraph"/>
              <w:numPr>
                <w:ilvl w:val="0"/>
                <w:numId w:val="122"/>
              </w:numPr>
              <w:spacing w:before="120" w:after="120"/>
              <w:ind w:left="1676"/>
              <w:contextualSpacing w:val="0"/>
              <w:jc w:val="both"/>
              <w:rPr>
                <w:noProof/>
              </w:rPr>
            </w:pPr>
            <w:r w:rsidRPr="004F20BF">
              <w:rPr>
                <w:noProof/>
              </w:rPr>
              <w:t>comply with all applicable health and safety obligations specified in the Contract;</w:t>
            </w:r>
          </w:p>
          <w:p w14:paraId="5949E71C" w14:textId="77777777" w:rsidR="005C6496" w:rsidRDefault="00AC7721" w:rsidP="00A842FD">
            <w:pPr>
              <w:pStyle w:val="ListParagraph"/>
              <w:numPr>
                <w:ilvl w:val="0"/>
                <w:numId w:val="122"/>
              </w:numPr>
              <w:spacing w:before="120" w:after="120"/>
              <w:ind w:left="1676"/>
              <w:contextualSpacing w:val="0"/>
              <w:jc w:val="both"/>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033405ED" w14:textId="77777777" w:rsidR="005C6496" w:rsidRDefault="005C6496" w:rsidP="00A842FD">
            <w:pPr>
              <w:pStyle w:val="ListParagraph"/>
              <w:numPr>
                <w:ilvl w:val="0"/>
                <w:numId w:val="122"/>
              </w:numPr>
              <w:spacing w:before="120" w:after="120"/>
              <w:ind w:left="1676"/>
              <w:contextualSpacing w:val="0"/>
              <w:jc w:val="both"/>
              <w:rPr>
                <w:noProof/>
              </w:rPr>
            </w:pPr>
            <w:r w:rsidRPr="00764A47">
              <w:rPr>
                <w:noProof/>
              </w:rPr>
              <w:t xml:space="preserve">provide health and safety training of </w:t>
            </w:r>
            <w:r w:rsidR="00496175">
              <w:rPr>
                <w:noProof/>
              </w:rPr>
              <w:t>the Contractor’s</w:t>
            </w:r>
            <w:r w:rsidR="005C70F8">
              <w:rPr>
                <w:noProof/>
              </w:rPr>
              <w:t xml:space="preserve"> Personnel</w:t>
            </w:r>
            <w:r w:rsidR="005C70F8" w:rsidRPr="00764A47" w:rsidDel="005C70F8">
              <w:rPr>
                <w:noProof/>
              </w:rPr>
              <w:t xml:space="preserve"> </w:t>
            </w:r>
            <w:r w:rsidRPr="00764A47">
              <w:rPr>
                <w:noProof/>
              </w:rPr>
              <w:t>as appropriate and maintain training records;</w:t>
            </w:r>
          </w:p>
          <w:p w14:paraId="7DD40606" w14:textId="77777777" w:rsidR="00962021" w:rsidRDefault="005C6496" w:rsidP="00A842FD">
            <w:pPr>
              <w:pStyle w:val="ListParagraph"/>
              <w:numPr>
                <w:ilvl w:val="0"/>
                <w:numId w:val="122"/>
              </w:numPr>
              <w:spacing w:before="120" w:after="120"/>
              <w:ind w:left="1676"/>
              <w:contextualSpacing w:val="0"/>
              <w:jc w:val="both"/>
              <w:rPr>
                <w:noProof/>
              </w:rPr>
            </w:pPr>
            <w:r w:rsidRPr="004F20BF">
              <w:rPr>
                <w:noProof/>
              </w:rPr>
              <w:t xml:space="preserve">actively engage the </w:t>
            </w:r>
            <w:r w:rsidR="00496175">
              <w:rPr>
                <w:noProof/>
              </w:rPr>
              <w:t xml:space="preserve">Contractor’s </w:t>
            </w:r>
            <w:r w:rsidR="005C70F8">
              <w:rPr>
                <w:noProof/>
              </w:rPr>
              <w:t>Personnel</w:t>
            </w:r>
            <w:r w:rsidR="005C70F8"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sidR="005C70F8">
              <w:rPr>
                <w:noProof/>
              </w:rPr>
              <w:t>such personnel</w:t>
            </w:r>
            <w:r w:rsidRPr="004F20BF">
              <w:rPr>
                <w:noProof/>
              </w:rPr>
              <w:t>,</w:t>
            </w:r>
            <w:r w:rsidR="005C70F8">
              <w:rPr>
                <w:noProof/>
              </w:rPr>
              <w:t xml:space="preserve"> </w:t>
            </w:r>
            <w:r w:rsidRPr="004F20BF">
              <w:rPr>
                <w:noProof/>
              </w:rPr>
              <w:t xml:space="preserve">and provision of personal protective equipment without expense to the </w:t>
            </w:r>
            <w:r w:rsidR="003C7D8E">
              <w:rPr>
                <w:noProof/>
              </w:rPr>
              <w:t>p</w:t>
            </w:r>
            <w:r w:rsidRPr="004F20BF">
              <w:rPr>
                <w:noProof/>
              </w:rPr>
              <w:t xml:space="preserve">ersonnel; </w:t>
            </w:r>
          </w:p>
          <w:p w14:paraId="49F80579" w14:textId="77777777" w:rsidR="00707B3D" w:rsidRDefault="005C70F8" w:rsidP="00A842FD">
            <w:pPr>
              <w:pStyle w:val="ListParagraph"/>
              <w:numPr>
                <w:ilvl w:val="0"/>
                <w:numId w:val="122"/>
              </w:numPr>
              <w:spacing w:before="120" w:after="120"/>
              <w:ind w:left="1676"/>
              <w:contextualSpacing w:val="0"/>
              <w:jc w:val="both"/>
              <w:rPr>
                <w:noProof/>
              </w:rPr>
            </w:pPr>
            <w:r w:rsidRPr="00104E77">
              <w:rPr>
                <w:lang w:eastAsia="en-GB"/>
              </w:rPr>
              <w:t xml:space="preserve">put in place workplace processes for </w:t>
            </w:r>
            <w:r w:rsidR="00496175">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w:t>
            </w:r>
            <w:r w:rsidR="00C4666E">
              <w:rPr>
                <w:lang w:eastAsia="en-GB"/>
              </w:rPr>
              <w:t xml:space="preserve"> </w:t>
            </w:r>
            <w:r w:rsidR="00496175">
              <w:rPr>
                <w:lang w:eastAsia="en-GB"/>
              </w:rPr>
              <w:t xml:space="preserve">Contractor’s </w:t>
            </w:r>
            <w:r w:rsidR="00707B3D">
              <w:rPr>
                <w:lang w:eastAsia="en-GB"/>
              </w:rPr>
              <w:t xml:space="preserve">Personnel </w:t>
            </w:r>
            <w:r w:rsidR="00707B3D" w:rsidRPr="00104E77">
              <w:rPr>
                <w:lang w:eastAsia="en-GB"/>
              </w:rPr>
              <w:t xml:space="preserve">who remove themselves from such work situations shall not be required to return to work until </w:t>
            </w:r>
            <w:r w:rsidR="00707B3D" w:rsidRPr="00104E77">
              <w:t xml:space="preserve">necessary remedial action to correct the situation has been taken. </w:t>
            </w:r>
            <w:r w:rsidR="00707B3D">
              <w:rPr>
                <w:lang w:eastAsia="en-GB"/>
              </w:rPr>
              <w:t xml:space="preserve">Such personnel </w:t>
            </w:r>
            <w:r w:rsidR="00707B3D" w:rsidRPr="00104E77">
              <w:t>shall not be retaliated against or otherwise subject to reprisal or negative action for such reporting or remova</w:t>
            </w:r>
            <w:r w:rsidR="00707B3D">
              <w:t>l;</w:t>
            </w:r>
          </w:p>
          <w:p w14:paraId="4AF6D616" w14:textId="77777777" w:rsidR="00DB60A3" w:rsidRPr="004F20BF" w:rsidRDefault="66B24316" w:rsidP="00A842FD">
            <w:pPr>
              <w:pStyle w:val="ListParagraph"/>
              <w:numPr>
                <w:ilvl w:val="0"/>
                <w:numId w:val="122"/>
              </w:numPr>
              <w:spacing w:before="120" w:after="120"/>
              <w:ind w:left="1676"/>
              <w:contextualSpacing w:val="0"/>
              <w:jc w:val="both"/>
              <w:rPr>
                <w:noProof/>
              </w:rPr>
            </w:pPr>
            <w:r w:rsidRPr="248FE7B3">
              <w:rPr>
                <w:rFonts w:ascii="Tms Rmn" w:hAnsi="Tms Rmn"/>
                <w:noProof/>
                <w:color w:val="000000" w:themeColor="text1"/>
              </w:rPr>
              <w:t>i</w:t>
            </w:r>
            <w:r w:rsidRPr="0011004F">
              <w:rPr>
                <w:noProof/>
                <w:szCs w:val="24"/>
                <w:lang w:eastAsia="en-GB"/>
              </w:rPr>
              <w:t xml:space="preserve">n </w:t>
            </w:r>
            <w:r w:rsidRPr="00AF3DFE">
              <w:rPr>
                <w:szCs w:val="24"/>
                <w:lang w:eastAsia="en-GB"/>
              </w:rPr>
              <w:t>collaboration</w:t>
            </w:r>
            <w:r w:rsidRPr="0011004F">
              <w:rPr>
                <w:noProof/>
                <w:szCs w:val="24"/>
                <w:lang w:eastAsia="en-GB"/>
              </w:rPr>
              <w:t xml:space="preserve"> with local health authorities, ensure that medical staff, first </w:t>
            </w:r>
            <w:r w:rsidRPr="00A842FD">
              <w:rPr>
                <w:noProof/>
              </w:rPr>
              <w:t>aid</w:t>
            </w:r>
            <w:r w:rsidRPr="0011004F">
              <w:rPr>
                <w:noProof/>
                <w:szCs w:val="24"/>
                <w:lang w:eastAsia="en-GB"/>
              </w:rPr>
              <w:t xml:space="preserve"> </w:t>
            </w:r>
            <w:r w:rsidRPr="00AF3DFE">
              <w:rPr>
                <w:szCs w:val="24"/>
                <w:lang w:eastAsia="en-GB"/>
              </w:rPr>
              <w:t>facilities</w:t>
            </w:r>
            <w:r w:rsidRPr="0011004F">
              <w:rPr>
                <w:noProof/>
                <w:szCs w:val="24"/>
                <w:lang w:eastAsia="en-GB"/>
              </w:rPr>
              <w:t>, sick bay and ambulance service are available at all times at the Site and at any accommodation for Contractor’s and Employer’s Personnel</w:t>
            </w:r>
            <w:r w:rsidR="27BB719B" w:rsidRPr="0011004F">
              <w:rPr>
                <w:noProof/>
                <w:szCs w:val="24"/>
                <w:lang w:eastAsia="en-GB"/>
              </w:rPr>
              <w:t>;</w:t>
            </w:r>
          </w:p>
          <w:p w14:paraId="7A7FEFBE" w14:textId="66AF0052" w:rsidR="00D823B9" w:rsidRDefault="00D823B9" w:rsidP="00A842FD">
            <w:pPr>
              <w:pStyle w:val="ListParagraph"/>
              <w:numPr>
                <w:ilvl w:val="0"/>
                <w:numId w:val="122"/>
              </w:numPr>
              <w:spacing w:before="120" w:after="120"/>
              <w:ind w:left="1676"/>
              <w:contextualSpacing w:val="0"/>
              <w:jc w:val="both"/>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w:t>
            </w:r>
            <w:r w:rsidRPr="004F20BF">
              <w:rPr>
                <w:noProof/>
              </w:rPr>
              <w:t>maintaining</w:t>
            </w:r>
            <w:r w:rsidRPr="004F20BF">
              <w:rPr>
                <w:lang w:eastAsia="en-GB"/>
              </w:rPr>
              <w:t xml:space="preserve"> safety and protection against accidents. This person shall be qualified for this </w:t>
            </w:r>
            <w:r w:rsidR="00AF02BB" w:rsidRPr="004F20BF">
              <w:rPr>
                <w:noProof/>
              </w:rPr>
              <w:t>respon</w:t>
            </w:r>
            <w:r w:rsidR="00AF02BB" w:rsidRPr="00507189">
              <w:rPr>
                <w:noProof/>
              </w:rPr>
              <w:t>sibility</w:t>
            </w:r>
            <w:r w:rsidR="00AF02BB" w:rsidRPr="004F20BF">
              <w:rPr>
                <w:lang w:eastAsia="en-GB"/>
              </w:rPr>
              <w:t xml:space="preserve"> and</w:t>
            </w:r>
            <w:r w:rsidRPr="004F20BF">
              <w:rPr>
                <w:lang w:eastAsia="en-GB"/>
              </w:rPr>
              <w:t xml:space="preserve"> shall have the authority to issue instructions and take protective measures to prevent accidents. Throughout the performance of the Contract, the Contractor shall provide whatever is required by this person to exercise this responsibility and authority;</w:t>
            </w:r>
          </w:p>
          <w:p w14:paraId="191D3F7E" w14:textId="77777777" w:rsidR="00F164AC" w:rsidRDefault="00F164AC" w:rsidP="00A842FD">
            <w:pPr>
              <w:pStyle w:val="ListParagraph"/>
              <w:numPr>
                <w:ilvl w:val="0"/>
                <w:numId w:val="122"/>
              </w:numPr>
              <w:spacing w:before="120" w:after="120"/>
              <w:ind w:left="1676"/>
              <w:contextualSpacing w:val="0"/>
              <w:jc w:val="both"/>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121974CE" w14:textId="77777777" w:rsidR="00F164AC" w:rsidRDefault="00F164AC" w:rsidP="00A842FD">
            <w:pPr>
              <w:pStyle w:val="ListParagraph"/>
              <w:numPr>
                <w:ilvl w:val="0"/>
                <w:numId w:val="122"/>
              </w:numPr>
              <w:spacing w:before="120" w:after="120"/>
              <w:ind w:left="1676"/>
              <w:contextualSpacing w:val="0"/>
              <w:jc w:val="both"/>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75A2C6DE" w14:textId="081BE627" w:rsidR="005C6496" w:rsidRDefault="00965E81" w:rsidP="00A842FD">
            <w:pPr>
              <w:pStyle w:val="ListParagraph"/>
              <w:numPr>
                <w:ilvl w:val="0"/>
                <w:numId w:val="122"/>
              </w:numPr>
              <w:spacing w:before="120" w:after="120"/>
              <w:ind w:left="1676"/>
              <w:contextualSpacing w:val="0"/>
              <w:jc w:val="both"/>
              <w:rPr>
                <w:noProof/>
              </w:rPr>
            </w:pPr>
            <w:r>
              <w:rPr>
                <w:noProof/>
              </w:rPr>
              <w:t xml:space="preserve">have in place </w:t>
            </w:r>
            <w:r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0B43028" w14:textId="325057E0" w:rsidR="00965E81" w:rsidRDefault="00D823B9" w:rsidP="00A842FD">
            <w:pPr>
              <w:pStyle w:val="ListParagraph"/>
              <w:numPr>
                <w:ilvl w:val="0"/>
                <w:numId w:val="122"/>
              </w:numPr>
              <w:spacing w:before="120" w:after="120"/>
              <w:ind w:left="1676"/>
              <w:contextualSpacing w:val="0"/>
              <w:jc w:val="both"/>
              <w:rPr>
                <w:noProof/>
              </w:rPr>
            </w:pPr>
            <w:r>
              <w:rPr>
                <w:noProof/>
              </w:rPr>
              <w:t>c</w:t>
            </w:r>
            <w:r w:rsidR="000B6CA7">
              <w:rPr>
                <w:noProof/>
              </w:rPr>
              <w:t xml:space="preserve">ollaborate, as applicable,  with </w:t>
            </w:r>
            <w:r w:rsidR="005C6496" w:rsidRPr="004F20BF">
              <w:rPr>
                <w:noProof/>
              </w:rPr>
              <w:t xml:space="preserve">the Employer’s </w:t>
            </w:r>
            <w:r w:rsidR="00092610">
              <w:rPr>
                <w:noProof/>
              </w:rPr>
              <w:t>P</w:t>
            </w:r>
            <w:r w:rsidR="00092610" w:rsidRPr="004F20BF">
              <w:rPr>
                <w:noProof/>
              </w:rPr>
              <w:t>ersonnel</w:t>
            </w:r>
            <w:r w:rsidR="005C6496" w:rsidRPr="004F20BF">
              <w:rPr>
                <w:noProof/>
              </w:rPr>
              <w:t xml:space="preserve">, any other contractors employed by the Employer, and/or personnel of any legally constituted public authorities and private utility companies </w:t>
            </w:r>
            <w:r w:rsidR="000B6CA7">
              <w:rPr>
                <w:noProof/>
              </w:rPr>
              <w:t xml:space="preserve">that </w:t>
            </w:r>
            <w:r w:rsidR="005C6496" w:rsidRPr="004F20BF">
              <w:rPr>
                <w:noProof/>
              </w:rPr>
              <w:t xml:space="preserve">are employed in carrying out, on or near the site, of any work not included in the Contract, </w:t>
            </w:r>
            <w:r w:rsidR="000B6CA7">
              <w:rPr>
                <w:noProof/>
              </w:rPr>
              <w:t xml:space="preserve">in applying the health and safety requirements. This is </w:t>
            </w:r>
            <w:r w:rsidR="005C6496" w:rsidRPr="004F20BF">
              <w:rPr>
                <w:noProof/>
              </w:rPr>
              <w:t>without prejudice to the responsibility of the relevant entities  for the health and safety of their  own  personnel</w:t>
            </w:r>
            <w:r w:rsidR="005C6496" w:rsidRPr="005C6496">
              <w:rPr>
                <w:noProof/>
              </w:rPr>
              <w:t>;</w:t>
            </w:r>
            <w:r w:rsidR="00006EB0">
              <w:rPr>
                <w:noProof/>
              </w:rPr>
              <w:t xml:space="preserve"> and </w:t>
            </w:r>
            <w:r w:rsidR="005C6496">
              <w:rPr>
                <w:noProof/>
              </w:rPr>
              <w:t xml:space="preserve"> </w:t>
            </w:r>
          </w:p>
          <w:p w14:paraId="1BA82B9A" w14:textId="77777777" w:rsidR="001146CD" w:rsidRDefault="00D823B9" w:rsidP="00A842FD">
            <w:pPr>
              <w:pStyle w:val="ListParagraph"/>
              <w:numPr>
                <w:ilvl w:val="0"/>
                <w:numId w:val="122"/>
              </w:numPr>
              <w:spacing w:before="120" w:after="120"/>
              <w:ind w:left="1676"/>
              <w:contextualSpacing w:val="0"/>
              <w:jc w:val="both"/>
              <w:rPr>
                <w:noProof/>
              </w:rPr>
            </w:pPr>
            <w:r>
              <w:rPr>
                <w:noProof/>
              </w:rPr>
              <w:t>p</w:t>
            </w:r>
            <w:r w:rsidR="00965E81" w:rsidRPr="00F83492">
              <w:rPr>
                <w:noProof/>
              </w:rPr>
              <w:t>ut in place a system for regular review of health and safety performan</w:t>
            </w:r>
            <w:r w:rsidR="00965E81">
              <w:rPr>
                <w:noProof/>
              </w:rPr>
              <w:t>ce and the working environment.</w:t>
            </w:r>
          </w:p>
          <w:p w14:paraId="1D9D67D9" w14:textId="77777777" w:rsidR="001146CD" w:rsidRPr="004F20BF" w:rsidRDefault="001146CD" w:rsidP="004F20BF">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3AA5B7F3" w14:textId="77777777" w:rsidR="001146CD" w:rsidRPr="00166F92" w:rsidRDefault="001146CD" w:rsidP="004F20BF">
            <w:pPr>
              <w:spacing w:before="120" w:after="120"/>
              <w:ind w:left="1260" w:hanging="31"/>
              <w:rPr>
                <w:noProof/>
              </w:rPr>
            </w:pPr>
            <w:r w:rsidRPr="00166F92">
              <w:rPr>
                <w:noProof/>
              </w:rPr>
              <w:t xml:space="preserve">In the event of the death of any of the Contractor’s </w:t>
            </w:r>
            <w:r w:rsidR="00B752C1">
              <w:rPr>
                <w:noProof/>
              </w:rPr>
              <w:t>P</w:t>
            </w:r>
            <w:r w:rsidR="00B752C1" w:rsidRPr="00166F92">
              <w:rPr>
                <w:noProof/>
              </w:rPr>
              <w:t xml:space="preserve">ersonnel </w:t>
            </w:r>
            <w:r w:rsidRPr="00166F92">
              <w:rPr>
                <w:noProof/>
              </w:rPr>
              <w:t xml:space="preserve">or accompanying members of their families, the Contractor shall be responsible for making the appropriate arrangements for their return or burial, unless otherwise </w:t>
            </w:r>
            <w:r w:rsidRPr="004F20BF">
              <w:rPr>
                <w:noProof/>
              </w:rPr>
              <w:t xml:space="preserve">specified in the PCC. </w:t>
            </w:r>
          </w:p>
          <w:p w14:paraId="028ECBBF" w14:textId="77777777" w:rsidR="001146CD" w:rsidRPr="00166F92" w:rsidRDefault="001146CD" w:rsidP="004F20BF">
            <w:pPr>
              <w:spacing w:before="120" w:after="120"/>
              <w:ind w:left="1260" w:hanging="684"/>
              <w:rPr>
                <w:noProof/>
              </w:rPr>
            </w:pPr>
            <w:r w:rsidRPr="00166F92">
              <w:rPr>
                <w:noProof/>
              </w:rPr>
              <w:t xml:space="preserve">22.2.9 Records of Contractor’s Personnel </w:t>
            </w:r>
          </w:p>
          <w:p w14:paraId="3B2B0DBE" w14:textId="77777777" w:rsidR="001146CD" w:rsidRPr="00166F92" w:rsidRDefault="001146CD" w:rsidP="004F20BF">
            <w:pPr>
              <w:spacing w:before="120" w:after="120"/>
              <w:ind w:left="1260" w:hanging="31"/>
              <w:rPr>
                <w:noProof/>
              </w:rPr>
            </w:pPr>
            <w:r w:rsidRPr="00166F92">
              <w:rPr>
                <w:noProof/>
              </w:rPr>
              <w:tab/>
              <w:t xml:space="preserve">The Contractor shall keep accurate records of the Contractor’s </w:t>
            </w:r>
            <w:r w:rsidR="00B752C1">
              <w:rPr>
                <w:noProof/>
              </w:rPr>
              <w:t>P</w:t>
            </w:r>
            <w:r w:rsidR="00B752C1" w:rsidRPr="00166F92">
              <w:rPr>
                <w:noProof/>
              </w:rPr>
              <w:t>ersonnel</w:t>
            </w:r>
            <w:r w:rsidRPr="00166F92">
              <w:rPr>
                <w:noProof/>
              </w:rPr>
              <w:t xml:space="preserve">, including the number of each class of Contractor’s </w:t>
            </w:r>
            <w:r w:rsidR="00B04D0C">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7DBB0412" w14:textId="77777777" w:rsidR="001146CD" w:rsidRPr="00166F92" w:rsidRDefault="001146CD" w:rsidP="004F20BF">
            <w:pPr>
              <w:keepNext/>
              <w:spacing w:before="120" w:after="120"/>
              <w:ind w:left="1267" w:hanging="691"/>
              <w:rPr>
                <w:noProof/>
              </w:rPr>
            </w:pPr>
            <w:r w:rsidRPr="00166F92">
              <w:rPr>
                <w:noProof/>
              </w:rPr>
              <w:t>22.2.10 Supply of Foodstuffs</w:t>
            </w:r>
          </w:p>
          <w:p w14:paraId="0A98136A" w14:textId="77777777" w:rsidR="001146CD" w:rsidRPr="004F20BF" w:rsidRDefault="001146CD" w:rsidP="004F20BF">
            <w:pPr>
              <w:spacing w:before="120" w:after="120"/>
              <w:ind w:left="1260" w:hanging="31"/>
              <w:rPr>
                <w:noProof/>
              </w:rPr>
            </w:pPr>
            <w:r w:rsidRPr="004F20BF">
              <w:rPr>
                <w:noProof/>
              </w:rPr>
              <w:tab/>
              <w:t xml:space="preserve">The Contractor shall arrange for the provision of a sufficient supply of suitable food as may be stated in the </w:t>
            </w:r>
            <w:r w:rsidR="00B752C1">
              <w:rPr>
                <w:noProof/>
              </w:rPr>
              <w:t xml:space="preserve">Employer’s Requirements </w:t>
            </w:r>
            <w:r w:rsidRPr="004F20BF">
              <w:rPr>
                <w:noProof/>
              </w:rPr>
              <w:t xml:space="preserve">at reasonable prices for the Contractor’s </w:t>
            </w:r>
            <w:r w:rsidR="00B04D0C" w:rsidRPr="004F20BF">
              <w:rPr>
                <w:noProof/>
              </w:rPr>
              <w:t>p</w:t>
            </w:r>
            <w:r w:rsidRPr="004F20BF">
              <w:rPr>
                <w:noProof/>
              </w:rPr>
              <w:t>ersonnel for the purposes of or in connection with the Contract.</w:t>
            </w:r>
          </w:p>
          <w:p w14:paraId="072D7A24" w14:textId="77777777" w:rsidR="001146CD" w:rsidRPr="00166F92" w:rsidRDefault="001146CD" w:rsidP="004F20BF">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76B36621" w14:textId="77777777" w:rsidR="001146CD" w:rsidRPr="004F20BF" w:rsidRDefault="001146CD" w:rsidP="004F20BF">
            <w:pPr>
              <w:spacing w:before="120" w:after="120"/>
              <w:ind w:left="1260" w:hanging="31"/>
              <w:rPr>
                <w:noProof/>
              </w:rPr>
            </w:pPr>
            <w:r w:rsidRPr="004F20BF">
              <w:rPr>
                <w:noProof/>
              </w:rPr>
              <w:tab/>
              <w:t xml:space="preserve">The Contractor shall, having regard to local conditions, provide on the Site an adequate supply of drinking and other water for the use of the Contractor’s </w:t>
            </w:r>
            <w:r w:rsidR="00B04D0C" w:rsidRPr="004F20BF">
              <w:rPr>
                <w:noProof/>
              </w:rPr>
              <w:t>p</w:t>
            </w:r>
            <w:r w:rsidRPr="004F20BF">
              <w:rPr>
                <w:noProof/>
              </w:rPr>
              <w:t>ersonnel.</w:t>
            </w:r>
          </w:p>
          <w:p w14:paraId="5B6202E3" w14:textId="77777777" w:rsidR="001146CD" w:rsidRPr="00166F92" w:rsidRDefault="001146CD" w:rsidP="004F20BF">
            <w:pPr>
              <w:spacing w:before="120" w:after="120"/>
              <w:ind w:left="1260" w:hanging="684"/>
              <w:rPr>
                <w:noProof/>
              </w:rPr>
            </w:pPr>
            <w:r w:rsidRPr="00166F92">
              <w:rPr>
                <w:noProof/>
              </w:rPr>
              <w:t>22.2.12 Measures against Insect and Pest Nuisance</w:t>
            </w:r>
          </w:p>
          <w:p w14:paraId="5A15A4E4" w14:textId="180F5592" w:rsidR="001146CD" w:rsidRPr="004F20BF" w:rsidRDefault="001146CD" w:rsidP="004F20BF">
            <w:pPr>
              <w:spacing w:before="120" w:after="120"/>
              <w:ind w:left="1260" w:hanging="31"/>
              <w:rPr>
                <w:noProof/>
              </w:rPr>
            </w:pPr>
            <w:r w:rsidRPr="004F20BF">
              <w:rPr>
                <w:noProof/>
              </w:rPr>
              <w:tab/>
              <w:t xml:space="preserve">The Contractor shall at all times take the necessary precautions to protect the Contractor’s </w:t>
            </w:r>
            <w:r w:rsidR="00CE0A3D">
              <w:rPr>
                <w:noProof/>
              </w:rPr>
              <w:t>P</w:t>
            </w:r>
            <w:r w:rsidR="00CE0A3D" w:rsidRPr="004F20BF">
              <w:rPr>
                <w:noProof/>
              </w:rPr>
              <w:t xml:space="preserve">ersonnel </w:t>
            </w:r>
            <w:r w:rsidRPr="004F20BF">
              <w:rPr>
                <w:noProof/>
              </w:rPr>
              <w:t>employed on the Site from insect and pest nuisance, and to reduce their danger to health. The Contractor shall comply with all the regulations of the local health authorities, including use of appropriate insecticide.</w:t>
            </w:r>
          </w:p>
          <w:p w14:paraId="0B63A449" w14:textId="77777777" w:rsidR="001146CD" w:rsidRPr="00166F92" w:rsidRDefault="001146CD" w:rsidP="004F20BF">
            <w:pPr>
              <w:spacing w:before="120" w:after="120"/>
              <w:ind w:left="1260" w:hanging="684"/>
              <w:rPr>
                <w:noProof/>
              </w:rPr>
            </w:pPr>
            <w:r w:rsidRPr="00166F92">
              <w:rPr>
                <w:noProof/>
              </w:rPr>
              <w:t>22.2.13 Alcoholic Liquor or Drugs</w:t>
            </w:r>
          </w:p>
          <w:p w14:paraId="08A235C0" w14:textId="3D5E4D7E" w:rsidR="001146CD" w:rsidRPr="004F20BF" w:rsidRDefault="001146CD" w:rsidP="004F20BF">
            <w:pPr>
              <w:spacing w:before="120" w:after="120"/>
              <w:ind w:left="1260" w:hanging="31"/>
              <w:rPr>
                <w:noProof/>
              </w:rPr>
            </w:pPr>
            <w:r w:rsidRPr="004F20BF">
              <w:rPr>
                <w:noProof/>
              </w:rPr>
              <w:tab/>
              <w:t xml:space="preserve">The Contractor shall not, otherwise than in accordance with the </w:t>
            </w:r>
            <w:r w:rsidR="0066056C">
              <w:rPr>
                <w:noProof/>
              </w:rPr>
              <w:t>l</w:t>
            </w:r>
            <w:r w:rsidR="0066056C" w:rsidRPr="004F20BF">
              <w:rPr>
                <w:noProof/>
              </w:rPr>
              <w:t xml:space="preserve">aws </w:t>
            </w:r>
            <w:r w:rsidRPr="004F20BF">
              <w:rPr>
                <w:noProof/>
              </w:rPr>
              <w:t xml:space="preserve">of the Country, import, sell, give barter or otherwise dispose of any alcoholic liquor or drugs, or permit or allow importation, sale, gift barter or disposal by Contractor's </w:t>
            </w:r>
            <w:r w:rsidR="00CE0A3D">
              <w:rPr>
                <w:noProof/>
              </w:rPr>
              <w:t>P</w:t>
            </w:r>
            <w:r w:rsidR="00CE0A3D" w:rsidRPr="004F20BF">
              <w:rPr>
                <w:noProof/>
              </w:rPr>
              <w:t>ersonnel</w:t>
            </w:r>
            <w:r w:rsidRPr="004F20BF">
              <w:rPr>
                <w:noProof/>
              </w:rPr>
              <w:t>.</w:t>
            </w:r>
          </w:p>
          <w:p w14:paraId="51F4C730" w14:textId="77777777" w:rsidR="001146CD" w:rsidRPr="00166F92" w:rsidRDefault="001146CD" w:rsidP="004F20BF">
            <w:pPr>
              <w:spacing w:before="120" w:after="120"/>
              <w:ind w:left="1260" w:hanging="684"/>
              <w:rPr>
                <w:noProof/>
              </w:rPr>
            </w:pPr>
            <w:r w:rsidRPr="00166F92">
              <w:rPr>
                <w:noProof/>
              </w:rPr>
              <w:t>22.2.14 Arms and Ammunition</w:t>
            </w:r>
          </w:p>
          <w:p w14:paraId="368A5E5F" w14:textId="77777777" w:rsidR="001146CD" w:rsidRPr="004F20BF" w:rsidRDefault="001146CD" w:rsidP="004F20BF">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sidR="00B752C1">
              <w:rPr>
                <w:noProof/>
              </w:rPr>
              <w:t>P</w:t>
            </w:r>
            <w:r w:rsidR="00B752C1" w:rsidRPr="004F20BF">
              <w:rPr>
                <w:noProof/>
              </w:rPr>
              <w:t xml:space="preserve">ersonnel </w:t>
            </w:r>
            <w:r w:rsidRPr="004F20BF">
              <w:rPr>
                <w:noProof/>
              </w:rPr>
              <w:t>to do so.</w:t>
            </w:r>
          </w:p>
          <w:p w14:paraId="7553257F" w14:textId="77777777" w:rsidR="00AE010B" w:rsidRPr="004F20BF" w:rsidRDefault="00AE010B" w:rsidP="004F20BF">
            <w:pPr>
              <w:spacing w:before="120" w:after="120"/>
              <w:ind w:left="600"/>
              <w:rPr>
                <w:noProof/>
              </w:rPr>
            </w:pPr>
            <w:r w:rsidRPr="004F20BF">
              <w:rPr>
                <w:noProof/>
              </w:rPr>
              <w:t>22.2.1</w:t>
            </w:r>
            <w:r w:rsidR="001B273D">
              <w:rPr>
                <w:noProof/>
              </w:rPr>
              <w:t>5</w:t>
            </w:r>
            <w:r w:rsidRPr="004F20BF">
              <w:rPr>
                <w:noProof/>
              </w:rPr>
              <w:t xml:space="preserve"> Workers’ Organizations</w:t>
            </w:r>
          </w:p>
          <w:p w14:paraId="11D261D1" w14:textId="3BB3F73E" w:rsidR="00AE010B" w:rsidRDefault="00AE010B" w:rsidP="004F20BF">
            <w:pPr>
              <w:spacing w:before="120" w:after="120"/>
              <w:ind w:left="1260" w:hanging="31"/>
              <w:rPr>
                <w:noProof/>
              </w:rPr>
            </w:pPr>
            <w:r w:rsidRPr="004F20BF">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CE0A3D">
              <w:rPr>
                <w:noProof/>
              </w:rPr>
              <w:t>P</w:t>
            </w:r>
            <w:r w:rsidRPr="004F20BF">
              <w:rPr>
                <w:noProof/>
              </w:rPr>
              <w:t xml:space="preserve">ersonnel to express their grievances and protect their rights regarding working conditions and terms of employment. The Contractor shall not seek to influence or control these alternative means. The Contractor shall not discriminate or retaliate against the Contractor’s </w:t>
            </w:r>
            <w:r w:rsidR="00CF18EC">
              <w:rPr>
                <w:noProof/>
              </w:rPr>
              <w:t>P</w:t>
            </w:r>
            <w:r w:rsidR="00CF18EC" w:rsidRPr="004F20BF">
              <w:rPr>
                <w:noProof/>
              </w:rPr>
              <w:t xml:space="preserve">ersonnel </w:t>
            </w:r>
            <w:r w:rsidRPr="004F20BF">
              <w:rPr>
                <w:noProof/>
              </w:rPr>
              <w:t>who participate, or seek to participate, in such organizations and collective bargaining or alternative mechanisms. Workers’ organizations are expected to fairly represent the workers in the workforce.</w:t>
            </w:r>
          </w:p>
          <w:p w14:paraId="4EFF38F6" w14:textId="77777777" w:rsidR="00C77D49" w:rsidRPr="004F20BF" w:rsidRDefault="00C77D49" w:rsidP="004F20BF">
            <w:pPr>
              <w:spacing w:before="120" w:after="120"/>
              <w:ind w:left="240"/>
              <w:rPr>
                <w:noProof/>
              </w:rPr>
            </w:pPr>
            <w:r w:rsidRPr="004F20BF">
              <w:rPr>
                <w:noProof/>
              </w:rPr>
              <w:t>22.2.16  Non-Discrimination and Equal Opportunity</w:t>
            </w:r>
          </w:p>
          <w:p w14:paraId="30390B63" w14:textId="77777777" w:rsidR="00C77D49" w:rsidRPr="004F20BF" w:rsidRDefault="00C77D49" w:rsidP="004F20BF">
            <w:pPr>
              <w:spacing w:before="120" w:after="120"/>
              <w:ind w:left="1260" w:hanging="31"/>
              <w:rPr>
                <w:noProof/>
              </w:rPr>
            </w:pPr>
            <w:r w:rsidRPr="004F20BF">
              <w:rPr>
                <w:noProof/>
              </w:rPr>
              <w:t>The Contractor shall not make decisions relating to the employment or</w:t>
            </w:r>
            <w:r w:rsidR="00507189">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7769C86" w14:textId="77777777" w:rsidR="00C77D49" w:rsidRPr="004F20BF" w:rsidRDefault="00C77D49" w:rsidP="004F20BF">
            <w:pPr>
              <w:spacing w:before="120" w:after="120"/>
              <w:ind w:left="1260" w:hanging="31"/>
              <w:rPr>
                <w:noProof/>
              </w:rPr>
            </w:pPr>
            <w:bookmarkStart w:id="1205"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1205"/>
          </w:p>
          <w:p w14:paraId="3C5F8610" w14:textId="77777777" w:rsidR="006944F2" w:rsidRPr="004F20BF" w:rsidRDefault="006944F2" w:rsidP="004F20BF">
            <w:pPr>
              <w:spacing w:before="120" w:after="120"/>
              <w:ind w:left="330"/>
              <w:rPr>
                <w:noProof/>
              </w:rPr>
            </w:pPr>
            <w:r w:rsidRPr="004F20BF">
              <w:rPr>
                <w:noProof/>
              </w:rPr>
              <w:t>22.2.1</w:t>
            </w:r>
            <w:r w:rsidR="00C77D49">
              <w:rPr>
                <w:noProof/>
              </w:rPr>
              <w:t>7</w:t>
            </w:r>
            <w:r w:rsidRPr="004F20BF">
              <w:rPr>
                <w:noProof/>
              </w:rPr>
              <w:t xml:space="preserve"> </w:t>
            </w:r>
            <w:r w:rsidR="00C77D49">
              <w:rPr>
                <w:noProof/>
              </w:rPr>
              <w:t xml:space="preserve"> </w:t>
            </w:r>
            <w:r w:rsidRPr="004F20BF">
              <w:rPr>
                <w:noProof/>
              </w:rPr>
              <w:t>Contractor’s Personnel Grievance Mechanism</w:t>
            </w:r>
          </w:p>
          <w:p w14:paraId="37A6F54C" w14:textId="77777777" w:rsidR="006944F2" w:rsidRPr="004F20BF" w:rsidRDefault="006944F2" w:rsidP="004F20BF">
            <w:pPr>
              <w:spacing w:before="120" w:after="120"/>
              <w:ind w:left="1260" w:hanging="31"/>
              <w:rPr>
                <w:noProof/>
              </w:rPr>
            </w:pPr>
            <w:r w:rsidRPr="004F20BF">
              <w:rPr>
                <w:noProof/>
              </w:rPr>
              <w:t xml:space="preserve">The Contractor shall have a grievance mechanism for the Contractor’s </w:t>
            </w:r>
            <w:r w:rsidR="00F164AC">
              <w:rPr>
                <w:noProof/>
              </w:rPr>
              <w:t>P</w:t>
            </w:r>
            <w:r w:rsidRPr="004F20BF">
              <w:rPr>
                <w:noProof/>
              </w:rPr>
              <w:t>ersonnel, and where relevant the workers’ organizations stated in subclause 22.2.1</w:t>
            </w:r>
            <w:r w:rsidR="001B273D">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B1D2427" w14:textId="0220E68F" w:rsidR="006944F2" w:rsidRPr="004F20BF" w:rsidRDefault="006944F2" w:rsidP="004F20BF">
            <w:pPr>
              <w:spacing w:before="120" w:after="120"/>
              <w:ind w:left="1260" w:hanging="31"/>
              <w:rPr>
                <w:noProof/>
              </w:rPr>
            </w:pPr>
            <w:r w:rsidRPr="004F20BF">
              <w:rPr>
                <w:noProof/>
              </w:rPr>
              <w:t xml:space="preserve">The Contractor’s </w:t>
            </w:r>
            <w:r w:rsidR="00F164AC">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sidR="00CF18EC">
              <w:rPr>
                <w:noProof/>
              </w:rPr>
              <w:t>P</w:t>
            </w:r>
            <w:r w:rsidR="00CF18EC" w:rsidRPr="004F20BF">
              <w:rPr>
                <w:noProof/>
              </w:rPr>
              <w:t>ersonnel</w:t>
            </w:r>
            <w:r w:rsidRPr="004F20BF">
              <w:rPr>
                <w:noProof/>
              </w:rPr>
              <w:t xml:space="preserve">. </w:t>
            </w:r>
          </w:p>
          <w:p w14:paraId="4800A0D8" w14:textId="77777777" w:rsidR="006944F2" w:rsidRPr="004F20BF" w:rsidRDefault="006944F2" w:rsidP="004F20BF">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5B274C8B" w14:textId="77777777" w:rsidR="00662658" w:rsidRPr="004F20BF" w:rsidRDefault="006944F2" w:rsidP="004F20BF">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0DB054AE" w14:textId="77777777" w:rsidR="001146CD" w:rsidRPr="00166F92" w:rsidRDefault="001146CD" w:rsidP="004F20BF">
            <w:pPr>
              <w:spacing w:before="120" w:after="120"/>
              <w:ind w:left="576" w:hanging="576"/>
              <w:rPr>
                <w:noProof/>
              </w:rPr>
            </w:pPr>
            <w:r w:rsidRPr="00166F92">
              <w:rPr>
                <w:noProof/>
              </w:rPr>
              <w:t>22.3</w:t>
            </w:r>
            <w:r w:rsidRPr="00166F92">
              <w:rPr>
                <w:noProof/>
              </w:rPr>
              <w:tab/>
            </w:r>
            <w:r w:rsidRPr="004F20BF">
              <w:rPr>
                <w:noProof/>
              </w:rPr>
              <w:t>Contractor’s Equipment</w:t>
            </w:r>
          </w:p>
          <w:p w14:paraId="40AD4511" w14:textId="77777777" w:rsidR="001146CD" w:rsidRPr="00166F92" w:rsidRDefault="001146CD" w:rsidP="004F20BF">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523F7D4F" w14:textId="77777777" w:rsidR="001146CD" w:rsidRPr="00166F92" w:rsidRDefault="001146CD" w:rsidP="004F20BF">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68B71B42" w14:textId="77777777" w:rsidR="001146CD" w:rsidRPr="00166F92" w:rsidRDefault="001146CD" w:rsidP="004F20BF">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539DB1D4" w14:textId="77777777" w:rsidR="001146CD" w:rsidRPr="00166F92" w:rsidRDefault="001146CD" w:rsidP="004F20BF">
            <w:pPr>
              <w:spacing w:before="120" w:after="120"/>
              <w:ind w:left="576" w:hanging="576"/>
              <w:rPr>
                <w:noProof/>
              </w:rPr>
            </w:pPr>
            <w:r w:rsidRPr="00166F92">
              <w:rPr>
                <w:noProof/>
              </w:rPr>
              <w:t>22.4</w:t>
            </w:r>
            <w:r w:rsidRPr="00166F92">
              <w:rPr>
                <w:noProof/>
              </w:rPr>
              <w:tab/>
            </w:r>
            <w:r w:rsidRPr="004F20BF">
              <w:rPr>
                <w:noProof/>
              </w:rPr>
              <w:t xml:space="preserve">Site Regulations </w:t>
            </w:r>
          </w:p>
          <w:p w14:paraId="63BBFFB5" w14:textId="77777777" w:rsidR="001146CD" w:rsidRPr="00166F92" w:rsidRDefault="001146CD" w:rsidP="004F20BF">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sidR="009F656B">
              <w:rPr>
                <w:noProof/>
              </w:rPr>
              <w:t xml:space="preserve">Project Manager </w:t>
            </w:r>
            <w:r w:rsidRPr="00166F92">
              <w:rPr>
                <w:noProof/>
              </w:rPr>
              <w:t xml:space="preserve">with a copy to the </w:t>
            </w:r>
            <w:r w:rsidR="009F656B">
              <w:rPr>
                <w:noProof/>
              </w:rPr>
              <w:t>Employer</w:t>
            </w:r>
            <w:r w:rsidRPr="00166F92">
              <w:rPr>
                <w:noProof/>
              </w:rPr>
              <w:t xml:space="preserve">, proposed Site regulations for the </w:t>
            </w:r>
            <w:r w:rsidR="009F656B">
              <w:rPr>
                <w:noProof/>
              </w:rPr>
              <w:t>Project Manager</w:t>
            </w:r>
            <w:r w:rsidR="009F656B" w:rsidRPr="00166F92">
              <w:rPr>
                <w:noProof/>
              </w:rPr>
              <w:t xml:space="preserve">’s </w:t>
            </w:r>
            <w:r w:rsidRPr="00166F92">
              <w:rPr>
                <w:noProof/>
              </w:rPr>
              <w:t>approval, which approval shall not be unreasonably withheld.</w:t>
            </w:r>
          </w:p>
          <w:p w14:paraId="3E4DBFF6" w14:textId="77777777" w:rsidR="00FE5A26" w:rsidRDefault="001146CD" w:rsidP="004F20BF">
            <w:pPr>
              <w:spacing w:before="120" w:after="120"/>
              <w:ind w:left="576" w:firstLine="23"/>
              <w:rPr>
                <w:noProof/>
              </w:rPr>
            </w:pPr>
            <w:r w:rsidRPr="00166F92">
              <w:rPr>
                <w:noProof/>
              </w:rPr>
              <w:t xml:space="preserve">Such Site regulations shall include, but shall not be limited to, </w:t>
            </w:r>
            <w:r w:rsidR="005B50A5">
              <w:rPr>
                <w:noProof/>
              </w:rPr>
              <w:t>Code of Conduct for environmental and social aspects</w:t>
            </w:r>
            <w:r w:rsidR="00F15316">
              <w:rPr>
                <w:noProof/>
              </w:rPr>
              <w:t xml:space="preserve">submitted as part of the Bid and agreed to by the Employer, </w:t>
            </w:r>
            <w:r w:rsidR="005B50A5">
              <w:rPr>
                <w:noProof/>
              </w:rPr>
              <w:t xml:space="preserve">, </w:t>
            </w:r>
            <w:r w:rsidRPr="00166F92">
              <w:rPr>
                <w:noProof/>
              </w:rPr>
              <w:t>security</w:t>
            </w:r>
            <w:r w:rsidR="00083E55">
              <w:rPr>
                <w:noProof/>
              </w:rPr>
              <w:t xml:space="preserve"> arrangements in accordance with </w:t>
            </w:r>
            <w:r w:rsidR="00A77B30">
              <w:rPr>
                <w:noProof/>
              </w:rPr>
              <w:t xml:space="preserve">GCC </w:t>
            </w:r>
            <w:r w:rsidR="00083E55">
              <w:rPr>
                <w:noProof/>
              </w:rPr>
              <w:t>Sub-Clause 22.8</w:t>
            </w:r>
            <w:r w:rsidRPr="00166F92">
              <w:rPr>
                <w:noProof/>
              </w:rPr>
              <w:t>, safety of the Facilities, gate control, sanitation, medical care, and fire prevention.</w:t>
            </w:r>
          </w:p>
          <w:p w14:paraId="47CA07D9" w14:textId="77777777" w:rsidR="002F04CF" w:rsidRPr="008B5BA4" w:rsidRDefault="002F04CF" w:rsidP="004F20BF">
            <w:pPr>
              <w:spacing w:before="120" w:after="120"/>
              <w:ind w:left="515" w:right="-72"/>
              <w:rPr>
                <w:bCs/>
              </w:rPr>
            </w:pPr>
            <w:r w:rsidRPr="008B5BA4">
              <w:rPr>
                <w:bCs/>
              </w:rPr>
              <w:t>The Contractor shall take all necessary measures to ensure that each Contractor’s Personnel</w:t>
            </w:r>
            <w:r w:rsidR="000E24C6">
              <w:rPr>
                <w:bCs/>
              </w:rPr>
              <w:t xml:space="preserve">, </w:t>
            </w:r>
            <w:r w:rsidR="000E24C6">
              <w:rPr>
                <w:noProof/>
              </w:rPr>
              <w:t>employed for the execution of the Contract at the Site or other places where the Installation Services are carried out,</w:t>
            </w:r>
            <w:r w:rsidR="000E24C6" w:rsidRPr="008B5BA4">
              <w:rPr>
                <w:bCs/>
              </w:rPr>
              <w:t xml:space="preserve"> </w:t>
            </w:r>
            <w:r w:rsidRPr="008B5BA4">
              <w:rPr>
                <w:bCs/>
              </w:rPr>
              <w:t xml:space="preserve">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2C9BF49D" w14:textId="77777777" w:rsidR="002F04CF" w:rsidRPr="008B5BA4" w:rsidRDefault="002F04CF" w:rsidP="004F20BF">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603EA46" w14:textId="77777777" w:rsidR="002F04CF" w:rsidRPr="00771EB0" w:rsidRDefault="002F04CF" w:rsidP="004F20BF">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sidR="000E24C6">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0F3F64F6" w14:textId="77777777" w:rsidR="00FE5A26" w:rsidRPr="00166F92" w:rsidRDefault="002F04CF" w:rsidP="004F20BF">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002D49FC" w:rsidRPr="004F20BF">
              <w:rPr>
                <w:noProof/>
              </w:rPr>
              <w:t>.</w:t>
            </w:r>
          </w:p>
          <w:p w14:paraId="0E10E9A4" w14:textId="77777777" w:rsidR="001146CD" w:rsidRPr="00166F92" w:rsidRDefault="001146CD" w:rsidP="004F20BF">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39DFFBDD" w14:textId="77777777" w:rsidR="001146CD" w:rsidRPr="00166F92" w:rsidRDefault="001146CD" w:rsidP="004F20BF">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60CE2B78" w14:textId="77777777" w:rsidR="001146CD" w:rsidRPr="00166F92" w:rsidRDefault="001146CD" w:rsidP="004F20BF">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606680CB" w14:textId="77777777" w:rsidR="001146CD" w:rsidRPr="00166F92" w:rsidRDefault="001146CD" w:rsidP="004F20BF">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5767E2A8" w14:textId="77777777" w:rsidR="00B8639F" w:rsidRPr="00166F92" w:rsidRDefault="001146CD" w:rsidP="004F20BF">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476F2AFC" w14:textId="77777777" w:rsidR="001146CD" w:rsidRPr="00166F92" w:rsidRDefault="001146CD" w:rsidP="004F20BF">
            <w:pPr>
              <w:spacing w:before="120" w:after="120"/>
              <w:ind w:left="576" w:hanging="576"/>
              <w:rPr>
                <w:noProof/>
              </w:rPr>
            </w:pPr>
            <w:r w:rsidRPr="00166F92">
              <w:rPr>
                <w:noProof/>
              </w:rPr>
              <w:t>22.6</w:t>
            </w:r>
            <w:r w:rsidRPr="00166F92">
              <w:rPr>
                <w:noProof/>
              </w:rPr>
              <w:tab/>
            </w:r>
            <w:r w:rsidRPr="004F20BF">
              <w:rPr>
                <w:noProof/>
              </w:rPr>
              <w:t>Emergency Work</w:t>
            </w:r>
          </w:p>
          <w:p w14:paraId="0ED0EB3A" w14:textId="77777777" w:rsidR="001146CD" w:rsidRPr="00166F92" w:rsidRDefault="001146CD" w:rsidP="004F20BF">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FDCD633" w14:textId="77777777" w:rsidR="001146CD" w:rsidRPr="00166F92" w:rsidRDefault="001146CD" w:rsidP="004F20BF">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56126354" w14:textId="77777777" w:rsidR="001146CD" w:rsidRPr="00166F92" w:rsidRDefault="001146CD" w:rsidP="004F20BF">
            <w:pPr>
              <w:spacing w:before="120" w:after="120"/>
              <w:ind w:left="576" w:hanging="576"/>
              <w:rPr>
                <w:noProof/>
              </w:rPr>
            </w:pPr>
            <w:r w:rsidRPr="00166F92">
              <w:rPr>
                <w:noProof/>
              </w:rPr>
              <w:t>22.7</w:t>
            </w:r>
            <w:r w:rsidRPr="00166F92">
              <w:rPr>
                <w:noProof/>
              </w:rPr>
              <w:tab/>
            </w:r>
            <w:r w:rsidRPr="004F20BF">
              <w:rPr>
                <w:noProof/>
              </w:rPr>
              <w:t>Site Clearance</w:t>
            </w:r>
          </w:p>
          <w:p w14:paraId="1A7970A6" w14:textId="77777777" w:rsidR="001146CD" w:rsidRPr="00166F92" w:rsidRDefault="001146CD" w:rsidP="004F20BF">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3FE34FB2" w14:textId="77777777" w:rsidR="001146CD" w:rsidRPr="00166F92" w:rsidRDefault="001146CD" w:rsidP="004F20BF">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3EE6B90E" w14:textId="77777777" w:rsidR="00506D6B" w:rsidRDefault="001146CD" w:rsidP="004F20BF">
            <w:pPr>
              <w:spacing w:before="120" w:after="120"/>
              <w:ind w:left="599" w:right="-72" w:hanging="630"/>
              <w:rPr>
                <w:noProof/>
              </w:rPr>
            </w:pPr>
            <w:r w:rsidRPr="00166F92">
              <w:rPr>
                <w:noProof/>
              </w:rPr>
              <w:t>22.8</w:t>
            </w:r>
            <w:r w:rsidRPr="00166F92">
              <w:rPr>
                <w:noProof/>
              </w:rPr>
              <w:tab/>
            </w:r>
            <w:r w:rsidR="006944F2" w:rsidRPr="004F20BF">
              <w:rPr>
                <w:noProof/>
              </w:rPr>
              <w:t>Security of the Site</w:t>
            </w:r>
            <w:r w:rsidR="006638E2">
              <w:rPr>
                <w:noProof/>
              </w:rPr>
              <w:t xml:space="preserve"> </w:t>
            </w:r>
          </w:p>
          <w:p w14:paraId="0E752CC5" w14:textId="5F596A1F" w:rsidR="00331CC9" w:rsidRDefault="006944F2" w:rsidP="00506D6B">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40433185" w14:textId="77777777" w:rsidR="007E456D" w:rsidRDefault="007E456D" w:rsidP="004F20BF">
            <w:pPr>
              <w:spacing w:before="120" w:after="120"/>
              <w:ind w:left="515" w:right="-72"/>
              <w:rPr>
                <w:noProof/>
              </w:rPr>
            </w:pPr>
            <w:r w:rsidRPr="00764A47">
              <w:rPr>
                <w:noProof/>
              </w:rPr>
              <w:t xml:space="preserve">If required in the </w:t>
            </w:r>
            <w:r w:rsidR="006A22A6">
              <w:rPr>
                <w:noProof/>
              </w:rPr>
              <w:t>Employer’s Requirements</w:t>
            </w:r>
            <w:r w:rsidRPr="00764A47">
              <w:rPr>
                <w:noProof/>
              </w:rPr>
              <w:t xml:space="preserve">, the Contractor shall submit for the Project Manager’s No-objection a security management plan that sets the security arrangements for the Site. </w:t>
            </w:r>
          </w:p>
          <w:p w14:paraId="6CCF9EBE" w14:textId="77777777" w:rsidR="00331CC9" w:rsidRDefault="00507189" w:rsidP="004F20BF">
            <w:pPr>
              <w:spacing w:before="120" w:after="120"/>
              <w:ind w:left="515" w:right="-72"/>
              <w:rPr>
                <w:noProof/>
              </w:rPr>
            </w:pPr>
            <w:r>
              <w:rPr>
                <w:noProof/>
              </w:rPr>
              <w:t>I</w:t>
            </w:r>
            <w:r w:rsidR="006944F2" w:rsidRPr="004F20BF">
              <w:rPr>
                <w:noProof/>
              </w:rPr>
              <w:t>n making security arrangements, th</w:t>
            </w:r>
            <w:r w:rsidR="00331CC9" w:rsidRPr="00331CC9">
              <w:rPr>
                <w:noProof/>
              </w:rPr>
              <w:t xml:space="preserve">e Contractor shall be guided by </w:t>
            </w:r>
            <w:r w:rsidR="006944F2" w:rsidRPr="004F20BF">
              <w:rPr>
                <w:rFonts w:eastAsia="Arial Narrow"/>
                <w:color w:val="000000"/>
              </w:rPr>
              <w:t>applicable</w:t>
            </w:r>
            <w:r w:rsidR="006944F2" w:rsidRPr="004F20BF">
              <w:rPr>
                <w:noProof/>
              </w:rPr>
              <w:t xml:space="preserve"> </w:t>
            </w:r>
            <w:r w:rsidR="0066056C">
              <w:rPr>
                <w:noProof/>
              </w:rPr>
              <w:t>l</w:t>
            </w:r>
            <w:r w:rsidR="006944F2" w:rsidRPr="004F20BF">
              <w:rPr>
                <w:noProof/>
              </w:rPr>
              <w:t xml:space="preserve">aws and any other requirements stated in the </w:t>
            </w:r>
            <w:r w:rsidR="006A22A6">
              <w:rPr>
                <w:noProof/>
              </w:rPr>
              <w:t>Employer’s Requirements</w:t>
            </w:r>
            <w:r w:rsidR="006944F2" w:rsidRPr="004F20BF">
              <w:rPr>
                <w:noProof/>
              </w:rPr>
              <w:t xml:space="preserve">. </w:t>
            </w:r>
          </w:p>
          <w:p w14:paraId="7409E0A6" w14:textId="18564B67" w:rsidR="00331CC9" w:rsidRDefault="007E456D" w:rsidP="004F20BF">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sidR="00CF18EC">
              <w:rPr>
                <w:noProof/>
              </w:rPr>
              <w:t>P</w:t>
            </w:r>
            <w:r w:rsidR="00CF18EC" w:rsidRPr="004F20BF">
              <w:rPr>
                <w:noProof/>
              </w:rPr>
              <w:t>ersonnel</w:t>
            </w:r>
            <w:r w:rsidRPr="004F20BF">
              <w:rPr>
                <w:noProof/>
              </w:rPr>
              <w:t xml:space="preserve">, Employer’s </w:t>
            </w:r>
            <w:r w:rsidR="003C7D8E">
              <w:rPr>
                <w:noProof/>
              </w:rPr>
              <w:t>p</w:t>
            </w:r>
            <w:r w:rsidRPr="004F20BF">
              <w:rPr>
                <w:noProof/>
              </w:rPr>
              <w:t xml:space="preserve">ersonnel and affected communities; and (iii) require the security personnel to act within the applicable Laws and any requirements set out in the </w:t>
            </w:r>
            <w:r w:rsidR="00D42A8F">
              <w:rPr>
                <w:noProof/>
              </w:rPr>
              <w:t>Employer’s Reqquirements</w:t>
            </w:r>
            <w:r w:rsidRPr="004F20BF">
              <w:rPr>
                <w:noProof/>
              </w:rPr>
              <w:t>.</w:t>
            </w:r>
          </w:p>
          <w:p w14:paraId="37C36E4F" w14:textId="77777777" w:rsidR="00506D6B" w:rsidRDefault="007E456D" w:rsidP="004F20BF">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w:t>
            </w:r>
            <w:r w:rsidR="00331CC9" w:rsidRPr="004F20BF">
              <w:rPr>
                <w:noProof/>
              </w:rPr>
              <w:t xml:space="preserve"> </w:t>
            </w:r>
          </w:p>
          <w:p w14:paraId="39FC236F" w14:textId="03FA6363" w:rsidR="006944F2" w:rsidRPr="004F20BF" w:rsidRDefault="006944F2" w:rsidP="0022601A">
            <w:pPr>
              <w:spacing w:before="120" w:after="120"/>
              <w:ind w:hanging="1"/>
              <w:rPr>
                <w:noProof/>
              </w:rPr>
            </w:pPr>
            <w:r w:rsidRPr="004F20BF">
              <w:rPr>
                <w:noProof/>
              </w:rPr>
              <w:t>22.9 Protection of the Environment</w:t>
            </w:r>
          </w:p>
          <w:p w14:paraId="18E83F28"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20CB8F3D" w14:textId="77777777" w:rsidR="006944F2" w:rsidRPr="004F20BF" w:rsidRDefault="006944F2" w:rsidP="0021764C">
            <w:pPr>
              <w:pStyle w:val="ListParagraph"/>
              <w:numPr>
                <w:ilvl w:val="2"/>
                <w:numId w:val="83"/>
              </w:numPr>
              <w:spacing w:before="120" w:after="120"/>
              <w:ind w:left="1050" w:hanging="271"/>
              <w:contextualSpacing w:val="0"/>
              <w:rPr>
                <w:noProof/>
              </w:rPr>
            </w:pPr>
            <w:r w:rsidRPr="004F20BF">
              <w:rPr>
                <w:noProof/>
              </w:rPr>
              <w:t xml:space="preserve">protect the environment (both on and off the Site); and </w:t>
            </w:r>
          </w:p>
          <w:p w14:paraId="3C42E95B" w14:textId="77777777" w:rsidR="00331CC9" w:rsidRPr="004F20BF" w:rsidRDefault="006944F2" w:rsidP="0021764C">
            <w:pPr>
              <w:pStyle w:val="ListParagraph"/>
              <w:numPr>
                <w:ilvl w:val="2"/>
                <w:numId w:val="83"/>
              </w:numPr>
              <w:spacing w:before="120" w:after="120"/>
              <w:ind w:left="1050" w:hanging="271"/>
              <w:contextualSpacing w:val="0"/>
              <w:jc w:val="both"/>
              <w:rPr>
                <w:noProof/>
              </w:rPr>
            </w:pPr>
            <w:r w:rsidRPr="004F20BF">
              <w:rPr>
                <w:noProof/>
              </w:rPr>
              <w:t>limit damage and nuisance to people and property resulting from pollution, noise and other results of the Contractor’s operations and/ or activities.</w:t>
            </w:r>
          </w:p>
          <w:p w14:paraId="6DFF2BDC" w14:textId="77777777" w:rsidR="006944F2" w:rsidRPr="004F20BF" w:rsidRDefault="006944F2" w:rsidP="004F20BF">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sidR="00640A96">
              <w:rPr>
                <w:noProof/>
              </w:rPr>
              <w:t>Employer’s Requirements</w:t>
            </w:r>
            <w:r w:rsidRPr="004F20BF">
              <w:rPr>
                <w:noProof/>
              </w:rPr>
              <w:t xml:space="preserve">, nor those prescribed by applicable </w:t>
            </w:r>
            <w:r w:rsidR="0066056C">
              <w:rPr>
                <w:noProof/>
              </w:rPr>
              <w:t>l</w:t>
            </w:r>
            <w:r w:rsidRPr="004F20BF">
              <w:rPr>
                <w:noProof/>
              </w:rPr>
              <w:t>aws.</w:t>
            </w:r>
          </w:p>
          <w:p w14:paraId="71429506" w14:textId="77777777" w:rsidR="006944F2" w:rsidRPr="004F20BF" w:rsidRDefault="006944F2" w:rsidP="004F20BF">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225BFBFF" w14:textId="77777777" w:rsidR="006944F2" w:rsidRDefault="006944F2" w:rsidP="004F20BF">
            <w:pPr>
              <w:spacing w:before="120" w:after="120"/>
              <w:ind w:left="576" w:hanging="576"/>
              <w:rPr>
                <w:noProof/>
              </w:rPr>
            </w:pPr>
            <w:r w:rsidRPr="004F20BF">
              <w:rPr>
                <w:noProof/>
              </w:rPr>
              <w:t>22.10  Traffic and Road Safety</w:t>
            </w:r>
          </w:p>
          <w:p w14:paraId="3DDF2002" w14:textId="77777777" w:rsidR="00FB3B97" w:rsidRPr="004F20BF" w:rsidRDefault="00FB3B97" w:rsidP="004F20BF">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33DBB34F" w14:textId="77777777" w:rsidR="007E456D" w:rsidRPr="004F20BF" w:rsidRDefault="00FB3B97" w:rsidP="004F20BF">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0E7ABB96" w14:textId="459EC05A" w:rsidR="006944F2" w:rsidRPr="004F20BF" w:rsidRDefault="006944F2" w:rsidP="004F20BF">
            <w:pPr>
              <w:spacing w:before="120" w:after="120"/>
              <w:rPr>
                <w:noProof/>
              </w:rPr>
            </w:pPr>
            <w:r w:rsidRPr="004F20BF">
              <w:rPr>
                <w:noProof/>
              </w:rPr>
              <w:t>22.1</w:t>
            </w:r>
            <w:r w:rsidR="00F164AC">
              <w:rPr>
                <w:noProof/>
              </w:rPr>
              <w:t>1</w:t>
            </w:r>
            <w:r w:rsidRPr="004F20BF">
              <w:rPr>
                <w:noProof/>
              </w:rPr>
              <w:t xml:space="preserve"> Cultural Heritage Findings</w:t>
            </w:r>
          </w:p>
          <w:p w14:paraId="157B33D3" w14:textId="77777777" w:rsidR="00EE1FCA" w:rsidRPr="004F20BF" w:rsidRDefault="006944F2" w:rsidP="004F20BF">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327FE053"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6ECD8C3E" w14:textId="41976AE3" w:rsidR="006944F2" w:rsidRPr="004F20BF" w:rsidRDefault="006944F2" w:rsidP="0021764C">
            <w:pPr>
              <w:pStyle w:val="ListParagraph"/>
              <w:numPr>
                <w:ilvl w:val="0"/>
                <w:numId w:val="79"/>
              </w:numPr>
              <w:spacing w:before="120" w:after="120"/>
              <w:contextualSpacing w:val="0"/>
              <w:jc w:val="both"/>
              <w:rPr>
                <w:noProof/>
              </w:rPr>
            </w:pPr>
            <w:r w:rsidRPr="004F20BF">
              <w:rPr>
                <w:noProof/>
              </w:rPr>
              <w:t xml:space="preserve">take all reasonable precautions, including fencing-off the area or site of the finding, to avoid further disturbance and prevent Contractor’s </w:t>
            </w:r>
            <w:r w:rsidR="00CF18EC">
              <w:rPr>
                <w:noProof/>
              </w:rPr>
              <w:t>P</w:t>
            </w:r>
            <w:r w:rsidRPr="004F20BF">
              <w:rPr>
                <w:noProof/>
              </w:rPr>
              <w:t>ersonnel or other persons from removing or damaging any of these findings;</w:t>
            </w:r>
          </w:p>
          <w:p w14:paraId="5E8A1A49" w14:textId="77777777" w:rsidR="006944F2" w:rsidRPr="004F20BF" w:rsidRDefault="006944F2" w:rsidP="0021764C">
            <w:pPr>
              <w:pStyle w:val="ListParagraph"/>
              <w:numPr>
                <w:ilvl w:val="0"/>
                <w:numId w:val="79"/>
              </w:numPr>
              <w:spacing w:before="120" w:after="120"/>
              <w:contextualSpacing w:val="0"/>
              <w:jc w:val="both"/>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731F54C8" w14:textId="4CD31D8E" w:rsidR="006944F2" w:rsidRPr="004F20BF" w:rsidRDefault="006944F2" w:rsidP="0021764C">
            <w:pPr>
              <w:pStyle w:val="ListParagraph"/>
              <w:numPr>
                <w:ilvl w:val="0"/>
                <w:numId w:val="79"/>
              </w:numPr>
              <w:spacing w:before="120" w:after="120"/>
              <w:contextualSpacing w:val="0"/>
              <w:jc w:val="both"/>
              <w:rPr>
                <w:noProof/>
              </w:rPr>
            </w:pPr>
            <w:r w:rsidRPr="004F20BF">
              <w:rPr>
                <w:noProof/>
              </w:rPr>
              <w:t xml:space="preserve">train relevant Contractor’s </w:t>
            </w:r>
            <w:r w:rsidR="00CF18EC">
              <w:rPr>
                <w:noProof/>
              </w:rPr>
              <w:t>P</w:t>
            </w:r>
            <w:r w:rsidR="00CF18EC" w:rsidRPr="004F20BF">
              <w:rPr>
                <w:noProof/>
              </w:rPr>
              <w:t xml:space="preserve">ersonnel </w:t>
            </w:r>
            <w:r w:rsidRPr="004F20BF">
              <w:rPr>
                <w:noProof/>
              </w:rPr>
              <w:t>on the procedures for handling such findings; and</w:t>
            </w:r>
          </w:p>
          <w:p w14:paraId="14047CF0" w14:textId="77777777" w:rsidR="006944F2" w:rsidRPr="004F20BF" w:rsidRDefault="006944F2" w:rsidP="0021764C">
            <w:pPr>
              <w:pStyle w:val="ListParagraph"/>
              <w:numPr>
                <w:ilvl w:val="0"/>
                <w:numId w:val="79"/>
              </w:numPr>
              <w:spacing w:before="120" w:after="120"/>
              <w:contextualSpacing w:val="0"/>
              <w:jc w:val="both"/>
              <w:rPr>
                <w:noProof/>
              </w:rPr>
            </w:pPr>
            <w:r w:rsidRPr="004F20BF">
              <w:rPr>
                <w:noProof/>
              </w:rPr>
              <w:t xml:space="preserve">implement any other action consistent with the requirements of the </w:t>
            </w:r>
            <w:r w:rsidR="00640A96">
              <w:rPr>
                <w:noProof/>
              </w:rPr>
              <w:t xml:space="preserve">Employer’s Requirements </w:t>
            </w:r>
            <w:r w:rsidRPr="004F20BF">
              <w:rPr>
                <w:noProof/>
              </w:rPr>
              <w:t xml:space="preserve">and </w:t>
            </w:r>
            <w:r w:rsidR="0066056C">
              <w:rPr>
                <w:noProof/>
              </w:rPr>
              <w:t>relevant l</w:t>
            </w:r>
            <w:r w:rsidRPr="004F20BF">
              <w:rPr>
                <w:noProof/>
              </w:rPr>
              <w:t xml:space="preserve">aws. </w:t>
            </w:r>
          </w:p>
          <w:p w14:paraId="0B39B578" w14:textId="05555FBB" w:rsidR="006944F2" w:rsidRPr="00166F92" w:rsidRDefault="006944F2" w:rsidP="004F20BF">
            <w:pPr>
              <w:spacing w:before="120" w:after="120"/>
              <w:ind w:left="515" w:right="-72"/>
              <w:rPr>
                <w:noProof/>
              </w:rPr>
            </w:pPr>
            <w:r>
              <w:rPr>
                <w:noProof/>
              </w:rPr>
              <w:t>If the Cont</w:t>
            </w:r>
            <w:r w:rsidR="00506D6B">
              <w:rPr>
                <w:noProof/>
              </w:rPr>
              <w:t>ra</w:t>
            </w:r>
            <w:r>
              <w:rPr>
                <w:noProof/>
              </w:rPr>
              <w:t xml:space="preserve">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1146CD" w:rsidRPr="00166F92" w14:paraId="62FBACC2" w14:textId="77777777" w:rsidTr="248FE7B3">
        <w:tc>
          <w:tcPr>
            <w:tcW w:w="2358" w:type="dxa"/>
          </w:tcPr>
          <w:p w14:paraId="786FDC19" w14:textId="77777777" w:rsidR="001146CD" w:rsidRPr="00166F92" w:rsidRDefault="001146CD" w:rsidP="004F20BF">
            <w:pPr>
              <w:pStyle w:val="S7Header2"/>
              <w:spacing w:before="120" w:after="120"/>
              <w:ind w:left="432" w:hanging="432"/>
              <w:rPr>
                <w:noProof/>
              </w:rPr>
            </w:pPr>
            <w:bookmarkStart w:id="1206" w:name="_Toc454731663"/>
            <w:bookmarkStart w:id="1207" w:name="_Toc135149775"/>
            <w:r w:rsidRPr="00166F92">
              <w:rPr>
                <w:noProof/>
              </w:rPr>
              <w:t>23.</w:t>
            </w:r>
            <w:r w:rsidRPr="00166F92">
              <w:rPr>
                <w:noProof/>
              </w:rPr>
              <w:tab/>
              <w:t>Test and Inspection</w:t>
            </w:r>
            <w:bookmarkEnd w:id="1206"/>
            <w:bookmarkEnd w:id="1207"/>
          </w:p>
        </w:tc>
        <w:tc>
          <w:tcPr>
            <w:tcW w:w="7182" w:type="dxa"/>
          </w:tcPr>
          <w:p w14:paraId="765B99AC" w14:textId="77777777" w:rsidR="001146CD" w:rsidRPr="00166F92" w:rsidRDefault="001146CD" w:rsidP="004F20BF">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33235F96" w14:textId="77777777" w:rsidR="001146CD" w:rsidRPr="00166F92" w:rsidRDefault="001146CD" w:rsidP="004F20BF">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6F16B9F5" w14:textId="77777777" w:rsidR="001146CD" w:rsidRPr="00166F92" w:rsidRDefault="001146CD" w:rsidP="004F20BF">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55E8DC3F" w14:textId="77777777" w:rsidR="001146CD" w:rsidRPr="00166F92" w:rsidRDefault="001146CD" w:rsidP="004F20BF">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61563A9F" w14:textId="77777777" w:rsidR="001146CD" w:rsidRPr="00166F92" w:rsidRDefault="001146CD" w:rsidP="004F20BF">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4413C884" w14:textId="77777777" w:rsidR="001146CD" w:rsidRPr="00166F92" w:rsidRDefault="001146CD" w:rsidP="004F20BF">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4600593A" w14:textId="77777777" w:rsidR="001146CD" w:rsidRPr="00166F92" w:rsidRDefault="001146CD" w:rsidP="004F20BF">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166BE7C8" w14:textId="77777777" w:rsidR="001146CD" w:rsidRPr="00166F92" w:rsidRDefault="001146CD" w:rsidP="004F20BF">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647569B6" w14:textId="17405F00" w:rsidR="00023CE6" w:rsidRDefault="001146CD" w:rsidP="004F20BF">
            <w:pPr>
              <w:spacing w:before="120" w:after="120"/>
              <w:ind w:left="576" w:hanging="576"/>
              <w:rPr>
                <w:noProof/>
              </w:rPr>
            </w:pPr>
            <w:r w:rsidRPr="00166F92">
              <w:rPr>
                <w:noProof/>
              </w:rPr>
              <w:t>23.8</w:t>
            </w:r>
            <w:r w:rsidRPr="00166F92">
              <w:rPr>
                <w:noProof/>
              </w:rPr>
              <w:tab/>
            </w:r>
            <w:r w:rsidR="00702C05"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702C05" w:rsidRPr="00EE75DA">
              <w:t>.</w:t>
            </w:r>
            <w:r w:rsidR="00702C05">
              <w:t xml:space="preserve"> </w:t>
            </w:r>
            <w:r w:rsidR="003946FE">
              <w:t>Without prejudice to GCC Sub-Clause 9.7, a</w:t>
            </w:r>
            <w:r w:rsidR="00702C05">
              <w:t>s instructed by the Project Manager, the Contractor shall also afford</w:t>
            </w:r>
            <w:r w:rsidR="00DF1169">
              <w:t xml:space="preserve"> other </w:t>
            </w:r>
            <w:r w:rsidR="00702C05">
              <w:t>relevant entities</w:t>
            </w:r>
            <w:r w:rsidR="00DF1169">
              <w:t xml:space="preserve"> </w:t>
            </w:r>
            <w:r w:rsidR="00702C05" w:rsidRPr="004F20BF">
              <w:rPr>
                <w:noProof/>
              </w:rPr>
              <w:t>(at</w:t>
            </w:r>
            <w:r w:rsidR="00DF1169">
              <w:rPr>
                <w:noProof/>
              </w:rPr>
              <w:t xml:space="preserve"> </w:t>
            </w:r>
            <w:r w:rsidR="00702C05" w:rsidRPr="004F20BF">
              <w:rPr>
                <w:noProof/>
              </w:rPr>
              <w:t>the Employer’s or their respective entities’ expense,</w:t>
            </w:r>
            <w:r w:rsidR="00702C05">
              <w:t xml:space="preserve"> </w:t>
            </w:r>
            <w:r w:rsidR="00702C05" w:rsidRPr="004F20BF">
              <w:rPr>
                <w:noProof/>
              </w:rPr>
              <w:t>as appropriate)</w:t>
            </w:r>
            <w:r w:rsidR="00702C05">
              <w:t xml:space="preserve"> </w:t>
            </w:r>
            <w:r w:rsidR="00DF1169">
              <w:rPr>
                <w:noProof/>
              </w:rPr>
              <w:t xml:space="preserve">access </w:t>
            </w:r>
            <w:r w:rsidR="00702C05" w:rsidRPr="00166F92">
              <w:rPr>
                <w:noProof/>
              </w:rPr>
              <w:t xml:space="preserve">to </w:t>
            </w:r>
            <w:r w:rsidR="00702C05">
              <w:t>the Facilities</w:t>
            </w:r>
            <w:r w:rsidR="00702C05" w:rsidRPr="00166F92">
              <w:rPr>
                <w:noProof/>
              </w:rPr>
              <w:t>, to inspect progress</w:t>
            </w:r>
            <w:r w:rsidR="00702C05">
              <w:t xml:space="preserve"> and the manner of the execution of the Facilities</w:t>
            </w:r>
            <w:r w:rsidR="00702C05">
              <w:rPr>
                <w:noProof/>
              </w:rPr>
              <w:t>, carry out environmental and social audit</w:t>
            </w:r>
            <w:r w:rsidR="005719DB">
              <w:rPr>
                <w:noProof/>
              </w:rPr>
              <w:t>,</w:t>
            </w:r>
            <w:r w:rsidR="00702C05">
              <w:rPr>
                <w:noProof/>
              </w:rPr>
              <w:t xml:space="preserve"> as appropriate, or carry out any other dut</w:t>
            </w:r>
            <w:r w:rsidR="00DF1169">
              <w:rPr>
                <w:noProof/>
              </w:rPr>
              <w:t xml:space="preserve">y </w:t>
            </w:r>
            <w:r w:rsidR="00702C05">
              <w:rPr>
                <w:noProof/>
              </w:rPr>
              <w:t>as stated in the Employer’s Requirements or as instructed by the Project Manager</w:t>
            </w:r>
            <w:r w:rsidR="005B10F3">
              <w:rPr>
                <w:noProof/>
              </w:rPr>
              <w:t xml:space="preserve">. </w:t>
            </w:r>
          </w:p>
          <w:p w14:paraId="44A791BD" w14:textId="01779AAC" w:rsidR="001146CD" w:rsidRPr="00166F92" w:rsidRDefault="001146CD" w:rsidP="004F20BF">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6B8ECE55" w14:textId="77777777" w:rsidR="001146CD" w:rsidRPr="00166F92" w:rsidRDefault="001146CD" w:rsidP="004F20BF">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608E8871" w14:textId="77777777" w:rsidR="001146CD" w:rsidRPr="00166F92" w:rsidRDefault="001146CD" w:rsidP="004F20BF">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571530BD" w14:textId="77777777" w:rsidR="001146CD" w:rsidRPr="00166F92" w:rsidRDefault="001146CD" w:rsidP="004C61D5">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146CD" w:rsidRPr="00166F92" w14:paraId="52B5CF89" w14:textId="77777777" w:rsidTr="248FE7B3">
        <w:tc>
          <w:tcPr>
            <w:tcW w:w="2358" w:type="dxa"/>
          </w:tcPr>
          <w:p w14:paraId="6C1F701B" w14:textId="77777777" w:rsidR="001146CD" w:rsidRPr="00166F92" w:rsidRDefault="001146CD" w:rsidP="004F20BF">
            <w:pPr>
              <w:pStyle w:val="S7Header2"/>
              <w:spacing w:before="120" w:after="120"/>
              <w:ind w:left="432" w:hanging="432"/>
              <w:rPr>
                <w:noProof/>
              </w:rPr>
            </w:pPr>
            <w:bookmarkStart w:id="1208" w:name="_Toc454731664"/>
            <w:bookmarkStart w:id="1209" w:name="_Toc135149776"/>
            <w:r w:rsidRPr="00166F92">
              <w:rPr>
                <w:noProof/>
              </w:rPr>
              <w:t>24.</w:t>
            </w:r>
            <w:r w:rsidRPr="00166F92">
              <w:rPr>
                <w:noProof/>
              </w:rPr>
              <w:tab/>
              <w:t>Completion of the Facilities</w:t>
            </w:r>
            <w:bookmarkEnd w:id="1208"/>
            <w:bookmarkEnd w:id="1209"/>
          </w:p>
        </w:tc>
        <w:tc>
          <w:tcPr>
            <w:tcW w:w="7182" w:type="dxa"/>
          </w:tcPr>
          <w:p w14:paraId="0D1CAFA7" w14:textId="77777777" w:rsidR="001146CD" w:rsidRPr="00166F92" w:rsidRDefault="001146CD" w:rsidP="004F20BF">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208B4641" w14:textId="77777777" w:rsidR="001146CD" w:rsidRPr="00166F92" w:rsidRDefault="001146CD" w:rsidP="004F20BF">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1A12E204" w14:textId="49D6A777" w:rsidR="001146CD" w:rsidRPr="00166F92" w:rsidRDefault="001146CD" w:rsidP="004F20BF">
            <w:pPr>
              <w:spacing w:before="120" w:after="120"/>
              <w:ind w:left="515" w:right="-72"/>
              <w:rPr>
                <w:noProof/>
              </w:rPr>
            </w:pPr>
            <w:r w:rsidRPr="00166F92">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617561FB" w14:textId="77777777" w:rsidR="001146CD" w:rsidRPr="00166F92" w:rsidRDefault="001146CD" w:rsidP="004F20BF">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6F3CD2AA" w14:textId="77777777" w:rsidR="001146CD" w:rsidRPr="00166F92" w:rsidRDefault="001146CD" w:rsidP="004F20BF">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0B6AC6F6" w14:textId="77777777" w:rsidR="001146CD" w:rsidRPr="00166F92" w:rsidRDefault="001146CD" w:rsidP="004F20BF">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1A5F80F2" w14:textId="77777777" w:rsidR="001146CD" w:rsidRPr="00166F92" w:rsidRDefault="001146CD" w:rsidP="004C61D5">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5CE27285" w14:textId="77777777" w:rsidR="001146CD" w:rsidRPr="00166F92" w:rsidRDefault="001146CD" w:rsidP="004C61D5">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76503167" w14:textId="77777777" w:rsidR="001146CD" w:rsidRPr="00166F92" w:rsidRDefault="001146CD" w:rsidP="004C61D5">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7D843B7E" w14:textId="77777777" w:rsidR="001146CD" w:rsidRPr="00166F92" w:rsidRDefault="001146CD" w:rsidP="004F20BF">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54EB535F" w14:textId="77777777" w:rsidR="001146CD" w:rsidRPr="00166F92" w:rsidRDefault="001146CD" w:rsidP="004F20BF">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2EA546D" w14:textId="77777777" w:rsidR="001146CD" w:rsidRPr="00166F92" w:rsidRDefault="001146CD" w:rsidP="004F20BF">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1146CD" w:rsidRPr="00166F92" w14:paraId="330F6BFE" w14:textId="77777777" w:rsidTr="248FE7B3">
        <w:tc>
          <w:tcPr>
            <w:tcW w:w="2358" w:type="dxa"/>
          </w:tcPr>
          <w:p w14:paraId="23E790DD" w14:textId="77777777" w:rsidR="001146CD" w:rsidRPr="00166F92" w:rsidRDefault="001146CD" w:rsidP="004F20BF">
            <w:pPr>
              <w:pStyle w:val="S7Header2"/>
              <w:spacing w:before="120" w:after="120"/>
              <w:ind w:left="432" w:hanging="432"/>
              <w:rPr>
                <w:noProof/>
              </w:rPr>
            </w:pPr>
            <w:bookmarkStart w:id="1210" w:name="_Toc454731665"/>
            <w:bookmarkStart w:id="1211" w:name="_Toc135149777"/>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1210"/>
            <w:bookmarkEnd w:id="1211"/>
          </w:p>
        </w:tc>
        <w:tc>
          <w:tcPr>
            <w:tcW w:w="7182" w:type="dxa"/>
          </w:tcPr>
          <w:p w14:paraId="05AD3CD0" w14:textId="77777777" w:rsidR="001146CD" w:rsidRPr="00166F92" w:rsidRDefault="001146CD" w:rsidP="004F20BF">
            <w:pPr>
              <w:spacing w:before="120" w:after="120"/>
              <w:ind w:left="576" w:hanging="576"/>
              <w:rPr>
                <w:noProof/>
              </w:rPr>
            </w:pPr>
            <w:r w:rsidRPr="00166F92">
              <w:rPr>
                <w:noProof/>
              </w:rPr>
              <w:t>25.1</w:t>
            </w:r>
            <w:r w:rsidRPr="00166F92">
              <w:rPr>
                <w:noProof/>
              </w:rPr>
              <w:tab/>
            </w:r>
            <w:r w:rsidRPr="00166F92">
              <w:rPr>
                <w:noProof/>
                <w:u w:val="single"/>
              </w:rPr>
              <w:t>Commissioning</w:t>
            </w:r>
          </w:p>
          <w:p w14:paraId="6202B8D3" w14:textId="77777777" w:rsidR="001146CD" w:rsidRPr="00166F92" w:rsidRDefault="001146CD" w:rsidP="004F20BF">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1D795883" w14:textId="77777777" w:rsidR="001146CD" w:rsidRPr="00166F92" w:rsidRDefault="001146CD" w:rsidP="004F20BF">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345559B" w14:textId="77777777" w:rsidR="001146CD" w:rsidRPr="00166F92" w:rsidRDefault="001146CD" w:rsidP="004F20BF">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25F2081B" w14:textId="77777777" w:rsidR="001146CD" w:rsidRPr="00166F92" w:rsidRDefault="001146CD" w:rsidP="004F20BF">
            <w:pPr>
              <w:spacing w:before="120" w:after="120"/>
              <w:ind w:left="576" w:hanging="576"/>
              <w:rPr>
                <w:noProof/>
              </w:rPr>
            </w:pPr>
            <w:r w:rsidRPr="00166F92">
              <w:rPr>
                <w:noProof/>
              </w:rPr>
              <w:t>25.2</w:t>
            </w:r>
            <w:r w:rsidRPr="00166F92">
              <w:rPr>
                <w:noProof/>
              </w:rPr>
              <w:tab/>
            </w:r>
            <w:r w:rsidRPr="00166F92">
              <w:rPr>
                <w:noProof/>
                <w:u w:val="single"/>
              </w:rPr>
              <w:t>Guarantee Test</w:t>
            </w:r>
          </w:p>
          <w:p w14:paraId="512DC3C2" w14:textId="77777777" w:rsidR="001146CD" w:rsidRPr="00166F92" w:rsidRDefault="001146CD" w:rsidP="004F20BF">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63BBBC0C" w14:textId="77777777" w:rsidR="001146CD" w:rsidRPr="00166F92" w:rsidRDefault="001146CD" w:rsidP="004F20BF">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3429F8A5" w14:textId="77777777" w:rsidR="001146CD" w:rsidRPr="00166F92" w:rsidRDefault="001146CD" w:rsidP="004F20BF">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49349514" w14:textId="77777777" w:rsidR="001146CD" w:rsidRPr="00166F92" w:rsidRDefault="001146CD" w:rsidP="004F20BF">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0147F085" w14:textId="77777777" w:rsidR="001146CD" w:rsidRPr="00166F92" w:rsidRDefault="001146CD" w:rsidP="004F20BF">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3FE2C009" w14:textId="77777777" w:rsidR="001146CD" w:rsidRPr="00166F92" w:rsidRDefault="001146CD" w:rsidP="004F20BF">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78EDE911" w14:textId="77777777" w:rsidR="001146CD" w:rsidRPr="00166F92" w:rsidRDefault="001146CD" w:rsidP="004F20BF">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5A1327A3" w14:textId="77777777" w:rsidR="001146CD" w:rsidRPr="00166F92" w:rsidRDefault="001146CD" w:rsidP="004F20BF">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2BE478CD" w14:textId="77777777" w:rsidR="001146CD" w:rsidRPr="00166F92" w:rsidRDefault="001146CD" w:rsidP="004F20BF">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76FB091E" w14:textId="77777777" w:rsidR="001146CD" w:rsidRPr="00166F92" w:rsidRDefault="001146CD" w:rsidP="004F20BF">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799AA07" w14:textId="77777777" w:rsidR="001146CD" w:rsidRPr="00166F92" w:rsidRDefault="001146CD" w:rsidP="004F20BF">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7D1C9832" w14:textId="77777777" w:rsidR="001146CD" w:rsidRPr="00166F92" w:rsidRDefault="001146CD" w:rsidP="004F20BF">
            <w:pPr>
              <w:spacing w:before="120" w:after="120"/>
              <w:ind w:left="576" w:hanging="576"/>
              <w:rPr>
                <w:noProof/>
              </w:rPr>
            </w:pPr>
            <w:r w:rsidRPr="00166F92">
              <w:rPr>
                <w:noProof/>
              </w:rPr>
              <w:t>25.4</w:t>
            </w:r>
            <w:r w:rsidRPr="00166F92">
              <w:rPr>
                <w:noProof/>
              </w:rPr>
              <w:tab/>
            </w:r>
            <w:r w:rsidRPr="00166F92">
              <w:rPr>
                <w:noProof/>
                <w:u w:val="single"/>
              </w:rPr>
              <w:t>Partial Acceptance</w:t>
            </w:r>
          </w:p>
          <w:p w14:paraId="4D07A535" w14:textId="77777777" w:rsidR="001146CD" w:rsidRPr="00166F92" w:rsidRDefault="001146CD" w:rsidP="004F20BF">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3959C396" w14:textId="77777777" w:rsidR="001146CD" w:rsidRPr="00166F92" w:rsidRDefault="001146CD" w:rsidP="004F20BF">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43B12975" w14:textId="77777777" w:rsidR="001146CD" w:rsidRPr="00166F92" w:rsidRDefault="001146CD" w:rsidP="004F20BF">
            <w:pPr>
              <w:spacing w:before="120" w:after="120"/>
              <w:ind w:left="576" w:hanging="576"/>
              <w:rPr>
                <w:noProof/>
              </w:rPr>
            </w:pPr>
            <w:r w:rsidRPr="00166F92">
              <w:rPr>
                <w:noProof/>
              </w:rPr>
              <w:t>25.5 Delayed Precommissioning and/or Guarantee Test</w:t>
            </w:r>
          </w:p>
          <w:p w14:paraId="7E9050C8" w14:textId="77777777" w:rsidR="001146CD" w:rsidRPr="00166F92" w:rsidRDefault="001146CD" w:rsidP="004F20BF">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177FC5A" w14:textId="77777777" w:rsidR="001146CD" w:rsidRPr="00166F92" w:rsidRDefault="001146CD" w:rsidP="004F20BF">
            <w:pPr>
              <w:spacing w:before="120" w:after="120"/>
              <w:ind w:left="1260" w:hanging="684"/>
              <w:rPr>
                <w:noProof/>
              </w:rPr>
            </w:pPr>
            <w:r w:rsidRPr="00166F92">
              <w:rPr>
                <w:noProof/>
              </w:rPr>
              <w:t>25.5.2</w:t>
            </w:r>
            <w:r w:rsidRPr="00166F92">
              <w:rPr>
                <w:noProof/>
              </w:rPr>
              <w:tab/>
              <w:t xml:space="preserve">When the Contractor is notified by the Project Manager that he will be unable to proceed with the activities and obligations pursuant to above Sub-Clause </w:t>
            </w:r>
            <w:r w:rsidR="00C757DB" w:rsidRPr="00166F92">
              <w:rPr>
                <w:noProof/>
              </w:rPr>
              <w:t>25.5</w:t>
            </w:r>
            <w:r w:rsidRPr="00166F92">
              <w:rPr>
                <w:noProof/>
              </w:rPr>
              <w:t>.1, the Contractor shall be entitled to the following:</w:t>
            </w:r>
          </w:p>
          <w:p w14:paraId="7318A730" w14:textId="77777777" w:rsidR="001146CD" w:rsidRPr="00166F92" w:rsidRDefault="001146CD" w:rsidP="004F20BF">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13D2D9DF" w14:textId="77777777" w:rsidR="001146CD" w:rsidRPr="00166F92" w:rsidRDefault="001146CD" w:rsidP="004F20BF">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1AFD0194" w14:textId="77777777" w:rsidR="001146CD" w:rsidRPr="00166F92" w:rsidRDefault="001146CD" w:rsidP="004F20BF">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77323BC4" w14:textId="77777777" w:rsidR="001146CD" w:rsidRPr="00166F92" w:rsidRDefault="001146CD" w:rsidP="004F20BF">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5D2BC676" w14:textId="77777777" w:rsidR="001146CD" w:rsidRPr="00166F92" w:rsidRDefault="001146CD" w:rsidP="004F20BF">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73698B3C" w14:textId="77777777" w:rsidR="001146CD" w:rsidRPr="00166F92" w:rsidRDefault="001146CD" w:rsidP="004F20BF">
            <w:pPr>
              <w:spacing w:before="120" w:after="120"/>
              <w:ind w:left="1260" w:hanging="684"/>
              <w:rPr>
                <w:noProof/>
              </w:rPr>
            </w:pPr>
            <w:r w:rsidRPr="00166F92">
              <w:rPr>
                <w:noProof/>
              </w:rPr>
              <w:t>25.5.4</w:t>
            </w:r>
            <w:r w:rsidRPr="00166F92">
              <w:rPr>
                <w:noProof/>
              </w:rPr>
              <w:tab/>
              <w:t xml:space="preserve">When the Contractor is notified by the Project Manager that the </w:t>
            </w:r>
            <w:r w:rsidR="00993F14">
              <w:rPr>
                <w:noProof/>
              </w:rPr>
              <w:t>P</w:t>
            </w:r>
            <w:r w:rsidR="00993F14" w:rsidRPr="00166F92">
              <w:rPr>
                <w:noProof/>
              </w:rPr>
              <w:t xml:space="preserve">lant </w:t>
            </w:r>
            <w:r w:rsidRPr="00166F92">
              <w:rPr>
                <w:noProof/>
              </w:rPr>
              <w:t>is ready for Precommissioning, the Contractor shall proceed without delay in performing Precommissioning in accordance with Clause 24.</w:t>
            </w:r>
          </w:p>
        </w:tc>
      </w:tr>
    </w:tbl>
    <w:p w14:paraId="71AEB807" w14:textId="77777777" w:rsidR="001146CD" w:rsidRPr="00166F92" w:rsidRDefault="001146CD" w:rsidP="0021764C">
      <w:pPr>
        <w:pStyle w:val="S7Header1"/>
        <w:numPr>
          <w:ilvl w:val="0"/>
          <w:numId w:val="59"/>
        </w:numPr>
        <w:spacing w:after="120"/>
        <w:outlineLvl w:val="0"/>
        <w:rPr>
          <w:noProof/>
        </w:rPr>
      </w:pPr>
      <w:bookmarkStart w:id="1212" w:name="_Toc454731666"/>
      <w:bookmarkStart w:id="1213" w:name="_Toc135149778"/>
      <w:r w:rsidRPr="00166F92">
        <w:rPr>
          <w:noProof/>
        </w:rPr>
        <w:t>Guarantees and Liabilities</w:t>
      </w:r>
      <w:bookmarkEnd w:id="1212"/>
      <w:bookmarkEnd w:id="1213"/>
    </w:p>
    <w:tbl>
      <w:tblPr>
        <w:tblW w:w="9180" w:type="dxa"/>
        <w:tblLayout w:type="fixed"/>
        <w:tblLook w:val="0000" w:firstRow="0" w:lastRow="0" w:firstColumn="0" w:lastColumn="0" w:noHBand="0" w:noVBand="0"/>
      </w:tblPr>
      <w:tblGrid>
        <w:gridCol w:w="2340"/>
        <w:gridCol w:w="6840"/>
      </w:tblGrid>
      <w:tr w:rsidR="001146CD" w:rsidRPr="00166F92" w14:paraId="18298E12" w14:textId="77777777" w:rsidTr="00426755">
        <w:tc>
          <w:tcPr>
            <w:tcW w:w="2340" w:type="dxa"/>
          </w:tcPr>
          <w:p w14:paraId="56D6CCB1" w14:textId="77777777" w:rsidR="001146CD" w:rsidRPr="00166F92" w:rsidRDefault="001146CD" w:rsidP="004F20BF">
            <w:pPr>
              <w:pStyle w:val="S7Header2"/>
              <w:spacing w:before="120" w:after="120"/>
              <w:ind w:left="432" w:hanging="432"/>
              <w:rPr>
                <w:noProof/>
              </w:rPr>
            </w:pPr>
            <w:bookmarkStart w:id="1214" w:name="_Toc454731667"/>
            <w:bookmarkStart w:id="1215" w:name="_Toc135149779"/>
            <w:r w:rsidRPr="00166F92">
              <w:rPr>
                <w:noProof/>
              </w:rPr>
              <w:t>26.</w:t>
            </w:r>
            <w:r w:rsidRPr="00166F92">
              <w:rPr>
                <w:noProof/>
              </w:rPr>
              <w:tab/>
              <w:t>Completion Time Guarantee</w:t>
            </w:r>
            <w:bookmarkEnd w:id="1214"/>
            <w:bookmarkEnd w:id="1215"/>
          </w:p>
        </w:tc>
        <w:tc>
          <w:tcPr>
            <w:tcW w:w="6840" w:type="dxa"/>
          </w:tcPr>
          <w:p w14:paraId="09778EBA" w14:textId="77777777" w:rsidR="001146CD" w:rsidRPr="00166F92" w:rsidRDefault="001146CD" w:rsidP="004F20BF">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4AAB22AD" w14:textId="77777777" w:rsidR="001146CD" w:rsidRPr="00166F92" w:rsidRDefault="001146CD" w:rsidP="004F20BF">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225E2E07" w14:textId="77777777" w:rsidR="001146CD" w:rsidRPr="00166F92" w:rsidRDefault="001146CD" w:rsidP="004F20BF">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12187A98" w14:textId="77777777" w:rsidR="001146CD" w:rsidRPr="00166F92" w:rsidRDefault="001146CD" w:rsidP="004F20BF">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5023C799" w14:textId="77777777" w:rsidR="001146CD" w:rsidRPr="00166F92" w:rsidRDefault="001146CD" w:rsidP="004F20BF">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07AD2322" w14:textId="77777777" w:rsidR="001146CD" w:rsidRPr="00166F92" w:rsidRDefault="001146CD" w:rsidP="004F20BF">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1146CD" w:rsidRPr="00166F92" w14:paraId="493B6373" w14:textId="77777777" w:rsidTr="00426755">
        <w:tc>
          <w:tcPr>
            <w:tcW w:w="2340" w:type="dxa"/>
          </w:tcPr>
          <w:p w14:paraId="0D3BFD4B" w14:textId="742CA313" w:rsidR="001146CD" w:rsidRPr="00166F92" w:rsidRDefault="001146CD" w:rsidP="004F20BF">
            <w:pPr>
              <w:pStyle w:val="S7Header2"/>
              <w:spacing w:before="120" w:after="120"/>
              <w:ind w:left="432" w:hanging="432"/>
              <w:rPr>
                <w:noProof/>
              </w:rPr>
            </w:pPr>
            <w:bookmarkStart w:id="1216" w:name="_Toc454731668"/>
            <w:bookmarkStart w:id="1217" w:name="_Toc135149780"/>
            <w:r w:rsidRPr="00166F92">
              <w:rPr>
                <w:noProof/>
              </w:rPr>
              <w:t>27.</w:t>
            </w:r>
            <w:r w:rsidRPr="00166F92">
              <w:rPr>
                <w:noProof/>
              </w:rPr>
              <w:tab/>
              <w:t>Defect Liability</w:t>
            </w:r>
            <w:bookmarkEnd w:id="1216"/>
            <w:bookmarkEnd w:id="1217"/>
          </w:p>
        </w:tc>
        <w:tc>
          <w:tcPr>
            <w:tcW w:w="6840" w:type="dxa"/>
          </w:tcPr>
          <w:p w14:paraId="5170D4ED" w14:textId="77777777" w:rsidR="001146CD" w:rsidRPr="00166F92" w:rsidRDefault="001146CD" w:rsidP="004F20BF">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70A56827" w14:textId="77777777" w:rsidR="001146CD" w:rsidRPr="00166F92" w:rsidRDefault="001146CD" w:rsidP="004F20BF">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14999B21" w14:textId="77777777" w:rsidR="001146CD" w:rsidRPr="00166F92" w:rsidRDefault="001146CD" w:rsidP="004F20BF">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63E0F74F" w14:textId="77777777" w:rsidR="001146CD" w:rsidRPr="00166F92" w:rsidRDefault="001146CD" w:rsidP="004F20BF">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487C85FD" w14:textId="77777777" w:rsidR="001146CD" w:rsidRPr="00166F92" w:rsidRDefault="001146CD" w:rsidP="004F20BF">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6C2D1126" w14:textId="77777777" w:rsidR="001146CD" w:rsidRPr="00166F92" w:rsidRDefault="001146CD" w:rsidP="004F20BF">
            <w:pPr>
              <w:spacing w:before="120" w:after="120"/>
              <w:ind w:left="1152" w:right="-72" w:hanging="576"/>
              <w:rPr>
                <w:noProof/>
              </w:rPr>
            </w:pPr>
            <w:r w:rsidRPr="00166F92">
              <w:rPr>
                <w:noProof/>
              </w:rPr>
              <w:t>(c)</w:t>
            </w:r>
            <w:r w:rsidRPr="00166F92">
              <w:rPr>
                <w:noProof/>
              </w:rPr>
              <w:tab/>
              <w:t>normal wear and tear.</w:t>
            </w:r>
          </w:p>
          <w:p w14:paraId="17F7E1A2" w14:textId="77777777" w:rsidR="001146CD" w:rsidRPr="00166F92" w:rsidRDefault="001146CD" w:rsidP="004F20BF">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1B97BD06"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273B595C"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2ADFF18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6C413FA6" w14:textId="77777777" w:rsidR="001146CD" w:rsidRPr="00166F92" w:rsidRDefault="001146CD" w:rsidP="004F20BF">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E33B652" w14:textId="77777777" w:rsidR="001146CD" w:rsidRPr="00166F92" w:rsidRDefault="001146CD" w:rsidP="004F20BF">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40E63ABC" w14:textId="77777777" w:rsidR="001146CD" w:rsidRPr="00166F92" w:rsidRDefault="001146CD" w:rsidP="004F20BF">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5B681B0F" w14:textId="77777777" w:rsidR="001146CD" w:rsidRPr="00166F92" w:rsidRDefault="001146CD" w:rsidP="004F20BF">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43E2E358" w14:textId="77777777" w:rsidR="001146CD" w:rsidRPr="00166F92" w:rsidRDefault="001146CD" w:rsidP="004F20BF">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72387916" w14:textId="77777777" w:rsidR="001146CD" w:rsidRPr="00166F92" w:rsidRDefault="001146CD" w:rsidP="004F20BF">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B8A4430" w14:textId="77777777" w:rsidR="001146CD" w:rsidRPr="00166F92" w:rsidRDefault="001146CD" w:rsidP="004F20BF">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266E7BE" w14:textId="77777777" w:rsidR="001146CD" w:rsidRPr="00166F92" w:rsidRDefault="001146CD" w:rsidP="004F20BF">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40D512B4" w14:textId="77777777" w:rsidR="001146CD" w:rsidRPr="00166F92" w:rsidRDefault="001146CD" w:rsidP="004F20BF">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1146CD" w:rsidRPr="00166F92" w14:paraId="0B780F25" w14:textId="77777777" w:rsidTr="00426755">
        <w:tc>
          <w:tcPr>
            <w:tcW w:w="2340" w:type="dxa"/>
          </w:tcPr>
          <w:p w14:paraId="06631E61" w14:textId="4B21FDC5" w:rsidR="001146CD" w:rsidRPr="00166F92" w:rsidRDefault="001146CD" w:rsidP="004F20BF">
            <w:pPr>
              <w:pStyle w:val="S7Header2"/>
              <w:spacing w:before="120" w:after="120"/>
              <w:ind w:left="432" w:hanging="432"/>
              <w:rPr>
                <w:noProof/>
              </w:rPr>
            </w:pPr>
            <w:bookmarkStart w:id="1218" w:name="_Toc454731669"/>
            <w:bookmarkStart w:id="1219" w:name="_Toc135149781"/>
            <w:r w:rsidRPr="00166F92">
              <w:rPr>
                <w:noProof/>
              </w:rPr>
              <w:t>28.</w:t>
            </w:r>
            <w:r w:rsidRPr="00166F92">
              <w:rPr>
                <w:noProof/>
              </w:rPr>
              <w:tab/>
              <w:t>Functional Guarantees</w:t>
            </w:r>
            <w:bookmarkEnd w:id="1218"/>
            <w:bookmarkEnd w:id="1219"/>
          </w:p>
        </w:tc>
        <w:tc>
          <w:tcPr>
            <w:tcW w:w="6840" w:type="dxa"/>
          </w:tcPr>
          <w:p w14:paraId="23911C6C" w14:textId="77777777" w:rsidR="001146CD" w:rsidRPr="00166F92" w:rsidRDefault="001146CD" w:rsidP="004F20BF">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0FC2305" w14:textId="77777777" w:rsidR="001146CD" w:rsidRPr="00166F92" w:rsidRDefault="001146CD" w:rsidP="004F20BF">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33D82ABE" w14:textId="77777777" w:rsidR="001146CD" w:rsidRPr="00166F92" w:rsidRDefault="001146CD" w:rsidP="004F20BF">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06EC9025" w14:textId="77777777" w:rsidR="001146CD" w:rsidRPr="00166F92" w:rsidRDefault="001146CD" w:rsidP="004F20BF">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3C629C1B" w14:textId="77777777" w:rsidR="001146CD" w:rsidRPr="00166F92" w:rsidRDefault="001146CD" w:rsidP="004F20BF">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2E0B8848" w14:textId="77777777" w:rsidR="001146CD" w:rsidRPr="00166F92" w:rsidRDefault="001146CD" w:rsidP="004F20BF">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146CD" w:rsidRPr="00166F92" w14:paraId="07D2B9EB" w14:textId="77777777" w:rsidTr="00426755">
        <w:tc>
          <w:tcPr>
            <w:tcW w:w="2340" w:type="dxa"/>
          </w:tcPr>
          <w:p w14:paraId="17E9C1E1" w14:textId="748D0AE7" w:rsidR="001146CD" w:rsidRPr="00166F92" w:rsidRDefault="001146CD" w:rsidP="004F20BF">
            <w:pPr>
              <w:pStyle w:val="S7Header2"/>
              <w:spacing w:before="120" w:after="120"/>
              <w:ind w:left="432" w:hanging="432"/>
              <w:rPr>
                <w:noProof/>
              </w:rPr>
            </w:pPr>
            <w:bookmarkStart w:id="1220" w:name="_Toc454731670"/>
            <w:bookmarkStart w:id="1221" w:name="_Toc135149782"/>
            <w:r w:rsidRPr="00166F92">
              <w:rPr>
                <w:noProof/>
              </w:rPr>
              <w:t>29.</w:t>
            </w:r>
            <w:r w:rsidRPr="00166F92">
              <w:rPr>
                <w:noProof/>
              </w:rPr>
              <w:tab/>
              <w:t>Patent Indemnity</w:t>
            </w:r>
            <w:bookmarkEnd w:id="1220"/>
            <w:bookmarkEnd w:id="1221"/>
          </w:p>
        </w:tc>
        <w:tc>
          <w:tcPr>
            <w:tcW w:w="6840" w:type="dxa"/>
          </w:tcPr>
          <w:p w14:paraId="7DBF9A7E" w14:textId="77777777" w:rsidR="001146CD" w:rsidRPr="00166F92" w:rsidRDefault="001146CD" w:rsidP="004F20BF">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A96D819" w14:textId="4B62D701" w:rsidR="001146CD" w:rsidRPr="00166F92" w:rsidRDefault="001146CD" w:rsidP="004F20BF">
            <w:pPr>
              <w:spacing w:before="120" w:after="120"/>
              <w:ind w:left="515" w:right="-72"/>
              <w:rPr>
                <w:noProof/>
              </w:rPr>
            </w:pPr>
            <w:r w:rsidRPr="00166F92">
              <w:rPr>
                <w:noProof/>
              </w:rPr>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sidR="00993F14">
              <w:rPr>
                <w:noProof/>
              </w:rPr>
              <w:t>P</w:t>
            </w:r>
            <w:r w:rsidR="00993F14" w:rsidRPr="00166F92">
              <w:rPr>
                <w:noProof/>
              </w:rPr>
              <w:t xml:space="preserve">lant </w:t>
            </w:r>
            <w:r w:rsidRPr="00166F92">
              <w:rPr>
                <w:noProof/>
              </w:rPr>
              <w:t>or materials not supplied by the Contractor, pursuant to the Contract Agreement.</w:t>
            </w:r>
          </w:p>
          <w:p w14:paraId="47ED0887" w14:textId="77777777" w:rsidR="001146CD" w:rsidRPr="00166F92" w:rsidRDefault="001146CD" w:rsidP="004F20BF">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6B6D0DE3" w14:textId="77777777" w:rsidR="001146CD" w:rsidRPr="00166F92" w:rsidRDefault="001146CD" w:rsidP="004F20BF">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1BABE6A" w14:textId="77777777" w:rsidR="001146CD" w:rsidRPr="00166F92" w:rsidRDefault="001146CD" w:rsidP="004F20BF">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427D994" w14:textId="77777777" w:rsidR="001146CD" w:rsidRPr="00166F92" w:rsidRDefault="001146CD" w:rsidP="004F20BF">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146CD" w:rsidRPr="00166F92" w14:paraId="50FB02D1" w14:textId="77777777" w:rsidTr="00426755">
        <w:tc>
          <w:tcPr>
            <w:tcW w:w="2340" w:type="dxa"/>
          </w:tcPr>
          <w:p w14:paraId="3A3313DC" w14:textId="74912FD3" w:rsidR="001146CD" w:rsidRPr="00166F92" w:rsidRDefault="001146CD" w:rsidP="004F20BF">
            <w:pPr>
              <w:pStyle w:val="S7Header2"/>
              <w:spacing w:before="120" w:after="120"/>
              <w:ind w:left="432" w:hanging="432"/>
              <w:rPr>
                <w:noProof/>
              </w:rPr>
            </w:pPr>
            <w:bookmarkStart w:id="1222" w:name="_Toc454731671"/>
            <w:bookmarkStart w:id="1223" w:name="_Toc135149783"/>
            <w:r w:rsidRPr="00166F92">
              <w:rPr>
                <w:noProof/>
              </w:rPr>
              <w:t>30.</w:t>
            </w:r>
            <w:r w:rsidRPr="00166F92">
              <w:rPr>
                <w:noProof/>
              </w:rPr>
              <w:tab/>
              <w:t>Limitation of Liability</w:t>
            </w:r>
            <w:bookmarkEnd w:id="1222"/>
            <w:bookmarkEnd w:id="1223"/>
          </w:p>
        </w:tc>
        <w:tc>
          <w:tcPr>
            <w:tcW w:w="6840" w:type="dxa"/>
          </w:tcPr>
          <w:p w14:paraId="548DAE32" w14:textId="77777777" w:rsidR="001146CD" w:rsidRPr="00166F92" w:rsidRDefault="001146CD" w:rsidP="004F20BF">
            <w:pPr>
              <w:spacing w:before="120" w:after="120"/>
              <w:ind w:left="576" w:right="-72" w:hanging="576"/>
              <w:rPr>
                <w:noProof/>
              </w:rPr>
            </w:pPr>
            <w:r w:rsidRPr="00166F92">
              <w:rPr>
                <w:noProof/>
              </w:rPr>
              <w:t>30.1</w:t>
            </w:r>
            <w:r w:rsidRPr="00166F92">
              <w:rPr>
                <w:noProof/>
              </w:rPr>
              <w:tab/>
              <w:t>Except in cases of criminal negligence or willful misconduct,</w:t>
            </w:r>
          </w:p>
          <w:p w14:paraId="5A6094BF" w14:textId="77777777" w:rsidR="001146CD" w:rsidRPr="00166F92" w:rsidRDefault="001146CD" w:rsidP="004F20BF">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46374265"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48A7FBDE" w14:textId="77777777" w:rsidR="001146CD" w:rsidRPr="00166F92" w:rsidRDefault="001146CD" w:rsidP="0021764C">
      <w:pPr>
        <w:pStyle w:val="S7Header1"/>
        <w:keepNext/>
        <w:numPr>
          <w:ilvl w:val="0"/>
          <w:numId w:val="59"/>
        </w:numPr>
        <w:spacing w:after="120"/>
        <w:outlineLvl w:val="0"/>
        <w:rPr>
          <w:noProof/>
        </w:rPr>
      </w:pPr>
      <w:bookmarkStart w:id="1224" w:name="_Toc454731672"/>
      <w:bookmarkStart w:id="1225" w:name="_Toc135149784"/>
      <w:r w:rsidRPr="00166F92">
        <w:rPr>
          <w:noProof/>
        </w:rPr>
        <w:t>Risk Distribution</w:t>
      </w:r>
      <w:bookmarkEnd w:id="1224"/>
      <w:bookmarkEnd w:id="1225"/>
    </w:p>
    <w:tbl>
      <w:tblPr>
        <w:tblW w:w="0" w:type="auto"/>
        <w:tblLayout w:type="fixed"/>
        <w:tblLook w:val="0000" w:firstRow="0" w:lastRow="0" w:firstColumn="0" w:lastColumn="0" w:noHBand="0" w:noVBand="0"/>
      </w:tblPr>
      <w:tblGrid>
        <w:gridCol w:w="2160"/>
        <w:gridCol w:w="6984"/>
      </w:tblGrid>
      <w:tr w:rsidR="001146CD" w:rsidRPr="00166F92" w14:paraId="64ADC6CC" w14:textId="77777777" w:rsidTr="001146CD">
        <w:tc>
          <w:tcPr>
            <w:tcW w:w="2160" w:type="dxa"/>
          </w:tcPr>
          <w:p w14:paraId="6F765BB9" w14:textId="77777777" w:rsidR="001146CD" w:rsidRPr="00166F92" w:rsidRDefault="001146CD" w:rsidP="004F20BF">
            <w:pPr>
              <w:pStyle w:val="S7Header2"/>
              <w:spacing w:before="120" w:after="120"/>
              <w:ind w:left="432" w:hanging="432"/>
              <w:rPr>
                <w:noProof/>
              </w:rPr>
            </w:pPr>
            <w:bookmarkStart w:id="1226" w:name="_Toc454731673"/>
            <w:bookmarkStart w:id="1227" w:name="_Toc135149785"/>
            <w:r w:rsidRPr="00166F92">
              <w:rPr>
                <w:noProof/>
              </w:rPr>
              <w:t>31.</w:t>
            </w:r>
            <w:r w:rsidRPr="00166F92">
              <w:rPr>
                <w:noProof/>
              </w:rPr>
              <w:tab/>
              <w:t>Transfer of Ownership</w:t>
            </w:r>
            <w:bookmarkEnd w:id="1226"/>
            <w:bookmarkEnd w:id="1227"/>
          </w:p>
        </w:tc>
        <w:tc>
          <w:tcPr>
            <w:tcW w:w="6984" w:type="dxa"/>
          </w:tcPr>
          <w:p w14:paraId="2AA9AD83" w14:textId="77777777" w:rsidR="001146CD" w:rsidRPr="00166F92" w:rsidRDefault="001146CD" w:rsidP="004F20BF">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4A72443E" w14:textId="77777777" w:rsidR="001146CD" w:rsidRPr="00166F92" w:rsidRDefault="001146CD" w:rsidP="004F20BF">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1CB0ED92" w14:textId="77777777" w:rsidR="001146CD" w:rsidRPr="00166F92" w:rsidRDefault="001146CD" w:rsidP="004F20BF">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A96B4DC" w14:textId="77777777" w:rsidR="001146CD" w:rsidRPr="00166F92" w:rsidRDefault="001146CD" w:rsidP="004F20BF">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2A525F4" w14:textId="77777777" w:rsidR="001146CD" w:rsidRPr="00166F92" w:rsidRDefault="001146CD" w:rsidP="004F20BF">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146CD" w:rsidRPr="00166F92" w14:paraId="3A21C533" w14:textId="77777777" w:rsidTr="001146CD">
        <w:tc>
          <w:tcPr>
            <w:tcW w:w="2160" w:type="dxa"/>
          </w:tcPr>
          <w:p w14:paraId="79B0730C" w14:textId="77777777" w:rsidR="001146CD" w:rsidRPr="00166F92" w:rsidRDefault="001146CD" w:rsidP="004F20BF">
            <w:pPr>
              <w:pStyle w:val="S7Header2"/>
              <w:spacing w:before="120" w:after="120"/>
              <w:ind w:left="432" w:hanging="432"/>
              <w:rPr>
                <w:noProof/>
              </w:rPr>
            </w:pPr>
            <w:bookmarkStart w:id="1228" w:name="_Toc454731674"/>
            <w:bookmarkStart w:id="1229" w:name="_Toc135149786"/>
            <w:r w:rsidRPr="00166F92">
              <w:rPr>
                <w:noProof/>
              </w:rPr>
              <w:t>32.</w:t>
            </w:r>
            <w:r w:rsidRPr="00166F92">
              <w:rPr>
                <w:noProof/>
              </w:rPr>
              <w:tab/>
              <w:t>Care of Facilities</w:t>
            </w:r>
            <w:bookmarkEnd w:id="1228"/>
            <w:bookmarkEnd w:id="1229"/>
          </w:p>
        </w:tc>
        <w:tc>
          <w:tcPr>
            <w:tcW w:w="6984" w:type="dxa"/>
          </w:tcPr>
          <w:p w14:paraId="013A85A1" w14:textId="77777777" w:rsidR="001146CD" w:rsidRPr="00166F92" w:rsidRDefault="001146CD" w:rsidP="004F20BF">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3D25251D" w14:textId="77777777" w:rsidR="001146CD" w:rsidRPr="00166F92" w:rsidRDefault="001146CD" w:rsidP="004F20BF">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550DA925"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081ECD0E"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20AD590C"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353DD55C" w14:textId="77777777" w:rsidR="001146CD" w:rsidRPr="00166F92" w:rsidRDefault="001146CD" w:rsidP="00010369">
            <w:pPr>
              <w:spacing w:before="120" w:after="120"/>
              <w:ind w:left="602"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202F0683" w14:textId="77777777" w:rsidR="001146CD" w:rsidRPr="00166F92" w:rsidRDefault="001146CD" w:rsidP="004F20BF">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7198C22" w14:textId="77777777" w:rsidR="001146CD" w:rsidRPr="00166F92" w:rsidRDefault="001146CD" w:rsidP="004F20BF">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1146CD" w:rsidRPr="00166F92" w14:paraId="35C41181" w14:textId="77777777" w:rsidTr="001146CD">
        <w:tc>
          <w:tcPr>
            <w:tcW w:w="2160" w:type="dxa"/>
          </w:tcPr>
          <w:p w14:paraId="3C970EFE" w14:textId="77777777" w:rsidR="001146CD" w:rsidRPr="00166F92" w:rsidRDefault="001146CD" w:rsidP="004F20BF">
            <w:pPr>
              <w:pStyle w:val="S7Header2"/>
              <w:spacing w:before="120" w:after="120"/>
              <w:ind w:left="432" w:hanging="432"/>
              <w:rPr>
                <w:noProof/>
              </w:rPr>
            </w:pPr>
            <w:bookmarkStart w:id="1230" w:name="_Toc454731675"/>
            <w:bookmarkStart w:id="1231" w:name="_Toc135149787"/>
            <w:r w:rsidRPr="00166F92">
              <w:rPr>
                <w:noProof/>
              </w:rPr>
              <w:t>33.</w:t>
            </w:r>
            <w:r w:rsidRPr="00166F92">
              <w:rPr>
                <w:noProof/>
              </w:rPr>
              <w:tab/>
              <w:t>Loss of or Damage to Property; Accident or Injury to Workers; Indemnifica</w:t>
            </w:r>
            <w:r w:rsidRPr="00166F92">
              <w:rPr>
                <w:noProof/>
              </w:rPr>
              <w:softHyphen/>
              <w:t>tion</w:t>
            </w:r>
            <w:bookmarkEnd w:id="1230"/>
            <w:bookmarkEnd w:id="1231"/>
          </w:p>
        </w:tc>
        <w:tc>
          <w:tcPr>
            <w:tcW w:w="6984" w:type="dxa"/>
          </w:tcPr>
          <w:p w14:paraId="0A26FB78" w14:textId="77777777" w:rsidR="001146CD" w:rsidRPr="00166F92" w:rsidRDefault="001146CD" w:rsidP="004F20BF">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1489F23A" w14:textId="77777777" w:rsidR="001146CD" w:rsidRPr="00166F92" w:rsidRDefault="001146CD" w:rsidP="004F20BF">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0B1E676D" w14:textId="77777777" w:rsidR="001146CD" w:rsidRPr="00166F92" w:rsidRDefault="001146CD" w:rsidP="00010369">
            <w:pPr>
              <w:spacing w:before="120" w:after="120"/>
              <w:ind w:left="602"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8727799" w14:textId="77777777" w:rsidR="001146CD" w:rsidRPr="00166F92" w:rsidRDefault="001146CD" w:rsidP="00010369">
            <w:pPr>
              <w:spacing w:before="120" w:after="120"/>
              <w:ind w:left="602"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4A62E87F" w14:textId="77777777" w:rsidR="001146CD" w:rsidRPr="00166F92" w:rsidRDefault="001146CD" w:rsidP="004F20BF">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4F7E27A7" w14:textId="77777777" w:rsidR="001146CD" w:rsidRPr="00166F92" w:rsidRDefault="001146CD" w:rsidP="004F20BF">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146CD" w:rsidRPr="00166F92" w14:paraId="15949D2A" w14:textId="77777777" w:rsidTr="001146CD">
        <w:tc>
          <w:tcPr>
            <w:tcW w:w="2160" w:type="dxa"/>
          </w:tcPr>
          <w:p w14:paraId="3DE0418E" w14:textId="77777777" w:rsidR="001146CD" w:rsidRPr="00166F92" w:rsidRDefault="001146CD" w:rsidP="004F20BF">
            <w:pPr>
              <w:pStyle w:val="S7Header2"/>
              <w:spacing w:before="120" w:after="120"/>
              <w:ind w:left="432" w:hanging="432"/>
              <w:rPr>
                <w:noProof/>
              </w:rPr>
            </w:pPr>
            <w:bookmarkStart w:id="1232" w:name="_Toc454731676"/>
            <w:bookmarkStart w:id="1233" w:name="_Toc135149788"/>
            <w:r w:rsidRPr="00166F92">
              <w:rPr>
                <w:noProof/>
              </w:rPr>
              <w:t>34.</w:t>
            </w:r>
            <w:r w:rsidRPr="00166F92">
              <w:rPr>
                <w:noProof/>
              </w:rPr>
              <w:tab/>
              <w:t>Insurance</w:t>
            </w:r>
            <w:bookmarkEnd w:id="1232"/>
            <w:bookmarkEnd w:id="1233"/>
          </w:p>
        </w:tc>
        <w:tc>
          <w:tcPr>
            <w:tcW w:w="6984" w:type="dxa"/>
          </w:tcPr>
          <w:p w14:paraId="5F3FA732" w14:textId="77777777" w:rsidR="001146CD" w:rsidRPr="00166F92" w:rsidRDefault="001146CD" w:rsidP="004F20BF">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27FE155D"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59864F59" w14:textId="77777777" w:rsidR="001146CD" w:rsidRPr="00166F92" w:rsidRDefault="001146CD" w:rsidP="004F20BF">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109EFCE0" w14:textId="77777777" w:rsidR="001146CD" w:rsidRPr="00166F92" w:rsidRDefault="001146CD" w:rsidP="004F20BF">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3E57D44C" w14:textId="77777777" w:rsidR="001146CD" w:rsidRPr="00166F92" w:rsidRDefault="001146CD" w:rsidP="004F20BF">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4A7846EB"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03458103" w14:textId="77777777" w:rsidR="001146CD" w:rsidRPr="00166F92" w:rsidRDefault="001146CD" w:rsidP="004F20BF">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1C730930" w14:textId="77777777" w:rsidR="001146CD" w:rsidRPr="00166F92" w:rsidRDefault="001146CD" w:rsidP="004F20BF">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043439A8" w14:textId="77777777" w:rsidR="001146CD" w:rsidRPr="00166F92" w:rsidRDefault="001146CD" w:rsidP="004F20BF">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62948386" w14:textId="77777777" w:rsidR="001146CD" w:rsidRPr="00166F92" w:rsidRDefault="001146CD" w:rsidP="004F20BF">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76868CEF"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22D9A430" w14:textId="77777777" w:rsidR="001146CD" w:rsidRPr="00166F92" w:rsidRDefault="001146CD" w:rsidP="004F20BF">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127C868E"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4E42A324" w14:textId="77777777" w:rsidR="001146CD" w:rsidRPr="00166F92" w:rsidRDefault="001146CD" w:rsidP="004F20BF">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6D7986B3" w14:textId="77777777" w:rsidR="001146CD" w:rsidRPr="00166F92" w:rsidRDefault="001146CD" w:rsidP="004F20BF">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6A316D12" w14:textId="77777777" w:rsidR="001146CD" w:rsidRPr="00166F92" w:rsidRDefault="001146CD" w:rsidP="004F20BF">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0532490C" w14:textId="77777777" w:rsidR="001146CD" w:rsidRPr="00166F92" w:rsidRDefault="001146CD" w:rsidP="004F20BF">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75290E59" w14:textId="77777777" w:rsidR="001146CD" w:rsidRPr="00166F92" w:rsidRDefault="001146CD" w:rsidP="004F20BF">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31866FD" w14:textId="77777777" w:rsidR="001146CD" w:rsidRPr="00166F92" w:rsidRDefault="001146CD" w:rsidP="004F20BF">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A33DF17" w14:textId="77777777" w:rsidR="001146CD" w:rsidRPr="00166F92" w:rsidRDefault="001146CD" w:rsidP="004F20BF">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53022D67" w14:textId="77777777" w:rsidR="001146CD" w:rsidRPr="00166F92" w:rsidRDefault="001146CD" w:rsidP="004F20BF">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146CD" w:rsidRPr="00166F92" w14:paraId="594F32A6" w14:textId="77777777" w:rsidTr="001146CD">
        <w:tc>
          <w:tcPr>
            <w:tcW w:w="2160" w:type="dxa"/>
          </w:tcPr>
          <w:p w14:paraId="015E1872" w14:textId="77777777" w:rsidR="001146CD" w:rsidRPr="00166F92" w:rsidRDefault="001146CD" w:rsidP="004F20BF">
            <w:pPr>
              <w:pStyle w:val="S7Header2"/>
              <w:spacing w:before="120" w:after="120"/>
              <w:ind w:left="432" w:hanging="432"/>
              <w:rPr>
                <w:noProof/>
              </w:rPr>
            </w:pPr>
            <w:bookmarkStart w:id="1234" w:name="_Toc454731677"/>
            <w:bookmarkStart w:id="1235" w:name="_Toc135149789"/>
            <w:r w:rsidRPr="00166F92">
              <w:rPr>
                <w:noProof/>
              </w:rPr>
              <w:t>35.</w:t>
            </w:r>
            <w:r w:rsidRPr="00166F92">
              <w:rPr>
                <w:noProof/>
              </w:rPr>
              <w:tab/>
              <w:t>Unforeseen Conditions</w:t>
            </w:r>
            <w:bookmarkEnd w:id="1234"/>
            <w:bookmarkEnd w:id="1235"/>
          </w:p>
        </w:tc>
        <w:tc>
          <w:tcPr>
            <w:tcW w:w="6984" w:type="dxa"/>
          </w:tcPr>
          <w:p w14:paraId="11DC8C22" w14:textId="77777777" w:rsidR="001146CD" w:rsidRPr="00166F92" w:rsidRDefault="001146CD" w:rsidP="004F20BF">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4F8A91A"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627C2AFD"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508A1AA7" w14:textId="77777777" w:rsidR="001146CD" w:rsidRPr="00166F92" w:rsidRDefault="001146CD" w:rsidP="004F20BF">
            <w:pPr>
              <w:spacing w:before="120" w:after="120"/>
              <w:ind w:left="1152" w:right="-72" w:hanging="576"/>
              <w:rPr>
                <w:noProof/>
              </w:rPr>
            </w:pPr>
            <w:r w:rsidRPr="00166F92">
              <w:rPr>
                <w:noProof/>
              </w:rPr>
              <w:t>(c)</w:t>
            </w:r>
            <w:r w:rsidRPr="00166F92">
              <w:rPr>
                <w:noProof/>
              </w:rPr>
              <w:tab/>
              <w:t>the extent of the anticipated delay; and</w:t>
            </w:r>
          </w:p>
          <w:p w14:paraId="5D2D6457" w14:textId="77777777" w:rsidR="001146CD" w:rsidRPr="00166F92" w:rsidRDefault="001146CD" w:rsidP="004F20BF">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316F381F" w14:textId="77777777" w:rsidR="001146CD" w:rsidRPr="00166F92" w:rsidRDefault="001146CD" w:rsidP="00010369">
            <w:pPr>
              <w:spacing w:before="120" w:after="120"/>
              <w:ind w:left="602"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12C8C0ED" w14:textId="77777777" w:rsidR="001146CD" w:rsidRPr="00166F92" w:rsidRDefault="001146CD" w:rsidP="004F20BF">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3A9DF866" w14:textId="77777777" w:rsidR="001146CD" w:rsidRPr="00166F92" w:rsidRDefault="001146CD" w:rsidP="00010369">
            <w:pPr>
              <w:spacing w:before="120" w:after="120"/>
              <w:ind w:left="602"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146CD" w:rsidRPr="00166F92" w14:paraId="56B0D3C4" w14:textId="77777777" w:rsidTr="001146CD">
        <w:trPr>
          <w:cantSplit/>
        </w:trPr>
        <w:tc>
          <w:tcPr>
            <w:tcW w:w="2160" w:type="dxa"/>
          </w:tcPr>
          <w:p w14:paraId="4E570317" w14:textId="77777777" w:rsidR="001146CD" w:rsidRPr="00166F92" w:rsidRDefault="001146CD" w:rsidP="004F20BF">
            <w:pPr>
              <w:pStyle w:val="S7Header2"/>
              <w:spacing w:before="120" w:after="120"/>
              <w:ind w:left="432" w:hanging="432"/>
              <w:rPr>
                <w:noProof/>
              </w:rPr>
            </w:pPr>
            <w:bookmarkStart w:id="1236" w:name="_Toc454731678"/>
            <w:bookmarkStart w:id="1237" w:name="_Toc135149790"/>
            <w:r w:rsidRPr="00166F92">
              <w:rPr>
                <w:noProof/>
              </w:rPr>
              <w:t>36.</w:t>
            </w:r>
            <w:r w:rsidRPr="00166F92">
              <w:rPr>
                <w:noProof/>
              </w:rPr>
              <w:tab/>
              <w:t>Change in Laws and Regulations</w:t>
            </w:r>
            <w:bookmarkEnd w:id="1236"/>
            <w:bookmarkEnd w:id="1237"/>
          </w:p>
        </w:tc>
        <w:tc>
          <w:tcPr>
            <w:tcW w:w="6984" w:type="dxa"/>
          </w:tcPr>
          <w:p w14:paraId="7B1E5BB3" w14:textId="77777777" w:rsidR="001146CD" w:rsidRPr="00166F92" w:rsidRDefault="001146CD" w:rsidP="004F20BF">
            <w:pPr>
              <w:spacing w:before="120" w:after="120"/>
              <w:ind w:left="576" w:right="-72" w:hanging="576"/>
              <w:rPr>
                <w:noProof/>
              </w:rPr>
            </w:pPr>
            <w:r w:rsidRPr="00166F92">
              <w:rPr>
                <w:noProof/>
              </w:rPr>
              <w:t>36.1</w:t>
            </w:r>
            <w:r w:rsidRPr="00166F92">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146CD" w:rsidRPr="00166F92" w14:paraId="0E849D04" w14:textId="77777777" w:rsidTr="001146CD">
        <w:tc>
          <w:tcPr>
            <w:tcW w:w="2160" w:type="dxa"/>
          </w:tcPr>
          <w:p w14:paraId="58B8FC37" w14:textId="77777777" w:rsidR="001146CD" w:rsidRPr="00166F92" w:rsidRDefault="001146CD" w:rsidP="004F20BF">
            <w:pPr>
              <w:pStyle w:val="S7Header2"/>
              <w:spacing w:before="120" w:after="120"/>
              <w:ind w:left="432" w:hanging="432"/>
              <w:rPr>
                <w:noProof/>
              </w:rPr>
            </w:pPr>
            <w:bookmarkStart w:id="1238" w:name="_Toc454731679"/>
            <w:bookmarkStart w:id="1239" w:name="_Toc135149791"/>
            <w:r w:rsidRPr="00166F92">
              <w:rPr>
                <w:noProof/>
              </w:rPr>
              <w:t>37.</w:t>
            </w:r>
            <w:r w:rsidRPr="00166F92">
              <w:rPr>
                <w:noProof/>
              </w:rPr>
              <w:tab/>
              <w:t>Force Majeure</w:t>
            </w:r>
            <w:bookmarkEnd w:id="1238"/>
            <w:bookmarkEnd w:id="1239"/>
          </w:p>
        </w:tc>
        <w:tc>
          <w:tcPr>
            <w:tcW w:w="6984" w:type="dxa"/>
          </w:tcPr>
          <w:p w14:paraId="4BB0A70B" w14:textId="77777777" w:rsidR="001146CD" w:rsidRPr="00166F92" w:rsidRDefault="001146CD" w:rsidP="004F20BF">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53051B66" w14:textId="77777777" w:rsidR="001146CD" w:rsidRPr="00166F92" w:rsidRDefault="001146CD" w:rsidP="004F20BF">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5F9000F" w14:textId="77777777" w:rsidR="001146CD" w:rsidRPr="00166F92" w:rsidRDefault="001146CD" w:rsidP="004F20BF">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C83F76C"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DB7B803" w14:textId="77777777" w:rsidR="001146CD" w:rsidRPr="00166F92" w:rsidRDefault="001146CD" w:rsidP="004F20BF">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7C1B1364" w14:textId="77777777" w:rsidR="001146CD" w:rsidRPr="00166F92" w:rsidRDefault="001146CD" w:rsidP="004F20BF">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35C3EE65" w14:textId="77777777" w:rsidR="001146CD" w:rsidRPr="00166F92" w:rsidRDefault="001146CD" w:rsidP="004F20BF">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89D7754" w14:textId="77777777" w:rsidR="001146CD" w:rsidRPr="00166F92" w:rsidRDefault="001146CD" w:rsidP="004F20BF">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0BF794CE" w14:textId="77777777" w:rsidR="001146CD" w:rsidRPr="00166F92" w:rsidRDefault="001146CD" w:rsidP="004F20BF">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34145AA9" w14:textId="77777777" w:rsidR="001146CD" w:rsidRPr="00166F92" w:rsidRDefault="001146CD" w:rsidP="004F20BF">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BE6C53D" w14:textId="77777777" w:rsidR="001146CD" w:rsidRPr="00166F92" w:rsidRDefault="001146CD" w:rsidP="004F20BF">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2F295F59" w14:textId="77777777" w:rsidR="001146CD" w:rsidRPr="00166F92" w:rsidRDefault="001146CD" w:rsidP="004F20BF">
            <w:pPr>
              <w:spacing w:before="120" w:after="120"/>
              <w:ind w:left="1152" w:right="-72" w:hanging="576"/>
              <w:rPr>
                <w:noProof/>
              </w:rPr>
            </w:pPr>
            <w:r w:rsidRPr="00166F92">
              <w:rPr>
                <w:noProof/>
              </w:rPr>
              <w:t>(a)</w:t>
            </w:r>
            <w:r w:rsidRPr="00166F92">
              <w:rPr>
                <w:noProof/>
              </w:rPr>
              <w:tab/>
              <w:t>constitute a default or breach of the Contract, or</w:t>
            </w:r>
          </w:p>
          <w:p w14:paraId="613B96EC" w14:textId="77777777" w:rsidR="001146CD" w:rsidRPr="00166F92" w:rsidRDefault="001146CD" w:rsidP="004F20BF">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4619C169" w14:textId="77777777" w:rsidR="001146CD" w:rsidRPr="00166F92" w:rsidRDefault="001146CD" w:rsidP="004F20BF">
            <w:pPr>
              <w:spacing w:before="120" w:after="120"/>
              <w:ind w:left="576" w:right="-72" w:firstLine="44"/>
              <w:rPr>
                <w:noProof/>
              </w:rPr>
            </w:pPr>
            <w:r w:rsidRPr="00166F92">
              <w:rPr>
                <w:noProof/>
              </w:rPr>
              <w:t>if and to the extent that such delay or nonperformance is caused by the occurrence of an event of Force Majeure.</w:t>
            </w:r>
          </w:p>
          <w:p w14:paraId="651DC5A4" w14:textId="77777777" w:rsidR="001146CD" w:rsidRPr="00166F92" w:rsidRDefault="001146CD" w:rsidP="004F20BF">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4233FF04" w14:textId="77777777" w:rsidR="001146CD" w:rsidRPr="00166F92" w:rsidRDefault="001146CD" w:rsidP="004F20BF">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5FCB1F82" w14:textId="77777777" w:rsidR="001146CD" w:rsidRPr="00166F92" w:rsidRDefault="001146CD" w:rsidP="004F20BF">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1146CD" w:rsidRPr="00166F92" w14:paraId="1C145CCA" w14:textId="77777777" w:rsidTr="004C61D5">
        <w:trPr>
          <w:trHeight w:val="1260"/>
        </w:trPr>
        <w:tc>
          <w:tcPr>
            <w:tcW w:w="2160" w:type="dxa"/>
          </w:tcPr>
          <w:p w14:paraId="10884D51" w14:textId="77777777" w:rsidR="001146CD" w:rsidRPr="00166F92" w:rsidRDefault="001146CD" w:rsidP="004F20BF">
            <w:pPr>
              <w:pStyle w:val="S7Header2"/>
              <w:spacing w:before="120" w:after="120"/>
              <w:ind w:left="432" w:hanging="432"/>
              <w:rPr>
                <w:noProof/>
              </w:rPr>
            </w:pPr>
            <w:bookmarkStart w:id="1240" w:name="_Toc454731680"/>
            <w:bookmarkStart w:id="1241" w:name="_Toc135149792"/>
            <w:r w:rsidRPr="00166F92">
              <w:rPr>
                <w:noProof/>
              </w:rPr>
              <w:t>38.</w:t>
            </w:r>
            <w:r w:rsidRPr="00166F92">
              <w:rPr>
                <w:noProof/>
              </w:rPr>
              <w:tab/>
              <w:t>War Risks</w:t>
            </w:r>
            <w:bookmarkEnd w:id="1240"/>
            <w:bookmarkEnd w:id="1241"/>
          </w:p>
        </w:tc>
        <w:tc>
          <w:tcPr>
            <w:tcW w:w="6984" w:type="dxa"/>
          </w:tcPr>
          <w:p w14:paraId="580ACC01" w14:textId="77777777" w:rsidR="001146CD" w:rsidRPr="00166F92" w:rsidRDefault="001146CD" w:rsidP="004F20BF">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31412951" w14:textId="77777777" w:rsidR="001146CD" w:rsidRPr="00166F92" w:rsidRDefault="001146CD" w:rsidP="004F20BF">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2BDAD1EF" w14:textId="77777777" w:rsidR="001146CD" w:rsidRPr="00166F92" w:rsidRDefault="001146CD" w:rsidP="004F20BF">
            <w:pPr>
              <w:spacing w:before="120" w:after="120"/>
              <w:ind w:left="1080" w:right="-72" w:hanging="576"/>
              <w:rPr>
                <w:noProof/>
              </w:rPr>
            </w:pPr>
            <w:r w:rsidRPr="00166F92">
              <w:rPr>
                <w:noProof/>
              </w:rPr>
              <w:t>(a)</w:t>
            </w:r>
            <w:r w:rsidRPr="00166F92">
              <w:rPr>
                <w:noProof/>
              </w:rPr>
              <w:tab/>
              <w:t>destruction of or damage to Facilities, Plant, or any part thereof;</w:t>
            </w:r>
          </w:p>
          <w:p w14:paraId="04B47892" w14:textId="77777777" w:rsidR="001146CD" w:rsidRPr="00166F92" w:rsidRDefault="001146CD" w:rsidP="004F20BF">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1A823C1A" w14:textId="77777777" w:rsidR="001146CD" w:rsidRPr="00166F92" w:rsidRDefault="001146CD" w:rsidP="004F20BF">
            <w:pPr>
              <w:spacing w:before="120" w:after="120"/>
              <w:ind w:left="1080" w:right="-72" w:hanging="576"/>
              <w:rPr>
                <w:noProof/>
              </w:rPr>
            </w:pPr>
            <w:r w:rsidRPr="00166F92">
              <w:rPr>
                <w:noProof/>
              </w:rPr>
              <w:t>(c)</w:t>
            </w:r>
            <w:r w:rsidRPr="00166F92">
              <w:rPr>
                <w:noProof/>
              </w:rPr>
              <w:tab/>
              <w:t>injury or loss of life</w:t>
            </w:r>
          </w:p>
          <w:p w14:paraId="11487ABA" w14:textId="77777777" w:rsidR="001146CD" w:rsidRPr="00166F92" w:rsidRDefault="001146CD" w:rsidP="00010369">
            <w:pPr>
              <w:spacing w:before="120" w:after="120"/>
              <w:ind w:left="602"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2498FDC6" w14:textId="77777777" w:rsidR="001146CD" w:rsidRPr="00166F92" w:rsidRDefault="001146CD" w:rsidP="004F20BF">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1C4C645B"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39B2BF37" w14:textId="77777777" w:rsidR="001146CD" w:rsidRPr="00166F92" w:rsidRDefault="001146CD" w:rsidP="004F20BF">
            <w:pPr>
              <w:spacing w:before="120" w:after="120"/>
              <w:ind w:left="1152" w:right="-72" w:hanging="576"/>
              <w:rPr>
                <w:noProof/>
              </w:rPr>
            </w:pPr>
            <w:r w:rsidRPr="00166F92">
              <w:rPr>
                <w:noProof/>
              </w:rPr>
              <w:tab/>
              <w:t>and so far as may be required by the Employer, and as may be necessary for completion of the Facilities</w:t>
            </w:r>
          </w:p>
          <w:p w14:paraId="195E77C0" w14:textId="77777777" w:rsidR="001146CD" w:rsidRPr="00166F92" w:rsidRDefault="001146CD" w:rsidP="004F20BF">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5824C143" w14:textId="77777777" w:rsidR="001146CD" w:rsidRPr="00166F92" w:rsidRDefault="001146CD" w:rsidP="004F20BF">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1517103E" w14:textId="77777777" w:rsidR="001146CD" w:rsidRPr="00166F92" w:rsidRDefault="001146CD" w:rsidP="00010369">
            <w:pPr>
              <w:spacing w:before="120" w:after="120"/>
              <w:ind w:left="602"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30D6D964" w14:textId="77777777" w:rsidR="001146CD" w:rsidRPr="00166F92" w:rsidRDefault="001146CD" w:rsidP="00010369">
            <w:pPr>
              <w:spacing w:before="120" w:after="120"/>
              <w:ind w:left="602"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3D5E9404" w14:textId="77777777" w:rsidR="001146CD" w:rsidRPr="00166F92" w:rsidRDefault="001146CD" w:rsidP="004F20BF">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70612A41" w14:textId="77777777" w:rsidR="001146CD" w:rsidRPr="00166F92" w:rsidRDefault="001146CD" w:rsidP="004F20BF">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5A9EE06B" w14:textId="77777777" w:rsidR="001146CD" w:rsidRPr="00166F92" w:rsidRDefault="001146CD" w:rsidP="004F20BF">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543864C8" w14:textId="77777777" w:rsidR="001146CD" w:rsidRPr="00166F92" w:rsidRDefault="001146CD" w:rsidP="0021764C">
      <w:pPr>
        <w:pStyle w:val="S7Header1"/>
        <w:numPr>
          <w:ilvl w:val="0"/>
          <w:numId w:val="59"/>
        </w:numPr>
        <w:spacing w:after="120"/>
        <w:outlineLvl w:val="0"/>
        <w:rPr>
          <w:noProof/>
        </w:rPr>
      </w:pPr>
      <w:bookmarkStart w:id="1242" w:name="_Toc454731681"/>
      <w:bookmarkStart w:id="1243" w:name="_Toc135149793"/>
      <w:r w:rsidRPr="00166F92">
        <w:rPr>
          <w:noProof/>
        </w:rPr>
        <w:t>Change in Contract Elements</w:t>
      </w:r>
      <w:bookmarkEnd w:id="1242"/>
      <w:bookmarkEnd w:id="1243"/>
    </w:p>
    <w:tbl>
      <w:tblPr>
        <w:tblW w:w="0" w:type="auto"/>
        <w:tblLayout w:type="fixed"/>
        <w:tblLook w:val="0000" w:firstRow="0" w:lastRow="0" w:firstColumn="0" w:lastColumn="0" w:noHBand="0" w:noVBand="0"/>
      </w:tblPr>
      <w:tblGrid>
        <w:gridCol w:w="2160"/>
        <w:gridCol w:w="6984"/>
      </w:tblGrid>
      <w:tr w:rsidR="001146CD" w:rsidRPr="00166F92" w14:paraId="1B9029CE" w14:textId="77777777" w:rsidTr="248FE7B3">
        <w:tc>
          <w:tcPr>
            <w:tcW w:w="2160" w:type="dxa"/>
          </w:tcPr>
          <w:p w14:paraId="127F3DBA" w14:textId="77777777" w:rsidR="001146CD" w:rsidRPr="00166F92" w:rsidRDefault="001146CD" w:rsidP="004F20BF">
            <w:pPr>
              <w:pStyle w:val="S7Header2"/>
              <w:spacing w:before="120" w:after="120"/>
              <w:ind w:left="432" w:hanging="432"/>
              <w:rPr>
                <w:noProof/>
              </w:rPr>
            </w:pPr>
            <w:bookmarkStart w:id="1244" w:name="_Toc454731682"/>
            <w:bookmarkStart w:id="1245" w:name="_Toc135149794"/>
            <w:r w:rsidRPr="00166F92">
              <w:rPr>
                <w:noProof/>
              </w:rPr>
              <w:t>39.</w:t>
            </w:r>
            <w:r w:rsidRPr="00166F92">
              <w:rPr>
                <w:noProof/>
              </w:rPr>
              <w:tab/>
              <w:t>Change in the Facilities</w:t>
            </w:r>
            <w:bookmarkEnd w:id="1244"/>
            <w:bookmarkEnd w:id="1245"/>
          </w:p>
        </w:tc>
        <w:tc>
          <w:tcPr>
            <w:tcW w:w="6984" w:type="dxa"/>
          </w:tcPr>
          <w:p w14:paraId="366FBFB8" w14:textId="77777777" w:rsidR="001146CD" w:rsidRPr="00166F92" w:rsidRDefault="001146CD" w:rsidP="004F20BF">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781AC3B1" w14:textId="77777777" w:rsidR="001146CD" w:rsidRPr="00166F92" w:rsidRDefault="001146CD" w:rsidP="004C61D5">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5D252F0" w14:textId="77777777" w:rsidR="001146CD" w:rsidRPr="00166F92" w:rsidRDefault="001146CD" w:rsidP="004C61D5">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60C4A1EB" w14:textId="77777777" w:rsidR="001146CD" w:rsidRPr="00B536B9" w:rsidRDefault="001146CD" w:rsidP="0021764C">
            <w:pPr>
              <w:pStyle w:val="ListParagraph"/>
              <w:numPr>
                <w:ilvl w:val="0"/>
                <w:numId w:val="84"/>
              </w:numPr>
              <w:spacing w:before="120" w:after="120"/>
              <w:ind w:left="1700" w:hanging="548"/>
              <w:contextualSpacing w:val="0"/>
              <w:jc w:val="both"/>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7284A150" w14:textId="77777777" w:rsidR="001146CD" w:rsidRPr="00B536B9" w:rsidRDefault="001146CD" w:rsidP="0021764C">
            <w:pPr>
              <w:pStyle w:val="ListParagraph"/>
              <w:numPr>
                <w:ilvl w:val="0"/>
                <w:numId w:val="84"/>
              </w:numPr>
              <w:spacing w:before="120" w:after="120"/>
              <w:ind w:left="1700" w:hanging="548"/>
              <w:contextualSpacing w:val="0"/>
              <w:jc w:val="both"/>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652D7E4F" w14:textId="77777777" w:rsidR="001146CD" w:rsidRPr="00B536B9" w:rsidRDefault="001146CD" w:rsidP="0021764C">
            <w:pPr>
              <w:pStyle w:val="ListParagraph"/>
              <w:numPr>
                <w:ilvl w:val="0"/>
                <w:numId w:val="84"/>
              </w:numPr>
              <w:spacing w:before="120" w:after="120"/>
              <w:ind w:left="1700" w:hanging="548"/>
              <w:contextualSpacing w:val="0"/>
              <w:jc w:val="both"/>
              <w:rPr>
                <w:rFonts w:ascii="Times" w:hAnsi="Times"/>
                <w:color w:val="000000"/>
                <w:szCs w:val="24"/>
              </w:rPr>
            </w:pPr>
            <w:r w:rsidRPr="00B536B9">
              <w:rPr>
                <w:rFonts w:ascii="Times" w:hAnsi="Times"/>
                <w:color w:val="000000"/>
                <w:szCs w:val="24"/>
              </w:rPr>
              <w:t>a description of any effect(s) of the change on performance/functionality.</w:t>
            </w:r>
          </w:p>
          <w:p w14:paraId="1D538D78"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2966F63C" w14:textId="0C4D5E69" w:rsidR="001146CD" w:rsidRPr="00166F92" w:rsidRDefault="001146CD" w:rsidP="003E36F7">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accelerates the delivery period; or</w:t>
            </w:r>
          </w:p>
          <w:p w14:paraId="6E0113C4" w14:textId="0F2B8D3B" w:rsidR="001146CD" w:rsidRPr="00166F92" w:rsidRDefault="001146CD" w:rsidP="0021764C">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reduces the Contract Price or the life cycle costs to the Employer; or</w:t>
            </w:r>
          </w:p>
          <w:p w14:paraId="3A603A58" w14:textId="77777777" w:rsidR="001146CD" w:rsidRPr="00166F92" w:rsidRDefault="001146CD" w:rsidP="0021764C">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improves the quality, efficiency, safety or sustainability of the Facilities; or</w:t>
            </w:r>
          </w:p>
          <w:p w14:paraId="18AB0A6D" w14:textId="77777777" w:rsidR="001146CD" w:rsidRPr="00166F92" w:rsidRDefault="001146CD" w:rsidP="0021764C">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yields any other benefits to the Employer,</w:t>
            </w:r>
          </w:p>
          <w:p w14:paraId="74BBC3DF"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62563EC4" w14:textId="77777777" w:rsidR="001146CD" w:rsidRPr="00166F92" w:rsidRDefault="001146CD" w:rsidP="004F20BF">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21B2CFAE" w14:textId="77777777" w:rsidR="001146CD" w:rsidRPr="00166F92" w:rsidRDefault="001146CD" w:rsidP="0021764C">
            <w:pPr>
              <w:pStyle w:val="ListParagraph"/>
              <w:numPr>
                <w:ilvl w:val="0"/>
                <w:numId w:val="87"/>
              </w:numPr>
              <w:spacing w:before="120" w:after="120"/>
              <w:ind w:left="1700" w:hanging="548"/>
              <w:jc w:val="both"/>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63D5FDF5" w14:textId="77777777" w:rsidR="001146CD" w:rsidRPr="00166F92" w:rsidRDefault="001146CD" w:rsidP="0021764C">
            <w:pPr>
              <w:pStyle w:val="ListParagraph"/>
              <w:numPr>
                <w:ilvl w:val="0"/>
                <w:numId w:val="87"/>
              </w:numPr>
              <w:spacing w:before="120" w:after="120"/>
              <w:ind w:left="1700" w:hanging="548"/>
              <w:jc w:val="both"/>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237C7F3D" w14:textId="77777777" w:rsidR="001146CD" w:rsidRPr="00166F92" w:rsidRDefault="001146CD" w:rsidP="004F20BF">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7A2A1BD3" w14:textId="77777777" w:rsidR="001146CD" w:rsidRPr="00166F92" w:rsidRDefault="001146CD" w:rsidP="004F20BF">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C7A7799" w14:textId="77777777" w:rsidR="001146CD" w:rsidRPr="00166F92" w:rsidRDefault="001146CD" w:rsidP="004F20BF">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414AEB7E" w14:textId="77777777" w:rsidR="001146CD" w:rsidRPr="00166F92" w:rsidRDefault="001146CD" w:rsidP="004F20BF">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7239227A" w14:textId="77777777" w:rsidR="001146CD" w:rsidRPr="00166F92" w:rsidRDefault="001146CD" w:rsidP="004F20BF">
            <w:pPr>
              <w:spacing w:before="120" w:after="120"/>
              <w:ind w:left="1958" w:right="-72" w:hanging="691"/>
              <w:rPr>
                <w:noProof/>
              </w:rPr>
            </w:pPr>
            <w:r w:rsidRPr="00166F92">
              <w:rPr>
                <w:noProof/>
              </w:rPr>
              <w:t>(a)</w:t>
            </w:r>
            <w:r w:rsidRPr="00166F92">
              <w:rPr>
                <w:noProof/>
              </w:rPr>
              <w:tab/>
              <w:t>brief description of the Change</w:t>
            </w:r>
          </w:p>
          <w:p w14:paraId="14EC9D21" w14:textId="77777777" w:rsidR="001146CD" w:rsidRPr="00166F92" w:rsidRDefault="001146CD" w:rsidP="004F20BF">
            <w:pPr>
              <w:spacing w:before="120" w:after="120"/>
              <w:ind w:left="1958" w:right="-72" w:hanging="691"/>
              <w:rPr>
                <w:noProof/>
              </w:rPr>
            </w:pPr>
            <w:r w:rsidRPr="00166F92">
              <w:rPr>
                <w:noProof/>
              </w:rPr>
              <w:t>(b)</w:t>
            </w:r>
            <w:r w:rsidRPr="00166F92">
              <w:rPr>
                <w:noProof/>
              </w:rPr>
              <w:tab/>
              <w:t>effect on the Time for Completion</w:t>
            </w:r>
          </w:p>
          <w:p w14:paraId="5454C9BD" w14:textId="77777777" w:rsidR="001146CD" w:rsidRPr="00166F92" w:rsidRDefault="001146CD" w:rsidP="004F20BF">
            <w:pPr>
              <w:spacing w:before="120" w:after="120"/>
              <w:ind w:left="1958" w:right="-72" w:hanging="691"/>
              <w:rPr>
                <w:noProof/>
              </w:rPr>
            </w:pPr>
            <w:r w:rsidRPr="00166F92">
              <w:rPr>
                <w:noProof/>
              </w:rPr>
              <w:t>(c)</w:t>
            </w:r>
            <w:r w:rsidRPr="00166F92">
              <w:rPr>
                <w:noProof/>
              </w:rPr>
              <w:tab/>
              <w:t>estimated cost of the Change</w:t>
            </w:r>
          </w:p>
          <w:p w14:paraId="53CC2DD4" w14:textId="77777777" w:rsidR="001146CD" w:rsidRPr="00166F92" w:rsidRDefault="001146CD" w:rsidP="004F20BF">
            <w:pPr>
              <w:spacing w:before="120" w:after="120"/>
              <w:ind w:left="1958" w:right="-72" w:hanging="691"/>
              <w:rPr>
                <w:noProof/>
              </w:rPr>
            </w:pPr>
            <w:r w:rsidRPr="00166F92">
              <w:rPr>
                <w:noProof/>
              </w:rPr>
              <w:t>(d)</w:t>
            </w:r>
            <w:r w:rsidRPr="00166F92">
              <w:rPr>
                <w:noProof/>
              </w:rPr>
              <w:tab/>
              <w:t>effect on Functional Guarantees (if any)</w:t>
            </w:r>
          </w:p>
          <w:p w14:paraId="5B06F382" w14:textId="77777777" w:rsidR="001146CD" w:rsidRPr="00166F92" w:rsidRDefault="001146CD" w:rsidP="004F20BF">
            <w:pPr>
              <w:spacing w:before="120" w:after="120"/>
              <w:ind w:left="1958" w:right="-72" w:hanging="691"/>
              <w:rPr>
                <w:noProof/>
              </w:rPr>
            </w:pPr>
            <w:r w:rsidRPr="00166F92">
              <w:rPr>
                <w:noProof/>
              </w:rPr>
              <w:t>(e)</w:t>
            </w:r>
            <w:r w:rsidRPr="00166F92">
              <w:rPr>
                <w:noProof/>
              </w:rPr>
              <w:tab/>
              <w:t>effect on the Facilities</w:t>
            </w:r>
          </w:p>
          <w:p w14:paraId="34B8A5BB" w14:textId="045E585D" w:rsidR="001146CD" w:rsidRPr="00166F92" w:rsidRDefault="0E429665" w:rsidP="004F20BF">
            <w:pPr>
              <w:spacing w:before="120" w:after="120"/>
              <w:ind w:left="1944" w:right="-72" w:hanging="684"/>
              <w:rPr>
                <w:noProof/>
              </w:rPr>
            </w:pPr>
            <w:r w:rsidRPr="248FE7B3">
              <w:rPr>
                <w:noProof/>
              </w:rPr>
              <w:t>(f)</w:t>
            </w:r>
            <w:r w:rsidR="001146CD">
              <w:tab/>
            </w:r>
            <w:r w:rsidRPr="248FE7B3">
              <w:rPr>
                <w:noProof/>
              </w:rPr>
              <w:t>effect on any other provisions of the Contract</w:t>
            </w:r>
            <w:r w:rsidR="3A5E25F9" w:rsidRPr="248FE7B3">
              <w:rPr>
                <w:noProof/>
              </w:rPr>
              <w:t>: and</w:t>
            </w:r>
          </w:p>
          <w:p w14:paraId="2DC0E8F7" w14:textId="6FF481D9" w:rsidR="25E03C4F" w:rsidRDefault="25E03C4F" w:rsidP="248FE7B3">
            <w:pPr>
              <w:spacing w:before="120" w:after="120"/>
              <w:ind w:left="1944" w:right="-72" w:hanging="684"/>
              <w:rPr>
                <w:noProof/>
                <w:szCs w:val="24"/>
              </w:rPr>
            </w:pPr>
            <w:r w:rsidRPr="248FE7B3">
              <w:rPr>
                <w:noProof/>
              </w:rPr>
              <w:t>(g)</w:t>
            </w:r>
            <w:r w:rsidRPr="248FE7B3">
              <w:rPr>
                <w:noProof/>
                <w:color w:val="000000" w:themeColor="text1"/>
                <w:szCs w:val="24"/>
              </w:rPr>
              <w:t xml:space="preserve">     </w:t>
            </w:r>
            <w:r w:rsidR="3B3BB74D" w:rsidRPr="248FE7B3">
              <w:rPr>
                <w:noProof/>
                <w:color w:val="000000" w:themeColor="text1"/>
                <w:szCs w:val="24"/>
              </w:rPr>
              <w:t xml:space="preserve"> </w:t>
            </w:r>
            <w:r w:rsidRPr="248FE7B3">
              <w:rPr>
                <w:noProof/>
                <w:color w:val="000000" w:themeColor="text1"/>
                <w:szCs w:val="24"/>
              </w:rPr>
              <w:t xml:space="preserve">any additional documents as </w:t>
            </w:r>
            <w:r w:rsidRPr="248FE7B3">
              <w:rPr>
                <w:b/>
                <w:bCs/>
                <w:noProof/>
                <w:color w:val="000000" w:themeColor="text1"/>
                <w:szCs w:val="24"/>
              </w:rPr>
              <w:t xml:space="preserve">specified in the </w:t>
            </w:r>
            <w:r w:rsidR="00CB1A47">
              <w:rPr>
                <w:b/>
                <w:bCs/>
                <w:noProof/>
                <w:color w:val="000000" w:themeColor="text1"/>
                <w:szCs w:val="24"/>
              </w:rPr>
              <w:t>P</w:t>
            </w:r>
            <w:r w:rsidRPr="248FE7B3">
              <w:rPr>
                <w:b/>
                <w:bCs/>
                <w:noProof/>
                <w:color w:val="000000" w:themeColor="text1"/>
                <w:szCs w:val="24"/>
              </w:rPr>
              <w:t>CC</w:t>
            </w:r>
            <w:r w:rsidRPr="0011004F">
              <w:rPr>
                <w:noProof/>
                <w:color w:val="000000" w:themeColor="text1"/>
                <w:szCs w:val="24"/>
              </w:rPr>
              <w:t>.</w:t>
            </w:r>
          </w:p>
          <w:p w14:paraId="2ABAD92B" w14:textId="77777777" w:rsidR="001146CD" w:rsidRPr="00166F92" w:rsidRDefault="001146CD" w:rsidP="004F20BF">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5D29FF1E" w14:textId="77777777" w:rsidR="001146CD" w:rsidRPr="00166F92" w:rsidRDefault="001146CD" w:rsidP="004F20BF">
            <w:pPr>
              <w:spacing w:before="120" w:after="120"/>
              <w:ind w:left="1260" w:right="-72" w:hanging="684"/>
              <w:rPr>
                <w:noProof/>
              </w:rPr>
            </w:pPr>
            <w:r w:rsidRPr="00166F92">
              <w:rPr>
                <w:noProof/>
              </w:rPr>
              <w:tab/>
              <w:t>Upon receipt of the Contractor’s Estimate for Change Proposal, the Employer shall do one of the following:</w:t>
            </w:r>
          </w:p>
          <w:p w14:paraId="2F2CFA17" w14:textId="77777777" w:rsidR="001146CD" w:rsidRPr="00166F92" w:rsidRDefault="001146CD" w:rsidP="004F20BF">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B83162D" w14:textId="77777777" w:rsidR="001146CD" w:rsidRPr="00166F92" w:rsidRDefault="001146CD" w:rsidP="004F20BF">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1EF6A3AD" w14:textId="77777777" w:rsidR="001146CD" w:rsidRPr="00166F92" w:rsidRDefault="001146CD" w:rsidP="004F20BF">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6F1E9E7" w14:textId="77777777" w:rsidR="001146CD" w:rsidRPr="00166F92" w:rsidRDefault="001146CD" w:rsidP="004F20BF">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39A73CC1" w14:textId="77777777" w:rsidR="001146CD" w:rsidRPr="00166F92" w:rsidRDefault="001146CD" w:rsidP="004F20BF">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FD27913" w14:textId="77777777" w:rsidR="001146CD" w:rsidRPr="00166F92" w:rsidRDefault="001146CD" w:rsidP="004F20BF">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287BBA40" w14:textId="77777777" w:rsidR="001146CD" w:rsidRPr="00166F92" w:rsidRDefault="001146CD" w:rsidP="004F20BF">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2DA4F5C1" w14:textId="77777777" w:rsidR="001146CD" w:rsidRPr="00166F92" w:rsidRDefault="001146CD" w:rsidP="004F20BF">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2C74B20D" w14:textId="77777777" w:rsidR="001146CD" w:rsidRPr="00166F92" w:rsidRDefault="001146CD" w:rsidP="004F20BF">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13DF5466" w14:textId="77777777" w:rsidR="001146CD" w:rsidRPr="00166F92" w:rsidRDefault="001146CD" w:rsidP="004F20BF">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9B57EF4" w14:textId="77777777" w:rsidR="001146CD" w:rsidRPr="00166F92" w:rsidRDefault="001146CD" w:rsidP="004F20BF">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2D455CB" w14:textId="77777777" w:rsidR="001146CD" w:rsidRPr="00166F92" w:rsidRDefault="001146CD" w:rsidP="004F20BF">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66EC3006" w14:textId="77777777" w:rsidR="001146CD" w:rsidRPr="00166F92" w:rsidRDefault="001146CD" w:rsidP="004F20BF">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0DFB49DF" w14:textId="77777777" w:rsidR="001146CD" w:rsidRPr="00166F92" w:rsidRDefault="001146CD" w:rsidP="004F20BF">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7C4DB4DE" w14:textId="640F3C36" w:rsidR="001146CD" w:rsidRPr="00166F92" w:rsidRDefault="0E429665" w:rsidP="004F20BF">
            <w:pPr>
              <w:spacing w:before="120" w:after="120"/>
              <w:ind w:left="1260" w:right="-72" w:hanging="684"/>
              <w:rPr>
                <w:noProof/>
              </w:rPr>
            </w:pPr>
            <w:r w:rsidRPr="248FE7B3">
              <w:rPr>
                <w:noProof/>
              </w:rPr>
              <w:t>39.3.1</w:t>
            </w:r>
            <w:r w:rsidR="001146CD">
              <w:tab/>
            </w:r>
            <w:r w:rsidRPr="248FE7B3">
              <w:rPr>
                <w:noProof/>
              </w:rPr>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4C20A614" w14:textId="77777777" w:rsidR="001146CD" w:rsidRPr="00166F92" w:rsidRDefault="001146CD" w:rsidP="004F20BF">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146CD" w:rsidRPr="00166F92" w14:paraId="0BF832D9" w14:textId="77777777" w:rsidTr="248FE7B3">
        <w:tc>
          <w:tcPr>
            <w:tcW w:w="2160" w:type="dxa"/>
          </w:tcPr>
          <w:p w14:paraId="04A083D4" w14:textId="77777777" w:rsidR="001146CD" w:rsidRPr="00166F92" w:rsidRDefault="001146CD" w:rsidP="004F20BF">
            <w:pPr>
              <w:pStyle w:val="S7Header2"/>
              <w:spacing w:before="120" w:after="120"/>
              <w:ind w:left="432" w:hanging="432"/>
              <w:rPr>
                <w:noProof/>
              </w:rPr>
            </w:pPr>
            <w:bookmarkStart w:id="1246" w:name="_Toc454731683"/>
            <w:bookmarkStart w:id="1247" w:name="_Toc135149795"/>
            <w:r w:rsidRPr="00166F92">
              <w:rPr>
                <w:noProof/>
              </w:rPr>
              <w:t>40.</w:t>
            </w:r>
            <w:r w:rsidRPr="00166F92">
              <w:rPr>
                <w:noProof/>
              </w:rPr>
              <w:tab/>
              <w:t>Extension of Time for Completion</w:t>
            </w:r>
            <w:bookmarkEnd w:id="1246"/>
            <w:bookmarkEnd w:id="1247"/>
          </w:p>
        </w:tc>
        <w:tc>
          <w:tcPr>
            <w:tcW w:w="6984" w:type="dxa"/>
          </w:tcPr>
          <w:p w14:paraId="1CEE1424" w14:textId="77777777" w:rsidR="001146CD" w:rsidRPr="00166F92" w:rsidRDefault="001146CD" w:rsidP="004F20BF">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74875E6D"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Change in the Facilities as provided in GCC Clause 39</w:t>
            </w:r>
          </w:p>
          <w:p w14:paraId="083E6207"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5C4365B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20A1AF51" w14:textId="77777777" w:rsidR="001146CD" w:rsidRPr="00166F92" w:rsidRDefault="001146CD" w:rsidP="004F20BF">
            <w:pPr>
              <w:spacing w:before="120" w:after="120"/>
              <w:ind w:left="1152" w:right="-72" w:hanging="576"/>
              <w:rPr>
                <w:noProof/>
              </w:rPr>
            </w:pPr>
            <w:r w:rsidRPr="00166F92">
              <w:rPr>
                <w:noProof/>
              </w:rPr>
              <w:t>(d)</w:t>
            </w:r>
            <w:r w:rsidRPr="00166F92">
              <w:rPr>
                <w:noProof/>
              </w:rPr>
              <w:tab/>
              <w:t>any changes in laws and regulations as provided in GCC Clause 36 or</w:t>
            </w:r>
          </w:p>
          <w:p w14:paraId="75CF72BD" w14:textId="77777777" w:rsidR="001146CD" w:rsidRPr="00166F92" w:rsidRDefault="001146CD" w:rsidP="004F20BF">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271C555" w14:textId="77777777" w:rsidR="001146CD" w:rsidRPr="00166F92" w:rsidRDefault="001146CD" w:rsidP="0021764C">
            <w:pPr>
              <w:numPr>
                <w:ilvl w:val="0"/>
                <w:numId w:val="55"/>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51AC0D58" w14:textId="77777777" w:rsidR="001146CD" w:rsidRPr="00166F92" w:rsidRDefault="001146CD" w:rsidP="0021764C">
            <w:pPr>
              <w:numPr>
                <w:ilvl w:val="0"/>
                <w:numId w:val="55"/>
              </w:numPr>
              <w:tabs>
                <w:tab w:val="clear" w:pos="1152"/>
              </w:tabs>
              <w:suppressAutoHyphens/>
              <w:spacing w:before="120" w:after="120"/>
              <w:ind w:left="1152" w:right="-72" w:hanging="576"/>
              <w:rPr>
                <w:noProof/>
              </w:rPr>
            </w:pPr>
            <w:r w:rsidRPr="00166F92">
              <w:rPr>
                <w:noProof/>
              </w:rPr>
              <w:t>delays attributable to the Employer or caused by customs, or</w:t>
            </w:r>
          </w:p>
          <w:p w14:paraId="5088BD0A" w14:textId="77777777" w:rsidR="001146CD" w:rsidRPr="00166F92" w:rsidRDefault="001146CD" w:rsidP="0021764C">
            <w:pPr>
              <w:numPr>
                <w:ilvl w:val="0"/>
                <w:numId w:val="55"/>
              </w:numPr>
              <w:tabs>
                <w:tab w:val="clear" w:pos="1152"/>
              </w:tabs>
              <w:suppressAutoHyphens/>
              <w:spacing w:before="120" w:after="120"/>
              <w:ind w:left="1152" w:right="-72" w:hanging="576"/>
              <w:rPr>
                <w:noProof/>
              </w:rPr>
            </w:pPr>
            <w:r w:rsidRPr="00166F92">
              <w:rPr>
                <w:noProof/>
              </w:rPr>
              <w:t>any other matter specifically mentioned in the Contract</w:t>
            </w:r>
          </w:p>
          <w:p w14:paraId="28C8FAD5" w14:textId="77777777" w:rsidR="001146CD" w:rsidRPr="00166F92" w:rsidRDefault="001146CD" w:rsidP="004F20BF">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414B7AD2" w14:textId="77777777" w:rsidR="001146CD" w:rsidRPr="00166F92" w:rsidRDefault="001146CD" w:rsidP="004F20BF">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07B3A209" w14:textId="77777777" w:rsidR="001146CD" w:rsidRPr="00166F92" w:rsidRDefault="001146CD" w:rsidP="004F20BF">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115BDB49" w14:textId="77777777" w:rsidR="001146CD" w:rsidRPr="00166F92" w:rsidRDefault="001146CD" w:rsidP="004F20BF">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146CD" w:rsidRPr="00166F92" w14:paraId="3C010FA2" w14:textId="77777777" w:rsidTr="248FE7B3">
        <w:tc>
          <w:tcPr>
            <w:tcW w:w="2160" w:type="dxa"/>
          </w:tcPr>
          <w:p w14:paraId="4BC37291" w14:textId="77777777" w:rsidR="001146CD" w:rsidRPr="00166F92" w:rsidRDefault="001146CD" w:rsidP="004F20BF">
            <w:pPr>
              <w:pStyle w:val="S7Header2"/>
              <w:spacing w:before="120" w:after="120"/>
              <w:ind w:left="432" w:hanging="432"/>
              <w:rPr>
                <w:noProof/>
              </w:rPr>
            </w:pPr>
            <w:bookmarkStart w:id="1248" w:name="_Toc454731684"/>
            <w:bookmarkStart w:id="1249" w:name="_Toc135149796"/>
            <w:r w:rsidRPr="00166F92">
              <w:rPr>
                <w:noProof/>
              </w:rPr>
              <w:t>41.</w:t>
            </w:r>
            <w:r w:rsidRPr="00166F92">
              <w:rPr>
                <w:noProof/>
              </w:rPr>
              <w:tab/>
              <w:t>Suspension</w:t>
            </w:r>
            <w:bookmarkEnd w:id="1248"/>
            <w:bookmarkEnd w:id="1249"/>
          </w:p>
        </w:tc>
        <w:tc>
          <w:tcPr>
            <w:tcW w:w="6984" w:type="dxa"/>
          </w:tcPr>
          <w:p w14:paraId="240F064F" w14:textId="77777777" w:rsidR="001146CD" w:rsidRPr="00166F92" w:rsidRDefault="001146CD" w:rsidP="004F20BF">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6F71D22C" w14:textId="77777777" w:rsidR="001146CD" w:rsidRPr="00166F92" w:rsidRDefault="001146CD" w:rsidP="00010369">
            <w:pPr>
              <w:spacing w:before="120" w:after="120"/>
              <w:ind w:left="602"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7C98DB24" w14:textId="77777777" w:rsidR="001146CD" w:rsidRPr="00166F92" w:rsidRDefault="001146CD" w:rsidP="00010369">
            <w:pPr>
              <w:spacing w:before="120" w:after="120"/>
              <w:ind w:left="602"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F1BE958" w14:textId="77777777" w:rsidR="001146CD" w:rsidRPr="00166F92" w:rsidRDefault="001146CD" w:rsidP="004F20BF">
            <w:pPr>
              <w:spacing w:before="120" w:after="120"/>
              <w:ind w:left="576" w:right="-72" w:hanging="576"/>
              <w:rPr>
                <w:noProof/>
              </w:rPr>
            </w:pPr>
            <w:r w:rsidRPr="00166F92">
              <w:rPr>
                <w:noProof/>
              </w:rPr>
              <w:t>41.2</w:t>
            </w:r>
            <w:r w:rsidRPr="00166F92">
              <w:rPr>
                <w:noProof/>
              </w:rPr>
              <w:tab/>
              <w:t>If</w:t>
            </w:r>
          </w:p>
          <w:p w14:paraId="3CD392C9"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1BB2FD3E"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3CA9ED4B" w14:textId="77777777" w:rsidR="001146CD" w:rsidRPr="00166F92" w:rsidRDefault="001146CD" w:rsidP="004F20BF">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5E0131CF" w14:textId="77777777" w:rsidR="001146CD" w:rsidRPr="00166F92" w:rsidRDefault="001146CD" w:rsidP="004F20BF">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6EE0AAB0" w14:textId="77777777" w:rsidR="001146CD" w:rsidRPr="00166F92" w:rsidRDefault="001146CD" w:rsidP="004F20BF">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1146CD" w:rsidRPr="00166F92" w14:paraId="3005AA96" w14:textId="77777777" w:rsidTr="248FE7B3">
        <w:tc>
          <w:tcPr>
            <w:tcW w:w="2160" w:type="dxa"/>
          </w:tcPr>
          <w:p w14:paraId="0FC190B2" w14:textId="77777777" w:rsidR="001146CD" w:rsidRPr="00166F92" w:rsidRDefault="001146CD" w:rsidP="004F20BF">
            <w:pPr>
              <w:pStyle w:val="S7Header2"/>
              <w:spacing w:before="120" w:after="120"/>
              <w:ind w:left="432" w:hanging="432"/>
              <w:rPr>
                <w:noProof/>
              </w:rPr>
            </w:pPr>
            <w:bookmarkStart w:id="1250" w:name="_Toc454731685"/>
            <w:bookmarkStart w:id="1251" w:name="_Toc135149797"/>
            <w:r w:rsidRPr="00166F92">
              <w:rPr>
                <w:noProof/>
              </w:rPr>
              <w:t>42.</w:t>
            </w:r>
            <w:r w:rsidRPr="00166F92">
              <w:rPr>
                <w:noProof/>
              </w:rPr>
              <w:tab/>
              <w:t>Termination</w:t>
            </w:r>
            <w:bookmarkEnd w:id="1250"/>
            <w:bookmarkEnd w:id="1251"/>
          </w:p>
        </w:tc>
        <w:tc>
          <w:tcPr>
            <w:tcW w:w="6984" w:type="dxa"/>
          </w:tcPr>
          <w:p w14:paraId="0FD8C426" w14:textId="77777777" w:rsidR="001146CD" w:rsidRPr="00166F92" w:rsidRDefault="001146CD" w:rsidP="004F20BF">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09E9A439" w14:textId="77777777" w:rsidR="001146CD" w:rsidRPr="00166F92" w:rsidRDefault="001146CD" w:rsidP="004F20BF">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634DDDF2" w14:textId="77777777" w:rsidR="001146CD" w:rsidRPr="00166F92" w:rsidRDefault="001146CD" w:rsidP="004F20BF">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3D487271"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F5B379D"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09713E5B" w14:textId="5A21A567" w:rsidR="001146CD" w:rsidRPr="00166F92" w:rsidRDefault="001146CD" w:rsidP="004F20BF">
            <w:pPr>
              <w:spacing w:before="120" w:after="120"/>
              <w:ind w:left="1728" w:right="-72" w:hanging="576"/>
              <w:rPr>
                <w:noProof/>
              </w:rPr>
            </w:pPr>
            <w:r w:rsidRPr="00166F92">
              <w:rPr>
                <w:noProof/>
              </w:rPr>
              <w:t>(c)</w:t>
            </w:r>
            <w:r w:rsidRPr="00166F92">
              <w:rPr>
                <w:noProof/>
              </w:rPr>
              <w:tab/>
              <w:t xml:space="preserve">remove all Contractor’s Equipment from the Site, repatriate the Contractor’s </w:t>
            </w:r>
            <w:r w:rsidR="00CF18EC">
              <w:rPr>
                <w:noProof/>
              </w:rPr>
              <w:t>P</w:t>
            </w:r>
            <w:r w:rsidR="00CF18EC" w:rsidRPr="00166F92">
              <w:rPr>
                <w:noProof/>
              </w:rPr>
              <w:t xml:space="preserve">ersonnel </w:t>
            </w:r>
            <w:r w:rsidRPr="00166F92">
              <w:rPr>
                <w:noProof/>
              </w:rPr>
              <w:t>from the Site, remove from the Site any wreckage, rubbish and debris of any kind, and leave the whole of the Site in a clean and safe condition, and</w:t>
            </w:r>
          </w:p>
          <w:p w14:paraId="5871E500" w14:textId="77777777" w:rsidR="001146CD" w:rsidRPr="00166F92" w:rsidRDefault="001146CD" w:rsidP="004F20BF">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46B16D4" w14:textId="77777777" w:rsidR="001146CD" w:rsidRPr="00166F92" w:rsidRDefault="001146CD" w:rsidP="004F20BF">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3B579716" w14:textId="77777777" w:rsidR="001146CD" w:rsidRPr="00166F92" w:rsidRDefault="001146CD" w:rsidP="004F20BF">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A4BF931" w14:textId="77777777" w:rsidR="001146CD" w:rsidRPr="00166F92" w:rsidRDefault="001146CD" w:rsidP="004F20BF">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3FA38A3E" w14:textId="77777777" w:rsidR="001146CD" w:rsidRPr="00166F92" w:rsidRDefault="001146CD" w:rsidP="004F20BF">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7FFB4443" w14:textId="77777777" w:rsidR="001146CD" w:rsidRPr="00166F92" w:rsidRDefault="001146CD" w:rsidP="004F20BF">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6576B314" w14:textId="57D351EF" w:rsidR="001146CD" w:rsidRPr="00166F92" w:rsidRDefault="001146CD" w:rsidP="004F20BF">
            <w:pPr>
              <w:spacing w:before="120" w:after="120"/>
              <w:ind w:left="1728" w:right="-72" w:hanging="576"/>
              <w:rPr>
                <w:noProof/>
              </w:rPr>
            </w:pPr>
            <w:r w:rsidRPr="00166F92">
              <w:rPr>
                <w:noProof/>
              </w:rPr>
              <w:t>(b)</w:t>
            </w:r>
            <w:r w:rsidRPr="00166F92">
              <w:rPr>
                <w:noProof/>
              </w:rPr>
              <w:tab/>
              <w:t xml:space="preserve">the costs reasonably incurred by the Contractor in the removal of the Contractor’s Equipment from the Site and in the repatriation of the Contractor’s </w:t>
            </w:r>
            <w:r w:rsidR="00CF18EC">
              <w:rPr>
                <w:noProof/>
              </w:rPr>
              <w:t>P</w:t>
            </w:r>
            <w:r w:rsidR="00CF18EC" w:rsidRPr="00166F92">
              <w:rPr>
                <w:noProof/>
              </w:rPr>
              <w:t>ersonnel</w:t>
            </w:r>
          </w:p>
          <w:p w14:paraId="15C0E01C" w14:textId="77777777" w:rsidR="001146CD" w:rsidRPr="00166F92" w:rsidRDefault="001146CD" w:rsidP="004F20BF">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23623D7C" w14:textId="77777777" w:rsidR="001146CD" w:rsidRPr="00166F92" w:rsidRDefault="001146CD" w:rsidP="004F20BF">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0ADD7114" w14:textId="77777777" w:rsidR="001146CD" w:rsidRPr="00166F92" w:rsidRDefault="001146CD" w:rsidP="004F20BF">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6C47B420" w14:textId="77777777" w:rsidR="001146CD" w:rsidRPr="00166F92" w:rsidRDefault="001146CD" w:rsidP="004F20BF">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15D621BE" w14:textId="77777777" w:rsidR="001146CD" w:rsidRPr="00166F92" w:rsidRDefault="001146CD" w:rsidP="004F20BF">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52D94213" w14:textId="77777777" w:rsidR="001146CD" w:rsidRPr="00166F92" w:rsidRDefault="001146CD" w:rsidP="004F20BF">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3C8BAC0" w14:textId="77777777" w:rsidR="001146CD" w:rsidRPr="00166F92" w:rsidRDefault="001146CD" w:rsidP="004F20BF">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76B14E82" w14:textId="77777777" w:rsidR="001146CD" w:rsidRPr="00166F92" w:rsidRDefault="001146CD" w:rsidP="004F20BF">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paragrpah 2.2 a.</w:t>
            </w:r>
            <w:r w:rsidR="0075078B" w:rsidRPr="00166F92">
              <w:rPr>
                <w:noProof/>
              </w:rPr>
              <w:t xml:space="preserve"> of</w:t>
            </w:r>
            <w:r w:rsidRPr="00166F92">
              <w:rPr>
                <w:noProof/>
              </w:rPr>
              <w:t xml:space="preserve"> </w:t>
            </w:r>
            <w:r w:rsidR="0075078B" w:rsidRPr="00166F92">
              <w:rPr>
                <w:noProof/>
              </w:rPr>
              <w:t xml:space="preserve">Appendix B </w:t>
            </w:r>
            <w:r w:rsidRPr="00166F92">
              <w:rPr>
                <w:noProof/>
              </w:rPr>
              <w:t>to the GCC, in competing for or in executing the Contract.</w:t>
            </w:r>
          </w:p>
          <w:p w14:paraId="0B1DCDB0" w14:textId="77777777" w:rsidR="001146CD" w:rsidRPr="00166F92" w:rsidRDefault="001146CD" w:rsidP="004F20BF">
            <w:pPr>
              <w:spacing w:before="120" w:after="120"/>
              <w:ind w:left="1260" w:right="-72" w:hanging="684"/>
              <w:rPr>
                <w:noProof/>
              </w:rPr>
            </w:pPr>
            <w:r w:rsidRPr="00166F92">
              <w:rPr>
                <w:noProof/>
              </w:rPr>
              <w:t>42.2.2</w:t>
            </w:r>
            <w:r w:rsidRPr="00166F92">
              <w:rPr>
                <w:noProof/>
              </w:rPr>
              <w:tab/>
              <w:t>If the Contractor</w:t>
            </w:r>
          </w:p>
          <w:p w14:paraId="1168812D" w14:textId="77777777" w:rsidR="001146CD" w:rsidRPr="00166F92" w:rsidRDefault="001146CD" w:rsidP="004F20BF">
            <w:pPr>
              <w:spacing w:before="120" w:after="120"/>
              <w:ind w:left="1728" w:right="-72" w:hanging="576"/>
              <w:rPr>
                <w:noProof/>
              </w:rPr>
            </w:pPr>
            <w:r w:rsidRPr="00166F92">
              <w:rPr>
                <w:noProof/>
              </w:rPr>
              <w:t>(a)</w:t>
            </w:r>
            <w:r w:rsidRPr="00166F92">
              <w:rPr>
                <w:noProof/>
              </w:rPr>
              <w:tab/>
              <w:t>has abandoned or repudiated the Contract</w:t>
            </w:r>
          </w:p>
          <w:p w14:paraId="71306393" w14:textId="77777777" w:rsidR="001146CD" w:rsidRPr="00166F92" w:rsidRDefault="001146CD" w:rsidP="004F20BF">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68690280" w14:textId="77777777" w:rsidR="001146CD" w:rsidRPr="00166F92" w:rsidRDefault="001146CD" w:rsidP="004F20BF">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1F91CB55" w14:textId="77777777" w:rsidR="001146CD" w:rsidRPr="00166F92" w:rsidRDefault="001146CD" w:rsidP="004F20BF">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373245C2" w14:textId="77777777" w:rsidR="001146CD" w:rsidRPr="00166F92" w:rsidRDefault="001146CD" w:rsidP="004F20BF">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1EAB0110" w14:textId="77777777" w:rsidR="001146CD" w:rsidRPr="00166F92" w:rsidRDefault="001146CD" w:rsidP="004F20BF">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215497A2"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549ED01"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40162052" w14:textId="77777777" w:rsidR="001146CD" w:rsidRPr="00166F92" w:rsidRDefault="001146CD" w:rsidP="004F20BF">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2BE2C547" w14:textId="77777777" w:rsidR="001146CD" w:rsidRPr="00166F92" w:rsidRDefault="001146CD" w:rsidP="004F20BF">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35B70651" w14:textId="77777777" w:rsidR="001146CD" w:rsidRPr="00166F92" w:rsidRDefault="001146CD" w:rsidP="004F20BF">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497A1CE1" w14:textId="77777777" w:rsidR="001146CD" w:rsidRPr="00166F92" w:rsidRDefault="001146CD" w:rsidP="004F20BF">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6CB2BA34" w14:textId="77777777" w:rsidR="001146CD" w:rsidRPr="00166F92" w:rsidRDefault="001146CD" w:rsidP="004F20BF">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1F9E4E42" w14:textId="77777777" w:rsidR="001146CD" w:rsidRPr="00166F92" w:rsidRDefault="001146CD" w:rsidP="004F20BF">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172D0D13" w14:textId="77777777" w:rsidR="001146CD" w:rsidRPr="00166F92" w:rsidRDefault="001146CD" w:rsidP="004F20BF">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365B563D" w14:textId="77777777" w:rsidR="001146CD" w:rsidRPr="00166F92" w:rsidRDefault="001146CD" w:rsidP="004F20BF">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69082ECF" w14:textId="77777777" w:rsidR="001146CD" w:rsidRPr="00166F92" w:rsidRDefault="001146CD" w:rsidP="004F20BF">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79F8B46E" w14:textId="77777777" w:rsidR="001146CD" w:rsidRPr="00166F92" w:rsidRDefault="001146CD" w:rsidP="004F20BF">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552EDC1E" w14:textId="77777777" w:rsidR="001146CD" w:rsidRPr="00166F92" w:rsidRDefault="001146CD" w:rsidP="004F20BF">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01BF43FE" w14:textId="77777777" w:rsidR="001146CD" w:rsidRPr="00166F92" w:rsidRDefault="001146CD" w:rsidP="004F20BF">
            <w:pPr>
              <w:spacing w:before="120" w:after="120"/>
              <w:ind w:left="1260" w:right="-72" w:hanging="684"/>
              <w:rPr>
                <w:noProof/>
              </w:rPr>
            </w:pPr>
            <w:r w:rsidRPr="00166F92">
              <w:rPr>
                <w:noProof/>
              </w:rPr>
              <w:t>42.3.1</w:t>
            </w:r>
            <w:r w:rsidRPr="00166F92">
              <w:rPr>
                <w:noProof/>
              </w:rPr>
              <w:tab/>
              <w:t>If</w:t>
            </w:r>
          </w:p>
          <w:p w14:paraId="21A019A1" w14:textId="77777777" w:rsidR="001146CD" w:rsidRPr="00166F92" w:rsidRDefault="001146CD" w:rsidP="004F20BF">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1603EB5E" w14:textId="77777777" w:rsidR="001146CD" w:rsidRPr="00166F92" w:rsidRDefault="001146CD" w:rsidP="004F20BF">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2F693045" w14:textId="77777777" w:rsidR="001146CD" w:rsidRPr="00166F92" w:rsidRDefault="001146CD" w:rsidP="004F20BF">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716D869A" w14:textId="77777777" w:rsidR="001146CD" w:rsidRPr="00166F92" w:rsidRDefault="001146CD" w:rsidP="004F20BF">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11D1C35A" w14:textId="77777777" w:rsidR="001146CD" w:rsidRPr="00166F92" w:rsidRDefault="001146CD" w:rsidP="004F20BF">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373FFB7C" w14:textId="77777777" w:rsidR="001146CD" w:rsidRPr="00166F92" w:rsidRDefault="001146CD" w:rsidP="004F20BF">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2C9F88D5" w14:textId="77777777" w:rsidR="001146CD" w:rsidRPr="00166F92" w:rsidRDefault="001146CD" w:rsidP="004F20BF">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7F512379" w14:textId="60FB1EC8" w:rsidR="001146CD" w:rsidRPr="00166F92" w:rsidRDefault="001146CD" w:rsidP="004F20BF">
            <w:pPr>
              <w:spacing w:before="120" w:after="120"/>
              <w:ind w:left="1800" w:right="-72" w:hanging="576"/>
              <w:rPr>
                <w:noProof/>
              </w:rPr>
            </w:pPr>
            <w:r w:rsidRPr="00166F92">
              <w:rPr>
                <w:noProof/>
              </w:rPr>
              <w:t>(c)</w:t>
            </w:r>
            <w:r w:rsidRPr="00166F92">
              <w:rPr>
                <w:noProof/>
              </w:rPr>
              <w:tab/>
              <w:t xml:space="preserve">remove all Contractor’s Equipment from the Site and repatriate the Contractor’s </w:t>
            </w:r>
            <w:r w:rsidR="00CF18EC">
              <w:rPr>
                <w:noProof/>
              </w:rPr>
              <w:t>P</w:t>
            </w:r>
            <w:r w:rsidR="00CF18EC" w:rsidRPr="00166F92">
              <w:rPr>
                <w:noProof/>
              </w:rPr>
              <w:t xml:space="preserve">ersonnel </w:t>
            </w:r>
            <w:r w:rsidRPr="00166F92">
              <w:rPr>
                <w:noProof/>
              </w:rPr>
              <w:t>from the Site, and</w:t>
            </w:r>
          </w:p>
          <w:p w14:paraId="66CADFD3" w14:textId="77777777" w:rsidR="001146CD" w:rsidRPr="00166F92" w:rsidRDefault="001146CD" w:rsidP="004F20BF">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0FF9A00F" w14:textId="77777777" w:rsidR="001146CD" w:rsidRPr="00166F92" w:rsidRDefault="001146CD" w:rsidP="004F20BF">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767E2355" w14:textId="77777777" w:rsidR="001146CD" w:rsidRPr="00166F92" w:rsidRDefault="001146CD" w:rsidP="004F20BF">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601E6372" w14:textId="77777777" w:rsidR="001146CD" w:rsidRPr="00166F92" w:rsidRDefault="001146CD" w:rsidP="004F20BF">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08D9F817" w14:textId="77777777" w:rsidR="001146CD" w:rsidRPr="00166F92" w:rsidRDefault="001146CD" w:rsidP="004F20BF">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2D0F3E82" w14:textId="77777777" w:rsidR="001146CD" w:rsidRPr="00166F92" w:rsidRDefault="001146CD" w:rsidP="004F20BF">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3CDDC4E3" w14:textId="77777777" w:rsidR="001146CD" w:rsidRPr="00166F92" w:rsidRDefault="001146CD" w:rsidP="004F20BF">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22D71321" w14:textId="77777777" w:rsidR="001146CD" w:rsidRPr="00166F92" w:rsidRDefault="001146CD" w:rsidP="004F20BF">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146CD" w:rsidRPr="00166F92" w14:paraId="23F0E370" w14:textId="77777777" w:rsidTr="248FE7B3">
        <w:tc>
          <w:tcPr>
            <w:tcW w:w="2160" w:type="dxa"/>
          </w:tcPr>
          <w:p w14:paraId="646E0EE9" w14:textId="77777777" w:rsidR="001146CD" w:rsidRPr="00166F92" w:rsidRDefault="001146CD" w:rsidP="004F20BF">
            <w:pPr>
              <w:pStyle w:val="S7Header2"/>
              <w:spacing w:before="120" w:after="120"/>
              <w:ind w:left="432" w:hanging="432"/>
              <w:rPr>
                <w:noProof/>
              </w:rPr>
            </w:pPr>
            <w:bookmarkStart w:id="1252" w:name="_Toc454731686"/>
            <w:bookmarkStart w:id="1253" w:name="_Toc135149798"/>
            <w:r w:rsidRPr="00166F92">
              <w:rPr>
                <w:noProof/>
              </w:rPr>
              <w:t>43.</w:t>
            </w:r>
            <w:r w:rsidRPr="00166F92">
              <w:rPr>
                <w:noProof/>
              </w:rPr>
              <w:tab/>
              <w:t>Assignment</w:t>
            </w:r>
            <w:bookmarkEnd w:id="1252"/>
            <w:bookmarkEnd w:id="1253"/>
          </w:p>
        </w:tc>
        <w:tc>
          <w:tcPr>
            <w:tcW w:w="6984" w:type="dxa"/>
          </w:tcPr>
          <w:p w14:paraId="6D3EF95A" w14:textId="77777777" w:rsidR="001146CD" w:rsidRPr="00166F92" w:rsidRDefault="001146CD" w:rsidP="004F20BF">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146CD" w:rsidRPr="00166F92" w14:paraId="4F7401E4" w14:textId="77777777" w:rsidTr="248FE7B3">
        <w:tc>
          <w:tcPr>
            <w:tcW w:w="2160" w:type="dxa"/>
          </w:tcPr>
          <w:p w14:paraId="6B520F55" w14:textId="77777777" w:rsidR="001146CD" w:rsidRPr="00166F92" w:rsidRDefault="001146CD" w:rsidP="004F20BF">
            <w:pPr>
              <w:pStyle w:val="S7Header2"/>
              <w:spacing w:before="120" w:after="120"/>
              <w:ind w:left="432" w:hanging="432"/>
              <w:rPr>
                <w:noProof/>
              </w:rPr>
            </w:pPr>
            <w:bookmarkStart w:id="1254" w:name="_Toc454731687"/>
            <w:bookmarkStart w:id="1255" w:name="_Toc135149799"/>
            <w:r w:rsidRPr="00166F92">
              <w:rPr>
                <w:noProof/>
              </w:rPr>
              <w:t xml:space="preserve">44. </w:t>
            </w:r>
            <w:r w:rsidRPr="00166F92">
              <w:rPr>
                <w:noProof/>
              </w:rPr>
              <w:tab/>
              <w:t>Export Restrictions</w:t>
            </w:r>
            <w:bookmarkEnd w:id="1254"/>
            <w:bookmarkEnd w:id="1255"/>
          </w:p>
        </w:tc>
        <w:tc>
          <w:tcPr>
            <w:tcW w:w="6984" w:type="dxa"/>
          </w:tcPr>
          <w:p w14:paraId="4623334E" w14:textId="77777777" w:rsidR="001146CD" w:rsidRPr="00166F92" w:rsidRDefault="001146CD" w:rsidP="004F20BF">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30795767" w14:textId="77777777" w:rsidR="001146CD" w:rsidRPr="00166F92" w:rsidRDefault="001146CD" w:rsidP="0021764C">
      <w:pPr>
        <w:pStyle w:val="S7Header1"/>
        <w:numPr>
          <w:ilvl w:val="0"/>
          <w:numId w:val="59"/>
        </w:numPr>
        <w:spacing w:after="120"/>
        <w:outlineLvl w:val="0"/>
        <w:rPr>
          <w:noProof/>
        </w:rPr>
      </w:pPr>
      <w:bookmarkStart w:id="1256" w:name="_Toc454731688"/>
      <w:bookmarkStart w:id="1257" w:name="_Toc135149800"/>
      <w:r w:rsidRPr="00166F92">
        <w:rPr>
          <w:noProof/>
        </w:rPr>
        <w:t>Claims, Disputes and Arbitration</w:t>
      </w:r>
      <w:bookmarkEnd w:id="1256"/>
      <w:bookmarkEnd w:id="1257"/>
    </w:p>
    <w:tbl>
      <w:tblPr>
        <w:tblW w:w="9252" w:type="dxa"/>
        <w:tblLayout w:type="fixed"/>
        <w:tblLook w:val="0000" w:firstRow="0" w:lastRow="0" w:firstColumn="0" w:lastColumn="0" w:noHBand="0" w:noVBand="0"/>
      </w:tblPr>
      <w:tblGrid>
        <w:gridCol w:w="2160"/>
        <w:gridCol w:w="7092"/>
      </w:tblGrid>
      <w:tr w:rsidR="001146CD" w:rsidRPr="00166F92" w14:paraId="332EBF61" w14:textId="77777777" w:rsidTr="248FE7B3">
        <w:tc>
          <w:tcPr>
            <w:tcW w:w="2160" w:type="dxa"/>
          </w:tcPr>
          <w:p w14:paraId="3A1AE083" w14:textId="77777777" w:rsidR="001146CD" w:rsidRPr="00166F92" w:rsidRDefault="001146CD" w:rsidP="004F20BF">
            <w:pPr>
              <w:pStyle w:val="S7Header2"/>
              <w:spacing w:before="120" w:after="120"/>
              <w:ind w:left="432" w:hanging="432"/>
              <w:rPr>
                <w:noProof/>
              </w:rPr>
            </w:pPr>
            <w:bookmarkStart w:id="1258" w:name="_Toc454731689"/>
            <w:bookmarkStart w:id="1259" w:name="_Toc135149801"/>
            <w:r w:rsidRPr="00166F92">
              <w:rPr>
                <w:noProof/>
              </w:rPr>
              <w:t>45.</w:t>
            </w:r>
            <w:r w:rsidRPr="00166F92">
              <w:rPr>
                <w:noProof/>
              </w:rPr>
              <w:tab/>
              <w:t>Contractor’s Claims</w:t>
            </w:r>
            <w:bookmarkEnd w:id="1258"/>
            <w:bookmarkEnd w:id="1259"/>
          </w:p>
        </w:tc>
        <w:tc>
          <w:tcPr>
            <w:tcW w:w="7092" w:type="dxa"/>
          </w:tcPr>
          <w:p w14:paraId="3423D01E" w14:textId="77777777" w:rsidR="001146CD" w:rsidRPr="00166F92" w:rsidRDefault="001146CD" w:rsidP="004F20BF">
            <w:pPr>
              <w:pStyle w:val="ClauseSubPara"/>
              <w:spacing w:before="120" w:after="12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5CF3D029"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If the Contractor fails to give notice of a claim within such period of 28 days, the Time for </w:t>
            </w:r>
            <w:r w:rsidRPr="00010369">
              <w:rPr>
                <w:noProof/>
              </w:rPr>
              <w:t>Completion</w:t>
            </w:r>
            <w:r w:rsidRPr="00166F92">
              <w:rPr>
                <w:rFonts w:ascii="Tms Rmn" w:hAnsi="Tms Rmn"/>
                <w:noProof/>
              </w:rPr>
              <w:t xml:space="preserve">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108596C1"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w:t>
            </w:r>
            <w:r w:rsidRPr="00010369">
              <w:rPr>
                <w:noProof/>
              </w:rPr>
              <w:t>supporting</w:t>
            </w:r>
            <w:r w:rsidRPr="00166F92">
              <w:rPr>
                <w:rFonts w:ascii="Tms Rmn" w:hAnsi="Tms Rmn"/>
                <w:noProof/>
              </w:rPr>
              <w:t xml:space="preserve"> particulars for the claim, all as relevant to such event or circumstance.</w:t>
            </w:r>
          </w:p>
          <w:p w14:paraId="6FF52621"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w:t>
            </w:r>
            <w:r w:rsidRPr="00010369">
              <w:rPr>
                <w:noProof/>
              </w:rPr>
              <w:t>Manager</w:t>
            </w:r>
            <w:r w:rsidRPr="00166F92">
              <w:rPr>
                <w:rFonts w:ascii="Tms Rmn" w:hAnsi="Tms Rmn"/>
                <w:noProof/>
              </w:rPr>
              <w:t>.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2AC4ACC9"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Within 42 days after the Contractor became aware (or should have become aware) of the event or circumstance giving rise to the claim, or within such other period as may be proposed by the Contractor and </w:t>
            </w:r>
            <w:r w:rsidRPr="00010369">
              <w:rPr>
                <w:noProof/>
              </w:rPr>
              <w:t>approved</w:t>
            </w:r>
            <w:r w:rsidRPr="00166F92">
              <w:rPr>
                <w:rFonts w:ascii="Tms Rmn" w:hAnsi="Tms Rmn"/>
                <w:noProof/>
              </w:rPr>
              <w:t xml:space="preserve">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56256AF8" w14:textId="77777777" w:rsidR="001146CD" w:rsidRPr="00166F92" w:rsidRDefault="001146CD" w:rsidP="0021764C">
            <w:pPr>
              <w:pStyle w:val="DefaultParagraphFont1"/>
              <w:numPr>
                <w:ilvl w:val="0"/>
                <w:numId w:val="9"/>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4857EA9" w14:textId="77777777" w:rsidR="001146CD" w:rsidRPr="00166F92" w:rsidRDefault="001146CD" w:rsidP="0021764C">
            <w:pPr>
              <w:pStyle w:val="DefaultParagraphFont1"/>
              <w:numPr>
                <w:ilvl w:val="0"/>
                <w:numId w:val="9"/>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4059200A" w14:textId="77777777" w:rsidR="001146CD" w:rsidRPr="00166F92" w:rsidRDefault="001146CD" w:rsidP="0021764C">
            <w:pPr>
              <w:pStyle w:val="DefaultParagraphFont1"/>
              <w:numPr>
                <w:ilvl w:val="0"/>
                <w:numId w:val="9"/>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62F0935"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Within 42 days after receiving a claim or any further particulars supporting a previous claim, or within such other period as may be proposed by </w:t>
            </w:r>
            <w:r w:rsidRPr="00010369">
              <w:rPr>
                <w:noProof/>
              </w:rPr>
              <w:t>the</w:t>
            </w:r>
            <w:r w:rsidRPr="00166F92">
              <w:rPr>
                <w:rFonts w:ascii="Tms Rmn" w:hAnsi="Tms Rmn"/>
                <w:noProof/>
              </w:rPr>
              <w:t xml:space="preserv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45810D78"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w:t>
            </w:r>
            <w:r w:rsidRPr="00010369">
              <w:rPr>
                <w:noProof/>
              </w:rPr>
              <w:t>the</w:t>
            </w:r>
            <w:r w:rsidRPr="00166F92">
              <w:rPr>
                <w:rFonts w:ascii="Tms Rmn" w:hAnsi="Tms Rmn"/>
                <w:noProof/>
              </w:rPr>
              <w:t xml:space="preserve"> Contract. Unless and until the particulars supplied are sufficient to substantiate the whole of the claim, the Contractor shall only be entitled to payment for such part of the claim as he has been able to substantiate.</w:t>
            </w:r>
          </w:p>
          <w:p w14:paraId="02EE9EEC"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17536D8C"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w:t>
            </w:r>
            <w:r w:rsidRPr="00010369">
              <w:rPr>
                <w:noProof/>
              </w:rPr>
              <w:t>extent</w:t>
            </w:r>
            <w:r w:rsidRPr="00166F92">
              <w:rPr>
                <w:rFonts w:ascii="Tms Rmn" w:hAnsi="Tms Rmn"/>
                <w:noProof/>
              </w:rPr>
              <w:t xml:space="preserve"> (if any) to which the failure has prevented or prejudiced proper investigation of the claim, unless the claim is excluded under the second paragraph of this Sub-Clause. </w:t>
            </w:r>
          </w:p>
          <w:p w14:paraId="769E54F9" w14:textId="77777777" w:rsidR="001146CD" w:rsidRPr="00166F92" w:rsidRDefault="001146CD" w:rsidP="00010369">
            <w:pPr>
              <w:spacing w:before="120" w:after="120"/>
              <w:ind w:left="602"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1146CD" w:rsidRPr="00166F92" w14:paraId="19432883" w14:textId="77777777" w:rsidTr="248FE7B3">
        <w:tc>
          <w:tcPr>
            <w:tcW w:w="2160" w:type="dxa"/>
          </w:tcPr>
          <w:p w14:paraId="2370CDDF" w14:textId="77777777" w:rsidR="001146CD" w:rsidRPr="00166F92" w:rsidRDefault="001146CD" w:rsidP="004F20BF">
            <w:pPr>
              <w:pStyle w:val="S7Header2"/>
              <w:spacing w:before="120" w:after="120"/>
              <w:ind w:left="432" w:hanging="432"/>
              <w:rPr>
                <w:noProof/>
              </w:rPr>
            </w:pPr>
            <w:bookmarkStart w:id="1260" w:name="_Toc454731690"/>
            <w:bookmarkStart w:id="1261" w:name="_Toc135149802"/>
            <w:r w:rsidRPr="00166F92">
              <w:rPr>
                <w:noProof/>
              </w:rPr>
              <w:t xml:space="preserve">46. </w:t>
            </w:r>
            <w:r w:rsidRPr="00166F92">
              <w:rPr>
                <w:noProof/>
              </w:rPr>
              <w:tab/>
              <w:t>Disputes and Arbitration</w:t>
            </w:r>
            <w:bookmarkEnd w:id="1260"/>
            <w:bookmarkEnd w:id="1261"/>
          </w:p>
        </w:tc>
        <w:tc>
          <w:tcPr>
            <w:tcW w:w="7092" w:type="dxa"/>
          </w:tcPr>
          <w:p w14:paraId="3996B17D" w14:textId="77777777" w:rsidR="001146CD" w:rsidRPr="00166F92" w:rsidRDefault="001146CD" w:rsidP="004F20BF">
            <w:pPr>
              <w:pStyle w:val="Heading3"/>
              <w:spacing w:before="120" w:after="120"/>
              <w:ind w:left="576" w:hanging="576"/>
              <w:rPr>
                <w:noProof/>
              </w:rPr>
            </w:pPr>
            <w:r w:rsidRPr="00166F92">
              <w:rPr>
                <w:noProof/>
              </w:rPr>
              <w:t xml:space="preserve">46.1 </w:t>
            </w:r>
            <w:r w:rsidRPr="00166F92">
              <w:rPr>
                <w:noProof/>
              </w:rPr>
              <w:tab/>
              <w:t>Appointment of the Dispute Board</w:t>
            </w:r>
          </w:p>
          <w:p w14:paraId="6523DB34" w14:textId="2F90EC72" w:rsidR="001146CD" w:rsidRPr="00166F92" w:rsidRDefault="001146CD" w:rsidP="00010369">
            <w:pPr>
              <w:spacing w:before="120" w:after="120"/>
              <w:ind w:left="602" w:right="-72"/>
              <w:rPr>
                <w:noProof/>
              </w:rPr>
            </w:pPr>
            <w:r w:rsidRPr="00166F92">
              <w:rPr>
                <w:noProof/>
              </w:rPr>
              <w:t>Disputes shall be referred to a DB for decision in accordance with GCC Sub-Clause 46.3. The Parties shall appoint a DB by the date stated in the PCC.</w:t>
            </w:r>
          </w:p>
          <w:p w14:paraId="2B9D4F14" w14:textId="77777777" w:rsidR="001146CD" w:rsidRDefault="001146CD" w:rsidP="00010369">
            <w:pPr>
              <w:spacing w:before="120" w:after="120"/>
              <w:ind w:left="602" w:right="-72"/>
              <w:rPr>
                <w:noProof/>
              </w:rPr>
            </w:pPr>
            <w:r w:rsidRPr="00166F92">
              <w:rPr>
                <w:noProof/>
              </w:rPr>
              <w:t xml:space="preserve">The DB shall comprise, as stated in the PCC, either one or three suitably qualified persons (“the members”), </w:t>
            </w:r>
            <w:r w:rsidR="005259DC" w:rsidRPr="0067299E">
              <w:rPr>
                <w:rFonts w:eastAsia="Arial Narrow"/>
                <w:color w:val="000000"/>
              </w:rPr>
              <w:t>each of whom shall meet the criteria set forth in Sub-Clause 3</w:t>
            </w:r>
            <w:r w:rsidR="00797DC1">
              <w:rPr>
                <w:rFonts w:eastAsia="Arial Narrow"/>
                <w:color w:val="000000"/>
              </w:rPr>
              <w:t xml:space="preserve"> </w:t>
            </w:r>
            <w:r w:rsidR="005259DC" w:rsidRPr="0067299E">
              <w:rPr>
                <w:rFonts w:eastAsia="Arial Narrow"/>
                <w:color w:val="000000"/>
              </w:rPr>
              <w:t>of Appendix</w:t>
            </w:r>
            <w:r w:rsidR="00797DC1">
              <w:rPr>
                <w:rFonts w:eastAsia="Arial Narrow"/>
                <w:color w:val="000000"/>
              </w:rPr>
              <w:t xml:space="preserve"> A</w:t>
            </w:r>
            <w:r w:rsidR="005259DC" w:rsidRPr="0067299E">
              <w:rPr>
                <w:rFonts w:eastAsia="Arial Narrow"/>
                <w:color w:val="000000"/>
              </w:rPr>
              <w:t xml:space="preserve">- General Conditions of Dispute </w:t>
            </w:r>
            <w:r w:rsidR="005259DC">
              <w:rPr>
                <w:rFonts w:eastAsia="Arial Narrow"/>
                <w:color w:val="000000"/>
              </w:rPr>
              <w:t xml:space="preserve">Board </w:t>
            </w:r>
            <w:r w:rsidR="005259DC" w:rsidRPr="0067299E">
              <w:rPr>
                <w:rFonts w:eastAsia="Arial Narrow"/>
                <w:color w:val="000000"/>
              </w:rPr>
              <w:t>Agreement</w:t>
            </w:r>
            <w:r w:rsidR="005259DC">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4CEF8F67" w14:textId="77777777" w:rsidR="005259DC" w:rsidRPr="00166F92" w:rsidRDefault="00797DC1" w:rsidP="00010369">
            <w:pPr>
              <w:spacing w:before="120" w:after="120"/>
              <w:ind w:left="602" w:right="-72"/>
              <w:rPr>
                <w:noProof/>
              </w:rPr>
            </w:pPr>
            <w:r w:rsidRPr="004F20BF">
              <w:rPr>
                <w:noProof/>
              </w:rPr>
              <w:t>If the Contract is with a foreign Contractor, the DB members shall not</w:t>
            </w:r>
            <w:r>
              <w:rPr>
                <w:noProof/>
              </w:rPr>
              <w:t xml:space="preserve"> </w:t>
            </w:r>
            <w:r w:rsidRPr="004F20BF">
              <w:rPr>
                <w:noProof/>
              </w:rPr>
              <w:t>have the same nationality as the Employer or the Contractor.</w:t>
            </w:r>
          </w:p>
          <w:p w14:paraId="1D5D33CB" w14:textId="77777777" w:rsidR="001146CD" w:rsidRPr="00166F92" w:rsidRDefault="001146CD" w:rsidP="00010369">
            <w:pPr>
              <w:spacing w:before="120" w:after="120"/>
              <w:ind w:left="602"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1B98B044" w14:textId="77777777" w:rsidR="001146CD" w:rsidRPr="00166F92" w:rsidRDefault="001146CD" w:rsidP="00010369">
            <w:pPr>
              <w:spacing w:before="120" w:after="120"/>
              <w:ind w:left="602"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4BAED90C" w14:textId="77777777" w:rsidR="001146CD" w:rsidRDefault="001146CD" w:rsidP="00010369">
            <w:pPr>
              <w:spacing w:before="120" w:after="120"/>
              <w:ind w:left="602"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0DC991FB" w14:textId="77777777" w:rsidR="005100C4" w:rsidRPr="00166F92" w:rsidRDefault="005100C4" w:rsidP="00010369">
            <w:pPr>
              <w:spacing w:before="120" w:after="120"/>
              <w:ind w:left="602" w:right="-72"/>
              <w:rPr>
                <w:noProof/>
              </w:rPr>
            </w:pPr>
            <w:r>
              <w:rPr>
                <w:noProof/>
              </w:rPr>
              <w:t>The DB shall be deemed to be constituted on the date the Parties and the sole member or the three members (as the case may be) of the DB have all signed a DB agreement.</w:t>
            </w:r>
          </w:p>
          <w:p w14:paraId="08F1FDE3" w14:textId="77777777" w:rsidR="001146CD" w:rsidRPr="00166F92" w:rsidRDefault="001146CD" w:rsidP="00010369">
            <w:pPr>
              <w:spacing w:before="120" w:after="120"/>
              <w:ind w:left="602"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46A5ADAE" w14:textId="77777777" w:rsidR="001146CD" w:rsidRPr="00166F92" w:rsidRDefault="001146CD" w:rsidP="00010369">
            <w:pPr>
              <w:spacing w:before="120" w:after="120"/>
              <w:ind w:left="602"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5D04B93C" w14:textId="77777777" w:rsidR="001146CD" w:rsidRPr="00166F92" w:rsidRDefault="001146CD" w:rsidP="00010369">
            <w:pPr>
              <w:spacing w:before="120" w:after="120"/>
              <w:ind w:left="602"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1146CD" w:rsidRPr="00166F92" w14:paraId="3F02691E" w14:textId="77777777" w:rsidTr="248FE7B3">
        <w:tc>
          <w:tcPr>
            <w:tcW w:w="2160" w:type="dxa"/>
          </w:tcPr>
          <w:p w14:paraId="4075EAC7" w14:textId="77777777" w:rsidR="001146CD" w:rsidRPr="00166F92" w:rsidRDefault="001146CD" w:rsidP="004F20BF">
            <w:pPr>
              <w:pStyle w:val="S7Header2"/>
              <w:spacing w:before="120" w:after="120"/>
              <w:rPr>
                <w:noProof/>
              </w:rPr>
            </w:pPr>
          </w:p>
        </w:tc>
        <w:tc>
          <w:tcPr>
            <w:tcW w:w="7092" w:type="dxa"/>
          </w:tcPr>
          <w:p w14:paraId="06BCAF2F" w14:textId="77777777" w:rsidR="001146CD" w:rsidRPr="00166F92" w:rsidRDefault="001146CD" w:rsidP="004F20BF">
            <w:pPr>
              <w:pStyle w:val="Heading3"/>
              <w:spacing w:before="120" w:after="120"/>
              <w:ind w:left="576" w:hanging="576"/>
              <w:rPr>
                <w:noProof/>
              </w:rPr>
            </w:pPr>
            <w:r w:rsidRPr="00166F92">
              <w:rPr>
                <w:noProof/>
              </w:rPr>
              <w:t>46.2</w:t>
            </w:r>
            <w:r w:rsidRPr="00166F92">
              <w:rPr>
                <w:noProof/>
              </w:rPr>
              <w:tab/>
              <w:t>Failure to Agree on the Composition of the Dispute Board</w:t>
            </w:r>
          </w:p>
          <w:p w14:paraId="0F995E37" w14:textId="77777777" w:rsidR="001146CD" w:rsidRPr="00166F92" w:rsidRDefault="001146CD" w:rsidP="004F20BF">
            <w:pPr>
              <w:spacing w:before="120" w:after="120"/>
              <w:ind w:left="515" w:right="-72"/>
              <w:rPr>
                <w:noProof/>
              </w:rPr>
            </w:pPr>
            <w:r w:rsidRPr="00166F92">
              <w:rPr>
                <w:noProof/>
              </w:rPr>
              <w:t>If any of the following conditions apply, namely:</w:t>
            </w:r>
          </w:p>
          <w:p w14:paraId="09C02A0B" w14:textId="77777777" w:rsidR="001146CD" w:rsidRPr="00166F92" w:rsidRDefault="001146CD" w:rsidP="0021764C">
            <w:pPr>
              <w:pStyle w:val="DefaultParagraphFont1"/>
              <w:numPr>
                <w:ilvl w:val="0"/>
                <w:numId w:val="61"/>
              </w:numPr>
              <w:tabs>
                <w:tab w:val="clear" w:pos="3987"/>
              </w:tabs>
              <w:spacing w:before="120" w:after="120"/>
              <w:ind w:left="1170" w:right="0"/>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2C19951B" w14:textId="77777777" w:rsidR="001146CD" w:rsidRPr="00166F92" w:rsidRDefault="001146CD" w:rsidP="0021764C">
            <w:pPr>
              <w:pStyle w:val="ClauseSubList"/>
              <w:numPr>
                <w:ilvl w:val="0"/>
                <w:numId w:val="9"/>
              </w:numPr>
              <w:tabs>
                <w:tab w:val="clear" w:pos="3987"/>
              </w:tabs>
              <w:spacing w:before="120" w:after="120"/>
              <w:ind w:left="1170" w:right="0" w:hanging="576"/>
              <w:rPr>
                <w:noProof/>
                <w:sz w:val="24"/>
                <w:szCs w:val="20"/>
                <w:lang w:val="en-US"/>
              </w:rPr>
            </w:pPr>
            <w:r w:rsidRPr="00166F92">
              <w:rPr>
                <w:noProof/>
                <w:sz w:val="24"/>
                <w:szCs w:val="20"/>
                <w:lang w:val="en-US"/>
              </w:rPr>
              <w:t>either Party fails to nominate a member (for approval by the other Party) of a DB of three persons by such date,</w:t>
            </w:r>
          </w:p>
          <w:p w14:paraId="6C79ED9F" w14:textId="77777777" w:rsidR="001146CD" w:rsidRPr="00166F92" w:rsidRDefault="001146CD" w:rsidP="0021764C">
            <w:pPr>
              <w:pStyle w:val="ClauseSubList"/>
              <w:numPr>
                <w:ilvl w:val="0"/>
                <w:numId w:val="9"/>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the third member (to act as chairman) of the DB by such date, or</w:t>
            </w:r>
          </w:p>
          <w:p w14:paraId="1C9DCB2D" w14:textId="77777777" w:rsidR="001146CD" w:rsidRPr="00166F92" w:rsidRDefault="001146CD" w:rsidP="0021764C">
            <w:pPr>
              <w:pStyle w:val="ClauseSubList"/>
              <w:numPr>
                <w:ilvl w:val="0"/>
                <w:numId w:val="9"/>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6C882BBA" w14:textId="77777777" w:rsidR="001146CD" w:rsidRPr="00166F92" w:rsidRDefault="001146CD" w:rsidP="00010369">
            <w:pPr>
              <w:spacing w:before="120" w:after="120"/>
              <w:ind w:left="602"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146CD" w:rsidRPr="00166F92" w14:paraId="694F5A39" w14:textId="77777777" w:rsidTr="248FE7B3">
        <w:tc>
          <w:tcPr>
            <w:tcW w:w="2160" w:type="dxa"/>
          </w:tcPr>
          <w:p w14:paraId="5A878920" w14:textId="77777777" w:rsidR="001146CD" w:rsidRPr="00166F92" w:rsidRDefault="001146CD" w:rsidP="004F20BF">
            <w:pPr>
              <w:pStyle w:val="S7Header2"/>
              <w:spacing w:before="120" w:after="120"/>
              <w:rPr>
                <w:noProof/>
              </w:rPr>
            </w:pPr>
          </w:p>
        </w:tc>
        <w:tc>
          <w:tcPr>
            <w:tcW w:w="7092" w:type="dxa"/>
          </w:tcPr>
          <w:p w14:paraId="1CA479AD" w14:textId="77777777" w:rsidR="001146CD" w:rsidRPr="00166F92" w:rsidRDefault="001146CD" w:rsidP="004F20BF">
            <w:pPr>
              <w:pStyle w:val="Heading3"/>
              <w:spacing w:before="120" w:after="120"/>
              <w:ind w:left="576" w:hanging="576"/>
              <w:rPr>
                <w:noProof/>
              </w:rPr>
            </w:pPr>
            <w:r w:rsidRPr="00166F92">
              <w:rPr>
                <w:noProof/>
              </w:rPr>
              <w:t>46.3</w:t>
            </w:r>
            <w:r w:rsidRPr="00166F92">
              <w:rPr>
                <w:noProof/>
              </w:rPr>
              <w:tab/>
              <w:t>Obtaining Dispute Board’s Decision</w:t>
            </w:r>
          </w:p>
          <w:p w14:paraId="6CDCAEA6" w14:textId="77777777" w:rsidR="001146CD" w:rsidRPr="00166F92" w:rsidRDefault="001146CD" w:rsidP="00010369">
            <w:pPr>
              <w:spacing w:before="120" w:after="120"/>
              <w:ind w:left="602"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6924F71C" w14:textId="77777777" w:rsidR="001146CD" w:rsidRPr="00166F92" w:rsidRDefault="001146CD" w:rsidP="00010369">
            <w:pPr>
              <w:spacing w:before="120" w:after="120"/>
              <w:ind w:left="602" w:right="-72"/>
              <w:rPr>
                <w:noProof/>
              </w:rPr>
            </w:pPr>
            <w:r w:rsidRPr="00166F92">
              <w:rPr>
                <w:noProof/>
              </w:rPr>
              <w:t>For a DB of three persons, the DB shall be deemed to have received such reference on the date when it is received by the chairman of the DB.</w:t>
            </w:r>
          </w:p>
          <w:p w14:paraId="4A28E116" w14:textId="77777777" w:rsidR="001146CD" w:rsidRPr="00166F92" w:rsidRDefault="001146CD" w:rsidP="00010369">
            <w:pPr>
              <w:spacing w:before="120" w:after="120"/>
              <w:ind w:left="602"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1D4FE2C2" w14:textId="77777777" w:rsidR="001146CD" w:rsidRPr="00166F92" w:rsidRDefault="001146CD" w:rsidP="00010369">
            <w:pPr>
              <w:spacing w:before="120" w:after="120"/>
              <w:ind w:left="602"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1CBAF72F" w14:textId="77777777" w:rsidR="001146CD" w:rsidRPr="00166F92" w:rsidRDefault="001146CD" w:rsidP="00010369">
            <w:pPr>
              <w:spacing w:before="120" w:after="120"/>
              <w:ind w:left="602"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4BA97D39" w14:textId="77777777" w:rsidR="001146CD" w:rsidRPr="00166F92" w:rsidRDefault="001146CD" w:rsidP="00010369">
            <w:pPr>
              <w:spacing w:before="120" w:after="120"/>
              <w:ind w:left="602"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035C18F" w14:textId="77777777" w:rsidR="001146CD" w:rsidRPr="00166F92" w:rsidRDefault="001146CD" w:rsidP="00010369">
            <w:pPr>
              <w:spacing w:before="120" w:after="120"/>
              <w:ind w:left="602"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1146CD" w:rsidRPr="00166F92" w14:paraId="535C3E95" w14:textId="77777777" w:rsidTr="248FE7B3">
        <w:tc>
          <w:tcPr>
            <w:tcW w:w="2160" w:type="dxa"/>
          </w:tcPr>
          <w:p w14:paraId="24451D4B" w14:textId="77777777" w:rsidR="001146CD" w:rsidRPr="00166F92" w:rsidRDefault="001146CD" w:rsidP="004F20BF">
            <w:pPr>
              <w:pStyle w:val="S7Header2"/>
              <w:spacing w:before="120" w:after="120"/>
              <w:rPr>
                <w:noProof/>
              </w:rPr>
            </w:pPr>
          </w:p>
        </w:tc>
        <w:tc>
          <w:tcPr>
            <w:tcW w:w="7092" w:type="dxa"/>
          </w:tcPr>
          <w:p w14:paraId="0A817EE5" w14:textId="77777777" w:rsidR="001146CD" w:rsidRPr="00166F92" w:rsidRDefault="001146CD" w:rsidP="004F20BF">
            <w:pPr>
              <w:pStyle w:val="Heading3"/>
              <w:spacing w:before="120" w:after="120"/>
              <w:ind w:left="576" w:hanging="576"/>
              <w:rPr>
                <w:noProof/>
              </w:rPr>
            </w:pPr>
            <w:r w:rsidRPr="00166F92">
              <w:rPr>
                <w:noProof/>
              </w:rPr>
              <w:t>46.4</w:t>
            </w:r>
            <w:r w:rsidRPr="00166F92">
              <w:rPr>
                <w:noProof/>
              </w:rPr>
              <w:tab/>
              <w:t xml:space="preserve">Amicable Settlement </w:t>
            </w:r>
          </w:p>
          <w:p w14:paraId="24EDD6F5" w14:textId="372A2FEC" w:rsidR="001146CD" w:rsidRPr="00166F92" w:rsidRDefault="001146CD" w:rsidP="00010369">
            <w:pPr>
              <w:spacing w:before="120" w:after="120"/>
              <w:ind w:left="602" w:right="-72"/>
              <w:rPr>
                <w:noProof/>
              </w:rPr>
            </w:pPr>
            <w:r w:rsidRPr="00166F92">
              <w:rPr>
                <w:noProof/>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146CD" w:rsidRPr="00166F92" w14:paraId="48CBD43F" w14:textId="77777777" w:rsidTr="248FE7B3">
        <w:tc>
          <w:tcPr>
            <w:tcW w:w="2160" w:type="dxa"/>
          </w:tcPr>
          <w:p w14:paraId="14D9C235" w14:textId="77777777" w:rsidR="001146CD" w:rsidRPr="00166F92" w:rsidRDefault="001146CD" w:rsidP="004F20BF">
            <w:pPr>
              <w:pStyle w:val="S7Header2"/>
              <w:spacing w:before="120" w:after="120"/>
              <w:rPr>
                <w:noProof/>
              </w:rPr>
            </w:pPr>
          </w:p>
        </w:tc>
        <w:tc>
          <w:tcPr>
            <w:tcW w:w="7092" w:type="dxa"/>
          </w:tcPr>
          <w:p w14:paraId="00FC2A33" w14:textId="77777777" w:rsidR="001146CD" w:rsidRPr="00166F92" w:rsidRDefault="001146CD" w:rsidP="004F20BF">
            <w:pPr>
              <w:pStyle w:val="Heading3"/>
              <w:spacing w:before="120" w:after="120"/>
              <w:ind w:left="576" w:hanging="576"/>
              <w:rPr>
                <w:noProof/>
              </w:rPr>
            </w:pPr>
            <w:r w:rsidRPr="00166F92">
              <w:rPr>
                <w:noProof/>
              </w:rPr>
              <w:t>46.5</w:t>
            </w:r>
            <w:r w:rsidRPr="00166F92">
              <w:rPr>
                <w:noProof/>
              </w:rPr>
              <w:tab/>
              <w:t>Arbitration</w:t>
            </w:r>
          </w:p>
          <w:p w14:paraId="64EB89D1" w14:textId="77777777" w:rsidR="001146CD" w:rsidRPr="00166F92" w:rsidRDefault="001146CD" w:rsidP="00010369">
            <w:pPr>
              <w:spacing w:before="120" w:after="120"/>
              <w:ind w:left="602"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3B1305F9"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63D8E7BD" w14:textId="77777777" w:rsidR="00BD41F7" w:rsidRPr="0067299E" w:rsidRDefault="00BD41F7" w:rsidP="004F20BF">
            <w:pPr>
              <w:pStyle w:val="ListParagraph"/>
              <w:spacing w:before="120" w:after="120" w:line="276" w:lineRule="auto"/>
              <w:ind w:left="1243"/>
              <w:contextualSpacing w:val="0"/>
              <w:jc w:val="both"/>
              <w:rPr>
                <w:rFonts w:eastAsia="Arial Narrow"/>
                <w:color w:val="000000"/>
              </w:rPr>
            </w:pPr>
            <w:r w:rsidRPr="004F20BF">
              <w:rPr>
                <w:rFonts w:eastAsia="Arial Narrow"/>
                <w:b/>
                <w:color w:val="000000"/>
              </w:rPr>
              <w:t xml:space="preserve">unless otherwise specified in the </w:t>
            </w:r>
            <w:r w:rsidR="00B115F9" w:rsidRPr="004F20BF">
              <w:rPr>
                <w:rFonts w:eastAsia="Arial Narrow"/>
                <w:b/>
                <w:color w:val="000000"/>
              </w:rPr>
              <w:t>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sidR="00330D79">
              <w:rPr>
                <w:rFonts w:eastAsia="Arial Narrow"/>
                <w:b/>
                <w:color w:val="000000"/>
              </w:rPr>
              <w:t xml:space="preserve">stated </w:t>
            </w:r>
            <w:r w:rsidRPr="004F20BF">
              <w:rPr>
                <w:rFonts w:eastAsia="Arial Narrow"/>
                <w:b/>
                <w:color w:val="000000"/>
              </w:rPr>
              <w:t xml:space="preserve">in the </w:t>
            </w:r>
            <w:r w:rsidR="00B115F9" w:rsidRPr="004F20BF">
              <w:rPr>
                <w:rFonts w:eastAsia="Arial Narrow"/>
                <w:b/>
                <w:color w:val="000000"/>
              </w:rPr>
              <w:t>PCC</w:t>
            </w:r>
            <w:r w:rsidRPr="0067299E">
              <w:rPr>
                <w:rFonts w:eastAsia="Arial Narrow"/>
                <w:color w:val="000000"/>
              </w:rPr>
              <w:t>; and the arbitration shall be conducted in the</w:t>
            </w:r>
            <w:r w:rsidR="00B115F9">
              <w:rPr>
                <w:noProof/>
              </w:rPr>
              <w:t xml:space="preserve"> ruling </w:t>
            </w:r>
            <w:r w:rsidRPr="00166F92">
              <w:rPr>
                <w:noProof/>
              </w:rPr>
              <w:t xml:space="preserve">language </w:t>
            </w:r>
            <w:r w:rsidR="00330D79">
              <w:rPr>
                <w:b/>
                <w:noProof/>
              </w:rPr>
              <w:t>stated in the PCC</w:t>
            </w:r>
            <w:r>
              <w:rPr>
                <w:rFonts w:eastAsia="Arial Narrow"/>
                <w:color w:val="000000"/>
              </w:rPr>
              <w:t>;</w:t>
            </w:r>
          </w:p>
          <w:p w14:paraId="133F260A" w14:textId="77777777" w:rsidR="001146CD" w:rsidRPr="00166F92" w:rsidRDefault="001146CD" w:rsidP="004F20BF">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78A30214"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2093BF2A" w14:textId="77777777" w:rsidR="001146CD" w:rsidRPr="00166F92" w:rsidRDefault="001146CD" w:rsidP="00010369">
            <w:pPr>
              <w:spacing w:before="120" w:after="120"/>
              <w:ind w:left="602"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5F197883" w14:textId="77777777" w:rsidR="001146CD" w:rsidRPr="00166F92" w:rsidRDefault="001146CD" w:rsidP="00010369">
            <w:pPr>
              <w:spacing w:before="120" w:after="120"/>
              <w:ind w:left="602"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F3113A7" w14:textId="77777777" w:rsidR="001146CD" w:rsidRPr="00166F92" w:rsidRDefault="001146CD" w:rsidP="00010369">
            <w:pPr>
              <w:spacing w:before="120" w:after="120"/>
              <w:ind w:left="602" w:right="-72"/>
              <w:rPr>
                <w:noProof/>
              </w:rPr>
            </w:pPr>
            <w:r w:rsidRPr="00166F92">
              <w:rPr>
                <w:noProof/>
              </w:rPr>
              <w:t xml:space="preserve">Arbitration may be commenced prior to or after completion of the </w:t>
            </w:r>
            <w:r w:rsidR="00A43CBE">
              <w:rPr>
                <w:noProof/>
              </w:rPr>
              <w:t>Facilities</w:t>
            </w:r>
            <w:r w:rsidRPr="00166F92">
              <w:rPr>
                <w:noProof/>
              </w:rPr>
              <w:t xml:space="preserve">. The obligations of the Parties, the Project Manager and the DB shall not be altered by reason of any arbitration being conducted during the progress of the </w:t>
            </w:r>
            <w:r w:rsidR="00A43CBE">
              <w:rPr>
                <w:noProof/>
              </w:rPr>
              <w:t>execution of the Facilities</w:t>
            </w:r>
            <w:r w:rsidRPr="00166F92">
              <w:rPr>
                <w:noProof/>
              </w:rPr>
              <w:t>.</w:t>
            </w:r>
          </w:p>
        </w:tc>
      </w:tr>
      <w:tr w:rsidR="001146CD" w:rsidRPr="00166F92" w14:paraId="5752D2C3" w14:textId="77777777" w:rsidTr="248FE7B3">
        <w:tc>
          <w:tcPr>
            <w:tcW w:w="2160" w:type="dxa"/>
          </w:tcPr>
          <w:p w14:paraId="4E9A41FD" w14:textId="77777777" w:rsidR="001146CD" w:rsidRPr="00166F92" w:rsidRDefault="001146CD" w:rsidP="004F20BF">
            <w:pPr>
              <w:pStyle w:val="S7Header2"/>
              <w:spacing w:before="120" w:after="120"/>
              <w:rPr>
                <w:noProof/>
              </w:rPr>
            </w:pPr>
          </w:p>
        </w:tc>
        <w:tc>
          <w:tcPr>
            <w:tcW w:w="7092" w:type="dxa"/>
          </w:tcPr>
          <w:p w14:paraId="0EE25D3B" w14:textId="77777777" w:rsidR="001146CD" w:rsidRPr="00166F92" w:rsidRDefault="001146CD" w:rsidP="004F20BF">
            <w:pPr>
              <w:pStyle w:val="Heading3"/>
              <w:spacing w:before="120" w:after="120"/>
              <w:ind w:left="576" w:hanging="576"/>
              <w:rPr>
                <w:noProof/>
              </w:rPr>
            </w:pPr>
            <w:r w:rsidRPr="00166F92">
              <w:rPr>
                <w:noProof/>
              </w:rPr>
              <w:t>46.6</w:t>
            </w:r>
            <w:r w:rsidRPr="00166F92">
              <w:rPr>
                <w:noProof/>
              </w:rPr>
              <w:tab/>
              <w:t>Failure to Comply with Dispute Board’s Decision</w:t>
            </w:r>
          </w:p>
          <w:p w14:paraId="1D1F5D81" w14:textId="77777777" w:rsidR="001146CD" w:rsidRPr="00166F92" w:rsidRDefault="001146CD" w:rsidP="00010369">
            <w:pPr>
              <w:spacing w:before="120" w:after="120"/>
              <w:ind w:left="602"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1146CD" w:rsidRPr="00166F92" w14:paraId="35BD6CAD" w14:textId="77777777" w:rsidTr="248FE7B3">
        <w:tc>
          <w:tcPr>
            <w:tcW w:w="2160" w:type="dxa"/>
          </w:tcPr>
          <w:p w14:paraId="1F6C65D3" w14:textId="77777777" w:rsidR="001146CD" w:rsidRPr="00166F92" w:rsidRDefault="001146CD" w:rsidP="004F20BF">
            <w:pPr>
              <w:pStyle w:val="S7Header2"/>
              <w:spacing w:before="120" w:after="120"/>
              <w:rPr>
                <w:noProof/>
              </w:rPr>
            </w:pPr>
          </w:p>
        </w:tc>
        <w:tc>
          <w:tcPr>
            <w:tcW w:w="7092" w:type="dxa"/>
          </w:tcPr>
          <w:p w14:paraId="1C8B011C" w14:textId="77777777" w:rsidR="001146CD" w:rsidRPr="00166F92" w:rsidRDefault="001146CD" w:rsidP="004F20BF">
            <w:pPr>
              <w:pStyle w:val="Heading3"/>
              <w:spacing w:before="120" w:after="120"/>
              <w:ind w:left="576" w:hanging="576"/>
            </w:pPr>
            <w:r w:rsidRPr="00166F92">
              <w:t>46.7</w:t>
            </w:r>
            <w:r w:rsidRPr="00166F92">
              <w:tab/>
              <w:t>Expiry of Dispute Board’s Appointment</w:t>
            </w:r>
          </w:p>
          <w:p w14:paraId="1BB63E28" w14:textId="77777777" w:rsidR="001146CD" w:rsidRPr="00166F92" w:rsidRDefault="001146CD" w:rsidP="00010369">
            <w:pPr>
              <w:spacing w:before="120" w:after="120"/>
              <w:ind w:left="602"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97B33BD" w14:textId="77777777" w:rsidR="001146CD" w:rsidRPr="00166F92" w:rsidRDefault="001146CD" w:rsidP="004F20B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w:t>
            </w:r>
            <w:r w:rsidR="0075078B" w:rsidRPr="00166F92">
              <w:rPr>
                <w:sz w:val="24"/>
                <w:szCs w:val="20"/>
                <w:lang w:val="en-US"/>
              </w:rPr>
              <w:t>C</w:t>
            </w:r>
            <w:r w:rsidRPr="00166F92">
              <w:rPr>
                <w:sz w:val="24"/>
                <w:szCs w:val="20"/>
                <w:lang w:val="en-US"/>
              </w:rPr>
              <w:t xml:space="preserve"> Sub-Clauses 46.3 and 46.4 shall not apply, and</w:t>
            </w:r>
          </w:p>
          <w:p w14:paraId="467C9DC5" w14:textId="77777777" w:rsidR="001146CD" w:rsidRPr="00166F92" w:rsidRDefault="001146CD" w:rsidP="004F20BF">
            <w:pPr>
              <w:pStyle w:val="Heading3"/>
              <w:spacing w:before="120" w:after="120"/>
              <w:ind w:left="1153" w:hanging="576"/>
              <w:rPr>
                <w:noProof/>
              </w:rPr>
            </w:pPr>
            <w:r w:rsidRPr="00166F92">
              <w:t xml:space="preserve">(b) </w:t>
            </w:r>
            <w:r w:rsidRPr="00166F92">
              <w:tab/>
              <w:t>the dispute may be referred directly to arbitration under GC</w:t>
            </w:r>
            <w:r w:rsidR="0075078B" w:rsidRPr="00166F92">
              <w:t>C</w:t>
            </w:r>
            <w:r w:rsidRPr="00166F92">
              <w:t xml:space="preserve"> Sub-Clause 46.5</w:t>
            </w:r>
          </w:p>
        </w:tc>
      </w:tr>
      <w:tr w:rsidR="009D72C2" w:rsidRPr="00166F92" w14:paraId="7AB69F29" w14:textId="77777777" w:rsidTr="248FE7B3">
        <w:tc>
          <w:tcPr>
            <w:tcW w:w="2160" w:type="dxa"/>
          </w:tcPr>
          <w:p w14:paraId="4E7CF0D9" w14:textId="373E0A25" w:rsidR="009D72C2" w:rsidRPr="00166F92" w:rsidRDefault="009D72C2" w:rsidP="0011004F">
            <w:pPr>
              <w:pStyle w:val="S7Header2"/>
              <w:spacing w:before="120" w:after="120"/>
              <w:ind w:left="432" w:hanging="432"/>
              <w:rPr>
                <w:noProof/>
              </w:rPr>
            </w:pPr>
            <w:bookmarkStart w:id="1262" w:name="_Toc135149803"/>
            <w:r w:rsidRPr="248FE7B3">
              <w:rPr>
                <w:noProof/>
              </w:rPr>
              <w:t xml:space="preserve">47. </w:t>
            </w:r>
            <w:r w:rsidR="00921F84">
              <w:rPr>
                <w:noProof/>
              </w:rPr>
              <w:tab/>
            </w:r>
            <w:r w:rsidRPr="0011004F">
              <w:rPr>
                <w:noProof/>
              </w:rPr>
              <w:t>Cyber Security</w:t>
            </w:r>
            <w:bookmarkEnd w:id="1262"/>
            <w:r w:rsidRPr="0011004F">
              <w:rPr>
                <w:noProof/>
              </w:rPr>
              <w:t xml:space="preserve"> </w:t>
            </w:r>
          </w:p>
          <w:p w14:paraId="6B56CD7D" w14:textId="77777777" w:rsidR="009D72C2" w:rsidRPr="00166F92" w:rsidRDefault="009D72C2" w:rsidP="004F20BF">
            <w:pPr>
              <w:pStyle w:val="S7Header2"/>
              <w:spacing w:before="120" w:after="120"/>
              <w:rPr>
                <w:noProof/>
              </w:rPr>
            </w:pPr>
          </w:p>
        </w:tc>
        <w:tc>
          <w:tcPr>
            <w:tcW w:w="7092" w:type="dxa"/>
          </w:tcPr>
          <w:p w14:paraId="7C16332F" w14:textId="1556237C" w:rsidR="009D72C2" w:rsidRPr="00166F92" w:rsidRDefault="009D72C2" w:rsidP="004F20BF">
            <w:pPr>
              <w:pStyle w:val="Heading3"/>
              <w:spacing w:before="120" w:after="120"/>
              <w:ind w:left="576" w:hanging="576"/>
            </w:pPr>
            <w:r>
              <w:rPr>
                <w:noProof/>
                <w:szCs w:val="24"/>
              </w:rPr>
              <w:t>47.1</w:t>
            </w:r>
            <w:r>
              <w:rPr>
                <w:noProof/>
                <w:szCs w:val="24"/>
              </w:rPr>
              <w:tab/>
            </w:r>
            <w:r w:rsidRPr="00F727E0">
              <w:rPr>
                <w:noProof/>
                <w:szCs w:val="24"/>
              </w:rPr>
              <w:t xml:space="preserve">Pursuant to the </w:t>
            </w:r>
            <w:r w:rsidRPr="248FE7B3">
              <w:rPr>
                <w:noProof/>
                <w:szCs w:val="24"/>
              </w:rPr>
              <w:t>P</w:t>
            </w:r>
            <w:r w:rsidRPr="00F727E0">
              <w:rPr>
                <w:noProof/>
                <w:szCs w:val="24"/>
              </w:rPr>
              <w:t xml:space="preserve">CC, the </w:t>
            </w:r>
            <w:r w:rsidR="002D171B" w:rsidRPr="00166F92">
              <w:rPr>
                <w:noProof/>
              </w:rPr>
              <w:t>Contractor</w:t>
            </w:r>
            <w:r w:rsidR="002D171B" w:rsidRPr="00F727E0">
              <w:rPr>
                <w:noProof/>
                <w:szCs w:val="24"/>
              </w:rPr>
              <w:t xml:space="preserve"> </w:t>
            </w:r>
            <w:r w:rsidRPr="00F727E0">
              <w:rPr>
                <w:noProof/>
                <w:szCs w:val="24"/>
              </w:rPr>
              <w:t xml:space="preserve">including its Subcontractors/ suppliers/ manufacturers shall take all technical and organizational measures necessary to protect the information technology systems and data used in connection with the Contract. Without limiting the foregoing, the </w:t>
            </w:r>
            <w:r w:rsidR="002D171B" w:rsidRPr="00166F92">
              <w:rPr>
                <w:noProof/>
              </w:rPr>
              <w:t>Contractor</w:t>
            </w:r>
            <w:r w:rsidRPr="00F727E0">
              <w:rPr>
                <w:noProof/>
                <w:szCs w:val="24"/>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Pr="00AF3DFE">
              <w:rPr>
                <w:noProof/>
                <w:szCs w:val="24"/>
              </w:rPr>
              <w:t>.</w:t>
            </w:r>
          </w:p>
        </w:tc>
      </w:tr>
    </w:tbl>
    <w:p w14:paraId="2B16982F" w14:textId="6BF6721D" w:rsidR="001146CD" w:rsidRPr="0011004F" w:rsidRDefault="001146CD" w:rsidP="248FE7B3">
      <w:pPr>
        <w:pStyle w:val="Heading3"/>
        <w:spacing w:before="120" w:after="120"/>
        <w:ind w:left="576" w:hanging="576"/>
        <w:rPr>
          <w:noProof/>
        </w:rPr>
      </w:pPr>
      <w:bookmarkStart w:id="1263" w:name="_Hlk116577829"/>
      <w:bookmarkEnd w:id="1145"/>
    </w:p>
    <w:bookmarkEnd w:id="1263"/>
    <w:p w14:paraId="3EFF0815" w14:textId="1BE21CF4" w:rsidR="001146CD" w:rsidRPr="00166F92" w:rsidRDefault="001146CD" w:rsidP="248FE7B3">
      <w:pPr>
        <w:spacing w:before="240" w:after="240"/>
        <w:rPr>
          <w:noProof/>
        </w:rPr>
      </w:pPr>
    </w:p>
    <w:p w14:paraId="58E5E24C" w14:textId="77777777" w:rsidR="001146CD" w:rsidRPr="00166F92" w:rsidRDefault="001146CD" w:rsidP="001146CD">
      <w:pPr>
        <w:spacing w:before="240" w:after="240"/>
        <w:rPr>
          <w:noProof/>
        </w:rPr>
      </w:pPr>
      <w:r w:rsidRPr="00166F92">
        <w:rPr>
          <w:noProof/>
        </w:rPr>
        <w:br w:type="page"/>
      </w:r>
    </w:p>
    <w:p w14:paraId="06276131" w14:textId="77777777" w:rsidR="006F602D" w:rsidRPr="00166F92" w:rsidRDefault="006F602D" w:rsidP="001146CD">
      <w:pPr>
        <w:jc w:val="center"/>
        <w:rPr>
          <w:b/>
          <w:sz w:val="36"/>
          <w:szCs w:val="36"/>
        </w:rPr>
      </w:pPr>
      <w:bookmarkStart w:id="1264" w:name="_Hlt158620822"/>
      <w:bookmarkStart w:id="1265" w:name="_Hlt158620816"/>
      <w:bookmarkStart w:id="1266" w:name="_Hlt158620809"/>
      <w:bookmarkStart w:id="1267" w:name="_Hlt158620801"/>
      <w:bookmarkStart w:id="1268" w:name="_Hlt158620796"/>
      <w:bookmarkStart w:id="1269" w:name="_Hlt139095016"/>
      <w:bookmarkStart w:id="1270" w:name="_Hlt139095014"/>
      <w:bookmarkStart w:id="1271" w:name="_Hlt158620789"/>
      <w:bookmarkStart w:id="1272" w:name="_Hlt158620784"/>
      <w:bookmarkStart w:id="1273" w:name="_Toc448734145"/>
      <w:bookmarkStart w:id="1274" w:name="_Hlt158620778"/>
      <w:bookmarkStart w:id="1275" w:name="_Hlt158620830"/>
      <w:bookmarkStart w:id="1276" w:name="_Hlt158620767"/>
      <w:bookmarkStart w:id="1277" w:name="_Hlt139095012"/>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2FC857A3" w14:textId="77777777"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14:paraId="33D6E2F4" w14:textId="77777777"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14:paraId="55CD8334" w14:textId="77777777" w:rsidR="005B4A5F" w:rsidRPr="00166F92" w:rsidRDefault="005B4A5F" w:rsidP="001D5093">
      <w:pPr>
        <w:spacing w:after="200"/>
        <w:ind w:left="576" w:hanging="576"/>
      </w:pPr>
      <w:r w:rsidRPr="00166F92">
        <w:t>1.</w:t>
      </w:r>
      <w:r w:rsidRPr="00166F92">
        <w:tab/>
        <w:t>Definitions</w:t>
      </w:r>
    </w:p>
    <w:p w14:paraId="482F568E" w14:textId="77777777"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14:paraId="5B18584E" w14:textId="77777777" w:rsidR="005B4A5F" w:rsidRPr="00166F92" w:rsidRDefault="005B4A5F" w:rsidP="001D5093">
      <w:pPr>
        <w:spacing w:after="200"/>
        <w:ind w:left="1152" w:hanging="576"/>
      </w:pPr>
      <w:r w:rsidRPr="00166F92">
        <w:t>the</w:t>
      </w:r>
      <w:r w:rsidR="007E703B" w:rsidRPr="00166F92">
        <w:t xml:space="preserve"> </w:t>
      </w:r>
      <w:r w:rsidRPr="00166F92">
        <w:t>“Employer”;</w:t>
      </w:r>
    </w:p>
    <w:p w14:paraId="5000968E" w14:textId="77777777" w:rsidR="005B4A5F" w:rsidRPr="00166F92" w:rsidRDefault="005B4A5F" w:rsidP="001D5093">
      <w:pPr>
        <w:spacing w:after="200"/>
        <w:ind w:left="1152" w:hanging="576"/>
      </w:pPr>
      <w:r w:rsidRPr="00166F92">
        <w:t>the</w:t>
      </w:r>
      <w:r w:rsidR="007E703B" w:rsidRPr="00166F92">
        <w:t xml:space="preserve"> </w:t>
      </w:r>
      <w:r w:rsidRPr="00166F92">
        <w:t>“Contractor”;</w:t>
      </w:r>
      <w:r w:rsidR="007E703B" w:rsidRPr="00166F92">
        <w:t xml:space="preserve"> </w:t>
      </w:r>
      <w:r w:rsidRPr="00166F92">
        <w:t>and</w:t>
      </w:r>
    </w:p>
    <w:p w14:paraId="419CA6D8" w14:textId="77777777" w:rsidR="005B4A5F" w:rsidRPr="00166F92" w:rsidRDefault="005B4A5F" w:rsidP="001D5093">
      <w:pPr>
        <w:spacing w:after="200"/>
        <w:ind w:left="1152" w:hanging="576"/>
      </w:pPr>
      <w:r w:rsidRPr="00166F92">
        <w:t>the</w:t>
      </w:r>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14:paraId="31B97D78" w14:textId="77777777" w:rsidR="005B4A5F" w:rsidRPr="00166F92" w:rsidRDefault="005B4A5F" w:rsidP="001D5093">
      <w:pPr>
        <w:spacing w:after="200"/>
        <w:ind w:left="1152" w:hanging="576"/>
      </w:pPr>
      <w:r w:rsidRPr="00166F92">
        <w:t>(i)</w:t>
      </w:r>
      <w:r w:rsidR="007E703B" w:rsidRPr="00166F92">
        <w:t xml:space="preserve"> </w:t>
      </w:r>
      <w:r w:rsidRPr="00166F92">
        <w:tab/>
        <w:t>the</w:t>
      </w:r>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14:paraId="340F25A2" w14:textId="77777777" w:rsidR="005B4A5F" w:rsidRPr="00166F92" w:rsidRDefault="005B4A5F" w:rsidP="001D5093">
      <w:pPr>
        <w:spacing w:after="200"/>
        <w:ind w:left="1152" w:hanging="576"/>
      </w:pPr>
      <w:r w:rsidRPr="00166F92">
        <w:t>(ii)</w:t>
      </w:r>
      <w:r w:rsidR="007E703B" w:rsidRPr="00166F92">
        <w:t xml:space="preserve"> </w:t>
      </w:r>
      <w:r w:rsidRPr="00166F92">
        <w:tab/>
        <w:t>one</w:t>
      </w:r>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14:paraId="442384C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21AA9B38" w14:textId="77777777"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14:paraId="291178A7" w14:textId="77777777"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14:paraId="1E4E792F" w14:textId="77777777" w:rsidR="005B4A5F" w:rsidRPr="00166F92" w:rsidRDefault="005B4A5F" w:rsidP="001D5093">
      <w:pPr>
        <w:spacing w:after="200"/>
        <w:ind w:left="1152" w:hanging="576"/>
      </w:pPr>
      <w:r w:rsidRPr="00166F92">
        <w:t>(a)</w:t>
      </w:r>
      <w:r w:rsidRPr="00166F92">
        <w:tab/>
        <w:t>the</w:t>
      </w:r>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438BC3BC" w14:textId="77777777" w:rsidR="005B4A5F" w:rsidRPr="00166F92" w:rsidRDefault="005B4A5F" w:rsidP="001D5093">
      <w:pPr>
        <w:spacing w:after="200"/>
        <w:ind w:left="1152" w:hanging="576"/>
      </w:pPr>
      <w:r w:rsidRPr="00166F92">
        <w:t>(b)</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14:paraId="63E0DDF5" w14:textId="77777777" w:rsidR="005B4A5F" w:rsidRPr="00166F92" w:rsidRDefault="005B4A5F" w:rsidP="001D5093">
      <w:pPr>
        <w:spacing w:after="200"/>
        <w:ind w:left="1152" w:hanging="576"/>
      </w:pPr>
      <w:r w:rsidRPr="00166F92">
        <w:t>(c)</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4AFF7F7" w14:textId="77777777"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14:paraId="2DC89127" w14:textId="77777777" w:rsidR="005B4A5F" w:rsidRPr="00166F92" w:rsidRDefault="005B4A5F" w:rsidP="001D5093">
      <w:pPr>
        <w:spacing w:after="200"/>
        <w:ind w:left="576" w:hanging="576"/>
      </w:pPr>
      <w:r w:rsidRPr="00166F92">
        <w:t>3.</w:t>
      </w:r>
      <w:r w:rsidRPr="00166F92">
        <w:tab/>
        <w:t>Warranties</w:t>
      </w:r>
    </w:p>
    <w:p w14:paraId="02755785"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14:paraId="6AAB2E54" w14:textId="77777777" w:rsidR="005F77B5" w:rsidRPr="00B009D3" w:rsidRDefault="005B4A5F" w:rsidP="0021764C">
      <w:pPr>
        <w:pStyle w:val="ListParagraph"/>
        <w:numPr>
          <w:ilvl w:val="0"/>
          <w:numId w:val="76"/>
        </w:numPr>
        <w:shd w:val="clear" w:color="auto" w:fill="FFFFFF"/>
        <w:spacing w:before="100" w:beforeAutospacing="1" w:after="100" w:afterAutospacing="1"/>
        <w:jc w:val="both"/>
        <w:rPr>
          <w:lang w:val="en-GB"/>
        </w:rPr>
      </w:pPr>
      <w:r w:rsidRPr="00166F92">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bookmarkStart w:id="1278" w:name="_Hlk27230410"/>
      <w:r w:rsidR="005F77B5" w:rsidRPr="00B009D3">
        <w:rPr>
          <w:lang w:val="en-GB"/>
        </w:rPr>
        <w:t>has at least a bachelor’s degree in relevant disciplines such as law, engineering, construction management or contract management; </w:t>
      </w:r>
    </w:p>
    <w:p w14:paraId="441D4261"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3188695E"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lang w:val="en-GB"/>
        </w:rPr>
      </w:pPr>
      <w:r w:rsidRPr="00B009D3">
        <w:rPr>
          <w:lang w:val="en-GB"/>
        </w:rPr>
        <w:t>has received formal training as an adjudicator from an internationally recognized organization; </w:t>
      </w:r>
    </w:p>
    <w:p w14:paraId="593F04BA"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sz w:val="20"/>
          <w:lang w:val="en-GB"/>
        </w:rPr>
      </w:pPr>
      <w:r w:rsidRPr="00B009D3">
        <w:rPr>
          <w:lang w:val="en-GB"/>
        </w:rPr>
        <w:t>has experience and/or is knowledgeable in the type of work which the Contractor is to carry out under the Contract;</w:t>
      </w:r>
    </w:p>
    <w:p w14:paraId="61A53BA5"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lang w:val="en-GB"/>
        </w:rPr>
      </w:pPr>
      <w:r w:rsidRPr="00B009D3">
        <w:rPr>
          <w:lang w:val="en-GB"/>
        </w:rPr>
        <w:t>has experience in the interpretation of construction and/or engineering contract documents;</w:t>
      </w:r>
      <w:r>
        <w:rPr>
          <w:lang w:val="en-GB"/>
        </w:rPr>
        <w:t xml:space="preserve"> and</w:t>
      </w:r>
    </w:p>
    <w:p w14:paraId="1AEE0E3F" w14:textId="3E9252F3" w:rsidR="00797DC1" w:rsidRPr="004F20BF" w:rsidRDefault="005F77B5" w:rsidP="0021764C">
      <w:pPr>
        <w:pStyle w:val="ListParagraph"/>
        <w:numPr>
          <w:ilvl w:val="0"/>
          <w:numId w:val="76"/>
        </w:numPr>
        <w:shd w:val="clear" w:color="auto" w:fill="FFFFFF"/>
        <w:spacing w:before="100" w:beforeAutospacing="1" w:after="100" w:afterAutospacing="1"/>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 xml:space="preserve">Sub-Clause </w:t>
      </w:r>
      <w:r w:rsidR="00AF02BB" w:rsidRPr="00166F92">
        <w:rPr>
          <w:noProof/>
        </w:rPr>
        <w:t>5.3</w:t>
      </w:r>
      <w:r w:rsidR="00AF02BB">
        <w:rPr>
          <w:lang w:val="en-GB"/>
        </w:rPr>
        <w:t xml:space="preserve"> </w:t>
      </w:r>
      <w:r w:rsidR="00AF02BB" w:rsidRPr="00D803D9">
        <w:rPr>
          <w:lang w:val="en-GB"/>
        </w:rPr>
        <w:t>(</w:t>
      </w:r>
      <w:r w:rsidRPr="00D803D9">
        <w:rPr>
          <w:lang w:val="en-GB"/>
        </w:rPr>
        <w:t>or the language as agreed between the Parties and the DB).</w:t>
      </w:r>
    </w:p>
    <w:bookmarkEnd w:id="1278"/>
    <w:p w14:paraId="160FAD2E" w14:textId="77777777"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2737887" w14:textId="77777777"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14:paraId="52E3C36F" w14:textId="77777777" w:rsidR="005B4A5F" w:rsidRPr="00166F92" w:rsidRDefault="005B4A5F" w:rsidP="001D5093">
      <w:pPr>
        <w:spacing w:after="200"/>
        <w:ind w:left="1152" w:hanging="576"/>
      </w:pPr>
      <w:r w:rsidRPr="00166F92">
        <w:t>(a)</w:t>
      </w:r>
      <w:r w:rsidR="007E703B" w:rsidRPr="00166F92">
        <w:t xml:space="preserve"> </w:t>
      </w:r>
      <w:r w:rsidRPr="00166F92">
        <w:tab/>
        <w:t>have</w:t>
      </w:r>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06CD64DA" w14:textId="77777777" w:rsidR="005B4A5F" w:rsidRPr="00166F92" w:rsidRDefault="005B4A5F" w:rsidP="001D5093">
      <w:pPr>
        <w:spacing w:after="200"/>
        <w:ind w:left="1152" w:hanging="576"/>
      </w:pPr>
      <w:r w:rsidRPr="00166F92">
        <w:t>(b)</w:t>
      </w:r>
      <w:r w:rsidR="007E703B" w:rsidRPr="00166F92">
        <w:t xml:space="preserve"> </w:t>
      </w:r>
      <w:r w:rsidRPr="00166F92">
        <w:tab/>
        <w:t>not</w:t>
      </w:r>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10A2A569" w14:textId="77777777" w:rsidR="005B4A5F" w:rsidRPr="00166F92" w:rsidRDefault="005B4A5F" w:rsidP="001D5093">
      <w:pPr>
        <w:spacing w:after="200"/>
        <w:ind w:left="1152" w:hanging="576"/>
      </w:pPr>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
    <w:p w14:paraId="4AB0790C" w14:textId="77777777"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F209B45" w14:textId="77777777" w:rsidR="005B4A5F" w:rsidRPr="00166F92" w:rsidRDefault="005B4A5F" w:rsidP="001D5093">
      <w:pPr>
        <w:spacing w:after="200"/>
        <w:ind w:left="1152" w:hanging="576"/>
      </w:pPr>
      <w:r w:rsidRPr="00166F92">
        <w:t>(e)</w:t>
      </w:r>
      <w:r w:rsidRPr="00166F92">
        <w:tab/>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14:paraId="50F1A512" w14:textId="77777777" w:rsidR="005B4A5F" w:rsidRPr="00166F92" w:rsidRDefault="005B4A5F" w:rsidP="001D5093">
      <w:pPr>
        <w:spacing w:after="200"/>
        <w:ind w:left="1152" w:hanging="576"/>
      </w:pPr>
      <w:r w:rsidRPr="00166F92">
        <w:t>(f)</w:t>
      </w:r>
      <w:r w:rsidRPr="00166F92">
        <w:tab/>
        <w:t>not</w:t>
      </w:r>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00202FED">
        <w:t xml:space="preserve"> P</w:t>
      </w:r>
      <w:r w:rsidRPr="00166F92">
        <w:t>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14:paraId="615678E1" w14:textId="77777777"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D684BAB" w14:textId="77777777" w:rsidR="005B4A5F" w:rsidRPr="00166F92" w:rsidRDefault="005B4A5F" w:rsidP="001D5093">
      <w:pPr>
        <w:spacing w:after="200"/>
        <w:ind w:left="1152" w:hanging="576"/>
      </w:pPr>
      <w:r w:rsidRPr="00166F92">
        <w:t>(h)</w:t>
      </w:r>
      <w:r w:rsidRPr="00166F92">
        <w:tab/>
        <w:t>ensure</w:t>
      </w:r>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14:paraId="352BC998" w14:textId="77777777" w:rsidR="005B4A5F" w:rsidRPr="00166F92" w:rsidRDefault="005B4A5F" w:rsidP="001D5093">
      <w:pPr>
        <w:spacing w:after="200"/>
        <w:ind w:left="1152" w:hanging="576"/>
      </w:pPr>
      <w:r w:rsidRPr="00166F92">
        <w:t>(i)</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14:paraId="6BE1AA54" w14:textId="77777777" w:rsidR="005B4A5F" w:rsidRPr="00166F92" w:rsidRDefault="005B4A5F" w:rsidP="001D5093">
      <w:pPr>
        <w:spacing w:after="200"/>
        <w:ind w:left="1152" w:hanging="576"/>
      </w:pPr>
      <w:r w:rsidRPr="00166F92">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14:paraId="4B5037C0" w14:textId="77777777"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5F77957E" w14:textId="77777777"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09AEED53"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C77D49">
        <w:t xml:space="preserve"> </w:t>
      </w:r>
      <w:r w:rsidR="00202FED">
        <w:t>P</w:t>
      </w:r>
      <w:r w:rsidR="00B04D0C" w:rsidRPr="00166F92">
        <w:t xml:space="preserve">ersonnel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00C77D49">
        <w:t xml:space="preserve"> </w:t>
      </w:r>
      <w:r w:rsidR="00202FED">
        <w:t>P</w:t>
      </w:r>
      <w:r w:rsidRPr="00166F92">
        <w:t>ersonnel</w:t>
      </w:r>
      <w:r w:rsidR="007E703B" w:rsidRPr="00166F92">
        <w:t xml:space="preserve"> </w:t>
      </w:r>
      <w:r w:rsidRPr="00166F92">
        <w:t>respectively.</w:t>
      </w:r>
    </w:p>
    <w:p w14:paraId="16D347DF"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14:paraId="4278EAC3" w14:textId="77777777" w:rsidR="005B4A5F" w:rsidRPr="00166F92" w:rsidRDefault="005B4A5F" w:rsidP="001D5093">
      <w:pPr>
        <w:spacing w:after="200"/>
        <w:ind w:left="1152" w:hanging="576"/>
      </w:pPr>
      <w:r w:rsidRPr="00166F92">
        <w:t>(a)</w:t>
      </w:r>
      <w:r w:rsidRPr="00166F92">
        <w:tab/>
        <w:t>be</w:t>
      </w:r>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14:paraId="33D30FE2" w14:textId="77777777" w:rsidR="005B4A5F" w:rsidRPr="00166F92" w:rsidRDefault="005B4A5F" w:rsidP="001D5093">
      <w:pPr>
        <w:spacing w:after="200"/>
        <w:ind w:left="1152" w:hanging="576"/>
      </w:pPr>
      <w:r w:rsidRPr="00166F92">
        <w:t>(b)</w:t>
      </w:r>
      <w:r w:rsidRPr="00166F92">
        <w:tab/>
        <w:t>be</w:t>
      </w:r>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14:paraId="43153129" w14:textId="77777777" w:rsidR="005B4A5F" w:rsidRPr="00166F92" w:rsidRDefault="005B4A5F" w:rsidP="001D5093">
      <w:pPr>
        <w:spacing w:after="200"/>
        <w:ind w:left="1152" w:hanging="576"/>
      </w:pPr>
      <w:r w:rsidRPr="00166F92">
        <w:t>(c)</w:t>
      </w:r>
      <w:r w:rsidRPr="00166F92">
        <w:tab/>
        <w:t>be</w:t>
      </w:r>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14:paraId="1F0BC67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14:paraId="21CA8606" w14:textId="77777777"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r w:rsidRPr="00166F92">
        <w:t>be</w:t>
      </w:r>
      <w:r w:rsidR="007E703B" w:rsidRPr="00166F92">
        <w:t xml:space="preserve"> </w:t>
      </w:r>
      <w:r w:rsidRPr="00166F92">
        <w:t>incurred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
    <w:p w14:paraId="71845B22" w14:textId="77777777" w:rsidR="005B4A5F" w:rsidRPr="00166F92" w:rsidRDefault="005B4A5F" w:rsidP="003E36F7">
      <w:pPr>
        <w:keepNext/>
        <w:spacing w:after="200"/>
        <w:ind w:left="576" w:hanging="576"/>
      </w:pPr>
      <w:r w:rsidRPr="00166F92">
        <w:t>6.</w:t>
      </w:r>
      <w:r w:rsidRPr="00166F92">
        <w:tab/>
        <w:t>Payment</w:t>
      </w:r>
    </w:p>
    <w:p w14:paraId="7DA92813" w14:textId="77777777" w:rsidR="005B4A5F" w:rsidRPr="00166F92" w:rsidRDefault="005B4A5F" w:rsidP="003E36F7">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5D736380" w14:textId="77777777" w:rsidR="005B4A5F" w:rsidRPr="00166F92" w:rsidRDefault="005B4A5F" w:rsidP="001D5093">
      <w:pPr>
        <w:spacing w:after="200"/>
        <w:ind w:left="1152" w:hanging="576"/>
      </w:pPr>
      <w:r w:rsidRPr="00166F92">
        <w:t>(a)</w:t>
      </w:r>
      <w:r w:rsidRPr="00166F92">
        <w:tab/>
        <w:t>a</w:t>
      </w:r>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2EBD166B" w14:textId="77777777" w:rsidR="005B4A5F" w:rsidRPr="00166F92" w:rsidRDefault="005B4A5F" w:rsidP="001D5093">
      <w:pPr>
        <w:spacing w:after="200"/>
        <w:ind w:left="1728" w:hanging="576"/>
      </w:pPr>
      <w:r w:rsidRPr="00166F92">
        <w:t>(i)</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14:paraId="2711D672" w14:textId="77777777" w:rsidR="005B4A5F" w:rsidRPr="00166F92" w:rsidRDefault="005B4A5F" w:rsidP="001D5093">
      <w:pPr>
        <w:spacing w:after="200"/>
        <w:ind w:left="1728" w:hanging="576"/>
      </w:pPr>
      <w:r w:rsidRPr="00166F92">
        <w:t>(ii)</w:t>
      </w:r>
      <w:r w:rsidRPr="00166F92">
        <w:tab/>
        <w:t>becoming</w:t>
      </w:r>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14:paraId="725CA981" w14:textId="77777777"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14:paraId="67DFAEC0" w14:textId="77777777" w:rsidR="005B4A5F" w:rsidRPr="00166F92" w:rsidRDefault="005B4A5F" w:rsidP="001D5093">
      <w:pPr>
        <w:spacing w:after="200"/>
        <w:ind w:left="1728" w:hanging="576"/>
      </w:pPr>
      <w:r w:rsidRPr="00166F92">
        <w:t>(iv)</w:t>
      </w:r>
      <w:r w:rsidR="007E703B" w:rsidRPr="00166F92">
        <w:t xml:space="preserve"> </w:t>
      </w:r>
      <w:r w:rsidRPr="00166F92">
        <w:tab/>
        <w:t>all</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0B3FE361" w14:textId="77777777" w:rsidR="005B4A5F" w:rsidRPr="00166F92" w:rsidRDefault="005B4A5F" w:rsidP="00F01575">
      <w:pPr>
        <w:spacing w:after="200"/>
        <w:ind w:left="171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p>
    <w:p w14:paraId="2D02BBBC" w14:textId="77777777" w:rsidR="005B4A5F" w:rsidRPr="00166F92" w:rsidRDefault="005B4A5F" w:rsidP="00F01575">
      <w:pPr>
        <w:spacing w:after="200"/>
        <w:ind w:left="1710"/>
      </w:pP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
    <w:p w14:paraId="5CE8D750" w14:textId="77777777" w:rsidR="005B4A5F" w:rsidRPr="00166F92" w:rsidRDefault="005B4A5F" w:rsidP="001D5093">
      <w:pPr>
        <w:spacing w:after="200"/>
        <w:ind w:left="1152" w:hanging="576"/>
      </w:pPr>
      <w:r w:rsidRPr="00166F92">
        <w:t>(b)</w:t>
      </w:r>
      <w:r w:rsidR="007E703B" w:rsidRPr="00166F92">
        <w:t xml:space="preserve"> </w:t>
      </w:r>
      <w:r w:rsidRPr="00166F92">
        <w:tab/>
        <w:t>a</w:t>
      </w:r>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B9904DB" w14:textId="77777777" w:rsidR="005B4A5F" w:rsidRPr="00166F92" w:rsidRDefault="005B4A5F" w:rsidP="001D5093">
      <w:pPr>
        <w:spacing w:after="200"/>
        <w:ind w:left="1728" w:hanging="576"/>
      </w:pPr>
      <w:r w:rsidRPr="00166F92">
        <w:t>(i)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85C3BDE" w14:textId="77777777" w:rsidR="005B4A5F" w:rsidRPr="00166F92" w:rsidRDefault="005B4A5F" w:rsidP="001D5093">
      <w:pPr>
        <w:spacing w:after="200"/>
        <w:ind w:left="1728" w:hanging="576"/>
      </w:pPr>
      <w:r w:rsidRPr="00166F92">
        <w:t>(ii)</w:t>
      </w:r>
      <w:r w:rsidR="007E703B" w:rsidRPr="00166F92">
        <w:t xml:space="preserve"> </w:t>
      </w:r>
      <w:r w:rsidRPr="00166F92">
        <w:tab/>
        <w:t>each</w:t>
      </w:r>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14:paraId="3571ACA9" w14:textId="77777777" w:rsidR="005B4A5F" w:rsidRPr="00166F92" w:rsidRDefault="005B4A5F" w:rsidP="001D5093">
      <w:pPr>
        <w:spacing w:after="200"/>
        <w:ind w:left="1728" w:hanging="576"/>
      </w:pPr>
      <w:r w:rsidRPr="00166F92">
        <w:t>(iii)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14:paraId="64F99048" w14:textId="77777777" w:rsidR="005B4A5F" w:rsidRPr="00166F92" w:rsidRDefault="005B4A5F" w:rsidP="001D5093">
      <w:pPr>
        <w:spacing w:after="200"/>
        <w:ind w:left="1152" w:hanging="576"/>
      </w:pPr>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5520FF89" w14:textId="77777777" w:rsidR="005B4A5F" w:rsidRPr="00166F92" w:rsidRDefault="005B4A5F" w:rsidP="001D5093">
      <w:pPr>
        <w:spacing w:after="200"/>
        <w:ind w:left="1152" w:hanging="576"/>
      </w:pPr>
      <w:r w:rsidRPr="00166F92">
        <w:t>(d)</w:t>
      </w:r>
      <w:r w:rsidRPr="00166F92">
        <w:tab/>
        <w:t>any</w:t>
      </w:r>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14:paraId="6DF7FB64" w14:textId="571041F3"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00AF02BB" w:rsidRPr="00166F92">
        <w:t>months and</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14:paraId="5D741640"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14:paraId="498676E2"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r w:rsidRPr="00166F92">
        <w:t>air</w:t>
      </w:r>
      <w:r w:rsidR="007E703B" w:rsidRPr="00166F92">
        <w:t xml:space="preserve"> </w:t>
      </w:r>
      <w:r w:rsidRPr="00166F92">
        <w:t>fares</w:t>
      </w:r>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submitted</w:t>
      </w:r>
      <w:r w:rsidR="007E703B" w:rsidRPr="00166F92">
        <w:t xml:space="preserve"> </w:t>
      </w:r>
      <w:r w:rsidRPr="00166F92">
        <w:t>following</w:t>
      </w:r>
      <w:r w:rsidR="007E703B" w:rsidRPr="00166F92">
        <w:t xml:space="preserve"> </w:t>
      </w:r>
      <w:r w:rsidRPr="00166F92">
        <w:t>the</w:t>
      </w:r>
      <w:r w:rsidR="007E703B" w:rsidRPr="00166F92">
        <w:t xml:space="preserve"> </w:t>
      </w:r>
      <w:r w:rsidRPr="00166F92">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468B8994" w14:textId="77777777"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14:paraId="7229C5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amount</w:t>
      </w:r>
      <w:r w:rsidR="007E703B" w:rsidRPr="00166F92">
        <w:t xml:space="preserve"> </w:t>
      </w:r>
      <w:r w:rsidRPr="00166F92">
        <w:t>which</w:t>
      </w:r>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14:paraId="478CF423"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(i)</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14:paraId="057EBFDB" w14:textId="77777777" w:rsidR="005B4A5F" w:rsidRPr="00166F92" w:rsidRDefault="005B4A5F" w:rsidP="001D5093">
      <w:pPr>
        <w:spacing w:after="200"/>
        <w:ind w:left="576" w:hanging="576"/>
      </w:pPr>
      <w:r w:rsidRPr="00166F92">
        <w:t>7.</w:t>
      </w:r>
      <w:r w:rsidRPr="00166F92">
        <w:tab/>
        <w:t>Termination</w:t>
      </w:r>
    </w:p>
    <w:p w14:paraId="6A92DF91" w14:textId="77777777"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(i)</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14:paraId="1F97A1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14:paraId="171DA34C"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14:paraId="670E64DC" w14:textId="77777777"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14:paraId="2E404C5A" w14:textId="77777777"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3BDD8E8"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
    <w:p w14:paraId="55372FAB" w14:textId="77777777" w:rsidR="005B4A5F" w:rsidRPr="00166F92" w:rsidRDefault="005B4A5F" w:rsidP="001D5093">
      <w:pPr>
        <w:keepNext/>
        <w:keepLines/>
        <w:spacing w:after="200"/>
        <w:ind w:left="576" w:hanging="576"/>
      </w:pPr>
      <w:r w:rsidRPr="00166F92">
        <w:t>9.</w:t>
      </w:r>
      <w:r w:rsidRPr="00166F92">
        <w:tab/>
        <w:t>Disputes</w:t>
      </w:r>
    </w:p>
    <w:p w14:paraId="412CA8D5" w14:textId="77777777"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r w:rsidRPr="00166F92">
        <w:t>thereof,</w:t>
      </w:r>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
    <w:p w14:paraId="6955DAED" w14:textId="77777777" w:rsidR="005B4A5F" w:rsidRPr="00166F92" w:rsidRDefault="005B4A5F" w:rsidP="001D5093">
      <w:pPr>
        <w:pStyle w:val="Heading2"/>
      </w:pPr>
      <w:r w:rsidRPr="00166F92">
        <w:br w:type="page"/>
      </w:r>
      <w:bookmarkStart w:id="1279" w:name="_Toc437950108"/>
      <w:bookmarkStart w:id="1280" w:name="_Toc437951087"/>
      <w:r w:rsidR="00480024" w:rsidRPr="00166F92">
        <w:t xml:space="preserve">Appendix </w:t>
      </w:r>
      <w:r w:rsidRPr="00166F92">
        <w:t>A</w:t>
      </w:r>
      <w:bookmarkEnd w:id="1279"/>
      <w:bookmarkEnd w:id="1280"/>
    </w:p>
    <w:p w14:paraId="1DBCB75A" w14:textId="77777777" w:rsidR="005B4A5F" w:rsidRPr="00166F92" w:rsidRDefault="005B4A5F" w:rsidP="001D5093">
      <w:pPr>
        <w:pStyle w:val="Heading2"/>
      </w:pPr>
      <w:bookmarkStart w:id="1281" w:name="_Toc437950109"/>
      <w:bookmarkStart w:id="1282" w:name="_Toc437951088"/>
      <w:r w:rsidRPr="00166F92">
        <w:t>DISPUTE</w:t>
      </w:r>
      <w:r w:rsidR="007E703B" w:rsidRPr="00166F92">
        <w:t xml:space="preserve"> </w:t>
      </w:r>
      <w:r w:rsidRPr="00166F92">
        <w:t>BOARD</w:t>
      </w:r>
      <w:r w:rsidR="007E703B" w:rsidRPr="00166F92">
        <w:t xml:space="preserve"> </w:t>
      </w:r>
      <w:r w:rsidRPr="00166F92">
        <w:t>GUIDELINES</w:t>
      </w:r>
      <w:bookmarkEnd w:id="1281"/>
      <w:bookmarkEnd w:id="1282"/>
    </w:p>
    <w:p w14:paraId="6BD2B7D5" w14:textId="77777777"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14:paraId="0DE352CE" w14:textId="444945F1"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00A43CBE">
        <w:rPr>
          <w:sz w:val="24"/>
          <w:lang w:val="en-US"/>
        </w:rPr>
        <w:t xml:space="preserve">execution of the </w:t>
      </w:r>
      <w:r w:rsidR="00C77D49">
        <w:rPr>
          <w:sz w:val="24"/>
          <w:lang w:val="en-US"/>
        </w:rPr>
        <w:t xml:space="preserve">Contract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14:paraId="64EC5604" w14:textId="77777777"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14:paraId="59ACC599" w14:textId="77777777"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14:paraId="542558DF" w14:textId="77777777"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14:paraId="37CF3822"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t>act</w:t>
      </w:r>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14:paraId="23A93104"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t>adopt</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14:paraId="2CCA36ED" w14:textId="77777777"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presented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14:paraId="64A9FF15" w14:textId="77777777" w:rsidR="005B4A5F" w:rsidRPr="00166F92" w:rsidRDefault="005B4A5F" w:rsidP="001D5093">
      <w:pPr>
        <w:pStyle w:val="ClauseSubPara"/>
        <w:spacing w:before="0" w:after="200"/>
        <w:ind w:left="0"/>
        <w:rPr>
          <w:sz w:val="24"/>
          <w:lang w:val="en-US"/>
        </w:rPr>
      </w:pPr>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
    <w:p w14:paraId="68ABB26D" w14:textId="77777777"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14:paraId="1DE8EBB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establish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14:paraId="0BA7CFCF"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14:paraId="3FDBE32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14:paraId="71A56C43"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t>take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7237292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t>make</w:t>
      </w:r>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14:paraId="493346F0"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14:paraId="4F3549D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14:paraId="4A5DAE97"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t>open</w:t>
      </w:r>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14:paraId="06FFC4A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(i)</w:t>
      </w:r>
      <w:r w:rsidR="007E703B" w:rsidRPr="00166F92">
        <w:rPr>
          <w:sz w:val="24"/>
          <w:lang w:val="en-US"/>
        </w:rPr>
        <w:t xml:space="preserve">  </w:t>
      </w:r>
      <w:r w:rsidRPr="00166F92">
        <w:rPr>
          <w:sz w:val="24"/>
          <w:lang w:val="en-US"/>
        </w:rPr>
        <w:tab/>
        <w:t>appoint,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97DC1">
        <w:rPr>
          <w:sz w:val="24"/>
          <w:lang w:val="en-US"/>
        </w:rPr>
        <w:t xml:space="preserve">/s </w:t>
      </w:r>
      <w:r w:rsidR="007E703B" w:rsidRPr="00166F92">
        <w:rPr>
          <w:sz w:val="24"/>
          <w:lang w:val="en-US"/>
        </w:rPr>
        <w:t xml:space="preserve"> </w:t>
      </w:r>
      <w:bookmarkStart w:id="1283" w:name="_Hlk27230659"/>
      <w:r w:rsidR="00797DC1">
        <w:rPr>
          <w:sz w:val="24"/>
          <w:lang w:val="en-US"/>
        </w:rPr>
        <w:t>(including legal and technical expert(s))</w:t>
      </w:r>
      <w:bookmarkEnd w:id="1283"/>
      <w:r w:rsidR="00797DC1">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97DC1">
        <w:rPr>
          <w:sz w:val="24"/>
          <w:lang w:val="en-US"/>
        </w:rPr>
        <w:t>/s</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14:paraId="1D270BF0" w14:textId="77777777"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14:paraId="7E01B98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14:paraId="23381504"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14:paraId="398AF65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14:paraId="231886A6"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w:t>
      </w:r>
      <w:r w:rsidRPr="00166F92">
        <w:rPr>
          <w:sz w:val="24"/>
          <w:lang w:val="en-US"/>
        </w:rPr>
        <w:tab/>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14:paraId="7EF2667E"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(ii)</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3452E7F6" w14:textId="77777777" w:rsidR="005B4A5F" w:rsidRPr="00166F92" w:rsidRDefault="005B4A5F" w:rsidP="001D5093">
      <w:pPr>
        <w:ind w:left="2970" w:hanging="360"/>
      </w:pPr>
      <w:r w:rsidRPr="00166F92">
        <w:br w:type="page"/>
      </w:r>
    </w:p>
    <w:p w14:paraId="6B998954" w14:textId="77777777" w:rsidR="005B4A5F" w:rsidRPr="00166F92" w:rsidRDefault="005B4A5F" w:rsidP="001D5093">
      <w:pPr>
        <w:jc w:val="center"/>
        <w:rPr>
          <w:b/>
          <w:sz w:val="36"/>
          <w:szCs w:val="36"/>
        </w:rPr>
      </w:pPr>
      <w:bookmarkStart w:id="1284" w:name="_Hlk20146664"/>
      <w:r w:rsidRPr="00166F92">
        <w:rPr>
          <w:b/>
          <w:sz w:val="36"/>
          <w:szCs w:val="36"/>
        </w:rPr>
        <w:t>APPENDIX</w:t>
      </w:r>
      <w:r w:rsidR="007E703B" w:rsidRPr="00166F92">
        <w:rPr>
          <w:b/>
          <w:sz w:val="36"/>
          <w:szCs w:val="36"/>
        </w:rPr>
        <w:t xml:space="preserve"> </w:t>
      </w:r>
      <w:r w:rsidRPr="00166F92">
        <w:rPr>
          <w:b/>
          <w:sz w:val="36"/>
          <w:szCs w:val="36"/>
        </w:rPr>
        <w:t>B</w:t>
      </w:r>
    </w:p>
    <w:p w14:paraId="7C3647DC" w14:textId="77777777" w:rsidR="00972DDB" w:rsidRPr="00166F92" w:rsidRDefault="00972DDB" w:rsidP="001D5093">
      <w:pPr>
        <w:jc w:val="center"/>
        <w:rPr>
          <w:b/>
          <w:sz w:val="36"/>
          <w:szCs w:val="36"/>
        </w:rPr>
      </w:pPr>
    </w:p>
    <w:p w14:paraId="496FB5F0" w14:textId="77777777"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bookmarkEnd w:id="1284"/>
    <w:p w14:paraId="5DA38B22" w14:textId="77777777" w:rsidR="007452B6" w:rsidRPr="00166F92" w:rsidRDefault="007452B6" w:rsidP="007452B6">
      <w:pPr>
        <w:jc w:val="center"/>
      </w:pPr>
      <w:r w:rsidRPr="00166F92">
        <w:rPr>
          <w:b/>
          <w:i/>
        </w:rPr>
        <w:t>(Text in this Appendix shall not be modified)</w:t>
      </w:r>
    </w:p>
    <w:p w14:paraId="661D741C" w14:textId="77777777" w:rsidR="004C4EF7" w:rsidRPr="00166F92" w:rsidRDefault="004C4EF7" w:rsidP="0021764C">
      <w:pPr>
        <w:numPr>
          <w:ilvl w:val="0"/>
          <w:numId w:val="47"/>
        </w:numPr>
        <w:spacing w:after="120"/>
        <w:ind w:left="360"/>
        <w:rPr>
          <w:b/>
        </w:rPr>
      </w:pPr>
      <w:r w:rsidRPr="00166F92">
        <w:rPr>
          <w:b/>
        </w:rPr>
        <w:t>Purpose</w:t>
      </w:r>
    </w:p>
    <w:p w14:paraId="12FC516F" w14:textId="77777777" w:rsidR="004C4EF7" w:rsidRPr="00166F92" w:rsidRDefault="004C4EF7" w:rsidP="0021764C">
      <w:pPr>
        <w:pStyle w:val="ListParagraph"/>
        <w:numPr>
          <w:ilvl w:val="1"/>
          <w:numId w:val="47"/>
        </w:numPr>
        <w:spacing w:after="120"/>
        <w:ind w:left="360"/>
        <w:contextualSpacing w:val="0"/>
        <w:jc w:val="both"/>
      </w:pPr>
      <w:r w:rsidRPr="00166F92">
        <w:t>The Bank’s Anti-Corruption Guidelines and this annex apply with respect to procurement under Bank Investment Project Financing operations.</w:t>
      </w:r>
    </w:p>
    <w:p w14:paraId="74CCBB14" w14:textId="77777777" w:rsidR="004C4EF7" w:rsidRPr="00166F92" w:rsidRDefault="004C4EF7" w:rsidP="0021764C">
      <w:pPr>
        <w:numPr>
          <w:ilvl w:val="0"/>
          <w:numId w:val="47"/>
        </w:numPr>
        <w:spacing w:after="120"/>
        <w:ind w:left="360"/>
        <w:rPr>
          <w:b/>
        </w:rPr>
      </w:pPr>
      <w:r w:rsidRPr="00166F92">
        <w:rPr>
          <w:b/>
        </w:rPr>
        <w:t>Requirements</w:t>
      </w:r>
    </w:p>
    <w:p w14:paraId="6D31F176" w14:textId="77777777" w:rsidR="004C4EF7" w:rsidRPr="00166F92" w:rsidRDefault="004C4EF7" w:rsidP="0021764C">
      <w:pPr>
        <w:pStyle w:val="ListParagraph"/>
        <w:numPr>
          <w:ilvl w:val="0"/>
          <w:numId w:val="43"/>
        </w:numPr>
        <w:autoSpaceDE w:val="0"/>
        <w:autoSpaceDN w:val="0"/>
        <w:adjustRightInd w:val="0"/>
        <w:spacing w:after="120"/>
        <w:contextualSpacing w:val="0"/>
        <w:jc w:val="both"/>
      </w:pPr>
      <w:r w:rsidRPr="00166F92">
        <w:rPr>
          <w:color w:val="000000"/>
        </w:rPr>
        <w:t>The Bank requires that Borrowers (including beneficiaries of Bank financing); bidders</w:t>
      </w:r>
      <w:r w:rsidR="00C83D5B" w:rsidRPr="00166F92">
        <w:rPr>
          <w:color w:val="000000"/>
        </w:rPr>
        <w:t xml:space="preserve"> (applicants/proposers)</w:t>
      </w:r>
      <w:r w:rsidRPr="00166F92">
        <w:rPr>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0093E2B" w14:textId="77777777" w:rsidR="004C4EF7" w:rsidRPr="00166F92" w:rsidRDefault="004C4EF7" w:rsidP="0021764C">
      <w:pPr>
        <w:pStyle w:val="ListParagraph"/>
        <w:numPr>
          <w:ilvl w:val="0"/>
          <w:numId w:val="43"/>
        </w:numPr>
        <w:autoSpaceDE w:val="0"/>
        <w:autoSpaceDN w:val="0"/>
        <w:adjustRightInd w:val="0"/>
        <w:spacing w:after="120"/>
        <w:contextualSpacing w:val="0"/>
        <w:jc w:val="both"/>
      </w:pPr>
      <w:r w:rsidRPr="00166F92">
        <w:t>To this end, the Bank:</w:t>
      </w:r>
    </w:p>
    <w:p w14:paraId="6DA2CCAA" w14:textId="77777777" w:rsidR="004C4EF7" w:rsidRPr="00166F92" w:rsidRDefault="004C4EF7" w:rsidP="0021764C">
      <w:pPr>
        <w:numPr>
          <w:ilvl w:val="0"/>
          <w:numId w:val="48"/>
        </w:numPr>
        <w:autoSpaceDE w:val="0"/>
        <w:autoSpaceDN w:val="0"/>
        <w:adjustRightInd w:val="0"/>
        <w:spacing w:after="120"/>
        <w:ind w:left="810"/>
        <w:rPr>
          <w:color w:val="000000"/>
        </w:rPr>
      </w:pPr>
      <w:r w:rsidRPr="00166F92">
        <w:rPr>
          <w:color w:val="000000"/>
        </w:rPr>
        <w:t>Defines, for the purposes of this provision, the terms set forth below as follows:</w:t>
      </w:r>
    </w:p>
    <w:p w14:paraId="199275D2"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“corrupt practice” is the offering, giving, receiving, or soliciting, directly or indirectly, of anything of value to influence improperly the actions of another party;</w:t>
      </w:r>
    </w:p>
    <w:p w14:paraId="22BEA7AC"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“fraudulent practice” is any act or omission, including misrepresentation, that knowingly or recklessly misleads, or attempts to mislead, a party to obtain financial or other benefit or to avoid an obligation;</w:t>
      </w:r>
    </w:p>
    <w:p w14:paraId="073335AC"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“collusive practice” is an arrangement between two or more parties designed to achieve an improper purpose, including to influence improperly the actions of another party;</w:t>
      </w:r>
    </w:p>
    <w:p w14:paraId="529EC633"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“coercive practice” is impairing or harming, or threatening to impair or harm, directly or indirectly, any party or the property of the party to influence improperly the actions of a party;</w:t>
      </w:r>
    </w:p>
    <w:p w14:paraId="30266DA4"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“obstructive practice” is:</w:t>
      </w:r>
    </w:p>
    <w:p w14:paraId="4D49019F" w14:textId="77777777" w:rsidR="004C4EF7" w:rsidRPr="00166F92" w:rsidRDefault="004C4EF7" w:rsidP="0021764C">
      <w:pPr>
        <w:numPr>
          <w:ilvl w:val="0"/>
          <w:numId w:val="50"/>
        </w:numPr>
        <w:autoSpaceDE w:val="0"/>
        <w:autoSpaceDN w:val="0"/>
        <w:adjustRightInd w:val="0"/>
        <w:spacing w:after="120"/>
        <w:ind w:left="1980"/>
        <w:rPr>
          <w:color w:val="000000"/>
        </w:rPr>
      </w:pPr>
      <w:r w:rsidRPr="00166F92">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D010D3" w14:textId="77777777" w:rsidR="004C4EF7" w:rsidRPr="00166F92" w:rsidRDefault="004C4EF7" w:rsidP="0021764C">
      <w:pPr>
        <w:numPr>
          <w:ilvl w:val="0"/>
          <w:numId w:val="50"/>
        </w:numPr>
        <w:autoSpaceDE w:val="0"/>
        <w:autoSpaceDN w:val="0"/>
        <w:adjustRightInd w:val="0"/>
        <w:spacing w:after="120"/>
        <w:ind w:left="1980" w:hanging="540"/>
        <w:rPr>
          <w:color w:val="000000"/>
        </w:rPr>
      </w:pPr>
      <w:r w:rsidRPr="00166F92">
        <w:rPr>
          <w:color w:val="000000"/>
        </w:rPr>
        <w:t>acts intended to materially impede the exercise of the Bank’s inspection and audit rights provided for under paragraph 2.2 e. below.</w:t>
      </w:r>
    </w:p>
    <w:p w14:paraId="3D221CE2" w14:textId="77777777" w:rsidR="004C4EF7" w:rsidRPr="00166F92" w:rsidRDefault="004C4EF7" w:rsidP="0021764C">
      <w:pPr>
        <w:numPr>
          <w:ilvl w:val="0"/>
          <w:numId w:val="48"/>
        </w:numPr>
        <w:autoSpaceDE w:val="0"/>
        <w:autoSpaceDN w:val="0"/>
        <w:adjustRightInd w:val="0"/>
        <w:spacing w:after="120"/>
        <w:ind w:left="810"/>
        <w:rPr>
          <w:color w:val="000000"/>
        </w:rPr>
      </w:pPr>
      <w:r w:rsidRPr="00166F92">
        <w:rPr>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0BAE6B6" w14:textId="77777777" w:rsidR="004C4EF7" w:rsidRPr="00166F92" w:rsidRDefault="004C4EF7" w:rsidP="0021764C">
      <w:pPr>
        <w:numPr>
          <w:ilvl w:val="0"/>
          <w:numId w:val="48"/>
        </w:numPr>
        <w:autoSpaceDE w:val="0"/>
        <w:autoSpaceDN w:val="0"/>
        <w:adjustRightInd w:val="0"/>
        <w:spacing w:after="120"/>
        <w:ind w:left="810"/>
        <w:rPr>
          <w:color w:val="000000"/>
        </w:rPr>
      </w:pPr>
      <w:r w:rsidRPr="00166F92">
        <w:rPr>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color w:val="000000"/>
        </w:rPr>
        <w:t xml:space="preserve">n of the contract in question, </w:t>
      </w:r>
      <w:r w:rsidRPr="00166F92">
        <w:rPr>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14:paraId="7D31C16F" w14:textId="77777777" w:rsidR="004C4EF7" w:rsidRPr="00166F92" w:rsidRDefault="00653B79" w:rsidP="0021764C">
      <w:pPr>
        <w:numPr>
          <w:ilvl w:val="0"/>
          <w:numId w:val="48"/>
        </w:numPr>
        <w:autoSpaceDE w:val="0"/>
        <w:autoSpaceDN w:val="0"/>
        <w:adjustRightInd w:val="0"/>
        <w:spacing w:after="120"/>
        <w:ind w:left="810"/>
        <w:rPr>
          <w:color w:val="000000"/>
        </w:rPr>
      </w:pPr>
      <w:r w:rsidRPr="00166F92">
        <w:rPr>
          <w:color w:val="000000"/>
        </w:rPr>
        <w:t xml:space="preserve">Pursuant to the Bank’s Anti- Corruption Guidelines and in </w:t>
      </w:r>
      <w:r w:rsidR="004C4EF7" w:rsidRPr="00166F92">
        <w:rPr>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footnoteReference w:id="38"/>
      </w:r>
      <w:r w:rsidR="004C4EF7" w:rsidRPr="00166F92">
        <w:rPr>
          <w:color w:val="000000"/>
        </w:rPr>
        <w:t xml:space="preserve"> (ii) to be a nominated</w:t>
      </w:r>
      <w:r w:rsidR="004C4EF7" w:rsidRPr="00166F92">
        <w:footnoteReference w:id="39"/>
      </w:r>
      <w:r w:rsidR="004C4EF7" w:rsidRPr="00166F92">
        <w:rPr>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8D6C00C" w14:textId="489BF70A" w:rsidR="004C4EF7" w:rsidRDefault="004C4EF7" w:rsidP="0021764C">
      <w:pPr>
        <w:numPr>
          <w:ilvl w:val="0"/>
          <w:numId w:val="48"/>
        </w:numPr>
        <w:autoSpaceDE w:val="0"/>
        <w:autoSpaceDN w:val="0"/>
        <w:adjustRightInd w:val="0"/>
        <w:spacing w:after="120"/>
        <w:ind w:left="810"/>
        <w:rPr>
          <w:color w:val="000000"/>
        </w:rPr>
      </w:pPr>
      <w:r w:rsidRPr="00166F92">
        <w:rPr>
          <w:color w:val="000000"/>
        </w:rPr>
        <w:t>Requires that a clause be included in bidding/request for proposals documents and in contracts financed by a Bank loan, requiring (i) bidders</w:t>
      </w:r>
      <w:r w:rsidR="00C83D5B" w:rsidRPr="00166F92">
        <w:rPr>
          <w:color w:val="000000"/>
        </w:rPr>
        <w:t xml:space="preserve"> (applicants/proposers)</w:t>
      </w:r>
      <w:r w:rsidRPr="00166F92">
        <w:rPr>
          <w:color w:val="000000"/>
        </w:rPr>
        <w:t>, consultants, contractors, and suppliers, and their sub-contractors, sub-consultants, service providers, suppliers, agents</w:t>
      </w:r>
      <w:r w:rsidR="00322AC1">
        <w:rPr>
          <w:color w:val="000000"/>
        </w:rPr>
        <w:t>,</w:t>
      </w:r>
      <w:r w:rsidRPr="00166F92">
        <w:rPr>
          <w:color w:val="000000"/>
        </w:rPr>
        <w:t xml:space="preserve"> personnel, permit the Bank to inspect</w:t>
      </w:r>
      <w:r w:rsidRPr="00166F92">
        <w:rPr>
          <w:rStyle w:val="FootnoteReference"/>
          <w:color w:val="000000"/>
        </w:rPr>
        <w:footnoteReference w:id="40"/>
      </w:r>
      <w:r w:rsidRPr="00166F92">
        <w:rPr>
          <w:color w:val="000000"/>
        </w:rPr>
        <w:t xml:space="preserve"> all accounts, records and other documents relating to the </w:t>
      </w:r>
      <w:r w:rsidR="00C83D5B" w:rsidRPr="00166F92">
        <w:rPr>
          <w:color w:val="000000"/>
        </w:rPr>
        <w:t>procurement process, selection and/or contract execution</w:t>
      </w:r>
      <w:r w:rsidRPr="00166F92">
        <w:rPr>
          <w:color w:val="000000"/>
        </w:rPr>
        <w:t>, and to have them audited by auditors appointed by the Bank.</w:t>
      </w:r>
    </w:p>
    <w:p w14:paraId="61928EF5" w14:textId="77777777" w:rsidR="001D4080" w:rsidRDefault="001D4080">
      <w:pPr>
        <w:rPr>
          <w:color w:val="000000"/>
        </w:rPr>
      </w:pPr>
      <w:r>
        <w:rPr>
          <w:color w:val="000000"/>
        </w:rPr>
        <w:br w:type="page"/>
      </w:r>
    </w:p>
    <w:p w14:paraId="4E833DEC" w14:textId="77777777" w:rsidR="001D4080" w:rsidRPr="00166F92" w:rsidRDefault="001D4080" w:rsidP="001D4080">
      <w:pPr>
        <w:jc w:val="center"/>
        <w:rPr>
          <w:b/>
          <w:sz w:val="36"/>
          <w:szCs w:val="36"/>
        </w:rPr>
      </w:pPr>
      <w:bookmarkStart w:id="1285" w:name="_Hlk27230768"/>
      <w:r w:rsidRPr="00166F92">
        <w:rPr>
          <w:b/>
          <w:sz w:val="36"/>
          <w:szCs w:val="36"/>
        </w:rPr>
        <w:t xml:space="preserve">APPENDIX </w:t>
      </w:r>
      <w:r>
        <w:rPr>
          <w:b/>
          <w:sz w:val="36"/>
          <w:szCs w:val="36"/>
        </w:rPr>
        <w:t>C</w:t>
      </w:r>
    </w:p>
    <w:p w14:paraId="1BEB5650" w14:textId="77777777" w:rsidR="001D4080" w:rsidRPr="0069080A" w:rsidRDefault="004035F4" w:rsidP="0069080A">
      <w:pPr>
        <w:jc w:val="center"/>
        <w:rPr>
          <w:b/>
          <w:sz w:val="36"/>
          <w:szCs w:val="36"/>
        </w:rPr>
      </w:pPr>
      <w:r w:rsidRPr="004F20BF">
        <w:rPr>
          <w:b/>
          <w:sz w:val="36"/>
          <w:szCs w:val="36"/>
        </w:rPr>
        <w:t>Metrics for Progress Reports- Environmental and Social (ES)</w:t>
      </w:r>
    </w:p>
    <w:p w14:paraId="2E5AEACB" w14:textId="77777777" w:rsidR="001D4080" w:rsidRPr="004F20BF" w:rsidRDefault="004035F4" w:rsidP="0069080A">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1286" w:name="_Hlk27752790"/>
      <w:r w:rsidR="001D4080" w:rsidRPr="0069080A">
        <w:rPr>
          <w:rFonts w:eastAsia="Arial Narrow"/>
          <w:b/>
          <w:i/>
          <w:color w:val="000000"/>
          <w:lang w:val="en-GB"/>
        </w:rPr>
        <w:t xml:space="preserve">[Note to Employer: the following </w:t>
      </w:r>
      <w:r w:rsidR="00202FED" w:rsidRPr="0069080A">
        <w:rPr>
          <w:rFonts w:eastAsia="Arial Narrow"/>
          <w:b/>
          <w:i/>
          <w:color w:val="000000"/>
          <w:lang w:val="en-GB"/>
        </w:rPr>
        <w:t>metrics is taken</w:t>
      </w:r>
      <w:r w:rsidRPr="0069080A">
        <w:rPr>
          <w:rFonts w:eastAsia="Arial Narrow"/>
          <w:b/>
          <w:i/>
          <w:color w:val="000000"/>
          <w:lang w:val="en-GB"/>
        </w:rPr>
        <w:t xml:space="preserve"> </w:t>
      </w:r>
      <w:r w:rsidR="00202FED" w:rsidRPr="0069080A">
        <w:rPr>
          <w:rFonts w:eastAsia="Arial Narrow"/>
          <w:b/>
          <w:i/>
          <w:color w:val="000000"/>
          <w:lang w:val="en-GB"/>
        </w:rPr>
        <w:t xml:space="preserve">from large </w:t>
      </w:r>
      <w:r w:rsidRPr="0069080A">
        <w:rPr>
          <w:rFonts w:eastAsia="Arial Narrow"/>
          <w:b/>
          <w:i/>
          <w:color w:val="000000"/>
          <w:lang w:val="en-GB"/>
        </w:rPr>
        <w:t>Work</w:t>
      </w:r>
      <w:r w:rsidR="0069080A" w:rsidRPr="0069080A">
        <w:rPr>
          <w:rFonts w:eastAsia="Arial Narrow"/>
          <w:b/>
          <w:i/>
          <w:color w:val="000000"/>
          <w:lang w:val="en-GB"/>
        </w:rPr>
        <w:t>’</w:t>
      </w:r>
      <w:r w:rsidRPr="0069080A">
        <w:rPr>
          <w:rFonts w:eastAsia="Arial Narrow"/>
          <w:b/>
          <w:i/>
          <w:color w:val="000000"/>
          <w:lang w:val="en-GB"/>
        </w:rPr>
        <w:t xml:space="preserve">s </w:t>
      </w:r>
      <w:r w:rsidR="00202FED" w:rsidRPr="0069080A">
        <w:rPr>
          <w:rFonts w:eastAsia="Arial Narrow"/>
          <w:b/>
          <w:i/>
          <w:color w:val="000000"/>
          <w:lang w:val="en-GB"/>
        </w:rPr>
        <w:t>Standard Procurement Documents (SPDs)</w:t>
      </w:r>
      <w:r w:rsidRPr="0069080A">
        <w:rPr>
          <w:rFonts w:eastAsia="Arial Narrow"/>
          <w:b/>
          <w:i/>
          <w:color w:val="000000"/>
          <w:lang w:val="en-GB"/>
        </w:rPr>
        <w:t xml:space="preserve">. This </w:t>
      </w:r>
      <w:r w:rsidR="00A90824" w:rsidRPr="0069080A">
        <w:rPr>
          <w:rFonts w:eastAsia="Arial Narrow"/>
          <w:b/>
          <w:i/>
          <w:color w:val="000000"/>
          <w:lang w:val="en-GB"/>
        </w:rPr>
        <w:t xml:space="preserve">should </w:t>
      </w:r>
      <w:r w:rsidR="001D4080" w:rsidRPr="0069080A">
        <w:rPr>
          <w:rFonts w:eastAsia="Arial Narrow"/>
          <w:b/>
          <w:i/>
          <w:color w:val="000000"/>
          <w:lang w:val="en-GB"/>
        </w:rPr>
        <w:t xml:space="preserve">be </w:t>
      </w:r>
      <w:r w:rsidR="00F15316" w:rsidRPr="0069080A">
        <w:rPr>
          <w:rFonts w:eastAsia="Arial Narrow"/>
          <w:b/>
          <w:i/>
          <w:color w:val="000000"/>
          <w:lang w:val="en-GB"/>
        </w:rPr>
        <w:t xml:space="preserve">suitably </w:t>
      </w:r>
      <w:r w:rsidR="001D4080" w:rsidRPr="0069080A">
        <w:rPr>
          <w:rFonts w:eastAsia="Arial Narrow"/>
          <w:b/>
          <w:i/>
          <w:color w:val="000000"/>
          <w:lang w:val="en-GB"/>
        </w:rPr>
        <w:t xml:space="preserve">amended to reflect the specifics of the Contract. </w:t>
      </w:r>
      <w:r w:rsidR="00202FED" w:rsidRPr="0069080A">
        <w:rPr>
          <w:rFonts w:eastAsia="Arial Narrow"/>
          <w:b/>
          <w:i/>
          <w:lang w:val="en-GB"/>
        </w:rPr>
        <w:t xml:space="preserve">The </w:t>
      </w:r>
      <w:r w:rsidR="00202FED" w:rsidRPr="0069080A">
        <w:rPr>
          <w:b/>
          <w:i/>
          <w:iCs/>
        </w:rPr>
        <w:t>Employer shall ensure that the metrics provided are appropriate for Plant and impacts/key issues identified in the environmental and social assessment</w:t>
      </w:r>
      <w:r w:rsidR="001D4080" w:rsidRPr="0069080A">
        <w:rPr>
          <w:rFonts w:eastAsia="Arial Narrow"/>
          <w:b/>
          <w:i/>
          <w:color w:val="000000"/>
          <w:lang w:val="en-GB"/>
        </w:rPr>
        <w:t>]</w:t>
      </w:r>
      <w:r w:rsidR="00202FED" w:rsidRPr="0069080A">
        <w:rPr>
          <w:rFonts w:eastAsia="Arial Narrow"/>
          <w:b/>
          <w:i/>
          <w:color w:val="000000"/>
          <w:lang w:val="en-GB"/>
        </w:rPr>
        <w:t>.</w:t>
      </w:r>
    </w:p>
    <w:bookmarkEnd w:id="1285"/>
    <w:bookmarkEnd w:id="1286"/>
    <w:p w14:paraId="70EE3C45" w14:textId="77777777" w:rsidR="0069080A" w:rsidRDefault="0069080A" w:rsidP="0069080A">
      <w:pPr>
        <w:spacing w:after="200" w:line="276" w:lineRule="auto"/>
        <w:ind w:left="720"/>
        <w:rPr>
          <w:rFonts w:eastAsia="Arial Narrow"/>
          <w:i/>
          <w:color w:val="000000"/>
          <w:lang w:val="en-GB"/>
        </w:rPr>
      </w:pPr>
      <w:r>
        <w:rPr>
          <w:rFonts w:eastAsia="Arial Narrow"/>
          <w:i/>
          <w:color w:val="000000"/>
          <w:lang w:val="en-GB"/>
        </w:rPr>
        <w:t>Metrics for regular reporting:</w:t>
      </w:r>
    </w:p>
    <w:p w14:paraId="7E8B0AB0"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37260A3C"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496362DC"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4D45B35"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 xml:space="preserve">status of all permits and agreements: </w:t>
      </w:r>
    </w:p>
    <w:p w14:paraId="61BBA617" w14:textId="77777777" w:rsidR="0069080A" w:rsidRDefault="0069080A" w:rsidP="0021764C">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76DFB624" w14:textId="77777777" w:rsidR="0069080A" w:rsidRDefault="0069080A" w:rsidP="0021764C">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 xml:space="preserve">status of permits and consents: </w:t>
      </w:r>
    </w:p>
    <w:p w14:paraId="7F5B7198"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221D16C"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166C0A28"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9CE65FD"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0E2B835D"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 xml:space="preserve">health and safety supervision: </w:t>
      </w:r>
    </w:p>
    <w:p w14:paraId="365B4234" w14:textId="77777777" w:rsidR="0069080A" w:rsidRDefault="0069080A" w:rsidP="0021764C">
      <w:pPr>
        <w:pStyle w:val="ListParagraph"/>
        <w:numPr>
          <w:ilvl w:val="0"/>
          <w:numId w:val="91"/>
        </w:numPr>
        <w:spacing w:after="200" w:line="276" w:lineRule="auto"/>
        <w:ind w:left="162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6607A04D" w14:textId="77777777" w:rsidR="0069080A" w:rsidRDefault="0069080A" w:rsidP="0021764C">
      <w:pPr>
        <w:pStyle w:val="ListParagraph"/>
        <w:numPr>
          <w:ilvl w:val="0"/>
          <w:numId w:val="91"/>
        </w:numPr>
        <w:spacing w:after="200" w:line="276" w:lineRule="auto"/>
        <w:ind w:left="153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D9D9AE4"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worker accommodations:</w:t>
      </w:r>
    </w:p>
    <w:p w14:paraId="324BEC67" w14:textId="77777777" w:rsidR="0069080A" w:rsidRDefault="0069080A" w:rsidP="0021764C">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number of expats housed in accommodations, number of locals;</w:t>
      </w:r>
    </w:p>
    <w:p w14:paraId="25B90183" w14:textId="77777777" w:rsidR="0069080A" w:rsidRDefault="0069080A" w:rsidP="0021764C">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7BCD1D" w14:textId="77777777" w:rsidR="0069080A" w:rsidRDefault="0069080A" w:rsidP="0021764C">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3978B929"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67643BC0"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B551722"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training:</w:t>
      </w:r>
    </w:p>
    <w:p w14:paraId="5A6539C8" w14:textId="7777777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7866A3F7" w14:textId="7777777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14AD33AB" w14:textId="7777777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3A3E131" w14:textId="4169EEF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5102E5DF"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environmental and social supervision:</w:t>
      </w:r>
    </w:p>
    <w:p w14:paraId="77398A61" w14:textId="77777777" w:rsidR="0069080A" w:rsidRDefault="0069080A" w:rsidP="0021764C">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57E9A6E" w14:textId="77777777" w:rsidR="0069080A" w:rsidRDefault="0069080A" w:rsidP="0021764C">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4F75D15" w14:textId="77777777" w:rsidR="0069080A" w:rsidRDefault="0069080A" w:rsidP="0021764C">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BAB07D" w14:textId="25BEEC22" w:rsidR="0069080A" w:rsidRDefault="0069080A" w:rsidP="0021764C">
      <w:pPr>
        <w:pStyle w:val="ListParagraph"/>
        <w:numPr>
          <w:ilvl w:val="4"/>
          <w:numId w:val="88"/>
        </w:numPr>
        <w:spacing w:after="200" w:line="276" w:lineRule="auto"/>
        <w:ind w:left="990"/>
        <w:jc w:val="both"/>
        <w:rPr>
          <w:rFonts w:eastAsia="Arial Narrow"/>
          <w:color w:val="000000"/>
          <w:lang w:val="en-GB"/>
        </w:rPr>
      </w:pPr>
      <w:r>
        <w:rPr>
          <w:rFonts w:eastAsia="Arial Narrow"/>
          <w:i/>
          <w:color w:val="000000"/>
          <w:lang w:val="en-GB"/>
        </w:rPr>
        <w:t>Grievances: list new grievances (</w:t>
      </w:r>
      <w:r w:rsidR="00AF02BB">
        <w:rPr>
          <w:rFonts w:eastAsia="Arial Narrow"/>
          <w:i/>
          <w:color w:val="000000"/>
          <w:lang w:val="en-GB"/>
        </w:rPr>
        <w:t>e.g.,</w:t>
      </w:r>
      <w:r>
        <w:rPr>
          <w:rFonts w:eastAsia="Arial Narrow"/>
          <w:i/>
          <w:color w:val="000000"/>
          <w:lang w:val="en-GB"/>
        </w:rPr>
        <w:t xml:space="preserve">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5119EA6" w14:textId="77777777" w:rsidR="0069080A" w:rsidRDefault="0069080A" w:rsidP="0021764C">
      <w:pPr>
        <w:pStyle w:val="ListParagraph"/>
        <w:numPr>
          <w:ilvl w:val="0"/>
          <w:numId w:val="95"/>
        </w:numPr>
        <w:spacing w:after="200" w:line="276" w:lineRule="auto"/>
        <w:ind w:left="1440" w:hanging="450"/>
        <w:jc w:val="both"/>
        <w:rPr>
          <w:rFonts w:eastAsia="Arial Narrow"/>
          <w:color w:val="000000"/>
          <w:lang w:val="en-GB"/>
        </w:rPr>
      </w:pPr>
      <w:r>
        <w:rPr>
          <w:rFonts w:eastAsia="Arial Narrow"/>
          <w:color w:val="000000"/>
          <w:lang w:val="en-GB"/>
        </w:rPr>
        <w:t>Worker grievances;</w:t>
      </w:r>
    </w:p>
    <w:p w14:paraId="50002E3B" w14:textId="77777777" w:rsidR="0069080A" w:rsidRDefault="0069080A" w:rsidP="0021764C">
      <w:pPr>
        <w:pStyle w:val="ListParagraph"/>
        <w:numPr>
          <w:ilvl w:val="0"/>
          <w:numId w:val="95"/>
        </w:numPr>
        <w:spacing w:after="200" w:line="276" w:lineRule="auto"/>
        <w:ind w:left="1530" w:hanging="540"/>
        <w:jc w:val="both"/>
        <w:rPr>
          <w:rFonts w:eastAsia="Arial Narrow"/>
          <w:color w:val="000000"/>
          <w:lang w:val="en-GB"/>
        </w:rPr>
      </w:pPr>
      <w:r>
        <w:rPr>
          <w:rFonts w:eastAsia="Arial Narrow"/>
          <w:color w:val="000000"/>
          <w:lang w:val="en-GB"/>
        </w:rPr>
        <w:t xml:space="preserve">Community grievances </w:t>
      </w:r>
    </w:p>
    <w:p w14:paraId="31FA64CD"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Traffic, road safety and vehicles/equipment:</w:t>
      </w:r>
    </w:p>
    <w:p w14:paraId="6DF9DE5E" w14:textId="77777777" w:rsidR="0069080A" w:rsidRDefault="0069080A" w:rsidP="0021764C">
      <w:pPr>
        <w:pStyle w:val="ListParagraph"/>
        <w:numPr>
          <w:ilvl w:val="0"/>
          <w:numId w:val="96"/>
        </w:numPr>
        <w:spacing w:after="200" w:line="276" w:lineRule="auto"/>
        <w:ind w:left="153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5D4AA72" w14:textId="77777777" w:rsidR="0069080A" w:rsidRDefault="0069080A" w:rsidP="0021764C">
      <w:pPr>
        <w:pStyle w:val="ListParagraph"/>
        <w:numPr>
          <w:ilvl w:val="0"/>
          <w:numId w:val="96"/>
        </w:numPr>
        <w:spacing w:after="200" w:line="276" w:lineRule="auto"/>
        <w:ind w:left="153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6A9B9946" w14:textId="77777777" w:rsidR="0069080A" w:rsidRDefault="0069080A" w:rsidP="0021764C">
      <w:pPr>
        <w:pStyle w:val="ListParagraph"/>
        <w:numPr>
          <w:ilvl w:val="0"/>
          <w:numId w:val="96"/>
        </w:numPr>
        <w:spacing w:after="200" w:line="276" w:lineRule="auto"/>
        <w:ind w:left="153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E5405AB"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Environmental mitigations and issues (what has been done):</w:t>
      </w:r>
    </w:p>
    <w:p w14:paraId="286A58E6" w14:textId="77777777" w:rsidR="0069080A" w:rsidRDefault="0069080A" w:rsidP="0021764C">
      <w:pPr>
        <w:pStyle w:val="ListParagraph"/>
        <w:numPr>
          <w:ilvl w:val="0"/>
          <w:numId w:val="97"/>
        </w:numPr>
        <w:spacing w:after="200" w:line="276" w:lineRule="auto"/>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2E13910"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556D58E"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B9202"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12D465F"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60F176B6"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2A6419E8"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5D42A170"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60381C74"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compliance:</w:t>
      </w:r>
    </w:p>
    <w:p w14:paraId="63A87504"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9E035A"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58F378EC"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0F72DECA"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44D991D2" w14:textId="77777777" w:rsidR="005B4A5F" w:rsidRDefault="0069080A" w:rsidP="0021764C">
      <w:pPr>
        <w:pStyle w:val="ListParagraph"/>
        <w:numPr>
          <w:ilvl w:val="0"/>
          <w:numId w:val="98"/>
        </w:numPr>
        <w:spacing w:after="200" w:line="276" w:lineRule="auto"/>
        <w:ind w:left="153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9BC0618" w14:textId="53E87084" w:rsidR="00B75A04" w:rsidRDefault="00B75A04" w:rsidP="001D5093">
      <w:pPr>
        <w:ind w:left="2970" w:hanging="360"/>
      </w:pPr>
      <w:r>
        <w:br w:type="page"/>
      </w:r>
    </w:p>
    <w:p w14:paraId="173152EB" w14:textId="77777777" w:rsidR="001D4080" w:rsidRPr="00166F92" w:rsidRDefault="001D4080" w:rsidP="001D5093">
      <w:pPr>
        <w:ind w:left="2970" w:hanging="360"/>
      </w:pPr>
    </w:p>
    <w:p w14:paraId="3BC450BC" w14:textId="3FBEF74E" w:rsidR="00B75A04" w:rsidRPr="008E329A" w:rsidRDefault="00B75A04" w:rsidP="00B75A04">
      <w:pPr>
        <w:jc w:val="center"/>
        <w:rPr>
          <w:b/>
          <w:sz w:val="36"/>
          <w:szCs w:val="36"/>
        </w:rPr>
      </w:pPr>
      <w:bookmarkStart w:id="1287" w:name="_Hlk31715280"/>
      <w:bookmarkStart w:id="1288" w:name="_Hlk54535042"/>
      <w:r w:rsidRPr="008E329A">
        <w:rPr>
          <w:b/>
          <w:sz w:val="36"/>
          <w:szCs w:val="36"/>
        </w:rPr>
        <w:t xml:space="preserve">APPENDIX </w:t>
      </w:r>
      <w:r>
        <w:rPr>
          <w:b/>
          <w:sz w:val="36"/>
          <w:szCs w:val="36"/>
        </w:rPr>
        <w:t xml:space="preserve">D </w:t>
      </w:r>
    </w:p>
    <w:p w14:paraId="1C636AA4" w14:textId="77777777" w:rsidR="00B75A04" w:rsidRPr="00BC58F3" w:rsidRDefault="00B75A04" w:rsidP="00753005">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287"/>
    </w:p>
    <w:p w14:paraId="2CFEC443" w14:textId="77777777" w:rsidR="00B75A04" w:rsidRDefault="00B75A04" w:rsidP="00B75A04">
      <w:pPr>
        <w:spacing w:before="120" w:after="120" w:line="264" w:lineRule="exact"/>
        <w:contextualSpacing/>
        <w:rPr>
          <w:bCs/>
          <w:i/>
          <w:spacing w:val="6"/>
        </w:rPr>
      </w:pPr>
    </w:p>
    <w:p w14:paraId="44BBF809" w14:textId="3DF4FB11" w:rsidR="00B75A04" w:rsidRPr="005E09DB" w:rsidRDefault="00B75A04" w:rsidP="00B75A04">
      <w:pPr>
        <w:spacing w:before="120" w:after="120" w:line="264" w:lineRule="exact"/>
        <w:contextualSpacing/>
        <w:rPr>
          <w:i/>
          <w:iCs/>
          <w:spacing w:val="-6"/>
        </w:rPr>
      </w:pPr>
      <w:r w:rsidRPr="005E09DB">
        <w:rPr>
          <w:bCs/>
          <w:i/>
          <w:spacing w:val="6"/>
        </w:rPr>
        <w:t>[</w:t>
      </w:r>
      <w:r w:rsidRPr="005E09DB">
        <w:rPr>
          <w:i/>
          <w:iCs/>
          <w:spacing w:val="-6"/>
        </w:rPr>
        <w:t xml:space="preserve">The following table shall be filled in by each subcontractor proposed by the </w:t>
      </w:r>
      <w:r>
        <w:rPr>
          <w:i/>
          <w:iCs/>
          <w:spacing w:val="-6"/>
        </w:rPr>
        <w:t>Contractor</w:t>
      </w:r>
      <w:r w:rsidRPr="005E09DB">
        <w:rPr>
          <w:i/>
          <w:iCs/>
          <w:spacing w:val="-6"/>
        </w:rPr>
        <w:t>, that was not named in the Contract]</w:t>
      </w:r>
    </w:p>
    <w:p w14:paraId="7A2745DC" w14:textId="16EB78E8" w:rsidR="00B75A04" w:rsidRPr="005E09DB" w:rsidRDefault="00B75A04" w:rsidP="00B75A04">
      <w:pPr>
        <w:spacing w:before="120" w:after="120" w:line="264" w:lineRule="exact"/>
        <w:jc w:val="right"/>
        <w:rPr>
          <w:spacing w:val="-4"/>
        </w:rPr>
      </w:pPr>
      <w:r w:rsidRPr="005E09DB">
        <w:rPr>
          <w:spacing w:val="-4"/>
        </w:rPr>
        <w:t xml:space="preserve">Subcontractor’s Name: </w:t>
      </w:r>
      <w:r w:rsidRPr="005E09DB">
        <w:rPr>
          <w:i/>
          <w:iCs/>
          <w:spacing w:val="-6"/>
        </w:rPr>
        <w:t>[insert full name]</w:t>
      </w:r>
      <w:r w:rsidRPr="005E09DB">
        <w:rPr>
          <w:i/>
          <w:iCs/>
          <w:spacing w:val="-6"/>
        </w:rPr>
        <w:br/>
      </w:r>
      <w:r w:rsidRPr="005E09DB">
        <w:rPr>
          <w:spacing w:val="-4"/>
        </w:rPr>
        <w:t xml:space="preserve">Date: </w:t>
      </w:r>
      <w:r w:rsidRPr="005E09DB">
        <w:rPr>
          <w:i/>
          <w:iCs/>
          <w:spacing w:val="-6"/>
        </w:rPr>
        <w:t>[insert day, month, year]</w:t>
      </w:r>
      <w:r w:rsidRPr="005E09DB">
        <w:rPr>
          <w:i/>
          <w:iCs/>
          <w:spacing w:val="-6"/>
        </w:rPr>
        <w:br/>
      </w:r>
      <w:r w:rsidR="00146588" w:rsidRPr="005E09DB">
        <w:rPr>
          <w:spacing w:val="-4"/>
        </w:rPr>
        <w:t xml:space="preserve">Contract reference </w:t>
      </w:r>
      <w:r w:rsidR="00146588" w:rsidRPr="005E09DB">
        <w:rPr>
          <w:i/>
          <w:iCs/>
          <w:spacing w:val="-6"/>
        </w:rPr>
        <w:t>[insert contract reference]</w:t>
      </w:r>
      <w:r w:rsidR="00146588" w:rsidRPr="005E09DB">
        <w:rPr>
          <w:i/>
          <w:iCs/>
          <w:spacing w:val="-6"/>
        </w:rPr>
        <w:br/>
      </w:r>
      <w:r w:rsidR="00146588" w:rsidRPr="005E09DB">
        <w:rPr>
          <w:spacing w:val="-4"/>
        </w:rPr>
        <w:t xml:space="preserve">Page </w:t>
      </w:r>
      <w:r w:rsidR="00146588" w:rsidRPr="005E09DB">
        <w:rPr>
          <w:i/>
          <w:iCs/>
          <w:spacing w:val="-6"/>
        </w:rPr>
        <w:t xml:space="preserve">[insert page number] </w:t>
      </w:r>
      <w:r w:rsidR="00146588" w:rsidRPr="005E09DB">
        <w:rPr>
          <w:spacing w:val="-4"/>
        </w:rPr>
        <w:t xml:space="preserve">of </w:t>
      </w:r>
      <w:r w:rsidR="00146588" w:rsidRPr="005E09DB">
        <w:rPr>
          <w:i/>
          <w:iCs/>
          <w:spacing w:val="-6"/>
        </w:rPr>
        <w:t xml:space="preserve">[insert total number] </w:t>
      </w:r>
      <w:r w:rsidR="00146588" w:rsidRPr="005E09DB">
        <w:rPr>
          <w:spacing w:val="-4"/>
        </w:rPr>
        <w:t>pages</w:t>
      </w:r>
      <w:r w:rsidRPr="005E09DB">
        <w:rPr>
          <w:i/>
          <w:iCs/>
          <w:spacing w:val="-6"/>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75A04" w:rsidRPr="005E09DB" w14:paraId="3CD5A4F4" w14:textId="77777777" w:rsidTr="00946FD1">
        <w:tc>
          <w:tcPr>
            <w:tcW w:w="9389" w:type="dxa"/>
            <w:tcBorders>
              <w:top w:val="single" w:sz="2" w:space="0" w:color="auto"/>
              <w:left w:val="single" w:sz="2" w:space="0" w:color="auto"/>
              <w:bottom w:val="single" w:sz="2" w:space="0" w:color="auto"/>
              <w:right w:val="single" w:sz="2" w:space="0" w:color="auto"/>
            </w:tcBorders>
          </w:tcPr>
          <w:p w14:paraId="4FB00BE5" w14:textId="77777777" w:rsidR="00B75A04" w:rsidRPr="005E09DB" w:rsidRDefault="00B75A04" w:rsidP="00946FD1">
            <w:pPr>
              <w:spacing w:before="120" w:after="120"/>
              <w:jc w:val="center"/>
              <w:rPr>
                <w:b/>
                <w:spacing w:val="-4"/>
              </w:rPr>
            </w:pPr>
            <w:r w:rsidRPr="005E09DB">
              <w:rPr>
                <w:b/>
                <w:spacing w:val="-4"/>
              </w:rPr>
              <w:t xml:space="preserve">SEA and/or SH Declaration </w:t>
            </w:r>
          </w:p>
          <w:p w14:paraId="2FC53D83" w14:textId="77777777" w:rsidR="00B75A04" w:rsidRPr="005E09DB" w:rsidRDefault="00B75A04" w:rsidP="00946FD1">
            <w:pPr>
              <w:spacing w:before="120" w:after="120"/>
              <w:jc w:val="center"/>
              <w:rPr>
                <w:spacing w:val="-4"/>
              </w:rPr>
            </w:pPr>
          </w:p>
        </w:tc>
      </w:tr>
      <w:tr w:rsidR="00B75A04" w:rsidRPr="005E09DB" w14:paraId="1D5EBE7D" w14:textId="77777777" w:rsidTr="00946FD1">
        <w:tc>
          <w:tcPr>
            <w:tcW w:w="9389" w:type="dxa"/>
            <w:tcBorders>
              <w:top w:val="single" w:sz="2" w:space="0" w:color="auto"/>
              <w:left w:val="single" w:sz="2" w:space="0" w:color="auto"/>
              <w:bottom w:val="single" w:sz="2" w:space="0" w:color="auto"/>
              <w:right w:val="single" w:sz="2" w:space="0" w:color="auto"/>
            </w:tcBorders>
          </w:tcPr>
          <w:p w14:paraId="6B2600BA" w14:textId="77777777" w:rsidR="00B75A04" w:rsidRPr="005E09DB" w:rsidRDefault="00B75A04" w:rsidP="00946FD1">
            <w:pPr>
              <w:spacing w:before="120" w:after="120"/>
              <w:ind w:left="892" w:hanging="826"/>
              <w:rPr>
                <w:spacing w:val="-4"/>
              </w:rPr>
            </w:pPr>
            <w:r w:rsidRPr="005E09DB">
              <w:rPr>
                <w:spacing w:val="-4"/>
              </w:rPr>
              <w:t>We:</w:t>
            </w:r>
          </w:p>
          <w:p w14:paraId="2BF6C27A" w14:textId="77777777" w:rsidR="00B75A04" w:rsidRDefault="00B75A04" w:rsidP="00536668">
            <w:pPr>
              <w:spacing w:before="120" w:after="120"/>
              <w:ind w:left="892" w:hanging="810"/>
              <w:rPr>
                <w:rFonts w:eastAsia="MS Mincho"/>
                <w:spacing w:val="-2"/>
              </w:rPr>
            </w:pPr>
            <w:r w:rsidRPr="005E09DB">
              <w:rPr>
                <w:rFonts w:ascii="Wingdings" w:eastAsia="Wingdings" w:hAnsi="Wingdings" w:cs="Wingdings"/>
                <w:spacing w:val="-2"/>
              </w:rPr>
              <w:t>¨</w:t>
            </w:r>
            <w:r w:rsidRPr="005E09DB">
              <w:rPr>
                <w:rFonts w:eastAsia="MS Mincho"/>
                <w:spacing w:val="-2"/>
              </w:rPr>
              <w:t xml:space="preserve">  (a) have not been subject to disqualification by the Bank for non-compliance with SEA/ SH obligations</w:t>
            </w:r>
            <w:r>
              <w:rPr>
                <w:rFonts w:eastAsia="MS Mincho"/>
                <w:spacing w:val="-2"/>
              </w:rPr>
              <w:t>.</w:t>
            </w:r>
          </w:p>
          <w:p w14:paraId="348F932B" w14:textId="77777777" w:rsidR="00B75A04" w:rsidRPr="005E09DB" w:rsidRDefault="00B75A04" w:rsidP="00536668">
            <w:pPr>
              <w:spacing w:before="120" w:after="120"/>
              <w:ind w:left="892" w:hanging="810"/>
              <w:rPr>
                <w:spacing w:val="-6"/>
              </w:rPr>
            </w:pPr>
            <w:r w:rsidRPr="005E09DB">
              <w:rPr>
                <w:rFonts w:ascii="Wingdings" w:eastAsia="Wingdings" w:hAnsi="Wingdings" w:cs="Wingdings"/>
                <w:spacing w:val="-2"/>
              </w:rPr>
              <w:t>¨</w:t>
            </w:r>
            <w:r w:rsidRPr="005E09DB">
              <w:rPr>
                <w:rFonts w:eastAsia="MS Mincho"/>
                <w:spacing w:val="-2"/>
              </w:rPr>
              <w:t xml:space="preserve">  (b) are subject to disqualification by the Bank for non-compliance with SEA/ SH obligations</w:t>
            </w:r>
            <w:r>
              <w:rPr>
                <w:rFonts w:eastAsia="MS Mincho"/>
                <w:spacing w:val="-2"/>
              </w:rPr>
              <w:t>.</w:t>
            </w:r>
          </w:p>
          <w:p w14:paraId="58CC9DDC" w14:textId="1A6EAB74" w:rsidR="00134B13" w:rsidRPr="00753005" w:rsidRDefault="00B75A04" w:rsidP="00536668">
            <w:pPr>
              <w:tabs>
                <w:tab w:val="right" w:pos="9000"/>
              </w:tabs>
              <w:spacing w:before="120" w:after="120"/>
              <w:ind w:left="172" w:hanging="78"/>
              <w:rPr>
                <w:color w:val="000000" w:themeColor="text1"/>
              </w:rPr>
            </w:pPr>
            <w:r w:rsidRPr="00146588">
              <w:rPr>
                <w:rFonts w:ascii="Wingdings" w:eastAsia="Wingdings" w:hAnsi="Wingdings" w:cs="Wingdings"/>
                <w:spacing w:val="-2"/>
              </w:rPr>
              <w:t>¨</w:t>
            </w:r>
            <w:r w:rsidRPr="00146588">
              <w:rPr>
                <w:rFonts w:eastAsia="MS Mincho"/>
                <w:spacing w:val="-2"/>
              </w:rPr>
              <w:t xml:space="preserve">  </w:t>
            </w:r>
            <w:r w:rsidR="00134B13" w:rsidRPr="00146588">
              <w:rPr>
                <w:rFonts w:eastAsia="MS Mincho"/>
                <w:spacing w:val="-2"/>
              </w:rPr>
              <w:t xml:space="preserve">(c) </w:t>
            </w:r>
            <w:r w:rsidR="00134B13" w:rsidRPr="00753005">
              <w:rPr>
                <w:color w:val="000000" w:themeColor="text1"/>
              </w:rPr>
              <w:t xml:space="preserve">had been </w:t>
            </w:r>
            <w:r w:rsidR="00134B13" w:rsidRPr="00753005">
              <w:t xml:space="preserve">subject to disqualification by the Bank for non-compliance with SEA/ SH obligations. </w:t>
            </w:r>
            <w:r w:rsidR="00134B13" w:rsidRPr="00753005">
              <w:rPr>
                <w:color w:val="000000" w:themeColor="text1"/>
              </w:rPr>
              <w:t>An arbitral award on the disqualification case has been made in our favor.</w:t>
            </w:r>
          </w:p>
          <w:p w14:paraId="27A26DE5" w14:textId="77777777" w:rsidR="00B75A04" w:rsidRPr="005E09DB" w:rsidRDefault="00B75A04" w:rsidP="00FE1730">
            <w:pPr>
              <w:tabs>
                <w:tab w:val="right" w:pos="9000"/>
              </w:tabs>
              <w:spacing w:before="120" w:after="120"/>
              <w:rPr>
                <w:spacing w:val="-4"/>
              </w:rPr>
            </w:pPr>
          </w:p>
        </w:tc>
      </w:tr>
      <w:tr w:rsidR="00B75A04" w:rsidRPr="005E09DB" w14:paraId="6593C33E" w14:textId="77777777" w:rsidTr="00946FD1">
        <w:tc>
          <w:tcPr>
            <w:tcW w:w="9389" w:type="dxa"/>
            <w:tcBorders>
              <w:top w:val="single" w:sz="2" w:space="0" w:color="auto"/>
              <w:left w:val="single" w:sz="2" w:space="0" w:color="auto"/>
              <w:bottom w:val="single" w:sz="2" w:space="0" w:color="auto"/>
              <w:right w:val="single" w:sz="2" w:space="0" w:color="auto"/>
            </w:tcBorders>
          </w:tcPr>
          <w:p w14:paraId="56BE8226" w14:textId="77777777" w:rsidR="00B75A04" w:rsidRPr="005E09DB" w:rsidRDefault="00B75A04" w:rsidP="00946FD1">
            <w:pPr>
              <w:spacing w:before="120" w:after="120"/>
              <w:ind w:left="82"/>
              <w:rPr>
                <w:b/>
                <w:bCs/>
              </w:rPr>
            </w:pPr>
            <w:r w:rsidRPr="005E09DB">
              <w:rPr>
                <w:b/>
                <w:bCs/>
                <w:color w:val="000000" w:themeColor="text1"/>
              </w:rPr>
              <w:t>[</w:t>
            </w:r>
            <w:r w:rsidRPr="005E09DB">
              <w:rPr>
                <w:b/>
                <w:bCs/>
                <w:i/>
                <w:iCs/>
              </w:rPr>
              <w:t>If (c) above is applicable</w:t>
            </w:r>
            <w:r w:rsidRPr="005E09DB">
              <w:rPr>
                <w:b/>
                <w:bCs/>
              </w:rPr>
              <w:t xml:space="preserve">, </w:t>
            </w:r>
            <w:r w:rsidRPr="005E09DB">
              <w:rPr>
                <w:b/>
                <w:bCs/>
                <w:i/>
                <w:iCs/>
              </w:rPr>
              <w:t>attach evidence of an arbitral award reversing the findings on the issues underlying the disqualification.]</w:t>
            </w:r>
          </w:p>
        </w:tc>
      </w:tr>
    </w:tbl>
    <w:p w14:paraId="3D8E34C8" w14:textId="77777777" w:rsidR="00B75A04" w:rsidRPr="005E09DB" w:rsidRDefault="00B75A04" w:rsidP="00B75A04">
      <w:pPr>
        <w:rPr>
          <w:i/>
          <w:color w:val="000000" w:themeColor="text1"/>
          <w:szCs w:val="24"/>
        </w:rPr>
      </w:pPr>
    </w:p>
    <w:p w14:paraId="138BAB09" w14:textId="77777777" w:rsidR="00B75A04" w:rsidRPr="00FE1730" w:rsidRDefault="00B75A04" w:rsidP="00B75A04">
      <w:pPr>
        <w:tabs>
          <w:tab w:val="left" w:pos="6120"/>
        </w:tabs>
        <w:spacing w:before="240" w:after="120"/>
        <w:rPr>
          <w:iCs/>
          <w:color w:val="000000" w:themeColor="text1"/>
        </w:rPr>
      </w:pPr>
      <w:r w:rsidRPr="00FE1730">
        <w:rPr>
          <w:iCs/>
          <w:color w:val="000000" w:themeColor="text1"/>
        </w:rPr>
        <w:t>Name of the Subcontractor</w:t>
      </w:r>
      <w:r w:rsidRPr="00FE1730">
        <w:rPr>
          <w:iCs/>
          <w:color w:val="000000" w:themeColor="text1"/>
          <w:u w:val="single"/>
        </w:rPr>
        <w:tab/>
      </w:r>
    </w:p>
    <w:p w14:paraId="702D2B98" w14:textId="77777777" w:rsidR="00B75A04" w:rsidRPr="00FE1730" w:rsidRDefault="00B75A04" w:rsidP="00B75A04">
      <w:pPr>
        <w:tabs>
          <w:tab w:val="left" w:pos="6120"/>
        </w:tabs>
        <w:spacing w:before="240" w:after="120"/>
        <w:rPr>
          <w:iCs/>
          <w:color w:val="000000" w:themeColor="text1"/>
          <w:u w:val="single"/>
        </w:rPr>
      </w:pPr>
      <w:r w:rsidRPr="00FE1730">
        <w:rPr>
          <w:iCs/>
          <w:color w:val="000000" w:themeColor="text1"/>
        </w:rPr>
        <w:t>Name of the person duly authorized to sign on behalf of the Subcontractor</w:t>
      </w:r>
      <w:r w:rsidRPr="00FE1730">
        <w:rPr>
          <w:iCs/>
          <w:color w:val="000000" w:themeColor="text1"/>
          <w:u w:val="single"/>
        </w:rPr>
        <w:tab/>
        <w:t>_______</w:t>
      </w:r>
    </w:p>
    <w:p w14:paraId="0FEE5052" w14:textId="77777777" w:rsidR="00B75A04" w:rsidRPr="00FE1730" w:rsidRDefault="00B75A04" w:rsidP="00B75A04">
      <w:pPr>
        <w:tabs>
          <w:tab w:val="left" w:pos="6120"/>
        </w:tabs>
        <w:spacing w:before="240" w:after="120"/>
        <w:rPr>
          <w:iCs/>
          <w:color w:val="000000" w:themeColor="text1"/>
        </w:rPr>
      </w:pPr>
      <w:r w:rsidRPr="00FE1730">
        <w:rPr>
          <w:iCs/>
          <w:color w:val="000000" w:themeColor="text1"/>
        </w:rPr>
        <w:t>Title of the person signing on behalf of the Subcontractor</w:t>
      </w:r>
      <w:r w:rsidRPr="00FE1730">
        <w:rPr>
          <w:iCs/>
          <w:color w:val="000000" w:themeColor="text1"/>
          <w:u w:val="single"/>
        </w:rPr>
        <w:tab/>
        <w:t>______________________</w:t>
      </w:r>
    </w:p>
    <w:p w14:paraId="448C150F" w14:textId="77777777" w:rsidR="00B75A04" w:rsidRPr="00FE1730" w:rsidRDefault="00B75A04" w:rsidP="00B75A04">
      <w:pPr>
        <w:tabs>
          <w:tab w:val="left" w:pos="6120"/>
        </w:tabs>
        <w:spacing w:before="240" w:after="120"/>
        <w:rPr>
          <w:iCs/>
          <w:color w:val="000000" w:themeColor="text1"/>
        </w:rPr>
      </w:pPr>
      <w:r w:rsidRPr="00FE1730">
        <w:rPr>
          <w:iCs/>
          <w:color w:val="000000" w:themeColor="text1"/>
        </w:rPr>
        <w:t>Signature of the person named above</w:t>
      </w:r>
      <w:r w:rsidRPr="00FE1730">
        <w:rPr>
          <w:iCs/>
          <w:color w:val="000000" w:themeColor="text1"/>
          <w:u w:val="single"/>
        </w:rPr>
        <w:tab/>
        <w:t>______________________</w:t>
      </w:r>
    </w:p>
    <w:p w14:paraId="4D10ADED" w14:textId="77777777" w:rsidR="00B75A04" w:rsidRPr="00FE1730" w:rsidRDefault="00B75A04" w:rsidP="00B75A04">
      <w:pPr>
        <w:tabs>
          <w:tab w:val="left" w:pos="6120"/>
        </w:tabs>
        <w:spacing w:before="240" w:after="240"/>
        <w:rPr>
          <w:iCs/>
          <w:color w:val="000000" w:themeColor="text1"/>
        </w:rPr>
      </w:pPr>
      <w:r w:rsidRPr="00FE1730">
        <w:rPr>
          <w:iCs/>
          <w:color w:val="000000" w:themeColor="text1"/>
        </w:rPr>
        <w:t>Date signed ________________________________ day of ___________________, _____</w:t>
      </w:r>
    </w:p>
    <w:p w14:paraId="13ED2FE5" w14:textId="4320D33A" w:rsidR="00B75A04" w:rsidRPr="00FE1730" w:rsidRDefault="00B75A04" w:rsidP="00B75A04">
      <w:pPr>
        <w:spacing w:after="120"/>
        <w:rPr>
          <w:iCs/>
          <w:color w:val="000000" w:themeColor="text1"/>
        </w:rPr>
      </w:pPr>
      <w:r w:rsidRPr="00FE1730">
        <w:rPr>
          <w:iCs/>
          <w:color w:val="000000" w:themeColor="text1"/>
        </w:rPr>
        <w:t xml:space="preserve">Countersignature of authorized representative of the </w:t>
      </w:r>
      <w:r w:rsidR="00E075AD" w:rsidRPr="00FE1730">
        <w:rPr>
          <w:iCs/>
          <w:color w:val="000000" w:themeColor="text1"/>
        </w:rPr>
        <w:t>Contractor</w:t>
      </w:r>
      <w:r w:rsidRPr="00FE1730">
        <w:rPr>
          <w:iCs/>
          <w:color w:val="000000" w:themeColor="text1"/>
        </w:rPr>
        <w:t>:</w:t>
      </w:r>
    </w:p>
    <w:p w14:paraId="0D533305" w14:textId="77777777" w:rsidR="00B75A04" w:rsidRPr="00FE1730" w:rsidRDefault="00B75A04" w:rsidP="00B75A04">
      <w:pPr>
        <w:spacing w:after="120"/>
        <w:rPr>
          <w:iCs/>
          <w:color w:val="000000" w:themeColor="text1"/>
        </w:rPr>
      </w:pPr>
      <w:r w:rsidRPr="00FE1730">
        <w:rPr>
          <w:iCs/>
          <w:color w:val="000000" w:themeColor="text1"/>
        </w:rPr>
        <w:t>Signature: ________________________________________________________</w:t>
      </w:r>
    </w:p>
    <w:p w14:paraId="4BD8FD97" w14:textId="77777777" w:rsidR="00B75A04" w:rsidRPr="00FE1730" w:rsidRDefault="00B75A04" w:rsidP="00B75A04">
      <w:pPr>
        <w:tabs>
          <w:tab w:val="left" w:pos="6120"/>
        </w:tabs>
        <w:spacing w:before="240" w:after="240"/>
        <w:rPr>
          <w:iCs/>
          <w:color w:val="000000" w:themeColor="text1"/>
        </w:rPr>
      </w:pPr>
      <w:r w:rsidRPr="00FE1730">
        <w:rPr>
          <w:iCs/>
          <w:color w:val="000000" w:themeColor="text1"/>
        </w:rPr>
        <w:t>Date signed ________________________________ day of ___________________, _____</w:t>
      </w:r>
    </w:p>
    <w:bookmarkEnd w:id="1288"/>
    <w:p w14:paraId="6D42BAA1" w14:textId="631DA63C" w:rsidR="00B75A04" w:rsidRPr="00166F92" w:rsidRDefault="00B75A04" w:rsidP="001D5093">
      <w:pPr>
        <w:ind w:left="2970" w:hanging="360"/>
        <w:sectPr w:rsidR="00B75A04" w:rsidRPr="00166F92" w:rsidSect="005C38A4">
          <w:headerReference w:type="even" r:id="rId78"/>
          <w:headerReference w:type="default" r:id="rId79"/>
          <w:headerReference w:type="first" r:id="rId80"/>
          <w:footnotePr>
            <w:numRestart w:val="eachSect"/>
          </w:footnotePr>
          <w:type w:val="oddPage"/>
          <w:pgSz w:w="12240" w:h="15840" w:code="1"/>
          <w:pgMar w:top="1440" w:right="1440" w:bottom="1440" w:left="1800" w:header="720" w:footer="720" w:gutter="0"/>
          <w:cols w:space="720"/>
          <w:titlePg/>
        </w:sectPr>
      </w:pPr>
    </w:p>
    <w:p w14:paraId="33FEB29E" w14:textId="77777777" w:rsidR="005B4A5F" w:rsidRPr="00166F92" w:rsidRDefault="005B4A5F" w:rsidP="001D5093">
      <w:pPr>
        <w:pStyle w:val="SectionHeadings"/>
      </w:pPr>
      <w:bookmarkStart w:id="1289" w:name="_Hlt126646327"/>
      <w:bookmarkStart w:id="1290" w:name="_Hlt126646359"/>
      <w:bookmarkStart w:id="1291" w:name="_Hlt158620845"/>
      <w:bookmarkStart w:id="1292" w:name="_Toc37643993"/>
      <w:bookmarkStart w:id="1293" w:name="_Toc125954074"/>
      <w:bookmarkStart w:id="1294" w:name="_Toc197840929"/>
      <w:bookmarkStart w:id="1295" w:name="_Toc433184872"/>
      <w:bookmarkStart w:id="1296" w:name="_Toc135149938"/>
      <w:bookmarkEnd w:id="1289"/>
      <w:bookmarkEnd w:id="1290"/>
      <w:bookmarkEnd w:id="1291"/>
      <w:r w:rsidRPr="00166F92">
        <w:t>Section</w:t>
      </w:r>
      <w:r w:rsidR="007E703B" w:rsidRPr="00166F92">
        <w:t xml:space="preserve"> </w:t>
      </w:r>
      <w:r w:rsidRPr="00166F92">
        <w:t>IX</w:t>
      </w:r>
      <w:bookmarkEnd w:id="1292"/>
      <w:bookmarkEnd w:id="1293"/>
      <w:r w:rsidR="007E703B" w:rsidRPr="00166F92">
        <w:t xml:space="preserve"> </w:t>
      </w:r>
      <w:r w:rsidR="00593E62" w:rsidRPr="00166F92">
        <w:t>-</w:t>
      </w:r>
      <w:r w:rsidR="007E703B" w:rsidRPr="00166F92">
        <w:t xml:space="preserve"> </w:t>
      </w:r>
      <w:r w:rsidRPr="00166F92">
        <w:t>Parti</w:t>
      </w:r>
      <w:bookmarkStart w:id="1297" w:name="_Hlt139095622"/>
      <w:bookmarkEnd w:id="1297"/>
      <w:r w:rsidRPr="00166F92">
        <w:t>c</w:t>
      </w:r>
      <w:bookmarkStart w:id="1298" w:name="_Hlt139095588"/>
      <w:bookmarkEnd w:id="1298"/>
      <w:r w:rsidRPr="00166F92">
        <w:t>ular</w:t>
      </w:r>
      <w:r w:rsidR="007E703B" w:rsidRPr="00166F92">
        <w:t xml:space="preserve"> </w:t>
      </w:r>
      <w:r w:rsidRPr="00166F92">
        <w:t>Conditions</w:t>
      </w:r>
      <w:bookmarkEnd w:id="1294"/>
      <w:r w:rsidR="007E703B" w:rsidRPr="00166F92">
        <w:t xml:space="preserve"> </w:t>
      </w:r>
      <w:r w:rsidRPr="00166F92">
        <w:t>of</w:t>
      </w:r>
      <w:r w:rsidR="007E703B" w:rsidRPr="00166F92">
        <w:t xml:space="preserve"> </w:t>
      </w:r>
      <w:bookmarkEnd w:id="1295"/>
      <w:r w:rsidR="00AE2D39" w:rsidRPr="00166F92">
        <w:t>Contract</w:t>
      </w:r>
      <w:bookmarkEnd w:id="1296"/>
    </w:p>
    <w:p w14:paraId="4D172240"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42E484A3" w14:textId="77777777" w:rsidTr="00F35BE0">
        <w:tc>
          <w:tcPr>
            <w:tcW w:w="9000" w:type="dxa"/>
            <w:tcBorders>
              <w:top w:val="single" w:sz="6" w:space="0" w:color="auto"/>
              <w:left w:val="single" w:sz="6" w:space="0" w:color="auto"/>
              <w:bottom w:val="single" w:sz="6" w:space="0" w:color="auto"/>
              <w:right w:val="single" w:sz="6" w:space="0" w:color="auto"/>
            </w:tcBorders>
          </w:tcPr>
          <w:p w14:paraId="0B89DCB3" w14:textId="77777777"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14:paraId="53C1313D" w14:textId="77777777" w:rsidR="005B4A5F" w:rsidRPr="00166F92" w:rsidRDefault="005B4A5F" w:rsidP="001D5093"/>
    <w:p w14:paraId="358ACAB3" w14:textId="77777777" w:rsidR="005B4A5F" w:rsidRPr="00166F92" w:rsidRDefault="005B4A5F" w:rsidP="001D5093">
      <w:pPr>
        <w:pStyle w:val="Heading2"/>
      </w:pPr>
      <w:r w:rsidRPr="00166F92">
        <w:br w:type="page"/>
      </w:r>
    </w:p>
    <w:p w14:paraId="288F1131" w14:textId="77777777" w:rsidR="005B4A5F" w:rsidRPr="00166F92" w:rsidRDefault="005B4A5F" w:rsidP="001D5093">
      <w:pPr>
        <w:jc w:val="center"/>
        <w:rPr>
          <w:sz w:val="28"/>
        </w:rPr>
      </w:pPr>
      <w:r w:rsidRPr="00166F92">
        <w:rPr>
          <w:b/>
          <w:sz w:val="28"/>
        </w:rPr>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14:paraId="13934850" w14:textId="77777777"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14:paraId="2B94E22E" w14:textId="77777777" w:rsidTr="248FE7B3">
        <w:tc>
          <w:tcPr>
            <w:tcW w:w="2065" w:type="dxa"/>
          </w:tcPr>
          <w:p w14:paraId="1449F1CB" w14:textId="77777777" w:rsidR="00F2501F" w:rsidRPr="00166F92" w:rsidRDefault="00F2501F" w:rsidP="001D5093">
            <w:pPr>
              <w:spacing w:after="200"/>
              <w:rPr>
                <w:b/>
              </w:rPr>
            </w:pPr>
            <w:r w:rsidRPr="00166F92">
              <w:rPr>
                <w:b/>
              </w:rPr>
              <w:t>PCC</w:t>
            </w:r>
            <w:r w:rsidR="006143CF" w:rsidRPr="00166F92">
              <w:rPr>
                <w:b/>
              </w:rPr>
              <w:t xml:space="preserve"> </w:t>
            </w:r>
            <w:r w:rsidRPr="00166F92">
              <w:rPr>
                <w:b/>
              </w:rPr>
              <w:t>1. Definitions</w:t>
            </w:r>
          </w:p>
        </w:tc>
        <w:tc>
          <w:tcPr>
            <w:tcW w:w="6925" w:type="dxa"/>
          </w:tcPr>
          <w:p w14:paraId="73CDAC38" w14:textId="77777777" w:rsidR="00F2501F" w:rsidRPr="00166F92" w:rsidRDefault="00F2501F" w:rsidP="00B21848">
            <w:pPr>
              <w:spacing w:after="120"/>
            </w:pPr>
            <w:r w:rsidRPr="00166F92">
              <w:t xml:space="preserve">The Employer is:  </w:t>
            </w:r>
            <w:r w:rsidRPr="00166F92">
              <w:rPr>
                <w:i/>
                <w:sz w:val="20"/>
              </w:rPr>
              <w:t>________________________________________</w:t>
            </w:r>
          </w:p>
          <w:p w14:paraId="3454D861" w14:textId="77777777" w:rsidR="00F2501F" w:rsidRPr="00166F92" w:rsidRDefault="00F2501F" w:rsidP="001D5093">
            <w:pPr>
              <w:spacing w:after="120"/>
            </w:pPr>
            <w:r w:rsidRPr="00166F92">
              <w:t xml:space="preserve">The Project Manager is:  </w:t>
            </w:r>
            <w:r w:rsidRPr="00166F92">
              <w:rPr>
                <w:i/>
                <w:sz w:val="20"/>
              </w:rPr>
              <w:t>_________________________________________</w:t>
            </w:r>
          </w:p>
          <w:p w14:paraId="35FDDAC7" w14:textId="77777777" w:rsidR="00F2501F" w:rsidRPr="00166F92" w:rsidRDefault="00F2501F" w:rsidP="001D5093">
            <w:pPr>
              <w:spacing w:after="120"/>
              <w:rPr>
                <w:i/>
              </w:rPr>
            </w:pPr>
            <w:r w:rsidRPr="00166F92">
              <w:t xml:space="preserve">The Bank is: </w:t>
            </w:r>
            <w:r w:rsidRPr="00166F92">
              <w:rPr>
                <w:i/>
              </w:rPr>
              <w:t>____________________________</w:t>
            </w:r>
          </w:p>
          <w:p w14:paraId="43B5AC04" w14:textId="214B4AA3" w:rsidR="00B21848" w:rsidRPr="00166F92" w:rsidRDefault="00F2501F" w:rsidP="00093947">
            <w:pPr>
              <w:spacing w:after="120"/>
            </w:pPr>
            <w:r w:rsidRPr="00166F92">
              <w:t xml:space="preserve">Country of Origin:  all countries and territories as indicated in Section V of the </w:t>
            </w:r>
            <w:r w:rsidR="00D71DAF" w:rsidRPr="00166F92">
              <w:t>bidding document</w:t>
            </w:r>
            <w:r w:rsidRPr="00166F92">
              <w:t>, Eligible Countries.</w:t>
            </w:r>
          </w:p>
        </w:tc>
      </w:tr>
      <w:tr w:rsidR="00F2501F" w:rsidRPr="00166F92" w14:paraId="480AD4D0" w14:textId="77777777" w:rsidTr="248FE7B3">
        <w:tc>
          <w:tcPr>
            <w:tcW w:w="2065" w:type="dxa"/>
          </w:tcPr>
          <w:p w14:paraId="09B5D88E" w14:textId="77777777" w:rsidR="00F2501F" w:rsidRPr="00166F92" w:rsidRDefault="00F2501F" w:rsidP="001D5093">
            <w:pPr>
              <w:pStyle w:val="S8Header1"/>
            </w:pPr>
            <w:bookmarkStart w:id="1299" w:name="_Toc347825052"/>
            <w:bookmarkStart w:id="1300" w:name="_Toc125951185"/>
            <w:bookmarkStart w:id="1301" w:name="_Toc442083722"/>
            <w:r w:rsidRPr="00166F92">
              <w:t>PCC</w:t>
            </w:r>
            <w:r w:rsidR="006143CF" w:rsidRPr="00166F92">
              <w:t xml:space="preserve"> </w:t>
            </w:r>
            <w:r w:rsidRPr="00166F92">
              <w:t>5.</w:t>
            </w:r>
            <w:r w:rsidR="006143CF" w:rsidRPr="00166F92">
              <w:t xml:space="preserve"> </w:t>
            </w:r>
            <w:r w:rsidRPr="00166F92">
              <w:t>Law and Language</w:t>
            </w:r>
            <w:bookmarkEnd w:id="1299"/>
            <w:bookmarkEnd w:id="1300"/>
            <w:bookmarkEnd w:id="1301"/>
          </w:p>
        </w:tc>
        <w:tc>
          <w:tcPr>
            <w:tcW w:w="6925" w:type="dxa"/>
          </w:tcPr>
          <w:p w14:paraId="20416AE6" w14:textId="610A0DC9" w:rsidR="006143CF" w:rsidRPr="00166F92" w:rsidRDefault="006143CF" w:rsidP="00665727">
            <w:pPr>
              <w:spacing w:after="120"/>
              <w:ind w:left="1150" w:hanging="1150"/>
            </w:pPr>
            <w:r w:rsidRPr="00166F92">
              <w:t xml:space="preserve">PCC 5.1 </w:t>
            </w:r>
            <w:r w:rsidRPr="00166F92">
              <w:tab/>
              <w:t>The Contract shall be interpreted in accordance with the laws</w:t>
            </w:r>
            <w:r w:rsidR="00665727">
              <w:t xml:space="preserve"> </w:t>
            </w:r>
            <w:r w:rsidRPr="00166F92">
              <w:t>of: _________________________________.</w:t>
            </w:r>
          </w:p>
          <w:p w14:paraId="08AEAC96" w14:textId="3D1B87DE" w:rsidR="006143CF" w:rsidRPr="00166F92" w:rsidRDefault="006143CF" w:rsidP="00665727">
            <w:pPr>
              <w:spacing w:after="120"/>
              <w:ind w:left="1150" w:hanging="1150"/>
              <w:rPr>
                <w:i/>
              </w:rPr>
            </w:pPr>
            <w:r w:rsidRPr="00166F92">
              <w:t>PCC 5.2</w:t>
            </w:r>
            <w:r w:rsidRPr="00166F92">
              <w:tab/>
              <w:t xml:space="preserve">The ruling language is: </w:t>
            </w:r>
            <w:r w:rsidRPr="00166F92">
              <w:rPr>
                <w:i/>
              </w:rPr>
              <w:t xml:space="preserve">___________________________ </w:t>
            </w:r>
          </w:p>
          <w:p w14:paraId="301F9E5B" w14:textId="1BB599B2" w:rsidR="00F2501F" w:rsidRPr="00166F92" w:rsidRDefault="006143CF" w:rsidP="00665727">
            <w:pPr>
              <w:spacing w:after="120"/>
              <w:ind w:left="1150" w:hanging="1150"/>
            </w:pPr>
            <w:r w:rsidRPr="00166F92">
              <w:t>PCC 5.3</w:t>
            </w:r>
            <w:r w:rsidRPr="00166F92">
              <w:tab/>
              <w:t xml:space="preserve">The language for communications is: </w:t>
            </w:r>
            <w:r w:rsidRPr="00166F92">
              <w:rPr>
                <w:i/>
              </w:rPr>
              <w:t>________________</w:t>
            </w:r>
          </w:p>
        </w:tc>
      </w:tr>
      <w:tr w:rsidR="00F2501F" w:rsidRPr="00166F92" w14:paraId="014BC987" w14:textId="77777777" w:rsidTr="248FE7B3">
        <w:tc>
          <w:tcPr>
            <w:tcW w:w="2065" w:type="dxa"/>
          </w:tcPr>
          <w:p w14:paraId="6292FB8A" w14:textId="77777777" w:rsidR="00F2501F" w:rsidRPr="00166F92" w:rsidRDefault="006143CF" w:rsidP="001D5093">
            <w:pPr>
              <w:pStyle w:val="S8Header1"/>
            </w:pPr>
            <w:bookmarkStart w:id="1302" w:name="_Toc347825054"/>
            <w:bookmarkStart w:id="1303" w:name="_Toc125951186"/>
            <w:bookmarkStart w:id="1304" w:name="_Toc442083723"/>
            <w:r w:rsidRPr="00166F92">
              <w:t>PCC 7. Scope of Facilities [Spare Parts] (GCC Clause 7)</w:t>
            </w:r>
            <w:bookmarkEnd w:id="1302"/>
            <w:bookmarkEnd w:id="1303"/>
            <w:bookmarkEnd w:id="1304"/>
          </w:p>
        </w:tc>
        <w:tc>
          <w:tcPr>
            <w:tcW w:w="6925" w:type="dxa"/>
          </w:tcPr>
          <w:p w14:paraId="3BC8BE04" w14:textId="77777777" w:rsidR="006143CF" w:rsidRPr="00166F92" w:rsidRDefault="006143CF" w:rsidP="00665727">
            <w:pPr>
              <w:spacing w:after="120"/>
              <w:ind w:left="1150" w:hanging="1150"/>
            </w:pPr>
            <w:r w:rsidRPr="00166F92">
              <w:t>PCC 7.3</w:t>
            </w:r>
            <w:r w:rsidRPr="00166F92">
              <w:tab/>
              <w:t xml:space="preserve">The Contractor agrees to supply spare parts for a period of years:  </w:t>
            </w:r>
            <w:r w:rsidRPr="00166F92">
              <w:rPr>
                <w:i/>
                <w:sz w:val="20"/>
              </w:rPr>
              <w:t>_____________________________________________</w:t>
            </w:r>
          </w:p>
          <w:p w14:paraId="1F2E73F9" w14:textId="77777777" w:rsidR="006143CF" w:rsidRPr="00665727" w:rsidRDefault="006143CF" w:rsidP="001D5093">
            <w:pPr>
              <w:spacing w:after="120"/>
              <w:ind w:left="7"/>
            </w:pPr>
            <w:r w:rsidRPr="00665727">
              <w:t>Sample Addition to PCC 7.3</w:t>
            </w:r>
          </w:p>
          <w:p w14:paraId="5423ED19" w14:textId="3F02184E"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14:paraId="20D751D2" w14:textId="77777777" w:rsidTr="248FE7B3">
        <w:tc>
          <w:tcPr>
            <w:tcW w:w="2065" w:type="dxa"/>
          </w:tcPr>
          <w:p w14:paraId="537EF3AB" w14:textId="77777777" w:rsidR="00F2501F" w:rsidRPr="00166F92" w:rsidRDefault="006143CF" w:rsidP="001D5093">
            <w:pPr>
              <w:pStyle w:val="S8Header1"/>
            </w:pPr>
            <w:bookmarkStart w:id="1305" w:name="_Toc125951187"/>
            <w:bookmarkStart w:id="1306" w:name="_Toc347825055"/>
            <w:bookmarkStart w:id="1307" w:name="_Toc442083724"/>
            <w:r w:rsidRPr="00166F92">
              <w:t>PCC 8. Time for Commencement and Completion</w:t>
            </w:r>
            <w:bookmarkEnd w:id="1305"/>
            <w:bookmarkEnd w:id="1306"/>
            <w:bookmarkEnd w:id="1307"/>
          </w:p>
        </w:tc>
        <w:tc>
          <w:tcPr>
            <w:tcW w:w="6925" w:type="dxa"/>
          </w:tcPr>
          <w:p w14:paraId="4856C6BB" w14:textId="38CEBD4E" w:rsidR="006143CF" w:rsidRPr="00166F92" w:rsidRDefault="006143CF" w:rsidP="00665727">
            <w:pPr>
              <w:spacing w:after="120"/>
              <w:ind w:left="1150" w:hanging="1150"/>
            </w:pPr>
            <w:r w:rsidRPr="00166F92">
              <w:t>PCC 8.1</w:t>
            </w:r>
            <w:r w:rsidRPr="00166F92">
              <w:tab/>
              <w:t>The Contractor shall commence work on the Facilities within from the Effective Date for determining Time for Completion as specified in the Contract Agreement.</w:t>
            </w:r>
          </w:p>
          <w:p w14:paraId="4412D08C" w14:textId="563350D5" w:rsidR="00F2501F" w:rsidRPr="00166F92" w:rsidRDefault="006143CF" w:rsidP="00665727">
            <w:pPr>
              <w:spacing w:after="120"/>
              <w:ind w:left="1150" w:hanging="1150"/>
              <w:rPr>
                <w:i/>
              </w:rPr>
            </w:pPr>
            <w:r w:rsidRPr="00166F92">
              <w:t>PCC 8.2</w:t>
            </w:r>
            <w:r w:rsidRPr="00166F92">
              <w:tab/>
              <w:t>The Time for Completion of the whole of the Facilities shall be</w:t>
            </w:r>
            <w:r w:rsidR="00582FA4">
              <w:t xml:space="preserve"> </w:t>
            </w:r>
            <w:r w:rsidRPr="00166F92">
              <w:t>from the Effective Date as described in the Contract Agreement</w:t>
            </w:r>
            <w:r w:rsidRPr="00166F92">
              <w:rPr>
                <w:i/>
              </w:rPr>
              <w:t>.</w:t>
            </w:r>
          </w:p>
        </w:tc>
      </w:tr>
      <w:tr w:rsidR="006143CF" w:rsidRPr="00166F92" w14:paraId="4B4068B8" w14:textId="77777777" w:rsidTr="248FE7B3">
        <w:trPr>
          <w:trHeight w:val="2240"/>
        </w:trPr>
        <w:tc>
          <w:tcPr>
            <w:tcW w:w="2065" w:type="dxa"/>
          </w:tcPr>
          <w:p w14:paraId="7F6A9949" w14:textId="77777777" w:rsidR="006143CF" w:rsidRPr="00166F92" w:rsidRDefault="006143CF" w:rsidP="001D5093">
            <w:pPr>
              <w:pStyle w:val="S8Header1"/>
            </w:pPr>
            <w:bookmarkStart w:id="1308" w:name="_Toc442083725"/>
            <w:r w:rsidRPr="00166F92">
              <w:t>PCC 9. Contractor’s Responsibilities</w:t>
            </w:r>
            <w:bookmarkEnd w:id="1308"/>
          </w:p>
        </w:tc>
        <w:tc>
          <w:tcPr>
            <w:tcW w:w="6925" w:type="dxa"/>
          </w:tcPr>
          <w:p w14:paraId="378787F8" w14:textId="77777777" w:rsidR="006143CF" w:rsidRPr="00166F92" w:rsidRDefault="006143CF" w:rsidP="00665727">
            <w:pPr>
              <w:spacing w:after="120"/>
              <w:ind w:left="1150" w:hanging="1150"/>
              <w:rPr>
                <w:i/>
              </w:rPr>
            </w:pPr>
            <w:r w:rsidRPr="00166F92">
              <w:t>PCC 9.</w:t>
            </w:r>
            <w:r w:rsidR="00065F2B">
              <w:t>8</w:t>
            </w:r>
            <w:r w:rsidRPr="00166F92">
              <w:tab/>
            </w:r>
            <w:r w:rsidRPr="00166F92">
              <w:rPr>
                <w:i/>
              </w:rPr>
              <w:t xml:space="preserve">[Delete if not applicable] </w:t>
            </w:r>
            <w:r w:rsidR="00453CEA" w:rsidRPr="00166F92">
              <w:rPr>
                <w:i/>
              </w:rPr>
              <w:t>[</w:t>
            </w:r>
            <w:r w:rsidRPr="00166F92">
              <w:rPr>
                <w:i/>
              </w:rPr>
              <w:t xml:space="preserve">Insert any sustainable </w:t>
            </w:r>
            <w:r w:rsidRPr="00665727">
              <w:t>procurement</w:t>
            </w:r>
            <w:r w:rsidRPr="00166F92">
              <w:rPr>
                <w:i/>
              </w:rPr>
              <w:t xml:space="preserve"> contractual provisions, if applicable. Refer to the World Bank Procurement Regulations for </w:t>
            </w:r>
            <w:r w:rsidR="0039633F" w:rsidRPr="00166F92">
              <w:rPr>
                <w:i/>
              </w:rPr>
              <w:t xml:space="preserve">IPF </w:t>
            </w:r>
            <w:r w:rsidRPr="00166F92">
              <w:rPr>
                <w:i/>
              </w:rPr>
              <w:t>Borrowers and the sustainable procurement guidance notes/toolkit</w:t>
            </w:r>
            <w:r w:rsidR="00453CEA" w:rsidRPr="00166F92">
              <w:rPr>
                <w:i/>
              </w:rPr>
              <w:t>]</w:t>
            </w:r>
          </w:p>
          <w:p w14:paraId="65781812" w14:textId="77777777" w:rsidR="00F23AC3" w:rsidRPr="00166F92" w:rsidRDefault="006143CF" w:rsidP="00665727">
            <w:pPr>
              <w:spacing w:after="120"/>
              <w:ind w:left="1150"/>
            </w:pPr>
            <w:r w:rsidRPr="00166F92">
              <w:t>The following sustainable procurement contractual provisions apply:_____________________</w:t>
            </w:r>
          </w:p>
        </w:tc>
      </w:tr>
      <w:tr w:rsidR="006143CF" w:rsidRPr="00166F92" w14:paraId="2B614BD7" w14:textId="77777777" w:rsidTr="248FE7B3">
        <w:tc>
          <w:tcPr>
            <w:tcW w:w="2065" w:type="dxa"/>
          </w:tcPr>
          <w:p w14:paraId="00FE3031" w14:textId="77777777" w:rsidR="006143CF" w:rsidRPr="00166F92" w:rsidRDefault="006143CF" w:rsidP="001D5093">
            <w:pPr>
              <w:pStyle w:val="S8Header1"/>
            </w:pPr>
            <w:bookmarkStart w:id="1309" w:name="_Toc125951188"/>
            <w:bookmarkStart w:id="1310" w:name="_Toc347825056"/>
            <w:bookmarkStart w:id="1311" w:name="_Toc442083726"/>
            <w:r w:rsidRPr="00166F92">
              <w:t>PCC 11. Contract Price</w:t>
            </w:r>
            <w:bookmarkEnd w:id="1309"/>
            <w:bookmarkEnd w:id="1310"/>
            <w:bookmarkEnd w:id="1311"/>
          </w:p>
        </w:tc>
        <w:tc>
          <w:tcPr>
            <w:tcW w:w="6925" w:type="dxa"/>
          </w:tcPr>
          <w:p w14:paraId="328B7702" w14:textId="4C21193E" w:rsidR="006143CF" w:rsidRPr="00166F92" w:rsidRDefault="006143CF" w:rsidP="00665727">
            <w:pPr>
              <w:spacing w:after="120"/>
              <w:ind w:left="1150" w:hanging="1150"/>
            </w:pPr>
            <w:r w:rsidRPr="00166F92">
              <w:t>PCC 11.2</w:t>
            </w:r>
            <w:r w:rsidRPr="00166F92">
              <w:tab/>
              <w:t xml:space="preserve">The Contract Price shall be adjusted in accordance with the provisions of the Appendix to the Contract Agreement titled </w:t>
            </w:r>
            <w:r w:rsidR="00B77F63">
              <w:t>Price Adjustment.</w:t>
            </w:r>
          </w:p>
        </w:tc>
      </w:tr>
      <w:tr w:rsidR="248FE7B3" w14:paraId="536C167D" w14:textId="77777777" w:rsidTr="248FE7B3">
        <w:tc>
          <w:tcPr>
            <w:tcW w:w="2065" w:type="dxa"/>
          </w:tcPr>
          <w:p w14:paraId="5C3C3A2E" w14:textId="237A3C9A" w:rsidR="41534724" w:rsidRDefault="41534724" w:rsidP="0011004F">
            <w:pPr>
              <w:pStyle w:val="S8Header1"/>
            </w:pPr>
            <w:r>
              <w:t>PCC</w:t>
            </w:r>
            <w:r w:rsidR="13F2964E">
              <w:t xml:space="preserve"> 12. Terms of Payment</w:t>
            </w:r>
          </w:p>
        </w:tc>
        <w:tc>
          <w:tcPr>
            <w:tcW w:w="6925" w:type="dxa"/>
          </w:tcPr>
          <w:p w14:paraId="05B5AC73" w14:textId="0A740B57" w:rsidR="213C4FB5" w:rsidRPr="000D42DD" w:rsidRDefault="00C902DE" w:rsidP="0011004F">
            <w:pPr>
              <w:ind w:left="1156" w:hanging="1156"/>
              <w:rPr>
                <w:szCs w:val="24"/>
              </w:rPr>
            </w:pPr>
            <w:bookmarkStart w:id="1312" w:name="_Hlk116578715"/>
            <w:r>
              <w:rPr>
                <w:i/>
                <w:iCs/>
                <w:szCs w:val="24"/>
              </w:rPr>
              <w:t>PCC 12.5</w:t>
            </w:r>
            <w:r>
              <w:rPr>
                <w:i/>
                <w:iCs/>
                <w:szCs w:val="24"/>
              </w:rPr>
              <w:tab/>
            </w:r>
            <w:r w:rsidR="213C4FB5" w:rsidRPr="0011004F">
              <w:rPr>
                <w:i/>
                <w:iCs/>
                <w:szCs w:val="24"/>
              </w:rPr>
              <w:t xml:space="preserve">[If the Contract has been assessed to present potential or actual cyber security risks, include the following: “GCC </w:t>
            </w:r>
            <w:r w:rsidR="0E586AF1" w:rsidRPr="0011004F">
              <w:rPr>
                <w:i/>
                <w:iCs/>
                <w:szCs w:val="24"/>
              </w:rPr>
              <w:t xml:space="preserve">Sub- </w:t>
            </w:r>
            <w:r w:rsidR="213C4FB5" w:rsidRPr="0011004F">
              <w:rPr>
                <w:i/>
                <w:iCs/>
                <w:szCs w:val="24"/>
              </w:rPr>
              <w:t xml:space="preserve">Clause 12.5 applies; otherwise, state: “There are no Special Conditions of Contract applicable to GCC </w:t>
            </w:r>
            <w:r w:rsidR="47EDE061" w:rsidRPr="0011004F">
              <w:rPr>
                <w:i/>
                <w:iCs/>
                <w:szCs w:val="24"/>
              </w:rPr>
              <w:t xml:space="preserve">Sub- </w:t>
            </w:r>
            <w:r w:rsidR="213C4FB5" w:rsidRPr="0011004F">
              <w:rPr>
                <w:i/>
                <w:iCs/>
                <w:szCs w:val="24"/>
              </w:rPr>
              <w:t>Clause 12.5”.]</w:t>
            </w:r>
            <w:bookmarkEnd w:id="1312"/>
          </w:p>
        </w:tc>
      </w:tr>
      <w:tr w:rsidR="006143CF" w:rsidRPr="00166F92" w14:paraId="031DC512" w14:textId="77777777" w:rsidTr="248FE7B3">
        <w:tc>
          <w:tcPr>
            <w:tcW w:w="2065" w:type="dxa"/>
          </w:tcPr>
          <w:p w14:paraId="4EA73A5A" w14:textId="77777777" w:rsidR="006143CF" w:rsidRPr="00166F92" w:rsidRDefault="006143CF" w:rsidP="001D5093">
            <w:pPr>
              <w:pStyle w:val="S8Header1"/>
            </w:pPr>
            <w:bookmarkStart w:id="1313" w:name="_Toc125951189"/>
            <w:bookmarkStart w:id="1314" w:name="_Toc347825057"/>
            <w:bookmarkStart w:id="1315" w:name="_Toc442083727"/>
            <w:r w:rsidRPr="00166F92">
              <w:t>PCC 13. Securities</w:t>
            </w:r>
            <w:bookmarkEnd w:id="1313"/>
            <w:bookmarkEnd w:id="1314"/>
            <w:bookmarkEnd w:id="1315"/>
          </w:p>
        </w:tc>
        <w:tc>
          <w:tcPr>
            <w:tcW w:w="6925" w:type="dxa"/>
          </w:tcPr>
          <w:p w14:paraId="00767C95" w14:textId="77777777" w:rsidR="006143CF" w:rsidRPr="00166F92" w:rsidRDefault="006143CF" w:rsidP="00665727">
            <w:pPr>
              <w:spacing w:after="120"/>
              <w:ind w:left="1150" w:hanging="1150"/>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5C960EE2" w14:textId="77777777" w:rsidR="006143CF" w:rsidRPr="00166F92" w:rsidRDefault="006143CF" w:rsidP="00665727">
            <w:pPr>
              <w:spacing w:after="120"/>
              <w:ind w:left="1150" w:hanging="1150"/>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03C5DB22" w14:textId="77777777" w:rsidR="006143CF" w:rsidRPr="00166F92" w:rsidRDefault="006143CF" w:rsidP="00665727">
            <w:pPr>
              <w:spacing w:after="120"/>
              <w:ind w:left="1150" w:hanging="1150"/>
            </w:pPr>
            <w:r w:rsidRPr="00166F92">
              <w:t>PCC 13.3.3</w:t>
            </w:r>
            <w:r w:rsidRPr="00166F92">
              <w:tab/>
              <w:t>The Performance Security shall not be reduced on the date of the Operational Acceptance.</w:t>
            </w:r>
          </w:p>
          <w:p w14:paraId="58745CED" w14:textId="77777777" w:rsidR="006143CF" w:rsidRPr="00166F92" w:rsidRDefault="006143CF" w:rsidP="00665727">
            <w:pPr>
              <w:spacing w:after="120"/>
              <w:ind w:left="1150" w:hanging="115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248FE7B3" w14:paraId="29C3C0C9" w14:textId="77777777" w:rsidTr="248FE7B3">
        <w:tc>
          <w:tcPr>
            <w:tcW w:w="2065" w:type="dxa"/>
          </w:tcPr>
          <w:p w14:paraId="5DD98C25" w14:textId="275B0056" w:rsidR="606F51A9" w:rsidRDefault="606F51A9" w:rsidP="0011004F">
            <w:pPr>
              <w:pStyle w:val="S8Header1"/>
            </w:pPr>
            <w:r>
              <w:t>PCC 18.Progress Report</w:t>
            </w:r>
          </w:p>
        </w:tc>
        <w:tc>
          <w:tcPr>
            <w:tcW w:w="6925" w:type="dxa"/>
          </w:tcPr>
          <w:p w14:paraId="37B749F9" w14:textId="2ADAC5E2" w:rsidR="27185F61" w:rsidRPr="0011004F" w:rsidRDefault="00E1151B" w:rsidP="0011004F">
            <w:pPr>
              <w:ind w:left="1153" w:hanging="1153"/>
              <w:rPr>
                <w:i/>
                <w:iCs/>
                <w:szCs w:val="24"/>
              </w:rPr>
            </w:pPr>
            <w:bookmarkStart w:id="1316" w:name="_Hlk116578907"/>
            <w:r>
              <w:rPr>
                <w:i/>
                <w:iCs/>
                <w:szCs w:val="24"/>
              </w:rPr>
              <w:t>PCC 18.3</w:t>
            </w:r>
            <w:r>
              <w:rPr>
                <w:i/>
                <w:iCs/>
                <w:szCs w:val="24"/>
              </w:rPr>
              <w:tab/>
            </w:r>
            <w:r w:rsidR="27185F61" w:rsidRPr="000D42DD">
              <w:rPr>
                <w:i/>
                <w:iCs/>
                <w:szCs w:val="24"/>
              </w:rPr>
              <w:t xml:space="preserve">[The following must be included if the contract has been assessed to present potential or actual cyber security risks: “ Progress reports shall </w:t>
            </w:r>
            <w:r w:rsidR="1A1D1AC0" w:rsidRPr="000D42DD">
              <w:rPr>
                <w:i/>
                <w:iCs/>
                <w:szCs w:val="24"/>
              </w:rPr>
              <w:t xml:space="preserve">include </w:t>
            </w:r>
            <w:r w:rsidR="27185F61" w:rsidRPr="000D42DD">
              <w:rPr>
                <w:i/>
                <w:iCs/>
                <w:szCs w:val="24"/>
              </w:rPr>
              <w:t>status of compliance to cyber security risks management, and any foreseeable cyber security risk and mitigation”.]</w:t>
            </w:r>
          </w:p>
          <w:p w14:paraId="662D12B6" w14:textId="66C081EC" w:rsidR="248FE7B3" w:rsidRPr="0011004F" w:rsidRDefault="77AB9931" w:rsidP="0011004F">
            <w:pPr>
              <w:ind w:left="1153"/>
              <w:rPr>
                <w:szCs w:val="24"/>
              </w:rPr>
            </w:pPr>
            <w:r w:rsidRPr="000D42DD">
              <w:rPr>
                <w:i/>
                <w:iCs/>
                <w:szCs w:val="24"/>
              </w:rPr>
              <w:t>[</w:t>
            </w:r>
            <w:r w:rsidR="0007301D" w:rsidRPr="0031426E">
              <w:rPr>
                <w:i/>
                <w:iCs/>
              </w:rPr>
              <w:t>If the contract has been assessed to present potential or actual cyber security risks,</w:t>
            </w:r>
            <w:r w:rsidRPr="000D42DD">
              <w:rPr>
                <w:i/>
                <w:iCs/>
                <w:szCs w:val="24"/>
              </w:rPr>
              <w:t xml:space="preserve">, </w:t>
            </w:r>
            <w:r w:rsidR="0007301D">
              <w:rPr>
                <w:i/>
                <w:iCs/>
                <w:szCs w:val="24"/>
              </w:rPr>
              <w:t xml:space="preserve">indicate </w:t>
            </w:r>
            <w:r w:rsidRPr="000D42DD">
              <w:rPr>
                <w:i/>
                <w:iCs/>
                <w:szCs w:val="24"/>
              </w:rPr>
              <w:t>cyber security incidents to be immediately reported</w:t>
            </w:r>
            <w:r w:rsidR="0007301D">
              <w:rPr>
                <w:i/>
                <w:iCs/>
                <w:szCs w:val="24"/>
              </w:rPr>
              <w:t>.</w:t>
            </w:r>
            <w:r w:rsidRPr="000D42DD">
              <w:rPr>
                <w:i/>
                <w:iCs/>
                <w:szCs w:val="24"/>
              </w:rPr>
              <w:t>]</w:t>
            </w:r>
            <w:bookmarkEnd w:id="1316"/>
          </w:p>
        </w:tc>
      </w:tr>
      <w:tr w:rsidR="006143CF" w:rsidRPr="00166F92" w14:paraId="2DD627B5" w14:textId="77777777" w:rsidTr="248FE7B3">
        <w:tc>
          <w:tcPr>
            <w:tcW w:w="2065" w:type="dxa"/>
          </w:tcPr>
          <w:p w14:paraId="281DF644" w14:textId="77777777" w:rsidR="006143CF" w:rsidRPr="00D431E1" w:rsidRDefault="006143CF" w:rsidP="001D5093">
            <w:pPr>
              <w:pStyle w:val="S8Header1"/>
            </w:pPr>
            <w:bookmarkStart w:id="1317" w:name="_Toc125951190"/>
            <w:bookmarkStart w:id="1318" w:name="_Toc442083728"/>
            <w:r w:rsidRPr="00D431E1">
              <w:t>PCC 22 Installation</w:t>
            </w:r>
            <w:bookmarkEnd w:id="1317"/>
            <w:bookmarkEnd w:id="1318"/>
          </w:p>
        </w:tc>
        <w:tc>
          <w:tcPr>
            <w:tcW w:w="6925" w:type="dxa"/>
          </w:tcPr>
          <w:p w14:paraId="207D676C" w14:textId="77777777" w:rsidR="006143CF" w:rsidRPr="004F20BF" w:rsidRDefault="006143CF" w:rsidP="00665727">
            <w:pPr>
              <w:spacing w:after="120"/>
              <w:ind w:left="1150" w:hanging="1150"/>
              <w:rPr>
                <w:rFonts w:eastAsia="Arial Narrow"/>
              </w:rPr>
            </w:pPr>
            <w:r w:rsidRPr="004F20BF">
              <w:rPr>
                <w:rFonts w:eastAsia="Arial Narrow"/>
              </w:rPr>
              <w:t xml:space="preserve">PCC22.2.5 </w:t>
            </w:r>
            <w:r w:rsidRPr="004F20BF">
              <w:rPr>
                <w:rFonts w:eastAsia="Arial Narrow"/>
              </w:rPr>
              <w:tab/>
            </w:r>
            <w:r w:rsidRPr="00665727">
              <w:t>Working</w:t>
            </w:r>
            <w:r w:rsidRPr="004F20BF">
              <w:rPr>
                <w:rFonts w:eastAsia="Arial Narrow"/>
              </w:rPr>
              <w:t xml:space="preserve"> Hours</w:t>
            </w:r>
          </w:p>
          <w:p w14:paraId="05F5671D" w14:textId="467E5BE0" w:rsidR="006143CF" w:rsidRPr="004F20BF" w:rsidRDefault="006143CF" w:rsidP="004F20BF">
            <w:pPr>
              <w:ind w:left="71"/>
              <w:rPr>
                <w:rFonts w:eastAsia="Arial Narrow"/>
              </w:rPr>
            </w:pPr>
            <w:r w:rsidRPr="004F20BF">
              <w:rPr>
                <w:rFonts w:eastAsia="Arial Narrow"/>
              </w:rPr>
              <w:t>Normal working hours are:</w:t>
            </w:r>
            <w:r w:rsidR="00665727">
              <w:rPr>
                <w:rFonts w:eastAsia="Arial Narrow"/>
              </w:rPr>
              <w:t xml:space="preserve"> </w:t>
            </w:r>
            <w:r w:rsidRPr="004F20BF">
              <w:rPr>
                <w:rFonts w:eastAsia="Arial Narrow"/>
              </w:rPr>
              <w:t xml:space="preserve">______________________________ </w:t>
            </w:r>
          </w:p>
          <w:p w14:paraId="328184F3" w14:textId="77777777" w:rsidR="006143CF" w:rsidRPr="004F20BF" w:rsidRDefault="006143CF" w:rsidP="00665727">
            <w:pPr>
              <w:spacing w:after="120"/>
              <w:ind w:left="1150" w:hanging="1150"/>
              <w:rPr>
                <w:rFonts w:eastAsia="Arial Narrow"/>
              </w:rPr>
            </w:pPr>
            <w:r w:rsidRPr="004F20BF">
              <w:rPr>
                <w:rFonts w:eastAsia="Arial Narrow"/>
              </w:rPr>
              <w:t>PCC 22.2.8</w:t>
            </w:r>
            <w:r w:rsidRPr="004F20BF">
              <w:rPr>
                <w:rFonts w:eastAsia="Arial Narrow"/>
              </w:rPr>
              <w:tab/>
            </w:r>
            <w:r w:rsidRPr="00665727">
              <w:t>Funeral</w:t>
            </w:r>
            <w:r w:rsidRPr="004F20BF">
              <w:rPr>
                <w:rFonts w:eastAsia="Arial Narrow"/>
              </w:rPr>
              <w:t xml:space="preserve"> Arrangements: ______________________</w:t>
            </w:r>
          </w:p>
        </w:tc>
      </w:tr>
      <w:tr w:rsidR="006143CF" w:rsidRPr="00166F92" w14:paraId="6DA527C7" w14:textId="77777777" w:rsidTr="248FE7B3">
        <w:tc>
          <w:tcPr>
            <w:tcW w:w="2065" w:type="dxa"/>
          </w:tcPr>
          <w:p w14:paraId="0BBE24E5" w14:textId="77777777" w:rsidR="006143CF" w:rsidRPr="00166F92" w:rsidRDefault="006143CF" w:rsidP="001D5093">
            <w:pPr>
              <w:pStyle w:val="S8Header1"/>
            </w:pPr>
            <w:bookmarkStart w:id="1319" w:name="_Toc125951191"/>
            <w:bookmarkStart w:id="1320" w:name="_Toc347825059"/>
            <w:bookmarkStart w:id="1321" w:name="_Toc442083729"/>
            <w:r w:rsidRPr="00166F92">
              <w:t>PCC 25. Commissioning and Operational Acceptance</w:t>
            </w:r>
            <w:bookmarkEnd w:id="1319"/>
            <w:bookmarkEnd w:id="1320"/>
            <w:bookmarkEnd w:id="1321"/>
          </w:p>
        </w:tc>
        <w:tc>
          <w:tcPr>
            <w:tcW w:w="6925" w:type="dxa"/>
          </w:tcPr>
          <w:p w14:paraId="189A2C60" w14:textId="77777777" w:rsidR="006143CF" w:rsidRPr="00166F92" w:rsidRDefault="006143CF" w:rsidP="00665727">
            <w:pPr>
              <w:spacing w:after="120"/>
              <w:ind w:left="1150" w:hanging="1150"/>
            </w:pPr>
            <w:r w:rsidRPr="00166F92">
              <w:t>PCC 25.2.2</w:t>
            </w:r>
            <w:r w:rsidRPr="00166F92">
              <w:tab/>
              <w:t xml:space="preserve">The Guarantee Test of the Facilities shall be successfully completed within ______ from the date of Completion. </w:t>
            </w:r>
          </w:p>
        </w:tc>
      </w:tr>
      <w:tr w:rsidR="006143CF" w:rsidRPr="00166F92" w14:paraId="2BA60505" w14:textId="77777777" w:rsidTr="248FE7B3">
        <w:tc>
          <w:tcPr>
            <w:tcW w:w="2065" w:type="dxa"/>
          </w:tcPr>
          <w:p w14:paraId="73F3F361" w14:textId="77777777" w:rsidR="006143CF" w:rsidRPr="00166F92" w:rsidRDefault="006143CF" w:rsidP="001D5093">
            <w:pPr>
              <w:pStyle w:val="S8Header1"/>
            </w:pPr>
            <w:bookmarkStart w:id="1322" w:name="_Toc125951192"/>
            <w:bookmarkStart w:id="1323" w:name="_Toc347825060"/>
            <w:bookmarkStart w:id="1324" w:name="_Toc442083730"/>
            <w:r w:rsidRPr="00166F92">
              <w:t>PCC 26. Completion Time Guarantee</w:t>
            </w:r>
            <w:bookmarkEnd w:id="1322"/>
            <w:bookmarkEnd w:id="1323"/>
            <w:bookmarkEnd w:id="1324"/>
          </w:p>
        </w:tc>
        <w:tc>
          <w:tcPr>
            <w:tcW w:w="6925" w:type="dxa"/>
          </w:tcPr>
          <w:p w14:paraId="70CCB444" w14:textId="77777777" w:rsidR="006143CF" w:rsidRPr="00166F92" w:rsidRDefault="006143CF" w:rsidP="001D5093">
            <w:pPr>
              <w:spacing w:after="120"/>
            </w:pPr>
            <w:r w:rsidRPr="00166F92">
              <w:t>PCC 26.2</w:t>
            </w:r>
          </w:p>
          <w:p w14:paraId="782C816C" w14:textId="77777777"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14:paraId="5E6DFBA7" w14:textId="77777777"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3C5C1367" w14:textId="70775071" w:rsidR="006143CF" w:rsidRPr="00166F92" w:rsidRDefault="006143CF" w:rsidP="001D5093">
            <w:pPr>
              <w:spacing w:after="120"/>
            </w:pPr>
            <w:r w:rsidRPr="00166F92">
              <w:t xml:space="preserve">Maximum deduction for liquidated damages:  </w:t>
            </w:r>
            <w:r w:rsidRPr="00166F92">
              <w:rPr>
                <w:i/>
                <w:sz w:val="20"/>
              </w:rPr>
              <w:t>_______________________</w:t>
            </w:r>
          </w:p>
          <w:p w14:paraId="3361392D" w14:textId="77777777" w:rsidR="006143CF" w:rsidRPr="00166F92" w:rsidRDefault="006143CF" w:rsidP="00665727">
            <w:pPr>
              <w:spacing w:after="120"/>
              <w:ind w:left="1150" w:hanging="1150"/>
            </w:pPr>
            <w:r w:rsidRPr="00166F92">
              <w:t>PCC 26.3</w:t>
            </w:r>
            <w:r w:rsidRPr="00166F92">
              <w:tab/>
              <w:t xml:space="preserve">Applicable </w:t>
            </w:r>
            <w:r w:rsidRPr="00166F92">
              <w:rPr>
                <w:i/>
              </w:rPr>
              <w:t>(amount or rate)</w:t>
            </w:r>
            <w:r w:rsidRPr="00166F92">
              <w:t xml:space="preserve"> for the bonus for early Completion:</w:t>
            </w:r>
          </w:p>
          <w:p w14:paraId="33DB3642" w14:textId="77777777" w:rsidR="006143CF" w:rsidRPr="00166F92" w:rsidRDefault="006143CF" w:rsidP="001D5093">
            <w:pPr>
              <w:spacing w:after="120"/>
            </w:pPr>
            <w:r w:rsidRPr="00166F92">
              <w:t xml:space="preserve">Maximum bonus:  </w:t>
            </w:r>
          </w:p>
          <w:p w14:paraId="7BBD63AE" w14:textId="77777777" w:rsidR="006143CF" w:rsidRPr="00166F92" w:rsidRDefault="006143CF" w:rsidP="00665727">
            <w:pPr>
              <w:spacing w:after="120"/>
              <w:ind w:left="1150" w:hanging="1150"/>
            </w:pPr>
            <w:r w:rsidRPr="00166F92">
              <w:t>PCC 26.3</w:t>
            </w:r>
            <w:r w:rsidRPr="00166F92">
              <w:tab/>
              <w:t>No bonus will be given for earlier Completion of the Facilities or part thereof.</w:t>
            </w:r>
          </w:p>
        </w:tc>
      </w:tr>
      <w:tr w:rsidR="006143CF" w:rsidRPr="00166F92" w14:paraId="76BC1AF5" w14:textId="77777777" w:rsidTr="248FE7B3">
        <w:tc>
          <w:tcPr>
            <w:tcW w:w="2065" w:type="dxa"/>
          </w:tcPr>
          <w:p w14:paraId="1B1B5F92" w14:textId="77777777" w:rsidR="006143CF" w:rsidRPr="00166F92" w:rsidRDefault="006143CF" w:rsidP="001D5093">
            <w:pPr>
              <w:pStyle w:val="S8Header1"/>
            </w:pPr>
            <w:bookmarkStart w:id="1325" w:name="_Toc125951193"/>
            <w:bookmarkStart w:id="1326" w:name="_Toc347825061"/>
            <w:bookmarkStart w:id="1327" w:name="_Toc442083731"/>
            <w:r w:rsidRPr="00166F92">
              <w:t>PCC 27. Defect Liability</w:t>
            </w:r>
            <w:bookmarkEnd w:id="1325"/>
            <w:bookmarkEnd w:id="1326"/>
            <w:bookmarkEnd w:id="1327"/>
          </w:p>
        </w:tc>
        <w:tc>
          <w:tcPr>
            <w:tcW w:w="6925" w:type="dxa"/>
          </w:tcPr>
          <w:p w14:paraId="042E13D9" w14:textId="77777777" w:rsidR="006143CF" w:rsidRPr="00166F92" w:rsidRDefault="006143CF" w:rsidP="00665727">
            <w:pPr>
              <w:spacing w:after="120"/>
              <w:ind w:left="1150" w:hanging="1150"/>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14:paraId="3971DBCB" w14:textId="77777777" w:rsidTr="248FE7B3">
        <w:tc>
          <w:tcPr>
            <w:tcW w:w="2065" w:type="dxa"/>
          </w:tcPr>
          <w:p w14:paraId="296332E0" w14:textId="77777777" w:rsidR="006143CF" w:rsidRPr="00166F92" w:rsidRDefault="006143CF" w:rsidP="001D5093">
            <w:pPr>
              <w:pStyle w:val="S8Header1"/>
            </w:pPr>
            <w:bookmarkStart w:id="1328" w:name="_Toc125951194"/>
            <w:bookmarkStart w:id="1329" w:name="_Toc442083732"/>
            <w:r w:rsidRPr="00166F92">
              <w:t>PCC 30. Limitation of Liability</w:t>
            </w:r>
            <w:bookmarkEnd w:id="1328"/>
            <w:bookmarkEnd w:id="1329"/>
          </w:p>
        </w:tc>
        <w:tc>
          <w:tcPr>
            <w:tcW w:w="6925" w:type="dxa"/>
          </w:tcPr>
          <w:p w14:paraId="5DA3773E" w14:textId="77777777" w:rsidR="006143CF" w:rsidRPr="00166F92" w:rsidRDefault="006143CF" w:rsidP="001D5093">
            <w:pPr>
              <w:spacing w:after="120"/>
            </w:pPr>
            <w:r w:rsidRPr="00166F92">
              <w:rPr>
                <w:b/>
              </w:rPr>
              <w:t>Sample Clause</w:t>
            </w:r>
          </w:p>
          <w:p w14:paraId="63226461" w14:textId="77777777" w:rsidR="006143CF" w:rsidRPr="00166F92" w:rsidRDefault="006143CF" w:rsidP="00665727">
            <w:pPr>
              <w:spacing w:after="120"/>
              <w:ind w:left="1150" w:hanging="1150"/>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14:paraId="71FAF258" w14:textId="77777777" w:rsidTr="248FE7B3">
        <w:tc>
          <w:tcPr>
            <w:tcW w:w="2065" w:type="dxa"/>
          </w:tcPr>
          <w:p w14:paraId="6009CC91" w14:textId="77777777" w:rsidR="006143CF" w:rsidRPr="00166F92" w:rsidRDefault="00B907B5" w:rsidP="001D5093">
            <w:pPr>
              <w:pStyle w:val="S8Header1"/>
            </w:pPr>
            <w:bookmarkStart w:id="1330" w:name="_Toc442083733"/>
            <w:r w:rsidRPr="00166F92">
              <w:t xml:space="preserve">PCC 39. </w:t>
            </w:r>
            <w:r w:rsidR="006143CF" w:rsidRPr="00166F92">
              <w:t>Value Engineering</w:t>
            </w:r>
            <w:bookmarkEnd w:id="1330"/>
          </w:p>
        </w:tc>
        <w:tc>
          <w:tcPr>
            <w:tcW w:w="6925" w:type="dxa"/>
          </w:tcPr>
          <w:p w14:paraId="72F9BE00" w14:textId="77777777" w:rsidR="006143CF" w:rsidRPr="00166F92" w:rsidRDefault="00B907B5" w:rsidP="00665727">
            <w:pPr>
              <w:spacing w:after="120"/>
              <w:ind w:left="1150" w:hanging="1150"/>
            </w:pPr>
            <w:r w:rsidRPr="00166F92">
              <w:t xml:space="preserve">PCC 39.1.2 </w:t>
            </w:r>
            <w:r w:rsidR="006143CF" w:rsidRPr="00166F92">
              <w:rPr>
                <w:rFonts w:ascii="Times" w:hAnsi="Times"/>
                <w:color w:val="000000"/>
                <w:szCs w:val="24"/>
              </w:rPr>
              <w:t xml:space="preserve">If the value engineering proposal is approved by the </w:t>
            </w:r>
            <w:r w:rsidR="006143CF" w:rsidRPr="00665727">
              <w:t>Employer</w:t>
            </w:r>
            <w:r w:rsidR="006143CF" w:rsidRPr="00166F92">
              <w:rPr>
                <w:rFonts w:ascii="Times" w:hAnsi="Times"/>
                <w:color w:val="000000"/>
                <w:szCs w:val="24"/>
              </w:rPr>
              <w:t xml:space="preserve"> the amount to be paid to the Contractor shall be ___% (insert appropriate percentage. The percentage is normally up to 50%) of the reduction in the Contract Price</w:t>
            </w:r>
          </w:p>
        </w:tc>
      </w:tr>
      <w:tr w:rsidR="248FE7B3" w14:paraId="268BF57D" w14:textId="77777777" w:rsidTr="248FE7B3">
        <w:tc>
          <w:tcPr>
            <w:tcW w:w="2065" w:type="dxa"/>
          </w:tcPr>
          <w:p w14:paraId="0024D81A" w14:textId="6164EC07" w:rsidR="34E83D12" w:rsidRDefault="34E83D12" w:rsidP="0011004F">
            <w:pPr>
              <w:pStyle w:val="S8Header1"/>
            </w:pPr>
            <w:r>
              <w:t>PCC 39.2.1</w:t>
            </w:r>
          </w:p>
        </w:tc>
        <w:tc>
          <w:tcPr>
            <w:tcW w:w="6925" w:type="dxa"/>
          </w:tcPr>
          <w:p w14:paraId="304453A0" w14:textId="4E6188DC" w:rsidR="34E83D12" w:rsidRPr="0011004F" w:rsidRDefault="34E83D12">
            <w:pPr>
              <w:rPr>
                <w:i/>
                <w:iCs/>
                <w:szCs w:val="24"/>
              </w:rPr>
            </w:pPr>
            <w:bookmarkStart w:id="1331" w:name="_Hlk116579179"/>
            <w:r w:rsidRPr="0011004F">
              <w:rPr>
                <w:i/>
                <w:iCs/>
                <w:szCs w:val="24"/>
              </w:rPr>
              <w:t>[Specify any additional requirements as appropriate]</w:t>
            </w:r>
          </w:p>
          <w:p w14:paraId="7EA48C74" w14:textId="50AC55B5" w:rsidR="34E83D12" w:rsidRPr="000D42DD" w:rsidRDefault="34E83D12" w:rsidP="248FE7B3">
            <w:pPr>
              <w:rPr>
                <w:szCs w:val="24"/>
              </w:rPr>
            </w:pPr>
            <w:r w:rsidRPr="0011004F">
              <w:rPr>
                <w:i/>
                <w:iCs/>
                <w:szCs w:val="24"/>
              </w:rPr>
              <w:t>[If the contract has been assessed to present potential or actual cyber security risks, the following must be added]: “(f) sufficient information to enable assessment of cyber security risks.”]</w:t>
            </w:r>
            <w:bookmarkEnd w:id="1331"/>
          </w:p>
        </w:tc>
      </w:tr>
      <w:tr w:rsidR="006143CF" w:rsidRPr="00166F92" w14:paraId="0B6DB21C" w14:textId="77777777" w:rsidTr="248FE7B3">
        <w:tc>
          <w:tcPr>
            <w:tcW w:w="2065" w:type="dxa"/>
          </w:tcPr>
          <w:p w14:paraId="43300CFC" w14:textId="77777777" w:rsidR="006143CF" w:rsidRPr="00166F92" w:rsidRDefault="006143CF" w:rsidP="001D5093">
            <w:pPr>
              <w:pStyle w:val="S8Header1"/>
            </w:pPr>
            <w:bookmarkStart w:id="1332" w:name="_Toc442083734"/>
            <w:r w:rsidRPr="00166F92">
              <w:t>PCC46. Disputes and Arbitration</w:t>
            </w:r>
            <w:bookmarkEnd w:id="1332"/>
          </w:p>
        </w:tc>
        <w:tc>
          <w:tcPr>
            <w:tcW w:w="6925" w:type="dxa"/>
          </w:tcPr>
          <w:p w14:paraId="0E7237BF" w14:textId="77777777" w:rsidR="00AC6D6B" w:rsidRDefault="006143CF" w:rsidP="00665727">
            <w:pPr>
              <w:spacing w:after="120"/>
              <w:ind w:left="1150" w:hanging="1150"/>
            </w:pPr>
            <w:r w:rsidRPr="00166F92">
              <w:t>PCC 46.1</w:t>
            </w:r>
            <w:r w:rsidRPr="00166F92">
              <w:tab/>
              <w:t xml:space="preserve">The DB shall be appointed within </w:t>
            </w:r>
            <w:bookmarkStart w:id="1333" w:name="_Hlk27230990"/>
            <w:r w:rsidR="005100C4">
              <w:t xml:space="preserve">60 </w:t>
            </w:r>
            <w:r w:rsidR="008D1816" w:rsidRPr="00B60783">
              <w:t>days after signature by both parties of the Contract Agreement</w:t>
            </w:r>
            <w:r w:rsidR="008D1816" w:rsidRPr="00166F92" w:rsidDel="008D1816">
              <w:t xml:space="preserve"> </w:t>
            </w:r>
            <w:bookmarkEnd w:id="1333"/>
            <w:r w:rsidRPr="00166F92">
              <w:t>PCC 46.1</w:t>
            </w:r>
          </w:p>
          <w:p w14:paraId="256EF27F" w14:textId="7412C090" w:rsidR="006143CF" w:rsidRDefault="006143CF" w:rsidP="00AC6D6B">
            <w:pPr>
              <w:spacing w:after="120"/>
              <w:ind w:left="2146" w:hanging="1073"/>
            </w:pPr>
            <w:r w:rsidRPr="00166F92">
              <w:t xml:space="preserve">The DB shall be: </w:t>
            </w:r>
          </w:p>
          <w:p w14:paraId="06A364AB" w14:textId="5558ED08" w:rsidR="006143CF" w:rsidRPr="00166F92" w:rsidRDefault="00E36015" w:rsidP="00E36015">
            <w:pPr>
              <w:spacing w:after="120"/>
              <w:ind w:left="1150"/>
              <w:rPr>
                <w:i/>
              </w:rPr>
            </w:pPr>
            <w:bookmarkStart w:id="1334" w:name="_Hlk27231117"/>
            <w:r>
              <w:rPr>
                <w:i/>
              </w:rPr>
              <w:t>____</w:t>
            </w:r>
            <w:r w:rsidR="006143CF" w:rsidRPr="00166F92">
              <w:rPr>
                <w:i/>
              </w:rPr>
              <w:t>___</w:t>
            </w:r>
            <w:r w:rsidR="008D1816">
              <w:rPr>
                <w:i/>
              </w:rPr>
              <w:t>[one sole member]</w:t>
            </w:r>
            <w:bookmarkEnd w:id="1334"/>
          </w:p>
          <w:p w14:paraId="45599FE1" w14:textId="77777777" w:rsidR="006143CF" w:rsidRPr="00166F92" w:rsidRDefault="006143CF" w:rsidP="00E36015">
            <w:pPr>
              <w:spacing w:after="120"/>
              <w:ind w:left="1150"/>
            </w:pPr>
            <w:r w:rsidRPr="00166F92">
              <w:rPr>
                <w:i/>
              </w:rPr>
              <w:t>or</w:t>
            </w:r>
          </w:p>
          <w:p w14:paraId="1A575794" w14:textId="3509954E" w:rsidR="006143CF" w:rsidRDefault="006143CF" w:rsidP="00E36015">
            <w:pPr>
              <w:spacing w:after="120"/>
              <w:ind w:left="1150"/>
              <w:rPr>
                <w:i/>
              </w:rPr>
            </w:pPr>
            <w:bookmarkStart w:id="1335" w:name="_Hlk27231141"/>
            <w:r w:rsidRPr="00166F92">
              <w:rPr>
                <w:i/>
              </w:rPr>
              <w:t>__________</w:t>
            </w:r>
            <w:r w:rsidR="008D1816">
              <w:rPr>
                <w:i/>
              </w:rPr>
              <w:t>[three members]</w:t>
            </w:r>
            <w:bookmarkEnd w:id="1335"/>
          </w:p>
          <w:p w14:paraId="23C77E44" w14:textId="77777777" w:rsidR="008D1816" w:rsidRPr="00BD41F7" w:rsidRDefault="008D1816" w:rsidP="00E36015">
            <w:pPr>
              <w:pStyle w:val="FootnoteText"/>
              <w:ind w:left="1150" w:firstLine="0"/>
              <w:rPr>
                <w:i/>
              </w:rPr>
            </w:pPr>
            <w:bookmarkStart w:id="1336"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1336"/>
          <w:p w14:paraId="3743C4B4" w14:textId="77777777" w:rsidR="008D1816" w:rsidRDefault="006143CF" w:rsidP="001D5093">
            <w:pPr>
              <w:spacing w:after="120"/>
              <w:ind w:left="1073" w:hanging="1073"/>
            </w:pPr>
            <w:r w:rsidRPr="00166F92">
              <w:t>PCC 46.1</w:t>
            </w:r>
            <w:r w:rsidRPr="00166F92">
              <w:tab/>
            </w:r>
            <w:bookmarkStart w:id="1337" w:name="_Hlk27231068"/>
            <w:r w:rsidRPr="00166F92">
              <w:t>List of potential DB members</w:t>
            </w:r>
            <w:r w:rsidR="00975493">
              <w:t>:</w:t>
            </w:r>
            <w:r w:rsidRPr="00166F92">
              <w:t xml:space="preserve"> </w:t>
            </w:r>
            <w:bookmarkEnd w:id="1337"/>
          </w:p>
          <w:p w14:paraId="3DDE0A9A" w14:textId="77777777" w:rsidR="00BD41F7" w:rsidRPr="00DB643B" w:rsidRDefault="00BD41F7" w:rsidP="00E36015">
            <w:pPr>
              <w:ind w:left="1150"/>
              <w:rPr>
                <w:i/>
                <w:iCs/>
              </w:rPr>
            </w:pPr>
            <w:bookmarkStart w:id="1338" w:name="_Hlk27231192"/>
            <w:bookmarkStart w:id="1339" w:name="_Hlk27231034"/>
            <w:r>
              <w:rPr>
                <w:iCs/>
              </w:rPr>
              <w:t>P</w:t>
            </w:r>
            <w:r w:rsidRPr="00B52E84">
              <w:rPr>
                <w:iCs/>
              </w:rPr>
              <w:t>roposed by Employer</w:t>
            </w:r>
            <w:r>
              <w:rPr>
                <w:iCs/>
              </w:rPr>
              <w:t xml:space="preserve"> </w:t>
            </w:r>
            <w:r w:rsidRPr="00DB643B">
              <w:rPr>
                <w:i/>
                <w:iCs/>
              </w:rPr>
              <w:t>[Attach CVs to the bidding document and the Contract]</w:t>
            </w:r>
          </w:p>
          <w:p w14:paraId="0A498E4A" w14:textId="77777777" w:rsidR="00BD41F7" w:rsidRPr="00B52E84" w:rsidRDefault="00BD41F7" w:rsidP="00E36015">
            <w:pPr>
              <w:ind w:left="1150"/>
              <w:rPr>
                <w:i/>
                <w:iCs/>
              </w:rPr>
            </w:pPr>
            <w:r w:rsidRPr="00B52E84">
              <w:rPr>
                <w:i/>
                <w:iCs/>
              </w:rPr>
              <w:t>1._____________________</w:t>
            </w:r>
          </w:p>
          <w:p w14:paraId="42E46647" w14:textId="77777777" w:rsidR="00BD41F7" w:rsidRPr="00B52E84" w:rsidRDefault="00BD41F7" w:rsidP="00E36015">
            <w:pPr>
              <w:ind w:left="1150"/>
              <w:rPr>
                <w:i/>
                <w:iCs/>
              </w:rPr>
            </w:pPr>
            <w:r w:rsidRPr="00B52E84">
              <w:rPr>
                <w:i/>
                <w:iCs/>
              </w:rPr>
              <w:t>2.______________________</w:t>
            </w:r>
          </w:p>
          <w:p w14:paraId="4F3490E0" w14:textId="77777777" w:rsidR="00BD41F7" w:rsidRPr="00B52E84" w:rsidRDefault="00BD41F7" w:rsidP="00E36015">
            <w:pPr>
              <w:ind w:left="1150"/>
              <w:rPr>
                <w:i/>
                <w:iCs/>
              </w:rPr>
            </w:pPr>
            <w:r w:rsidRPr="00B52E84">
              <w:rPr>
                <w:i/>
                <w:iCs/>
              </w:rPr>
              <w:t>3</w:t>
            </w:r>
            <w:r w:rsidRPr="000872E2">
              <w:rPr>
                <w:i/>
                <w:iCs/>
                <w:u w:val="single"/>
              </w:rPr>
              <w:t>.______________________</w:t>
            </w:r>
          </w:p>
          <w:p w14:paraId="2EA6CE79" w14:textId="77777777" w:rsidR="00BD41F7" w:rsidRPr="00DB643B" w:rsidRDefault="00BD41F7" w:rsidP="00E36015">
            <w:pPr>
              <w:spacing w:before="120" w:after="120"/>
              <w:ind w:left="1150"/>
              <w:rPr>
                <w:i/>
                <w:iCs/>
              </w:rPr>
            </w:pPr>
            <w:r w:rsidRPr="00B52E84">
              <w:rPr>
                <w:iCs/>
              </w:rPr>
              <w:t>Proposed by Contractor</w:t>
            </w:r>
            <w:r>
              <w:rPr>
                <w:iCs/>
              </w:rPr>
              <w:t xml:space="preserve"> </w:t>
            </w:r>
            <w:r w:rsidRPr="00DB643B">
              <w:rPr>
                <w:i/>
                <w:iCs/>
              </w:rPr>
              <w:t>[Attach CVs to the Contract]</w:t>
            </w:r>
          </w:p>
          <w:p w14:paraId="504BBD6A" w14:textId="77777777" w:rsidR="00BD41F7" w:rsidRPr="00B52E84" w:rsidRDefault="00BD41F7" w:rsidP="00E36015">
            <w:pPr>
              <w:ind w:left="1150"/>
              <w:rPr>
                <w:i/>
                <w:iCs/>
              </w:rPr>
            </w:pPr>
            <w:r w:rsidRPr="00B52E84">
              <w:rPr>
                <w:i/>
                <w:iCs/>
              </w:rPr>
              <w:t>1.________________________</w:t>
            </w:r>
          </w:p>
          <w:p w14:paraId="04AE73F6" w14:textId="77777777" w:rsidR="00BD41F7" w:rsidRPr="00B52E84" w:rsidRDefault="00BD41F7" w:rsidP="00E36015">
            <w:pPr>
              <w:ind w:left="1150"/>
              <w:rPr>
                <w:i/>
                <w:iCs/>
              </w:rPr>
            </w:pPr>
            <w:r w:rsidRPr="00B52E84">
              <w:rPr>
                <w:i/>
                <w:iCs/>
              </w:rPr>
              <w:t>2._________________________</w:t>
            </w:r>
          </w:p>
          <w:p w14:paraId="33A35FC9" w14:textId="77777777" w:rsidR="00BD41F7" w:rsidRPr="00B52E84" w:rsidRDefault="00BD41F7" w:rsidP="00E36015">
            <w:pPr>
              <w:ind w:left="1150"/>
              <w:rPr>
                <w:i/>
                <w:iCs/>
              </w:rPr>
            </w:pPr>
            <w:r w:rsidRPr="00B52E84">
              <w:rPr>
                <w:i/>
                <w:iCs/>
              </w:rPr>
              <w:t>3._________________________</w:t>
            </w:r>
          </w:p>
          <w:bookmarkEnd w:id="1338"/>
          <w:bookmarkEnd w:id="1339"/>
          <w:p w14:paraId="1D9E7D6F" w14:textId="77777777" w:rsidR="006143CF" w:rsidRPr="00166F92" w:rsidRDefault="006143CF" w:rsidP="00665727">
            <w:pPr>
              <w:spacing w:after="120"/>
              <w:ind w:left="1150" w:hanging="1150"/>
            </w:pPr>
            <w:r w:rsidRPr="00166F92">
              <w:t>PCC 46.2</w:t>
            </w:r>
            <w:r w:rsidRPr="00166F92">
              <w:tab/>
              <w:t xml:space="preserve">Appointment (if not agreed) to be made by: </w:t>
            </w:r>
            <w:bookmarkStart w:id="1340" w:name="_Hlk27231225"/>
            <w:r w:rsidR="00BD41F7" w:rsidRPr="00CA29F7">
              <w:rPr>
                <w:i/>
                <w:lang w:val="en-GB"/>
              </w:rPr>
              <w:t xml:space="preserve">[Insert name of an </w:t>
            </w:r>
            <w:r w:rsidR="00BD41F7" w:rsidRPr="00665727">
              <w:t>international</w:t>
            </w:r>
            <w:r w:rsidR="00BD41F7" w:rsidRPr="00B009D3">
              <w:rPr>
                <w:i/>
                <w:lang w:val="en-GB"/>
              </w:rPr>
              <w:t xml:space="preserve"> </w:t>
            </w:r>
            <w:r w:rsidR="00BD41F7" w:rsidRPr="00690C20">
              <w:rPr>
                <w:i/>
                <w:lang w:val="en-GB"/>
              </w:rPr>
              <w:t>o</w:t>
            </w:r>
            <w:r w:rsidR="00BD41F7" w:rsidRPr="00CA29F7">
              <w:rPr>
                <w:i/>
                <w:lang w:val="en-GB"/>
              </w:rPr>
              <w:t>rganization or official as the appointing entity or official]</w:t>
            </w:r>
          </w:p>
          <w:bookmarkEnd w:id="1340"/>
          <w:p w14:paraId="643ED5E0" w14:textId="77777777" w:rsidR="006143CF" w:rsidRPr="00166F92" w:rsidRDefault="006143CF" w:rsidP="00665727">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599FE850" w14:textId="59650139" w:rsidR="006143CF" w:rsidRPr="00665727" w:rsidRDefault="00BD41F7" w:rsidP="001D5093">
            <w:pPr>
              <w:spacing w:after="120"/>
              <w:rPr>
                <w:b/>
              </w:rPr>
            </w:pPr>
            <w:r w:rsidRPr="00665727">
              <w:rPr>
                <w:b/>
              </w:rPr>
              <w:t>Rules of arbitration</w:t>
            </w:r>
          </w:p>
          <w:p w14:paraId="66A01B27" w14:textId="77777777" w:rsidR="00BD41F7" w:rsidRPr="003261FD" w:rsidRDefault="00330D79" w:rsidP="00BD41F7">
            <w:pPr>
              <w:tabs>
                <w:tab w:val="right" w:pos="4860"/>
              </w:tabs>
              <w:spacing w:before="80" w:after="80"/>
              <w:rPr>
                <w:color w:val="000000" w:themeColor="text1"/>
              </w:rPr>
            </w:pPr>
            <w:bookmarkStart w:id="1341" w:name="_Hlk13586730"/>
            <w:bookmarkStart w:id="1342" w:name="_Hlk27231278"/>
            <w:r>
              <w:t xml:space="preserve">GCC </w:t>
            </w:r>
            <w:r w:rsidR="00BD41F7" w:rsidRPr="009A39BF">
              <w:t xml:space="preserve">Sub-Clause </w:t>
            </w:r>
            <w:r w:rsidR="005259DC">
              <w:t>46.5</w:t>
            </w:r>
            <w:r w:rsidR="00BD41F7" w:rsidRPr="009A39BF">
              <w:t xml:space="preserve">(a) </w:t>
            </w:r>
            <w:r w:rsidR="00BD41F7" w:rsidRPr="009A39BF">
              <w:rPr>
                <w:i/>
                <w:color w:val="000000" w:themeColor="text1"/>
              </w:rPr>
              <w:t>[insert either “shall” or “shall not”]</w:t>
            </w:r>
            <w:r w:rsidR="00BD41F7" w:rsidRPr="003261FD">
              <w:rPr>
                <w:i/>
                <w:color w:val="000000" w:themeColor="text1"/>
              </w:rPr>
              <w:t xml:space="preserve"> _________</w:t>
            </w:r>
            <w:r w:rsidR="00BD41F7" w:rsidRPr="003261FD">
              <w:rPr>
                <w:color w:val="000000" w:themeColor="text1"/>
              </w:rPr>
              <w:t>apply.</w:t>
            </w:r>
            <w:r w:rsidR="00BD41F7" w:rsidRPr="003261FD" w:rsidDel="003B2C21">
              <w:rPr>
                <w:color w:val="000000" w:themeColor="text1"/>
              </w:rPr>
              <w:t xml:space="preserve"> </w:t>
            </w:r>
          </w:p>
          <w:p w14:paraId="273E9C0F" w14:textId="77777777" w:rsidR="00BD41F7" w:rsidRDefault="00BD41F7" w:rsidP="00BD41F7">
            <w:pPr>
              <w:rPr>
                <w:i/>
              </w:rPr>
            </w:pPr>
          </w:p>
          <w:p w14:paraId="27F5ACB7" w14:textId="77777777" w:rsidR="00BD41F7" w:rsidRDefault="00BD41F7" w:rsidP="00BD41F7">
            <w:pPr>
              <w:rPr>
                <w:i/>
              </w:rPr>
            </w:pPr>
            <w:r w:rsidRPr="00B52E84">
              <w:rPr>
                <w:i/>
              </w:rPr>
              <w:t>[Insert rules of arbitration if different from those of the International Chamber of Commerce</w:t>
            </w:r>
            <w:r>
              <w:rPr>
                <w:i/>
              </w:rPr>
              <w:t>.]</w:t>
            </w:r>
          </w:p>
          <w:p w14:paraId="16EFA3FA" w14:textId="77777777" w:rsidR="005259DC" w:rsidRDefault="00330D79" w:rsidP="0011004F">
            <w:pPr>
              <w:spacing w:after="240"/>
              <w:rPr>
                <w:i/>
              </w:rPr>
            </w:pPr>
            <w:r>
              <w:t xml:space="preserve">GCC </w:t>
            </w:r>
            <w:r w:rsidR="005259DC">
              <w:t xml:space="preserve">Sub-Clause 46.5 (b): </w:t>
            </w:r>
            <w:r w:rsidR="005259DC" w:rsidRPr="001D41EB">
              <w:rPr>
                <w:i/>
                <w:iCs/>
              </w:rPr>
              <w:t>[insert either “shall” or “shall not”] _________apply.</w:t>
            </w:r>
          </w:p>
          <w:p w14:paraId="7A532389" w14:textId="669A30A6" w:rsidR="00BD41F7" w:rsidRDefault="00BD41F7" w:rsidP="005259DC">
            <w:pPr>
              <w:rPr>
                <w:i/>
                <w:iCs/>
              </w:rPr>
            </w:pPr>
            <w:r w:rsidRPr="009A39BF">
              <w:rPr>
                <w:i/>
              </w:rPr>
              <w:t>[</w:t>
            </w:r>
            <w:r w:rsidR="00330D79">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sidR="00330D79">
              <w:rPr>
                <w:i/>
                <w:iCs/>
              </w:rPr>
              <w:t>. GCC</w:t>
            </w:r>
            <w:r w:rsidRPr="007A6551">
              <w:rPr>
                <w:i/>
                <w:iCs/>
              </w:rPr>
              <w:t xml:space="preserve"> Sub-Clause </w:t>
            </w:r>
            <w:r w:rsidR="005259DC">
              <w:rPr>
                <w:i/>
                <w:iCs/>
              </w:rPr>
              <w:t>46.5</w:t>
            </w:r>
            <w:r w:rsidRPr="007A6551">
              <w:rPr>
                <w:i/>
                <w:iCs/>
              </w:rPr>
              <w:t xml:space="preserve"> (b) shall be retained in the case of a Contract with a domestic Contractor.</w:t>
            </w:r>
            <w:bookmarkEnd w:id="1341"/>
            <w:r w:rsidR="005259DC">
              <w:rPr>
                <w:i/>
                <w:iCs/>
              </w:rPr>
              <w:t>]</w:t>
            </w:r>
          </w:p>
          <w:p w14:paraId="780C5033" w14:textId="3D33CE4A" w:rsidR="005259DC" w:rsidRPr="00166F92" w:rsidRDefault="00330D79" w:rsidP="00665727">
            <w:r>
              <w:rPr>
                <w:i/>
                <w:iCs/>
              </w:rPr>
              <w:t>[insert place of arbitration if GCC Sub-Clause 46.5 (a) applies]</w:t>
            </w:r>
            <w:bookmarkEnd w:id="1342"/>
          </w:p>
        </w:tc>
      </w:tr>
      <w:tr w:rsidR="248FE7B3" w14:paraId="042C67BC" w14:textId="77777777" w:rsidTr="248FE7B3">
        <w:tc>
          <w:tcPr>
            <w:tcW w:w="2065" w:type="dxa"/>
          </w:tcPr>
          <w:p w14:paraId="744C1E43" w14:textId="2031D27C" w:rsidR="2DC616CB" w:rsidRDefault="2DC616CB" w:rsidP="0011004F">
            <w:pPr>
              <w:pStyle w:val="S8Header1"/>
            </w:pPr>
            <w:r>
              <w:t xml:space="preserve">PCC 47. </w:t>
            </w:r>
          </w:p>
        </w:tc>
        <w:tc>
          <w:tcPr>
            <w:tcW w:w="6925" w:type="dxa"/>
          </w:tcPr>
          <w:p w14:paraId="1FF28587" w14:textId="0287B007" w:rsidR="2DC616CB" w:rsidRDefault="2DC616CB" w:rsidP="248FE7B3">
            <w:pPr>
              <w:rPr>
                <w:szCs w:val="24"/>
              </w:rPr>
            </w:pPr>
            <w:r w:rsidRPr="248FE7B3">
              <w:rPr>
                <w:szCs w:val="24"/>
              </w:rPr>
              <w:t xml:space="preserve">PCC 47.1- Cyber Security </w:t>
            </w:r>
            <w:bookmarkStart w:id="1343" w:name="_Hlk116579384"/>
            <w:r w:rsidRPr="248FE7B3">
              <w:rPr>
                <w:i/>
                <w:iCs/>
                <w:szCs w:val="24"/>
              </w:rPr>
              <w:t>[insert either “applies” or “does not apply”]</w:t>
            </w:r>
            <w:r w:rsidRPr="248FE7B3">
              <w:rPr>
                <w:szCs w:val="24"/>
              </w:rPr>
              <w:t xml:space="preserve">  </w:t>
            </w:r>
            <w:r w:rsidRPr="248FE7B3">
              <w:rPr>
                <w:b/>
                <w:bCs/>
                <w:i/>
                <w:iCs/>
                <w:szCs w:val="24"/>
              </w:rPr>
              <w:t>[GCC 4</w:t>
            </w:r>
            <w:r w:rsidR="00130F4F">
              <w:rPr>
                <w:b/>
                <w:bCs/>
                <w:i/>
                <w:iCs/>
                <w:szCs w:val="24"/>
              </w:rPr>
              <w:t>7</w:t>
            </w:r>
            <w:r w:rsidRPr="248FE7B3">
              <w:rPr>
                <w:b/>
                <w:bCs/>
                <w:i/>
                <w:iCs/>
                <w:szCs w:val="24"/>
              </w:rPr>
              <w:t xml:space="preserve">.1 must apply if the </w:t>
            </w:r>
            <w:r w:rsidRPr="0011004F">
              <w:rPr>
                <w:b/>
                <w:bCs/>
                <w:i/>
                <w:iCs/>
                <w:szCs w:val="24"/>
              </w:rPr>
              <w:t>contract has been assessed to present potential or actual cyber security risks</w:t>
            </w:r>
            <w:r w:rsidRPr="248FE7B3">
              <w:rPr>
                <w:b/>
                <w:bCs/>
                <w:i/>
                <w:iCs/>
                <w:szCs w:val="24"/>
              </w:rPr>
              <w:t>.</w:t>
            </w:r>
            <w:r w:rsidRPr="0011004F">
              <w:rPr>
                <w:b/>
                <w:bCs/>
                <w:i/>
                <w:iCs/>
                <w:szCs w:val="24"/>
              </w:rPr>
              <w:t>]</w:t>
            </w:r>
            <w:bookmarkEnd w:id="1343"/>
          </w:p>
        </w:tc>
      </w:tr>
    </w:tbl>
    <w:p w14:paraId="384A0887" w14:textId="77777777" w:rsidR="00AD6C1F" w:rsidRPr="00166F92" w:rsidRDefault="00AD6C1F" w:rsidP="001D5093">
      <w:pPr>
        <w:pStyle w:val="S8Header1"/>
      </w:pPr>
      <w:bookmarkStart w:id="1344" w:name="_Toc125951195"/>
    </w:p>
    <w:bookmarkEnd w:id="1118"/>
    <w:bookmarkEnd w:id="1119"/>
    <w:bookmarkEnd w:id="1120"/>
    <w:bookmarkEnd w:id="1344"/>
    <w:p w14:paraId="0B35E429" w14:textId="77777777" w:rsidR="005C1A7B" w:rsidRPr="00166F92" w:rsidRDefault="005C1A7B" w:rsidP="001D5093">
      <w:pPr>
        <w:spacing w:after="200"/>
        <w:ind w:left="1620" w:hanging="1073"/>
        <w:sectPr w:rsidR="005C1A7B" w:rsidRPr="00166F92" w:rsidSect="005C38A4">
          <w:headerReference w:type="even" r:id="rId81"/>
          <w:headerReference w:type="default" r:id="rId82"/>
          <w:headerReference w:type="first" r:id="rId83"/>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6EC47466" w14:textId="77777777" w:rsidTr="00F35BE0">
        <w:trPr>
          <w:trHeight w:val="1840"/>
        </w:trPr>
        <w:tc>
          <w:tcPr>
            <w:tcW w:w="9198" w:type="dxa"/>
            <w:tcBorders>
              <w:top w:val="nil"/>
              <w:left w:val="nil"/>
              <w:bottom w:val="nil"/>
              <w:right w:val="nil"/>
            </w:tcBorders>
            <w:vAlign w:val="center"/>
          </w:tcPr>
          <w:p w14:paraId="2D7EA674" w14:textId="77777777" w:rsidR="005B4A5F" w:rsidRPr="00166F92" w:rsidRDefault="005B4A5F" w:rsidP="001D5093">
            <w:pPr>
              <w:pStyle w:val="SectionHeadings"/>
            </w:pPr>
            <w:bookmarkStart w:id="1345" w:name="_Hlt125777494"/>
            <w:bookmarkStart w:id="1346" w:name="_Hlt158620851"/>
            <w:bookmarkStart w:id="1347" w:name="_Hlt197841016"/>
            <w:bookmarkStart w:id="1348" w:name="_Toc433184873"/>
            <w:bookmarkStart w:id="1349" w:name="_Toc41971250"/>
            <w:bookmarkStart w:id="1350" w:name="_Toc125954075"/>
            <w:bookmarkStart w:id="1351" w:name="_Toc197840930"/>
            <w:bookmarkStart w:id="1352" w:name="_Toc135149939"/>
            <w:bookmarkEnd w:id="1345"/>
            <w:bookmarkEnd w:id="1346"/>
            <w:bookmarkEnd w:id="1347"/>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53" w:name="_Hlt271101408"/>
            <w:bookmarkEnd w:id="1353"/>
            <w:r w:rsidRPr="00166F92">
              <w:t>tract</w:t>
            </w:r>
            <w:r w:rsidR="007E703B" w:rsidRPr="00166F92">
              <w:t xml:space="preserve"> </w:t>
            </w:r>
            <w:r w:rsidRPr="00166F92">
              <w:t>Forms</w:t>
            </w:r>
            <w:bookmarkEnd w:id="1348"/>
            <w:bookmarkEnd w:id="1349"/>
            <w:bookmarkEnd w:id="1350"/>
            <w:bookmarkEnd w:id="1351"/>
            <w:bookmarkEnd w:id="1352"/>
          </w:p>
        </w:tc>
      </w:tr>
    </w:tbl>
    <w:p w14:paraId="01B2591B" w14:textId="77777777" w:rsidR="005C1A7B" w:rsidRPr="00166F92" w:rsidRDefault="005C1A7B" w:rsidP="001D5093">
      <w:pPr>
        <w:tabs>
          <w:tab w:val="right" w:leader="underscore" w:pos="9504"/>
        </w:tabs>
        <w:spacing w:before="120" w:after="12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14:paraId="0074A341" w14:textId="20852BF9" w:rsidR="00EE77CD" w:rsidRDefault="006A7A5A">
      <w:pPr>
        <w:pStyle w:val="TOC1"/>
        <w:rPr>
          <w:rFonts w:eastAsiaTheme="minorEastAsia"/>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135041988" w:history="1">
        <w:r w:rsidR="00EE77CD" w:rsidRPr="007F41C1">
          <w:rPr>
            <w:rStyle w:val="Hyperlink"/>
          </w:rPr>
          <w:t>Notification of Intention to Award</w:t>
        </w:r>
        <w:r w:rsidR="00EE77CD">
          <w:rPr>
            <w:webHidden/>
          </w:rPr>
          <w:tab/>
        </w:r>
        <w:r w:rsidR="00EE77CD">
          <w:rPr>
            <w:webHidden/>
          </w:rPr>
          <w:fldChar w:fldCharType="begin"/>
        </w:r>
        <w:r w:rsidR="00EE77CD">
          <w:rPr>
            <w:webHidden/>
          </w:rPr>
          <w:instrText xml:space="preserve"> PAGEREF _Toc135041988 \h </w:instrText>
        </w:r>
        <w:r w:rsidR="00EE77CD">
          <w:rPr>
            <w:webHidden/>
          </w:rPr>
        </w:r>
        <w:r w:rsidR="00EE77CD">
          <w:rPr>
            <w:webHidden/>
          </w:rPr>
          <w:fldChar w:fldCharType="separate"/>
        </w:r>
        <w:r w:rsidR="00FA20A1">
          <w:rPr>
            <w:webHidden/>
          </w:rPr>
          <w:t>298</w:t>
        </w:r>
        <w:r w:rsidR="00EE77CD">
          <w:rPr>
            <w:webHidden/>
          </w:rPr>
          <w:fldChar w:fldCharType="end"/>
        </w:r>
      </w:hyperlink>
    </w:p>
    <w:p w14:paraId="15A7A120" w14:textId="1333242D" w:rsidR="00EE77CD" w:rsidRDefault="000322CF">
      <w:pPr>
        <w:pStyle w:val="TOC1"/>
        <w:rPr>
          <w:rFonts w:eastAsiaTheme="minorEastAsia"/>
          <w:b w:val="0"/>
          <w:iCs w:val="0"/>
          <w:sz w:val="22"/>
          <w:szCs w:val="22"/>
        </w:rPr>
      </w:pPr>
      <w:hyperlink w:anchor="_Toc135041989" w:history="1">
        <w:r w:rsidR="00EE77CD" w:rsidRPr="007F41C1">
          <w:rPr>
            <w:rStyle w:val="Hyperlink"/>
          </w:rPr>
          <w:t>Letter of Acceptance</w:t>
        </w:r>
        <w:r w:rsidR="00EE77CD">
          <w:rPr>
            <w:webHidden/>
          </w:rPr>
          <w:tab/>
        </w:r>
        <w:r w:rsidR="00EE77CD">
          <w:rPr>
            <w:webHidden/>
          </w:rPr>
          <w:fldChar w:fldCharType="begin"/>
        </w:r>
        <w:r w:rsidR="00EE77CD">
          <w:rPr>
            <w:webHidden/>
          </w:rPr>
          <w:instrText xml:space="preserve"> PAGEREF _Toc135041989 \h </w:instrText>
        </w:r>
        <w:r w:rsidR="00EE77CD">
          <w:rPr>
            <w:webHidden/>
          </w:rPr>
        </w:r>
        <w:r w:rsidR="00EE77CD">
          <w:rPr>
            <w:webHidden/>
          </w:rPr>
          <w:fldChar w:fldCharType="separate"/>
        </w:r>
        <w:r w:rsidR="00FA20A1">
          <w:rPr>
            <w:webHidden/>
          </w:rPr>
          <w:t>305</w:t>
        </w:r>
        <w:r w:rsidR="00EE77CD">
          <w:rPr>
            <w:webHidden/>
          </w:rPr>
          <w:fldChar w:fldCharType="end"/>
        </w:r>
      </w:hyperlink>
    </w:p>
    <w:p w14:paraId="5ADCF80E" w14:textId="66A492B4" w:rsidR="00EE77CD" w:rsidRDefault="000322CF">
      <w:pPr>
        <w:pStyle w:val="TOC1"/>
        <w:rPr>
          <w:rFonts w:eastAsiaTheme="minorEastAsia"/>
          <w:b w:val="0"/>
          <w:iCs w:val="0"/>
          <w:sz w:val="22"/>
          <w:szCs w:val="22"/>
        </w:rPr>
      </w:pPr>
      <w:hyperlink w:anchor="_Toc135041990" w:history="1">
        <w:r w:rsidR="00EE77CD" w:rsidRPr="007F41C1">
          <w:rPr>
            <w:rStyle w:val="Hyperlink"/>
          </w:rPr>
          <w:t>Contract Agreement</w:t>
        </w:r>
        <w:r w:rsidR="00EE77CD">
          <w:rPr>
            <w:webHidden/>
          </w:rPr>
          <w:tab/>
        </w:r>
        <w:r w:rsidR="00EE77CD">
          <w:rPr>
            <w:webHidden/>
          </w:rPr>
          <w:fldChar w:fldCharType="begin"/>
        </w:r>
        <w:r w:rsidR="00EE77CD">
          <w:rPr>
            <w:webHidden/>
          </w:rPr>
          <w:instrText xml:space="preserve"> PAGEREF _Toc135041990 \h </w:instrText>
        </w:r>
        <w:r w:rsidR="00EE77CD">
          <w:rPr>
            <w:webHidden/>
          </w:rPr>
        </w:r>
        <w:r w:rsidR="00EE77CD">
          <w:rPr>
            <w:webHidden/>
          </w:rPr>
          <w:fldChar w:fldCharType="separate"/>
        </w:r>
        <w:r w:rsidR="00FA20A1">
          <w:rPr>
            <w:webHidden/>
          </w:rPr>
          <w:t>306</w:t>
        </w:r>
        <w:r w:rsidR="00EE77CD">
          <w:rPr>
            <w:webHidden/>
          </w:rPr>
          <w:fldChar w:fldCharType="end"/>
        </w:r>
      </w:hyperlink>
    </w:p>
    <w:p w14:paraId="6A25159A" w14:textId="6EB0C6F2" w:rsidR="00EE77CD" w:rsidRDefault="000322CF">
      <w:pPr>
        <w:pStyle w:val="TOC2"/>
        <w:rPr>
          <w:rFonts w:eastAsiaTheme="minorEastAsia"/>
          <w:noProof/>
          <w:sz w:val="22"/>
        </w:rPr>
      </w:pPr>
      <w:hyperlink w:anchor="_Toc135041991" w:history="1">
        <w:r w:rsidR="00EE77CD" w:rsidRPr="007F41C1">
          <w:rPr>
            <w:rStyle w:val="Hyperlink"/>
            <w:noProof/>
          </w:rPr>
          <w:t>Appendix 1.  Terms and Procedures of Payment</w:t>
        </w:r>
        <w:r w:rsidR="00EE77CD">
          <w:rPr>
            <w:noProof/>
            <w:webHidden/>
          </w:rPr>
          <w:tab/>
        </w:r>
        <w:r w:rsidR="00EE77CD">
          <w:rPr>
            <w:noProof/>
            <w:webHidden/>
          </w:rPr>
          <w:fldChar w:fldCharType="begin"/>
        </w:r>
        <w:r w:rsidR="00EE77CD">
          <w:rPr>
            <w:noProof/>
            <w:webHidden/>
          </w:rPr>
          <w:instrText xml:space="preserve"> PAGEREF _Toc135041991 \h </w:instrText>
        </w:r>
        <w:r w:rsidR="00EE77CD">
          <w:rPr>
            <w:noProof/>
            <w:webHidden/>
          </w:rPr>
        </w:r>
        <w:r w:rsidR="00EE77CD">
          <w:rPr>
            <w:noProof/>
            <w:webHidden/>
          </w:rPr>
          <w:fldChar w:fldCharType="separate"/>
        </w:r>
        <w:r w:rsidR="00FA20A1">
          <w:rPr>
            <w:noProof/>
            <w:webHidden/>
          </w:rPr>
          <w:t>310</w:t>
        </w:r>
        <w:r w:rsidR="00EE77CD">
          <w:rPr>
            <w:noProof/>
            <w:webHidden/>
          </w:rPr>
          <w:fldChar w:fldCharType="end"/>
        </w:r>
      </w:hyperlink>
    </w:p>
    <w:p w14:paraId="2BBA954E" w14:textId="052185ED" w:rsidR="00EE77CD" w:rsidRDefault="000322CF">
      <w:pPr>
        <w:pStyle w:val="TOC2"/>
        <w:rPr>
          <w:rFonts w:eastAsiaTheme="minorEastAsia"/>
          <w:noProof/>
          <w:sz w:val="22"/>
        </w:rPr>
      </w:pPr>
      <w:hyperlink w:anchor="_Toc135041992" w:history="1">
        <w:r w:rsidR="00EE77CD" w:rsidRPr="007F41C1">
          <w:rPr>
            <w:rStyle w:val="Hyperlink"/>
            <w:noProof/>
          </w:rPr>
          <w:t>Appendix 2.  Price Adjustment</w:t>
        </w:r>
        <w:r w:rsidR="00EE77CD">
          <w:rPr>
            <w:noProof/>
            <w:webHidden/>
          </w:rPr>
          <w:tab/>
        </w:r>
        <w:r w:rsidR="00EE77CD">
          <w:rPr>
            <w:noProof/>
            <w:webHidden/>
          </w:rPr>
          <w:fldChar w:fldCharType="begin"/>
        </w:r>
        <w:r w:rsidR="00EE77CD">
          <w:rPr>
            <w:noProof/>
            <w:webHidden/>
          </w:rPr>
          <w:instrText xml:space="preserve"> PAGEREF _Toc135041992 \h </w:instrText>
        </w:r>
        <w:r w:rsidR="00EE77CD">
          <w:rPr>
            <w:noProof/>
            <w:webHidden/>
          </w:rPr>
        </w:r>
        <w:r w:rsidR="00EE77CD">
          <w:rPr>
            <w:noProof/>
            <w:webHidden/>
          </w:rPr>
          <w:fldChar w:fldCharType="separate"/>
        </w:r>
        <w:r w:rsidR="00FA20A1">
          <w:rPr>
            <w:noProof/>
            <w:webHidden/>
          </w:rPr>
          <w:t>313</w:t>
        </w:r>
        <w:r w:rsidR="00EE77CD">
          <w:rPr>
            <w:noProof/>
            <w:webHidden/>
          </w:rPr>
          <w:fldChar w:fldCharType="end"/>
        </w:r>
      </w:hyperlink>
    </w:p>
    <w:p w14:paraId="2FFE9B71" w14:textId="708C0E4F" w:rsidR="00EE77CD" w:rsidRDefault="000322CF">
      <w:pPr>
        <w:pStyle w:val="TOC2"/>
        <w:rPr>
          <w:rFonts w:eastAsiaTheme="minorEastAsia"/>
          <w:noProof/>
          <w:sz w:val="22"/>
        </w:rPr>
      </w:pPr>
      <w:hyperlink w:anchor="_Toc135041993" w:history="1">
        <w:r w:rsidR="00EE77CD" w:rsidRPr="007F41C1">
          <w:rPr>
            <w:rStyle w:val="Hyperlink"/>
            <w:noProof/>
          </w:rPr>
          <w:t>Appendix 3.  Insurance Requirements</w:t>
        </w:r>
        <w:r w:rsidR="00EE77CD">
          <w:rPr>
            <w:noProof/>
            <w:webHidden/>
          </w:rPr>
          <w:tab/>
        </w:r>
        <w:r w:rsidR="00EE77CD">
          <w:rPr>
            <w:noProof/>
            <w:webHidden/>
          </w:rPr>
          <w:fldChar w:fldCharType="begin"/>
        </w:r>
        <w:r w:rsidR="00EE77CD">
          <w:rPr>
            <w:noProof/>
            <w:webHidden/>
          </w:rPr>
          <w:instrText xml:space="preserve"> PAGEREF _Toc135041993 \h </w:instrText>
        </w:r>
        <w:r w:rsidR="00EE77CD">
          <w:rPr>
            <w:noProof/>
            <w:webHidden/>
          </w:rPr>
        </w:r>
        <w:r w:rsidR="00EE77CD">
          <w:rPr>
            <w:noProof/>
            <w:webHidden/>
          </w:rPr>
          <w:fldChar w:fldCharType="separate"/>
        </w:r>
        <w:r w:rsidR="00FA20A1">
          <w:rPr>
            <w:noProof/>
            <w:webHidden/>
          </w:rPr>
          <w:t>315</w:t>
        </w:r>
        <w:r w:rsidR="00EE77CD">
          <w:rPr>
            <w:noProof/>
            <w:webHidden/>
          </w:rPr>
          <w:fldChar w:fldCharType="end"/>
        </w:r>
      </w:hyperlink>
    </w:p>
    <w:p w14:paraId="559E0A2D" w14:textId="705A2DF6" w:rsidR="00EE77CD" w:rsidRDefault="000322CF">
      <w:pPr>
        <w:pStyle w:val="TOC2"/>
        <w:rPr>
          <w:rFonts w:eastAsiaTheme="minorEastAsia"/>
          <w:noProof/>
          <w:sz w:val="22"/>
        </w:rPr>
      </w:pPr>
      <w:hyperlink w:anchor="_Toc135041994" w:history="1">
        <w:r w:rsidR="00EE77CD" w:rsidRPr="007F41C1">
          <w:rPr>
            <w:rStyle w:val="Hyperlink"/>
            <w:noProof/>
          </w:rPr>
          <w:t>Appendix 4.  Time Schedule</w:t>
        </w:r>
        <w:r w:rsidR="00EE77CD">
          <w:rPr>
            <w:noProof/>
            <w:webHidden/>
          </w:rPr>
          <w:tab/>
        </w:r>
        <w:r w:rsidR="00EE77CD">
          <w:rPr>
            <w:noProof/>
            <w:webHidden/>
          </w:rPr>
          <w:fldChar w:fldCharType="begin"/>
        </w:r>
        <w:r w:rsidR="00EE77CD">
          <w:rPr>
            <w:noProof/>
            <w:webHidden/>
          </w:rPr>
          <w:instrText xml:space="preserve"> PAGEREF _Toc135041994 \h </w:instrText>
        </w:r>
        <w:r w:rsidR="00EE77CD">
          <w:rPr>
            <w:noProof/>
            <w:webHidden/>
          </w:rPr>
        </w:r>
        <w:r w:rsidR="00EE77CD">
          <w:rPr>
            <w:noProof/>
            <w:webHidden/>
          </w:rPr>
          <w:fldChar w:fldCharType="separate"/>
        </w:r>
        <w:r w:rsidR="00FA20A1">
          <w:rPr>
            <w:noProof/>
            <w:webHidden/>
          </w:rPr>
          <w:t>318</w:t>
        </w:r>
        <w:r w:rsidR="00EE77CD">
          <w:rPr>
            <w:noProof/>
            <w:webHidden/>
          </w:rPr>
          <w:fldChar w:fldCharType="end"/>
        </w:r>
      </w:hyperlink>
    </w:p>
    <w:p w14:paraId="2AF94F2B" w14:textId="46C6AB49" w:rsidR="00EE77CD" w:rsidRDefault="000322CF">
      <w:pPr>
        <w:pStyle w:val="TOC2"/>
        <w:rPr>
          <w:rFonts w:eastAsiaTheme="minorEastAsia"/>
          <w:noProof/>
          <w:sz w:val="22"/>
        </w:rPr>
      </w:pPr>
      <w:hyperlink w:anchor="_Toc135041995" w:history="1">
        <w:r w:rsidR="00EE77CD" w:rsidRPr="007F41C1">
          <w:rPr>
            <w:rStyle w:val="Hyperlink"/>
            <w:noProof/>
          </w:rPr>
          <w:t>Appendix 5.  List of Major Items of Plant and Installation Services and List of Approved Subcontractors</w:t>
        </w:r>
        <w:r w:rsidR="00EE77CD">
          <w:rPr>
            <w:noProof/>
            <w:webHidden/>
          </w:rPr>
          <w:tab/>
        </w:r>
        <w:r w:rsidR="00EE77CD">
          <w:rPr>
            <w:noProof/>
            <w:webHidden/>
          </w:rPr>
          <w:fldChar w:fldCharType="begin"/>
        </w:r>
        <w:r w:rsidR="00EE77CD">
          <w:rPr>
            <w:noProof/>
            <w:webHidden/>
          </w:rPr>
          <w:instrText xml:space="preserve"> PAGEREF _Toc135041995 \h </w:instrText>
        </w:r>
        <w:r w:rsidR="00EE77CD">
          <w:rPr>
            <w:noProof/>
            <w:webHidden/>
          </w:rPr>
        </w:r>
        <w:r w:rsidR="00EE77CD">
          <w:rPr>
            <w:noProof/>
            <w:webHidden/>
          </w:rPr>
          <w:fldChar w:fldCharType="separate"/>
        </w:r>
        <w:r w:rsidR="00FA20A1">
          <w:rPr>
            <w:noProof/>
            <w:webHidden/>
          </w:rPr>
          <w:t>319</w:t>
        </w:r>
        <w:r w:rsidR="00EE77CD">
          <w:rPr>
            <w:noProof/>
            <w:webHidden/>
          </w:rPr>
          <w:fldChar w:fldCharType="end"/>
        </w:r>
      </w:hyperlink>
    </w:p>
    <w:p w14:paraId="395EF0E6" w14:textId="6707E09D" w:rsidR="00EE77CD" w:rsidRDefault="000322CF">
      <w:pPr>
        <w:pStyle w:val="TOC2"/>
        <w:rPr>
          <w:rFonts w:eastAsiaTheme="minorEastAsia"/>
          <w:noProof/>
          <w:sz w:val="22"/>
        </w:rPr>
      </w:pPr>
      <w:hyperlink w:anchor="_Toc135041996" w:history="1">
        <w:r w:rsidR="00EE77CD" w:rsidRPr="007F41C1">
          <w:rPr>
            <w:rStyle w:val="Hyperlink"/>
            <w:noProof/>
          </w:rPr>
          <w:t>Appendix 6.  Scope of Works and Supply by the Employer</w:t>
        </w:r>
        <w:r w:rsidR="00EE77CD">
          <w:rPr>
            <w:noProof/>
            <w:webHidden/>
          </w:rPr>
          <w:tab/>
        </w:r>
        <w:r w:rsidR="00EE77CD">
          <w:rPr>
            <w:noProof/>
            <w:webHidden/>
          </w:rPr>
          <w:fldChar w:fldCharType="begin"/>
        </w:r>
        <w:r w:rsidR="00EE77CD">
          <w:rPr>
            <w:noProof/>
            <w:webHidden/>
          </w:rPr>
          <w:instrText xml:space="preserve"> PAGEREF _Toc135041996 \h </w:instrText>
        </w:r>
        <w:r w:rsidR="00EE77CD">
          <w:rPr>
            <w:noProof/>
            <w:webHidden/>
          </w:rPr>
        </w:r>
        <w:r w:rsidR="00EE77CD">
          <w:rPr>
            <w:noProof/>
            <w:webHidden/>
          </w:rPr>
          <w:fldChar w:fldCharType="separate"/>
        </w:r>
        <w:r w:rsidR="00FA20A1">
          <w:rPr>
            <w:noProof/>
            <w:webHidden/>
          </w:rPr>
          <w:t>320</w:t>
        </w:r>
        <w:r w:rsidR="00EE77CD">
          <w:rPr>
            <w:noProof/>
            <w:webHidden/>
          </w:rPr>
          <w:fldChar w:fldCharType="end"/>
        </w:r>
      </w:hyperlink>
    </w:p>
    <w:p w14:paraId="0A4C7DF3" w14:textId="3CC66035" w:rsidR="00EE77CD" w:rsidRDefault="000322CF">
      <w:pPr>
        <w:pStyle w:val="TOC2"/>
        <w:rPr>
          <w:rFonts w:eastAsiaTheme="minorEastAsia"/>
          <w:noProof/>
          <w:sz w:val="22"/>
        </w:rPr>
      </w:pPr>
      <w:hyperlink w:anchor="_Toc135041997" w:history="1">
        <w:r w:rsidR="00EE77CD" w:rsidRPr="007F41C1">
          <w:rPr>
            <w:rStyle w:val="Hyperlink"/>
            <w:noProof/>
          </w:rPr>
          <w:t>Appendix 7.  List of Documents for Approval or Review</w:t>
        </w:r>
        <w:r w:rsidR="00EE77CD">
          <w:rPr>
            <w:noProof/>
            <w:webHidden/>
          </w:rPr>
          <w:tab/>
        </w:r>
        <w:r w:rsidR="00EE77CD">
          <w:rPr>
            <w:noProof/>
            <w:webHidden/>
          </w:rPr>
          <w:fldChar w:fldCharType="begin"/>
        </w:r>
        <w:r w:rsidR="00EE77CD">
          <w:rPr>
            <w:noProof/>
            <w:webHidden/>
          </w:rPr>
          <w:instrText xml:space="preserve"> PAGEREF _Toc135041997 \h </w:instrText>
        </w:r>
        <w:r w:rsidR="00EE77CD">
          <w:rPr>
            <w:noProof/>
            <w:webHidden/>
          </w:rPr>
        </w:r>
        <w:r w:rsidR="00EE77CD">
          <w:rPr>
            <w:noProof/>
            <w:webHidden/>
          </w:rPr>
          <w:fldChar w:fldCharType="separate"/>
        </w:r>
        <w:r w:rsidR="00FA20A1">
          <w:rPr>
            <w:noProof/>
            <w:webHidden/>
          </w:rPr>
          <w:t>321</w:t>
        </w:r>
        <w:r w:rsidR="00EE77CD">
          <w:rPr>
            <w:noProof/>
            <w:webHidden/>
          </w:rPr>
          <w:fldChar w:fldCharType="end"/>
        </w:r>
      </w:hyperlink>
    </w:p>
    <w:p w14:paraId="33889750" w14:textId="6053C6EF" w:rsidR="00EE77CD" w:rsidRDefault="000322CF">
      <w:pPr>
        <w:pStyle w:val="TOC2"/>
        <w:rPr>
          <w:rFonts w:eastAsiaTheme="minorEastAsia"/>
          <w:noProof/>
          <w:sz w:val="22"/>
        </w:rPr>
      </w:pPr>
      <w:hyperlink w:anchor="_Toc135041998" w:history="1">
        <w:r w:rsidR="00EE77CD" w:rsidRPr="007F41C1">
          <w:rPr>
            <w:rStyle w:val="Hyperlink"/>
            <w:noProof/>
          </w:rPr>
          <w:t>Appendix 8.  Functional Guarantees</w:t>
        </w:r>
        <w:r w:rsidR="00EE77CD">
          <w:rPr>
            <w:noProof/>
            <w:webHidden/>
          </w:rPr>
          <w:tab/>
        </w:r>
        <w:r w:rsidR="00EE77CD">
          <w:rPr>
            <w:noProof/>
            <w:webHidden/>
          </w:rPr>
          <w:fldChar w:fldCharType="begin"/>
        </w:r>
        <w:r w:rsidR="00EE77CD">
          <w:rPr>
            <w:noProof/>
            <w:webHidden/>
          </w:rPr>
          <w:instrText xml:space="preserve"> PAGEREF _Toc135041998 \h </w:instrText>
        </w:r>
        <w:r w:rsidR="00EE77CD">
          <w:rPr>
            <w:noProof/>
            <w:webHidden/>
          </w:rPr>
        </w:r>
        <w:r w:rsidR="00EE77CD">
          <w:rPr>
            <w:noProof/>
            <w:webHidden/>
          </w:rPr>
          <w:fldChar w:fldCharType="separate"/>
        </w:r>
        <w:r w:rsidR="00FA20A1">
          <w:rPr>
            <w:noProof/>
            <w:webHidden/>
          </w:rPr>
          <w:t>322</w:t>
        </w:r>
        <w:r w:rsidR="00EE77CD">
          <w:rPr>
            <w:noProof/>
            <w:webHidden/>
          </w:rPr>
          <w:fldChar w:fldCharType="end"/>
        </w:r>
      </w:hyperlink>
    </w:p>
    <w:p w14:paraId="1A21AF35" w14:textId="43A47469" w:rsidR="00EE77CD" w:rsidRDefault="000322CF">
      <w:pPr>
        <w:pStyle w:val="TOC1"/>
        <w:rPr>
          <w:rFonts w:eastAsiaTheme="minorEastAsia"/>
          <w:b w:val="0"/>
          <w:iCs w:val="0"/>
          <w:sz w:val="22"/>
          <w:szCs w:val="22"/>
        </w:rPr>
      </w:pPr>
      <w:hyperlink w:anchor="_Toc135041999" w:history="1">
        <w:r w:rsidR="00EE77CD" w:rsidRPr="007F41C1">
          <w:rPr>
            <w:rStyle w:val="Hyperlink"/>
          </w:rPr>
          <w:t>Performance Security Form– Bank Guarantee</w:t>
        </w:r>
        <w:r w:rsidR="00EE77CD">
          <w:rPr>
            <w:webHidden/>
          </w:rPr>
          <w:tab/>
        </w:r>
        <w:r w:rsidR="00EE77CD">
          <w:rPr>
            <w:webHidden/>
          </w:rPr>
          <w:fldChar w:fldCharType="begin"/>
        </w:r>
        <w:r w:rsidR="00EE77CD">
          <w:rPr>
            <w:webHidden/>
          </w:rPr>
          <w:instrText xml:space="preserve"> PAGEREF _Toc135041999 \h </w:instrText>
        </w:r>
        <w:r w:rsidR="00EE77CD">
          <w:rPr>
            <w:webHidden/>
          </w:rPr>
        </w:r>
        <w:r w:rsidR="00EE77CD">
          <w:rPr>
            <w:webHidden/>
          </w:rPr>
          <w:fldChar w:fldCharType="separate"/>
        </w:r>
        <w:r w:rsidR="00FA20A1">
          <w:rPr>
            <w:webHidden/>
          </w:rPr>
          <w:t>324</w:t>
        </w:r>
        <w:r w:rsidR="00EE77CD">
          <w:rPr>
            <w:webHidden/>
          </w:rPr>
          <w:fldChar w:fldCharType="end"/>
        </w:r>
      </w:hyperlink>
    </w:p>
    <w:p w14:paraId="194B4140" w14:textId="69F5D2EC" w:rsidR="00EE77CD" w:rsidRDefault="000322CF">
      <w:pPr>
        <w:pStyle w:val="TOC1"/>
        <w:rPr>
          <w:rFonts w:eastAsiaTheme="minorEastAsia"/>
          <w:b w:val="0"/>
          <w:iCs w:val="0"/>
          <w:sz w:val="22"/>
          <w:szCs w:val="22"/>
        </w:rPr>
      </w:pPr>
      <w:hyperlink w:anchor="_Toc135042000" w:history="1">
        <w:r w:rsidR="00EE77CD" w:rsidRPr="007F41C1">
          <w:rPr>
            <w:rStyle w:val="Hyperlink"/>
          </w:rPr>
          <w:t>Performance Security Form- Conditional Bank Guarantee</w:t>
        </w:r>
        <w:r w:rsidR="00EE77CD">
          <w:rPr>
            <w:webHidden/>
          </w:rPr>
          <w:tab/>
        </w:r>
        <w:r w:rsidR="00EE77CD">
          <w:rPr>
            <w:webHidden/>
          </w:rPr>
          <w:fldChar w:fldCharType="begin"/>
        </w:r>
        <w:r w:rsidR="00EE77CD">
          <w:rPr>
            <w:webHidden/>
          </w:rPr>
          <w:instrText xml:space="preserve"> PAGEREF _Toc135042000 \h </w:instrText>
        </w:r>
        <w:r w:rsidR="00EE77CD">
          <w:rPr>
            <w:webHidden/>
          </w:rPr>
        </w:r>
        <w:r w:rsidR="00EE77CD">
          <w:rPr>
            <w:webHidden/>
          </w:rPr>
          <w:fldChar w:fldCharType="separate"/>
        </w:r>
        <w:r w:rsidR="00FA20A1">
          <w:rPr>
            <w:webHidden/>
          </w:rPr>
          <w:t>327</w:t>
        </w:r>
        <w:r w:rsidR="00EE77CD">
          <w:rPr>
            <w:webHidden/>
          </w:rPr>
          <w:fldChar w:fldCharType="end"/>
        </w:r>
      </w:hyperlink>
    </w:p>
    <w:p w14:paraId="7712E22E" w14:textId="5122B32F" w:rsidR="00EE77CD" w:rsidRDefault="000322CF">
      <w:pPr>
        <w:pStyle w:val="TOC1"/>
        <w:rPr>
          <w:rFonts w:eastAsiaTheme="minorEastAsia"/>
          <w:b w:val="0"/>
          <w:iCs w:val="0"/>
          <w:sz w:val="22"/>
          <w:szCs w:val="22"/>
        </w:rPr>
      </w:pPr>
      <w:hyperlink w:anchor="_Toc135042001" w:history="1">
        <w:r w:rsidR="00EE77CD" w:rsidRPr="007F41C1">
          <w:rPr>
            <w:rStyle w:val="Hyperlink"/>
          </w:rPr>
          <w:t>Advance Payment Security</w:t>
        </w:r>
        <w:r w:rsidR="00EE77CD">
          <w:rPr>
            <w:webHidden/>
          </w:rPr>
          <w:tab/>
        </w:r>
        <w:r w:rsidR="00EE77CD">
          <w:rPr>
            <w:webHidden/>
          </w:rPr>
          <w:fldChar w:fldCharType="begin"/>
        </w:r>
        <w:r w:rsidR="00EE77CD">
          <w:rPr>
            <w:webHidden/>
          </w:rPr>
          <w:instrText xml:space="preserve"> PAGEREF _Toc135042001 \h </w:instrText>
        </w:r>
        <w:r w:rsidR="00EE77CD">
          <w:rPr>
            <w:webHidden/>
          </w:rPr>
        </w:r>
        <w:r w:rsidR="00EE77CD">
          <w:rPr>
            <w:webHidden/>
          </w:rPr>
          <w:fldChar w:fldCharType="separate"/>
        </w:r>
        <w:r w:rsidR="00FA20A1">
          <w:rPr>
            <w:webHidden/>
          </w:rPr>
          <w:t>329</w:t>
        </w:r>
        <w:r w:rsidR="00EE77CD">
          <w:rPr>
            <w:webHidden/>
          </w:rPr>
          <w:fldChar w:fldCharType="end"/>
        </w:r>
      </w:hyperlink>
    </w:p>
    <w:p w14:paraId="7145F168" w14:textId="2A7BE5D0" w:rsidR="008B286C" w:rsidRPr="00166F92" w:rsidRDefault="006A7A5A" w:rsidP="001D5093">
      <w:pPr>
        <w:widowControl w:val="0"/>
        <w:rPr>
          <w:sz w:val="28"/>
          <w:u w:val="single"/>
        </w:rPr>
      </w:pPr>
      <w:r w:rsidRPr="00166F92">
        <w:rPr>
          <w:sz w:val="28"/>
          <w:u w:val="single"/>
        </w:rPr>
        <w:fldChar w:fldCharType="end"/>
      </w:r>
      <w:bookmarkStart w:id="1354" w:name="_Toc437692907"/>
      <w:r w:rsidR="008B286C" w:rsidRPr="00166F92">
        <w:rPr>
          <w:sz w:val="28"/>
          <w:u w:val="single"/>
        </w:rPr>
        <w:br w:type="page"/>
      </w:r>
    </w:p>
    <w:p w14:paraId="234B284E" w14:textId="77777777" w:rsidR="00C83D5B" w:rsidRPr="00BF5E21" w:rsidRDefault="00C83D5B" w:rsidP="00BF5E21">
      <w:pPr>
        <w:pStyle w:val="S9Header"/>
      </w:pPr>
      <w:bookmarkStart w:id="1355" w:name="_Toc454873451"/>
      <w:bookmarkStart w:id="1356" w:name="_Toc473797916"/>
      <w:bookmarkStart w:id="1357" w:name="_Toc135041988"/>
      <w:bookmarkStart w:id="1358" w:name="_Toc41971555"/>
      <w:bookmarkStart w:id="1359" w:name="_Toc125873872"/>
      <w:bookmarkStart w:id="1360" w:name="_Toc125952755"/>
      <w:r w:rsidRPr="00BF5E21">
        <w:t>Notification of Intention to Award</w:t>
      </w:r>
      <w:bookmarkEnd w:id="1355"/>
      <w:bookmarkEnd w:id="1356"/>
      <w:bookmarkEnd w:id="1357"/>
    </w:p>
    <w:p w14:paraId="15560630" w14:textId="77777777" w:rsidR="00C83D5B" w:rsidRPr="00166F92" w:rsidRDefault="00C83D5B" w:rsidP="00C83D5B">
      <w:pPr>
        <w:spacing w:before="240" w:after="240"/>
        <w:jc w:val="center"/>
        <w:rPr>
          <w:i/>
        </w:rPr>
      </w:pPr>
    </w:p>
    <w:p w14:paraId="20382EB7" w14:textId="6F8B221C" w:rsidR="00C83D5B" w:rsidRPr="00166F92" w:rsidRDefault="00C83D5B" w:rsidP="00C83D5B">
      <w:pPr>
        <w:spacing w:before="240"/>
        <w:rPr>
          <w:b/>
        </w:rPr>
      </w:pPr>
      <w:r w:rsidRPr="00166F92">
        <w:rPr>
          <w:b/>
        </w:rPr>
        <w:t>[</w:t>
      </w:r>
      <w:r w:rsidRPr="00166F92">
        <w:rPr>
          <w:b/>
          <w:i/>
        </w:rPr>
        <w:t>This Notification of Intention to Award shall be sent to each Bidder that submitted a Bid</w:t>
      </w:r>
      <w:r w:rsidR="00046F91">
        <w:rPr>
          <w:b/>
          <w:i/>
        </w:rPr>
        <w:t>,</w:t>
      </w:r>
      <w:r w:rsidR="00046F91" w:rsidRPr="00046F91">
        <w:rPr>
          <w:b/>
          <w:i/>
          <w:iCs/>
          <w:noProof/>
        </w:rPr>
        <w:t xml:space="preserve"> </w:t>
      </w:r>
      <w:r w:rsidR="00046F91" w:rsidRPr="00191C6E">
        <w:rPr>
          <w:b/>
          <w:i/>
          <w:iCs/>
          <w:noProof/>
        </w:rPr>
        <w:t xml:space="preserve">unless the </w:t>
      </w:r>
      <w:r w:rsidR="00046F91">
        <w:rPr>
          <w:b/>
          <w:i/>
          <w:iCs/>
          <w:noProof/>
        </w:rPr>
        <w:t>Bidder</w:t>
      </w:r>
      <w:r w:rsidR="00046F91" w:rsidRPr="00191C6E">
        <w:rPr>
          <w:b/>
          <w:i/>
          <w:iCs/>
          <w:noProof/>
        </w:rPr>
        <w:t xml:space="preserve"> has previously received notice of exclusion from the process at an interim stage of the procurement process</w:t>
      </w:r>
      <w:r w:rsidR="00046F91" w:rsidRPr="00166F92">
        <w:rPr>
          <w:b/>
        </w:rPr>
        <w:t>]</w:t>
      </w:r>
    </w:p>
    <w:p w14:paraId="2664DCB4" w14:textId="77777777"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06739E0A" w14:textId="77777777"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1C82A566" w14:textId="77777777"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5B1003A2" w14:textId="77777777"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14:paraId="106845EE" w14:textId="77777777"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0B4F7A67" w14:textId="77777777" w:rsidR="00C83D5B" w:rsidRPr="00166F92" w:rsidRDefault="00C83D5B" w:rsidP="00C83D5B">
      <w:r w:rsidRPr="00166F92">
        <w:rPr>
          <w:spacing w:val="-2"/>
        </w:rPr>
        <w:t xml:space="preserve">Email Address: </w:t>
      </w:r>
      <w:r w:rsidRPr="00166F92">
        <w:rPr>
          <w:i/>
          <w:spacing w:val="-2"/>
        </w:rPr>
        <w:t>[insert Authorized Representative’s email address]</w:t>
      </w:r>
    </w:p>
    <w:p w14:paraId="03178B14" w14:textId="7268DD7C" w:rsidR="00C83D5B" w:rsidRPr="00166F92" w:rsidRDefault="00C83D5B" w:rsidP="00C83D5B">
      <w:pPr>
        <w:spacing w:before="240"/>
        <w:rPr>
          <w:b/>
          <w:i/>
        </w:rPr>
      </w:pPr>
      <w:r w:rsidRPr="00166F92">
        <w:rPr>
          <w:b/>
          <w:i/>
        </w:rPr>
        <w:t xml:space="preserve">[IMPORTANT: insert the date that this Notification is transmitted to </w:t>
      </w:r>
      <w:r w:rsidR="00046F91" w:rsidRPr="00191C6E">
        <w:rPr>
          <w:b/>
          <w:i/>
          <w:noProof/>
        </w:rPr>
        <w:t xml:space="preserve">all participating </w:t>
      </w:r>
      <w:r w:rsidRPr="00166F92">
        <w:rPr>
          <w:b/>
          <w:i/>
        </w:rPr>
        <w:t xml:space="preserve">Bidders. The Notification must be sent to all Bidders simultaneously. This means on the same date and as close to the same time as possible.]  </w:t>
      </w:r>
    </w:p>
    <w:p w14:paraId="393F2095" w14:textId="77777777" w:rsidR="00C83D5B" w:rsidRPr="00166F92" w:rsidRDefault="00C83D5B" w:rsidP="00C83D5B">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45D1D550" w14:textId="77777777" w:rsidR="00C83D5B" w:rsidRPr="00166F92" w:rsidRDefault="00C83D5B" w:rsidP="00C83D5B">
      <w:pPr>
        <w:ind w:right="289"/>
        <w:rPr>
          <w:b/>
          <w:bCs/>
          <w:sz w:val="48"/>
          <w:szCs w:val="48"/>
        </w:rPr>
      </w:pPr>
      <w:r w:rsidRPr="00166F92">
        <w:rPr>
          <w:b/>
          <w:bCs/>
          <w:sz w:val="48"/>
          <w:szCs w:val="48"/>
        </w:rPr>
        <w:t>Notification of Intention to Award</w:t>
      </w:r>
    </w:p>
    <w:p w14:paraId="1DF13F19" w14:textId="77777777"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4B0E5E2D" w14:textId="77777777"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013FB1C1" w14:textId="77777777"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0392DE95" w14:textId="77777777"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3471A6B7" w14:textId="77777777" w:rsidR="00C83D5B" w:rsidRPr="00166F92" w:rsidRDefault="00C83D5B" w:rsidP="00C83D5B">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07157C61" w14:textId="77777777"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5E514AC6" w14:textId="77777777"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14:paraId="6FAE7298" w14:textId="77777777" w:rsidR="00C83D5B" w:rsidRPr="00166F92" w:rsidRDefault="00C83D5B" w:rsidP="0021764C">
      <w:pPr>
        <w:pStyle w:val="BodyTextIndent"/>
        <w:numPr>
          <w:ilvl w:val="0"/>
          <w:numId w:val="54"/>
        </w:numPr>
        <w:spacing w:before="240" w:after="240"/>
        <w:ind w:right="288"/>
        <w:rPr>
          <w:iCs/>
        </w:rPr>
      </w:pPr>
      <w:r w:rsidRPr="00166F92">
        <w:rPr>
          <w:iCs/>
        </w:rPr>
        <w:t>request a debriefing in relation to the evaluation of your Bid, and/or</w:t>
      </w:r>
    </w:p>
    <w:p w14:paraId="126F1F84" w14:textId="77777777" w:rsidR="00C83D5B" w:rsidRPr="00166F92" w:rsidRDefault="00C83D5B" w:rsidP="0021764C">
      <w:pPr>
        <w:pStyle w:val="BodyTextIndent"/>
        <w:numPr>
          <w:ilvl w:val="0"/>
          <w:numId w:val="54"/>
        </w:numPr>
        <w:spacing w:before="240" w:after="240"/>
        <w:ind w:right="288"/>
        <w:rPr>
          <w:iCs/>
        </w:rPr>
      </w:pPr>
      <w:r w:rsidRPr="00166F92">
        <w:rPr>
          <w:iCs/>
        </w:rPr>
        <w:t>submit a Procurement-related Complaint in relation to the decision to award the contract.</w:t>
      </w:r>
    </w:p>
    <w:p w14:paraId="4C18CCD1"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14:paraId="3D550AC1" w14:textId="77777777" w:rsidTr="001146CD">
        <w:tc>
          <w:tcPr>
            <w:tcW w:w="2122" w:type="dxa"/>
            <w:shd w:val="clear" w:color="auto" w:fill="D5DCE4" w:themeFill="text2" w:themeFillTint="33"/>
          </w:tcPr>
          <w:p w14:paraId="6E763ACD" w14:textId="77777777" w:rsidR="00C83D5B" w:rsidRPr="00166F92" w:rsidRDefault="00C83D5B" w:rsidP="001146CD">
            <w:pPr>
              <w:pStyle w:val="BodyTextIndent"/>
              <w:spacing w:before="120" w:after="120"/>
              <w:ind w:left="0"/>
              <w:rPr>
                <w:b/>
                <w:iCs/>
              </w:rPr>
            </w:pPr>
            <w:r w:rsidRPr="00166F92">
              <w:rPr>
                <w:b/>
                <w:iCs/>
              </w:rPr>
              <w:t>Name:</w:t>
            </w:r>
          </w:p>
        </w:tc>
        <w:tc>
          <w:tcPr>
            <w:tcW w:w="6945" w:type="dxa"/>
            <w:vAlign w:val="center"/>
          </w:tcPr>
          <w:p w14:paraId="48BAB240" w14:textId="77777777" w:rsidR="00C83D5B" w:rsidRPr="00166F92" w:rsidRDefault="00C83D5B" w:rsidP="001146CD">
            <w:pPr>
              <w:pStyle w:val="BodyTextIndent"/>
              <w:spacing w:before="120" w:after="120"/>
              <w:ind w:left="0"/>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14:paraId="1EF96EDA" w14:textId="77777777" w:rsidTr="001146CD">
        <w:tc>
          <w:tcPr>
            <w:tcW w:w="2122" w:type="dxa"/>
            <w:shd w:val="clear" w:color="auto" w:fill="D5DCE4" w:themeFill="text2" w:themeFillTint="33"/>
          </w:tcPr>
          <w:p w14:paraId="028A6F39" w14:textId="77777777" w:rsidR="00C83D5B" w:rsidRPr="00166F92" w:rsidRDefault="00C83D5B" w:rsidP="001146CD">
            <w:pPr>
              <w:pStyle w:val="BodyTextIndent"/>
              <w:spacing w:before="120" w:after="120"/>
              <w:ind w:left="0"/>
              <w:rPr>
                <w:b/>
                <w:iCs/>
              </w:rPr>
            </w:pPr>
            <w:r w:rsidRPr="00166F92">
              <w:rPr>
                <w:b/>
                <w:iCs/>
              </w:rPr>
              <w:t>Address:</w:t>
            </w:r>
          </w:p>
        </w:tc>
        <w:tc>
          <w:tcPr>
            <w:tcW w:w="6945" w:type="dxa"/>
            <w:vAlign w:val="center"/>
          </w:tcPr>
          <w:p w14:paraId="13D9A0C5" w14:textId="77777777" w:rsidR="00C83D5B" w:rsidRPr="00166F92" w:rsidRDefault="00C83D5B" w:rsidP="001146CD">
            <w:pPr>
              <w:pStyle w:val="BodyTextIndent"/>
              <w:spacing w:before="120" w:after="120"/>
              <w:ind w:left="0"/>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14:paraId="24DDB841" w14:textId="77777777" w:rsidTr="001146CD">
        <w:tc>
          <w:tcPr>
            <w:tcW w:w="2122" w:type="dxa"/>
            <w:shd w:val="clear" w:color="auto" w:fill="D5DCE4" w:themeFill="text2" w:themeFillTint="33"/>
          </w:tcPr>
          <w:p w14:paraId="621E5E09" w14:textId="77777777" w:rsidR="00C83D5B" w:rsidRPr="00166F92" w:rsidRDefault="00C83D5B" w:rsidP="001146CD">
            <w:pPr>
              <w:pStyle w:val="BodyTextIndent"/>
              <w:spacing w:before="120" w:after="120"/>
              <w:ind w:left="0"/>
              <w:rPr>
                <w:b/>
                <w:iCs/>
              </w:rPr>
            </w:pPr>
            <w:r w:rsidRPr="00166F92">
              <w:rPr>
                <w:b/>
                <w:iCs/>
              </w:rPr>
              <w:t>Contract price:</w:t>
            </w:r>
          </w:p>
        </w:tc>
        <w:tc>
          <w:tcPr>
            <w:tcW w:w="6945" w:type="dxa"/>
            <w:vAlign w:val="center"/>
          </w:tcPr>
          <w:p w14:paraId="420A6BFE" w14:textId="77777777" w:rsidR="00C83D5B" w:rsidRPr="00166F92" w:rsidRDefault="00C83D5B" w:rsidP="001146CD">
            <w:pPr>
              <w:pStyle w:val="BodyTextIndent"/>
              <w:spacing w:before="120" w:after="120"/>
              <w:ind w:left="0"/>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r w:rsidR="00046F91" w:rsidRPr="00166F92" w14:paraId="5A77DCCD" w14:textId="77777777" w:rsidTr="001146CD">
        <w:tc>
          <w:tcPr>
            <w:tcW w:w="2122" w:type="dxa"/>
            <w:shd w:val="clear" w:color="auto" w:fill="D5DCE4" w:themeFill="text2" w:themeFillTint="33"/>
          </w:tcPr>
          <w:p w14:paraId="1C1A5E80" w14:textId="5722B5CE" w:rsidR="00046F91" w:rsidRPr="00166F92" w:rsidRDefault="00046F91" w:rsidP="00046F91">
            <w:pPr>
              <w:pStyle w:val="BodyTextIndent"/>
              <w:spacing w:before="120" w:after="120"/>
              <w:ind w:left="0"/>
              <w:rPr>
                <w:b/>
                <w:iCs/>
              </w:rPr>
            </w:pPr>
            <w:r w:rsidRPr="00191C6E">
              <w:rPr>
                <w:iCs/>
                <w:noProof/>
              </w:rPr>
              <w:t>Total combined score:</w:t>
            </w:r>
          </w:p>
        </w:tc>
        <w:tc>
          <w:tcPr>
            <w:tcW w:w="6945" w:type="dxa"/>
            <w:vAlign w:val="center"/>
          </w:tcPr>
          <w:p w14:paraId="3AA80295" w14:textId="2BA981C0" w:rsidR="00046F91" w:rsidRPr="00166F92" w:rsidRDefault="00046F91" w:rsidP="00046F91">
            <w:pPr>
              <w:pStyle w:val="BodyTextIndent"/>
              <w:spacing w:before="120" w:after="120"/>
              <w:ind w:left="0"/>
              <w:rPr>
                <w:iCs/>
              </w:rPr>
            </w:pPr>
            <w:r w:rsidRPr="00191C6E">
              <w:rPr>
                <w:i/>
                <w:iCs/>
                <w:noProof/>
              </w:rPr>
              <w:t xml:space="preserve">[insert the total combined score of the successful </w:t>
            </w:r>
            <w:r w:rsidRPr="00B9245F">
              <w:rPr>
                <w:i/>
                <w:iCs/>
                <w:noProof/>
              </w:rPr>
              <w:t>Bidder</w:t>
            </w:r>
            <w:r w:rsidRPr="00191C6E">
              <w:rPr>
                <w:i/>
                <w:iCs/>
                <w:noProof/>
              </w:rPr>
              <w:t>]</w:t>
            </w:r>
          </w:p>
        </w:tc>
      </w:tr>
    </w:tbl>
    <w:p w14:paraId="68F26C4E" w14:textId="73061294" w:rsidR="00C83D5B" w:rsidRPr="00166F92" w:rsidRDefault="00C83D5B" w:rsidP="0021764C">
      <w:pPr>
        <w:pStyle w:val="BodyTextIndent"/>
        <w:numPr>
          <w:ilvl w:val="0"/>
          <w:numId w:val="52"/>
        </w:numPr>
        <w:spacing w:before="240" w:after="120"/>
        <w:ind w:left="284" w:right="289" w:hanging="284"/>
        <w:rPr>
          <w:b/>
          <w:i/>
          <w:iCs/>
        </w:rPr>
      </w:pPr>
      <w:r w:rsidRPr="00166F92">
        <w:rPr>
          <w:b/>
          <w:iCs/>
        </w:rPr>
        <w:t xml:space="preserve">Other Bidders </w:t>
      </w:r>
      <w:r w:rsidRPr="00166F92">
        <w:rPr>
          <w:b/>
          <w:i/>
          <w:iCs/>
        </w:rPr>
        <w:t>[INSTRUCTIONS: insert names of all Bidders that submitted a Bid</w:t>
      </w:r>
      <w:r w:rsidR="00046F91">
        <w:rPr>
          <w:b/>
          <w:i/>
          <w:iCs/>
          <w:noProof/>
        </w:rPr>
        <w:t>,</w:t>
      </w:r>
      <w:r w:rsidR="00046F91" w:rsidRPr="00191C6E">
        <w:rPr>
          <w:b/>
          <w:i/>
          <w:iCs/>
          <w:noProof/>
        </w:rPr>
        <w:t xml:space="preserve"> </w:t>
      </w:r>
      <w:bookmarkStart w:id="1361" w:name="_Hlk116579485"/>
      <w:r w:rsidR="00046F91">
        <w:rPr>
          <w:b/>
          <w:i/>
          <w:iCs/>
          <w:noProof/>
        </w:rPr>
        <w:t>Bid</w:t>
      </w:r>
      <w:r w:rsidR="00046F91" w:rsidRPr="00191C6E">
        <w:rPr>
          <w:b/>
          <w:i/>
          <w:iCs/>
          <w:noProof/>
        </w:rPr>
        <w:t xml:space="preserve"> price</w:t>
      </w:r>
      <w:r w:rsidR="00046F91">
        <w:rPr>
          <w:b/>
          <w:i/>
          <w:iCs/>
          <w:noProof/>
        </w:rPr>
        <w:t>s</w:t>
      </w:r>
      <w:r w:rsidR="00046F91" w:rsidRPr="00191C6E">
        <w:rPr>
          <w:b/>
          <w:i/>
          <w:iCs/>
          <w:noProof/>
        </w:rPr>
        <w:t xml:space="preserve"> as read out</w:t>
      </w:r>
      <w:r w:rsidR="00046F91">
        <w:rPr>
          <w:b/>
          <w:i/>
          <w:iCs/>
          <w:noProof/>
        </w:rPr>
        <w:t xml:space="preserve"> and evaluated</w:t>
      </w:r>
      <w:r w:rsidR="00B77F63">
        <w:rPr>
          <w:b/>
          <w:i/>
          <w:iCs/>
          <w:noProof/>
        </w:rPr>
        <w:t xml:space="preserve">, technical scores </w:t>
      </w:r>
      <w:r w:rsidR="00046F91">
        <w:rPr>
          <w:b/>
          <w:i/>
          <w:iCs/>
          <w:noProof/>
        </w:rPr>
        <w:t>and</w:t>
      </w:r>
      <w:r w:rsidR="00080AFD">
        <w:rPr>
          <w:b/>
          <w:i/>
          <w:iCs/>
          <w:noProof/>
        </w:rPr>
        <w:t xml:space="preserve">  </w:t>
      </w:r>
      <w:r w:rsidR="00046F91">
        <w:rPr>
          <w:b/>
          <w:i/>
          <w:iCs/>
          <w:noProof/>
        </w:rPr>
        <w:t>combined scores</w:t>
      </w:r>
      <w:bookmarkEnd w:id="1361"/>
      <w:r w:rsidR="00046F91" w:rsidRPr="00191C6E">
        <w:rPr>
          <w:b/>
          <w:i/>
          <w:iCs/>
          <w:noProof/>
        </w:rPr>
        <w:t>.]</w:t>
      </w:r>
    </w:p>
    <w:tbl>
      <w:tblPr>
        <w:tblStyle w:val="TableGrid"/>
        <w:tblW w:w="8990" w:type="dxa"/>
        <w:tblLook w:val="04A0" w:firstRow="1" w:lastRow="0" w:firstColumn="1" w:lastColumn="0" w:noHBand="0" w:noVBand="1"/>
      </w:tblPr>
      <w:tblGrid>
        <w:gridCol w:w="1910"/>
        <w:gridCol w:w="1607"/>
        <w:gridCol w:w="1478"/>
        <w:gridCol w:w="1851"/>
        <w:gridCol w:w="2144"/>
      </w:tblGrid>
      <w:tr w:rsidR="00BB76CD" w:rsidRPr="00166F92" w14:paraId="4B35A2E7" w14:textId="77777777" w:rsidTr="00BB76CD">
        <w:tc>
          <w:tcPr>
            <w:tcW w:w="1910" w:type="dxa"/>
            <w:shd w:val="clear" w:color="auto" w:fill="D5DCE4" w:themeFill="text2" w:themeFillTint="33"/>
            <w:vAlign w:val="center"/>
          </w:tcPr>
          <w:p w14:paraId="3731CC3F" w14:textId="77777777" w:rsidR="00BB76CD" w:rsidRPr="00166F92" w:rsidRDefault="00BB76CD" w:rsidP="001146CD">
            <w:pPr>
              <w:pStyle w:val="BodyTextIndent"/>
              <w:spacing w:before="60" w:after="60"/>
              <w:ind w:left="0" w:right="33"/>
              <w:jc w:val="center"/>
              <w:rPr>
                <w:b/>
                <w:iCs/>
              </w:rPr>
            </w:pPr>
            <w:r w:rsidRPr="00166F92">
              <w:rPr>
                <w:b/>
                <w:iCs/>
              </w:rPr>
              <w:t>Name of Bidder</w:t>
            </w:r>
          </w:p>
        </w:tc>
        <w:tc>
          <w:tcPr>
            <w:tcW w:w="1607" w:type="dxa"/>
            <w:shd w:val="clear" w:color="auto" w:fill="D5DCE4" w:themeFill="text2" w:themeFillTint="33"/>
          </w:tcPr>
          <w:p w14:paraId="34C52FC7" w14:textId="00394291" w:rsidR="00BB76CD" w:rsidRPr="00166F92" w:rsidRDefault="00BB76CD" w:rsidP="00631E94">
            <w:pPr>
              <w:pStyle w:val="BodyTextIndent"/>
              <w:spacing w:before="60" w:after="60"/>
              <w:ind w:left="0" w:right="33"/>
              <w:jc w:val="center"/>
              <w:rPr>
                <w:b/>
                <w:iCs/>
              </w:rPr>
            </w:pPr>
            <w:r w:rsidRPr="00631E94">
              <w:rPr>
                <w:b/>
                <w:iCs/>
              </w:rPr>
              <w:t>Technical Score</w:t>
            </w:r>
          </w:p>
        </w:tc>
        <w:tc>
          <w:tcPr>
            <w:tcW w:w="1478" w:type="dxa"/>
            <w:shd w:val="clear" w:color="auto" w:fill="D5DCE4" w:themeFill="text2" w:themeFillTint="33"/>
          </w:tcPr>
          <w:p w14:paraId="1CC8A81B" w14:textId="4D9787DB" w:rsidR="00BB76CD" w:rsidRPr="00631E94" w:rsidRDefault="006147A3" w:rsidP="001146CD">
            <w:pPr>
              <w:pStyle w:val="BodyTextIndent"/>
              <w:ind w:left="0" w:right="29"/>
              <w:jc w:val="center"/>
              <w:rPr>
                <w:b/>
                <w:bCs/>
              </w:rPr>
            </w:pPr>
            <w:r>
              <w:rPr>
                <w:b/>
                <w:bCs/>
              </w:rPr>
              <w:t>Bid Price</w:t>
            </w:r>
          </w:p>
        </w:tc>
        <w:tc>
          <w:tcPr>
            <w:tcW w:w="1851" w:type="dxa"/>
            <w:shd w:val="clear" w:color="auto" w:fill="D5DCE4" w:themeFill="text2" w:themeFillTint="33"/>
            <w:vAlign w:val="center"/>
          </w:tcPr>
          <w:p w14:paraId="0C75538C" w14:textId="771286C2" w:rsidR="00BB76CD" w:rsidRPr="00166F92" w:rsidRDefault="00BB76CD" w:rsidP="001146CD">
            <w:pPr>
              <w:pStyle w:val="BodyTextIndent"/>
              <w:ind w:left="0" w:right="29"/>
              <w:jc w:val="center"/>
              <w:rPr>
                <w:b/>
                <w:iCs/>
              </w:rPr>
            </w:pPr>
            <w:r w:rsidRPr="00631E94">
              <w:rPr>
                <w:b/>
                <w:bCs/>
              </w:rPr>
              <w:t xml:space="preserve">Evaluated Bid </w:t>
            </w:r>
            <w:r w:rsidRPr="00631E94">
              <w:rPr>
                <w:b/>
                <w:bCs/>
                <w:iCs/>
                <w:noProof/>
              </w:rPr>
              <w:t>Cost</w:t>
            </w:r>
          </w:p>
        </w:tc>
        <w:tc>
          <w:tcPr>
            <w:tcW w:w="2144" w:type="dxa"/>
            <w:shd w:val="clear" w:color="auto" w:fill="D5DCE4" w:themeFill="text2" w:themeFillTint="33"/>
            <w:vAlign w:val="center"/>
          </w:tcPr>
          <w:p w14:paraId="0C12E05A" w14:textId="01FE72E5" w:rsidR="00BB76CD" w:rsidRPr="00631E94" w:rsidRDefault="00BB76CD">
            <w:pPr>
              <w:pStyle w:val="BodyTextIndent"/>
              <w:ind w:left="0"/>
              <w:jc w:val="center"/>
              <w:rPr>
                <w:b/>
                <w:bCs/>
                <w:iCs/>
              </w:rPr>
            </w:pPr>
            <w:r w:rsidRPr="00631E94">
              <w:rPr>
                <w:b/>
                <w:bCs/>
                <w:iCs/>
                <w:noProof/>
              </w:rPr>
              <w:t>Combined Score</w:t>
            </w:r>
          </w:p>
        </w:tc>
      </w:tr>
      <w:tr w:rsidR="00BB76CD" w:rsidRPr="00166F92" w14:paraId="48A308DE" w14:textId="77777777" w:rsidTr="00BB76CD">
        <w:tc>
          <w:tcPr>
            <w:tcW w:w="1910" w:type="dxa"/>
            <w:vAlign w:val="center"/>
          </w:tcPr>
          <w:p w14:paraId="63B75953"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436DF497" w14:textId="4C072C86" w:rsidR="00BB76CD" w:rsidRPr="00166F92" w:rsidRDefault="00BB76CD" w:rsidP="001146CD">
            <w:pPr>
              <w:pStyle w:val="BodyTextIndent"/>
              <w:spacing w:before="120" w:after="120"/>
              <w:ind w:left="0" w:right="33"/>
              <w:jc w:val="center"/>
              <w:rPr>
                <w:iCs/>
              </w:rPr>
            </w:pPr>
            <w:r w:rsidRPr="00191C6E">
              <w:rPr>
                <w:i/>
                <w:iCs/>
                <w:noProof/>
              </w:rPr>
              <w:t>[insert Technical score]</w:t>
            </w:r>
          </w:p>
        </w:tc>
        <w:tc>
          <w:tcPr>
            <w:tcW w:w="1478" w:type="dxa"/>
          </w:tcPr>
          <w:p w14:paraId="27B7FDEE" w14:textId="58E021CF" w:rsidR="00BB76CD" w:rsidRPr="00CE72F5" w:rsidRDefault="0027414A" w:rsidP="001146CD">
            <w:pPr>
              <w:pStyle w:val="BodyTextIndent"/>
              <w:spacing w:before="120" w:after="120"/>
              <w:ind w:left="0" w:right="33"/>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0BEAA417" w14:textId="688A9661" w:rsidR="00BB76CD" w:rsidRPr="00166F92" w:rsidRDefault="00BB76CD" w:rsidP="001146CD">
            <w:pPr>
              <w:pStyle w:val="BodyTextIndent"/>
              <w:spacing w:before="120" w:after="120"/>
              <w:ind w:left="0" w:right="33"/>
              <w:jc w:val="center"/>
              <w:rPr>
                <w:iCs/>
              </w:rPr>
            </w:pPr>
            <w:r w:rsidRPr="00CE72F5">
              <w:rPr>
                <w:i/>
              </w:rPr>
              <w:t xml:space="preserve">[insert evaluated </w:t>
            </w:r>
            <w:r w:rsidRPr="00191C6E">
              <w:rPr>
                <w:i/>
                <w:iCs/>
                <w:noProof/>
              </w:rPr>
              <w:t>cost</w:t>
            </w:r>
            <w:r w:rsidRPr="00CE72F5">
              <w:rPr>
                <w:i/>
              </w:rPr>
              <w:t>]</w:t>
            </w:r>
          </w:p>
        </w:tc>
        <w:tc>
          <w:tcPr>
            <w:tcW w:w="2144" w:type="dxa"/>
            <w:vAlign w:val="center"/>
          </w:tcPr>
          <w:p w14:paraId="43A5BF27" w14:textId="32DDE3F3" w:rsidR="00BB76CD" w:rsidRPr="00166F92" w:rsidRDefault="00BB76CD">
            <w:pPr>
              <w:pStyle w:val="BodyTextIndent"/>
              <w:spacing w:before="120" w:after="120"/>
              <w:ind w:left="0"/>
              <w:jc w:val="center"/>
              <w:rPr>
                <w:iCs/>
              </w:rPr>
            </w:pPr>
            <w:r w:rsidRPr="00191C6E">
              <w:rPr>
                <w:i/>
                <w:iCs/>
                <w:noProof/>
              </w:rPr>
              <w:t>[insert combined score]</w:t>
            </w:r>
          </w:p>
        </w:tc>
      </w:tr>
      <w:tr w:rsidR="00BB76CD" w:rsidRPr="00166F92" w14:paraId="2A63F98E" w14:textId="77777777" w:rsidTr="00BB76CD">
        <w:tc>
          <w:tcPr>
            <w:tcW w:w="1910" w:type="dxa"/>
            <w:vAlign w:val="center"/>
          </w:tcPr>
          <w:p w14:paraId="3198145A"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090D278D" w14:textId="14241370" w:rsidR="00BB76CD" w:rsidRPr="00166F92" w:rsidRDefault="00BB76CD" w:rsidP="001146CD">
            <w:pPr>
              <w:jc w:val="center"/>
              <w:rPr>
                <w:iCs/>
              </w:rPr>
            </w:pPr>
            <w:r w:rsidRPr="00191C6E">
              <w:rPr>
                <w:i/>
                <w:iCs/>
                <w:noProof/>
              </w:rPr>
              <w:t>[insert Technical score]</w:t>
            </w:r>
          </w:p>
        </w:tc>
        <w:tc>
          <w:tcPr>
            <w:tcW w:w="1478" w:type="dxa"/>
          </w:tcPr>
          <w:p w14:paraId="01EA2F58" w14:textId="466E671D"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32518328" w14:textId="6C4DDB7D"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7C2173CA" w14:textId="0A7355AA" w:rsidR="00BB76CD" w:rsidRPr="00166F92" w:rsidRDefault="00BB76CD" w:rsidP="001146CD">
            <w:pPr>
              <w:pStyle w:val="BodyTextIndent"/>
              <w:spacing w:before="120" w:after="120"/>
              <w:ind w:left="0"/>
              <w:jc w:val="center"/>
              <w:rPr>
                <w:iCs/>
              </w:rPr>
            </w:pPr>
            <w:r w:rsidRPr="00191C6E">
              <w:rPr>
                <w:i/>
                <w:iCs/>
                <w:noProof/>
              </w:rPr>
              <w:t>[insert combined score]</w:t>
            </w:r>
          </w:p>
        </w:tc>
      </w:tr>
      <w:tr w:rsidR="00BB76CD" w:rsidRPr="00166F92" w14:paraId="5A898FA3" w14:textId="77777777" w:rsidTr="00BB76CD">
        <w:tc>
          <w:tcPr>
            <w:tcW w:w="1910" w:type="dxa"/>
            <w:vAlign w:val="center"/>
          </w:tcPr>
          <w:p w14:paraId="58698916"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3C2574EF" w14:textId="5350BD6F" w:rsidR="00BB76CD" w:rsidRPr="00166F92" w:rsidRDefault="00BB76CD" w:rsidP="001146CD">
            <w:pPr>
              <w:jc w:val="center"/>
              <w:rPr>
                <w:iCs/>
              </w:rPr>
            </w:pPr>
            <w:r w:rsidRPr="00191C6E">
              <w:rPr>
                <w:i/>
                <w:iCs/>
                <w:noProof/>
              </w:rPr>
              <w:t>[insert Technical score]</w:t>
            </w:r>
          </w:p>
        </w:tc>
        <w:tc>
          <w:tcPr>
            <w:tcW w:w="1478" w:type="dxa"/>
          </w:tcPr>
          <w:p w14:paraId="68CCF20F" w14:textId="14769489"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63BCFC4A" w14:textId="0336CFC2"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642780EA" w14:textId="36F0EEF0" w:rsidR="00BB76CD" w:rsidRPr="00166F92" w:rsidRDefault="00BB76CD" w:rsidP="001146CD">
            <w:pPr>
              <w:pStyle w:val="BodyTextIndent"/>
              <w:spacing w:before="120" w:after="120"/>
              <w:ind w:left="0"/>
              <w:jc w:val="center"/>
              <w:rPr>
                <w:iCs/>
              </w:rPr>
            </w:pPr>
            <w:r w:rsidRPr="00191C6E">
              <w:rPr>
                <w:i/>
                <w:iCs/>
                <w:noProof/>
              </w:rPr>
              <w:t>[insert combined score]</w:t>
            </w:r>
          </w:p>
        </w:tc>
      </w:tr>
      <w:tr w:rsidR="00BB76CD" w:rsidRPr="00166F92" w14:paraId="2A9EEB09" w14:textId="77777777" w:rsidTr="00BB76CD">
        <w:tc>
          <w:tcPr>
            <w:tcW w:w="1910" w:type="dxa"/>
            <w:vAlign w:val="center"/>
          </w:tcPr>
          <w:p w14:paraId="6A583901"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037B796C" w14:textId="1038487B" w:rsidR="00BB76CD" w:rsidRPr="00166F92" w:rsidRDefault="00BB76CD" w:rsidP="001146CD">
            <w:pPr>
              <w:jc w:val="center"/>
              <w:rPr>
                <w:iCs/>
              </w:rPr>
            </w:pPr>
            <w:r w:rsidRPr="00191C6E">
              <w:rPr>
                <w:i/>
                <w:iCs/>
                <w:noProof/>
              </w:rPr>
              <w:t>[insert Technical score]</w:t>
            </w:r>
          </w:p>
        </w:tc>
        <w:tc>
          <w:tcPr>
            <w:tcW w:w="1478" w:type="dxa"/>
          </w:tcPr>
          <w:p w14:paraId="7CF95062" w14:textId="242D0CCF"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558FBE91" w14:textId="79CE5E01"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068EAD67" w14:textId="3A819A81" w:rsidR="00BB76CD" w:rsidRPr="00166F92" w:rsidRDefault="00BB76CD" w:rsidP="001146CD">
            <w:pPr>
              <w:pStyle w:val="BodyTextIndent"/>
              <w:spacing w:before="120" w:after="120"/>
              <w:ind w:left="0"/>
              <w:jc w:val="center"/>
              <w:rPr>
                <w:iCs/>
              </w:rPr>
            </w:pPr>
            <w:r w:rsidRPr="00191C6E">
              <w:rPr>
                <w:i/>
                <w:iCs/>
                <w:noProof/>
              </w:rPr>
              <w:t>[insert combined score]</w:t>
            </w:r>
          </w:p>
        </w:tc>
      </w:tr>
      <w:tr w:rsidR="00BB76CD" w:rsidRPr="00166F92" w14:paraId="773BCDA1" w14:textId="77777777" w:rsidTr="00BB76CD">
        <w:tc>
          <w:tcPr>
            <w:tcW w:w="1910" w:type="dxa"/>
            <w:vAlign w:val="center"/>
          </w:tcPr>
          <w:p w14:paraId="2DAB8EF7"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310C2D83" w14:textId="705E34D9" w:rsidR="00BB76CD" w:rsidRPr="00166F92" w:rsidRDefault="00BB76CD" w:rsidP="001146CD">
            <w:pPr>
              <w:jc w:val="center"/>
              <w:rPr>
                <w:iCs/>
              </w:rPr>
            </w:pPr>
            <w:r w:rsidRPr="00191C6E">
              <w:rPr>
                <w:i/>
                <w:iCs/>
                <w:noProof/>
              </w:rPr>
              <w:t>[insert Technical score]</w:t>
            </w:r>
          </w:p>
        </w:tc>
        <w:tc>
          <w:tcPr>
            <w:tcW w:w="1478" w:type="dxa"/>
          </w:tcPr>
          <w:p w14:paraId="2F341A58" w14:textId="6F512E26"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29985347" w14:textId="7723B06C"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53BF9173" w14:textId="69F1495D" w:rsidR="00BB76CD" w:rsidRPr="00166F92" w:rsidRDefault="00BB76CD" w:rsidP="001146CD">
            <w:pPr>
              <w:pStyle w:val="BodyTextIndent"/>
              <w:spacing w:before="120" w:after="120"/>
              <w:ind w:left="0"/>
              <w:jc w:val="center"/>
              <w:rPr>
                <w:iCs/>
              </w:rPr>
            </w:pPr>
            <w:r w:rsidRPr="00191C6E">
              <w:rPr>
                <w:i/>
                <w:iCs/>
                <w:noProof/>
              </w:rPr>
              <w:t>[insert combined score]</w:t>
            </w:r>
          </w:p>
        </w:tc>
      </w:tr>
    </w:tbl>
    <w:p w14:paraId="4C4C860F" w14:textId="248FBD70" w:rsidR="00C83D5B" w:rsidRPr="00631E94" w:rsidRDefault="00C83D5B" w:rsidP="0021764C">
      <w:pPr>
        <w:numPr>
          <w:ilvl w:val="0"/>
          <w:numId w:val="52"/>
        </w:numPr>
        <w:spacing w:before="240" w:after="120"/>
        <w:ind w:left="284" w:right="289" w:hanging="284"/>
        <w:rPr>
          <w:b/>
          <w:i/>
        </w:rPr>
      </w:pPr>
      <w:r w:rsidRPr="00166F92">
        <w:rPr>
          <w:b/>
          <w:iCs/>
        </w:rPr>
        <w:t>Reason/s why your Bid was unsuccessful</w:t>
      </w:r>
      <w:r w:rsidR="00046F91" w:rsidRPr="00191C6E">
        <w:rPr>
          <w:b/>
          <w:i/>
          <w:noProof/>
        </w:rPr>
        <w:t>[Delete if the combined score already reveals the reason]</w:t>
      </w:r>
    </w:p>
    <w:tbl>
      <w:tblPr>
        <w:tblStyle w:val="TableGrid"/>
        <w:tblW w:w="0" w:type="auto"/>
        <w:tblLook w:val="04A0" w:firstRow="1" w:lastRow="0" w:firstColumn="1" w:lastColumn="0" w:noHBand="0" w:noVBand="1"/>
      </w:tblPr>
      <w:tblGrid>
        <w:gridCol w:w="8990"/>
      </w:tblGrid>
      <w:tr w:rsidR="00C83D5B" w:rsidRPr="00166F92" w14:paraId="0F72665E" w14:textId="77777777" w:rsidTr="001146CD">
        <w:tc>
          <w:tcPr>
            <w:tcW w:w="9016" w:type="dxa"/>
          </w:tcPr>
          <w:p w14:paraId="2EBFCEEF" w14:textId="77777777" w:rsidR="00C83D5B" w:rsidRPr="00166F92" w:rsidRDefault="00C83D5B" w:rsidP="001146CD">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32CDD8D3"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8990"/>
      </w:tblGrid>
      <w:tr w:rsidR="00C83D5B" w:rsidRPr="00166F92" w14:paraId="3624C4AF" w14:textId="77777777" w:rsidTr="001146CD">
        <w:tc>
          <w:tcPr>
            <w:tcW w:w="9558" w:type="dxa"/>
          </w:tcPr>
          <w:p w14:paraId="1E03E4BB" w14:textId="77777777"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166A97C1" w14:textId="77777777"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must be made within three (3) Business Days of receipt of this Notification of Intention to Award. </w:t>
            </w:r>
          </w:p>
          <w:p w14:paraId="124C74F9"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1A302E3B"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456A42A2"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188B1958"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2B580C4D"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6BDCBCD0"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0E446569" w14:textId="77777777" w:rsidR="00C83D5B" w:rsidRPr="00166F92" w:rsidRDefault="00C83D5B" w:rsidP="001146CD">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0F32BB5" w14:textId="77777777"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3BE0B24B" w14:textId="77777777" w:rsidR="00C83D5B" w:rsidRPr="00166F92" w:rsidRDefault="00C83D5B" w:rsidP="001146CD">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B9A3475"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8990"/>
      </w:tblGrid>
      <w:tr w:rsidR="00C83D5B" w:rsidRPr="00166F92" w14:paraId="4201367B" w14:textId="77777777" w:rsidTr="001146CD">
        <w:tc>
          <w:tcPr>
            <w:tcW w:w="9016" w:type="dxa"/>
          </w:tcPr>
          <w:p w14:paraId="25DB3FE7" w14:textId="06776D06" w:rsidR="00C83D5B" w:rsidRPr="00631E94" w:rsidRDefault="007618B7" w:rsidP="001146CD">
            <w:pPr>
              <w:pStyle w:val="BodyTextIndent"/>
              <w:spacing w:before="120" w:after="120"/>
              <w:ind w:left="0" w:right="289"/>
              <w:rPr>
                <w:iCs/>
                <w:color w:val="FF0000"/>
              </w:rPr>
            </w:pPr>
            <w:r w:rsidRPr="00191C6E">
              <w:rPr>
                <w:iCs/>
                <w:noProof/>
              </w:rPr>
              <w:t>DEADLINE:</w:t>
            </w:r>
            <w:r w:rsidR="00C83D5B" w:rsidRPr="00166F92">
              <w:rPr>
                <w:b/>
                <w:iCs/>
              </w:rPr>
              <w:t xml:space="preserve">:  </w:t>
            </w:r>
            <w:r w:rsidRPr="00046F44">
              <w:rPr>
                <w:iCs/>
                <w:noProof/>
              </w:rPr>
              <w:t>The deadline for submitting a</w:t>
            </w:r>
            <w:r w:rsidRPr="007618B7">
              <w:t xml:space="preserve"> </w:t>
            </w:r>
            <w:r w:rsidR="00C83D5B" w:rsidRPr="00631E94">
              <w:rPr>
                <w:iCs/>
              </w:rPr>
              <w:t xml:space="preserve">Procurement-related Complaint challenging the decision to award </w:t>
            </w:r>
            <w:r w:rsidRPr="00631E94">
              <w:rPr>
                <w:iCs/>
              </w:rPr>
              <w:t xml:space="preserve">the contract </w:t>
            </w:r>
            <w:r>
              <w:rPr>
                <w:iCs/>
              </w:rPr>
              <w:t xml:space="preserve">expires on </w:t>
            </w:r>
            <w:r w:rsidR="00C83D5B" w:rsidRPr="00631E94">
              <w:rPr>
                <w:iCs/>
              </w:rPr>
              <w:t>midnight, [</w:t>
            </w:r>
            <w:r w:rsidR="00C83D5B" w:rsidRPr="00631E94">
              <w:rPr>
                <w:i/>
                <w:iCs/>
              </w:rPr>
              <w:t>insert date</w:t>
            </w:r>
            <w:r w:rsidR="00C83D5B" w:rsidRPr="00631E94">
              <w:rPr>
                <w:iCs/>
              </w:rPr>
              <w:t xml:space="preserve">] (local time). </w:t>
            </w:r>
          </w:p>
          <w:p w14:paraId="672F3AC3"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19EE2D60"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614F69E1"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3E9DCACF"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467A3A85"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5A23D98E"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2C5E033D" w14:textId="77777777" w:rsidR="00C83D5B" w:rsidRPr="00166F92" w:rsidRDefault="00C83D5B" w:rsidP="001146CD">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DAF0F28" w14:textId="77777777"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14:paraId="2FE53CC3" w14:textId="41C18CC8"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84" w:history="1">
              <w:r w:rsidRPr="00166F92">
                <w:rPr>
                  <w:rStyle w:val="Hyperlink"/>
                </w:rPr>
                <w:t>Procurement Regulations for IPF Borrowers</w:t>
              </w:r>
            </w:hyperlink>
            <w:r w:rsidRPr="00166F92">
              <w:rPr>
                <w:rStyle w:val="Hyperlink"/>
              </w:rPr>
              <w:t xml:space="preserve"> (Procurement Regulations)</w:t>
            </w:r>
            <w:r w:rsidR="0007301D">
              <w:rPr>
                <w:rStyle w:val="Hyperlink"/>
              </w:rPr>
              <w:t xml:space="preserve"> </w:t>
            </w:r>
            <w:r w:rsidRPr="00166F92">
              <w:rPr>
                <w:iCs/>
              </w:rPr>
              <w:t>(Annex III). You should read these provisions before preparing and submitting your complaint. In addition, the World Bank’s Guidance “</w:t>
            </w:r>
            <w:hyperlink r:id="rId85" w:anchor="framework" w:history="1">
              <w:r w:rsidRPr="00166F92">
                <w:rPr>
                  <w:rStyle w:val="Hyperlink"/>
                </w:rPr>
                <w:t>How to make a Procurement-related Complaint</w:t>
              </w:r>
            </w:hyperlink>
            <w:r w:rsidRPr="00166F92">
              <w:rPr>
                <w:rStyle w:val="Hyperlink"/>
              </w:rPr>
              <w:t xml:space="preserve">” </w:t>
            </w:r>
            <w:r w:rsidRPr="00166F92">
              <w:rPr>
                <w:iCs/>
              </w:rPr>
              <w:t>provides a useful explanation of the process, as well as a sample letter of complaint.</w:t>
            </w:r>
          </w:p>
          <w:p w14:paraId="0858C668" w14:textId="77777777" w:rsidR="00C83D5B" w:rsidRPr="00166F92" w:rsidRDefault="00C83D5B" w:rsidP="001146CD">
            <w:pPr>
              <w:pStyle w:val="BodyTextIndent"/>
              <w:spacing w:before="120" w:after="120"/>
              <w:ind w:left="0" w:right="289"/>
              <w:rPr>
                <w:iCs/>
              </w:rPr>
            </w:pPr>
            <w:r w:rsidRPr="00166F92">
              <w:rPr>
                <w:iCs/>
              </w:rPr>
              <w:t>In summary, there are four essential requirements:</w:t>
            </w:r>
          </w:p>
          <w:p w14:paraId="50C034C9" w14:textId="42B7415B" w:rsidR="00C83D5B" w:rsidRPr="00166F92" w:rsidRDefault="00C83D5B" w:rsidP="0021764C">
            <w:pPr>
              <w:pStyle w:val="BodyTextIndent"/>
              <w:numPr>
                <w:ilvl w:val="0"/>
                <w:numId w:val="53"/>
              </w:numPr>
              <w:spacing w:before="120" w:after="120"/>
              <w:ind w:right="289"/>
              <w:rPr>
                <w:iCs/>
              </w:rPr>
            </w:pPr>
            <w:r w:rsidRPr="00166F92">
              <w:rPr>
                <w:iCs/>
              </w:rPr>
              <w:t xml:space="preserve">You must be an ‘interested party’. In this case, that means a Bidder who submitted a Bid in this </w:t>
            </w:r>
            <w:r w:rsidR="00AF02BB">
              <w:rPr>
                <w:iCs/>
              </w:rPr>
              <w:t>procurement</w:t>
            </w:r>
            <w:r w:rsidR="00AF02BB" w:rsidRPr="00166F92">
              <w:rPr>
                <w:iCs/>
              </w:rPr>
              <w:t xml:space="preserve"> and</w:t>
            </w:r>
            <w:r w:rsidRPr="00166F92">
              <w:rPr>
                <w:iCs/>
              </w:rPr>
              <w:t xml:space="preserve"> is the recipient of a Notification of Intention to Award.</w:t>
            </w:r>
          </w:p>
          <w:p w14:paraId="78B5D4EA" w14:textId="77777777" w:rsidR="00C83D5B" w:rsidRPr="00166F92" w:rsidRDefault="00C83D5B" w:rsidP="0021764C">
            <w:pPr>
              <w:pStyle w:val="BodyTextIndent"/>
              <w:numPr>
                <w:ilvl w:val="0"/>
                <w:numId w:val="53"/>
              </w:numPr>
              <w:spacing w:before="120" w:after="120"/>
              <w:ind w:right="289"/>
              <w:rPr>
                <w:iCs/>
              </w:rPr>
            </w:pPr>
            <w:r w:rsidRPr="00166F92">
              <w:rPr>
                <w:iCs/>
              </w:rPr>
              <w:t xml:space="preserve">The complaint can only challenge the decision to award the contract. </w:t>
            </w:r>
          </w:p>
          <w:p w14:paraId="72B6034D" w14:textId="600176C6" w:rsidR="00C83D5B" w:rsidRPr="00166F92" w:rsidRDefault="00C83D5B" w:rsidP="0021764C">
            <w:pPr>
              <w:pStyle w:val="BodyTextIndent"/>
              <w:numPr>
                <w:ilvl w:val="0"/>
                <w:numId w:val="53"/>
              </w:numPr>
              <w:spacing w:before="120" w:after="120"/>
              <w:ind w:right="289"/>
              <w:rPr>
                <w:iCs/>
              </w:rPr>
            </w:pPr>
            <w:r w:rsidRPr="00166F92">
              <w:rPr>
                <w:iCs/>
              </w:rPr>
              <w:t xml:space="preserve">You must submit the complaint within the </w:t>
            </w:r>
            <w:r w:rsidR="00A07234">
              <w:rPr>
                <w:iCs/>
              </w:rPr>
              <w:t>deadline</w:t>
            </w:r>
            <w:r w:rsidR="00A07234" w:rsidRPr="00166F92">
              <w:rPr>
                <w:iCs/>
              </w:rPr>
              <w:t xml:space="preserve"> </w:t>
            </w:r>
            <w:r w:rsidRPr="00166F92">
              <w:rPr>
                <w:iCs/>
              </w:rPr>
              <w:t>stated above.</w:t>
            </w:r>
          </w:p>
          <w:p w14:paraId="4BA98933" w14:textId="77777777" w:rsidR="00C83D5B" w:rsidRPr="00166F92" w:rsidRDefault="00C83D5B" w:rsidP="0021764C">
            <w:pPr>
              <w:pStyle w:val="BodyTextIndent"/>
              <w:numPr>
                <w:ilvl w:val="0"/>
                <w:numId w:val="53"/>
              </w:numPr>
              <w:spacing w:before="120" w:after="120"/>
              <w:ind w:right="289"/>
              <w:rPr>
                <w:iCs/>
              </w:rPr>
            </w:pPr>
            <w:r w:rsidRPr="00166F92">
              <w:rPr>
                <w:iCs/>
              </w:rPr>
              <w:t>You must include, in your complaint, all of the information required by the Procurement Regulations (as described in Annex III).</w:t>
            </w:r>
          </w:p>
        </w:tc>
      </w:tr>
    </w:tbl>
    <w:p w14:paraId="4393D510"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8990"/>
      </w:tblGrid>
      <w:tr w:rsidR="00C83D5B" w:rsidRPr="00166F92" w14:paraId="692F671E" w14:textId="77777777" w:rsidTr="001146CD">
        <w:tc>
          <w:tcPr>
            <w:tcW w:w="9016" w:type="dxa"/>
          </w:tcPr>
          <w:p w14:paraId="1961B27D" w14:textId="77777777"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5409198F"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7C266CF8" w14:textId="4964A551" w:rsidR="00C83D5B" w:rsidRPr="00166F92" w:rsidRDefault="00C83D5B" w:rsidP="001146CD">
            <w:pPr>
              <w:pStyle w:val="BodyTextIndent"/>
              <w:spacing w:before="120" w:after="120"/>
              <w:ind w:left="34" w:right="289" w:hanging="34"/>
              <w:rPr>
                <w:iCs/>
              </w:rPr>
            </w:pPr>
            <w:r w:rsidRPr="00166F92">
              <w:rPr>
                <w:iCs/>
              </w:rPr>
              <w:t>The Standstill Period may be extended</w:t>
            </w:r>
            <w:r w:rsidR="00A07234">
              <w:rPr>
                <w:iCs/>
              </w:rPr>
              <w:t>.</w:t>
            </w:r>
            <w:r w:rsidRPr="00166F92">
              <w:rPr>
                <w:iCs/>
              </w:rPr>
              <w:t xml:space="preserve"> </w:t>
            </w:r>
            <w:r w:rsidR="00A07234" w:rsidRPr="00191C6E">
              <w:rPr>
                <w:iCs/>
                <w:noProof/>
              </w:rPr>
              <w:t>This may happen where we are unable to provide a debriefing within the five (5) Business Day deadline. If this happens we will notify you of the extension</w:t>
            </w:r>
          </w:p>
        </w:tc>
      </w:tr>
    </w:tbl>
    <w:p w14:paraId="5A93E202" w14:textId="77777777" w:rsidR="00C83D5B" w:rsidRPr="00166F92" w:rsidRDefault="00C83D5B" w:rsidP="00C83D5B">
      <w:pPr>
        <w:pStyle w:val="BodyTextIndent"/>
        <w:spacing w:before="240" w:after="240"/>
        <w:ind w:left="0" w:right="288"/>
        <w:rPr>
          <w:iCs/>
        </w:rPr>
      </w:pPr>
      <w:r w:rsidRPr="00166F92">
        <w:rPr>
          <w:iCs/>
        </w:rPr>
        <w:t>If you have any questions regarding this Notification please do not hesitate to contact us.</w:t>
      </w:r>
    </w:p>
    <w:p w14:paraId="76524715" w14:textId="77777777" w:rsidR="00C83D5B" w:rsidRPr="00166F92" w:rsidRDefault="00C83D5B" w:rsidP="00C83D5B">
      <w:pPr>
        <w:pStyle w:val="BodyTextIndent"/>
        <w:spacing w:before="240" w:after="240"/>
        <w:ind w:left="0" w:right="288"/>
        <w:rPr>
          <w:iCs/>
        </w:rPr>
      </w:pPr>
      <w:r w:rsidRPr="00166F92">
        <w:rPr>
          <w:iCs/>
        </w:rPr>
        <w:t>On behalf of the Employer:</w:t>
      </w:r>
    </w:p>
    <w:p w14:paraId="4D7DE119" w14:textId="77777777" w:rsidR="00C83D5B" w:rsidRPr="00166F92" w:rsidRDefault="00C83D5B" w:rsidP="00C83D5B">
      <w:pPr>
        <w:tabs>
          <w:tab w:val="left" w:pos="9000"/>
        </w:tabs>
        <w:spacing w:before="240" w:after="240"/>
        <w:ind w:left="1560" w:hanging="1560"/>
      </w:pPr>
      <w:r w:rsidRPr="00166F92">
        <w:rPr>
          <w:b/>
        </w:rPr>
        <w:t>Signature:</w:t>
      </w:r>
      <w:r w:rsidRPr="00166F92">
        <w:t xml:space="preserve"> </w:t>
      </w:r>
      <w:r w:rsidR="00CC1F52">
        <w:tab/>
      </w:r>
      <w:r w:rsidRPr="00166F92">
        <w:t>______________________________________________</w:t>
      </w:r>
    </w:p>
    <w:p w14:paraId="71314848" w14:textId="77777777"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14:paraId="0AAEE7F2" w14:textId="77777777"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14:paraId="7304F711" w14:textId="77777777"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14:paraId="2087444F" w14:textId="77777777"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14:paraId="00544B5E" w14:textId="77777777" w:rsidR="00C83D5B" w:rsidRPr="00166F92" w:rsidRDefault="00C83D5B" w:rsidP="00C83D5B">
      <w:pPr>
        <w:rPr>
          <w:b/>
          <w:noProof/>
          <w:sz w:val="36"/>
        </w:rPr>
      </w:pPr>
    </w:p>
    <w:p w14:paraId="3CDBFF42" w14:textId="77777777" w:rsidR="00C83D5B" w:rsidRPr="00166F92" w:rsidRDefault="00C83D5B" w:rsidP="00C83D5B">
      <w:pPr>
        <w:rPr>
          <w:b/>
          <w:noProof/>
          <w:sz w:val="36"/>
        </w:rPr>
      </w:pPr>
      <w:r w:rsidRPr="00166F92">
        <w:rPr>
          <w:b/>
          <w:noProof/>
          <w:sz w:val="36"/>
        </w:rPr>
        <w:br w:type="page"/>
      </w:r>
    </w:p>
    <w:p w14:paraId="5EDC63F6" w14:textId="77777777" w:rsidR="00CC1F52" w:rsidRDefault="00CC1F52" w:rsidP="00CC1F52">
      <w:pPr>
        <w:pStyle w:val="SectionXHeading"/>
      </w:pPr>
      <w:bookmarkStart w:id="1362" w:name="_Toc494182759"/>
      <w:bookmarkStart w:id="1363" w:name="_Toc493757277"/>
      <w:r>
        <w:rPr>
          <w:noProof/>
        </w:rPr>
        <mc:AlternateContent>
          <mc:Choice Requires="wps">
            <w:drawing>
              <wp:anchor distT="0" distB="0" distL="114300" distR="114300" simplePos="0" relativeHeight="251645952" behindDoc="0" locked="0" layoutInCell="1" allowOverlap="1" wp14:anchorId="0B973CFE" wp14:editId="440B8722">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7B26F1F2" w14:textId="77777777" w:rsidR="00E342FA" w:rsidRPr="004A2C5F" w:rsidRDefault="00E342FA" w:rsidP="00CC1F52">
                            <w:pPr>
                              <w:spacing w:before="120"/>
                              <w:rPr>
                                <w:i/>
                              </w:rPr>
                            </w:pPr>
                            <w:r w:rsidRPr="004A2C5F">
                              <w:rPr>
                                <w:i/>
                              </w:rPr>
                              <w:t xml:space="preserve">INSTRUCTIONS TO BIDDERS: DELETE THIS BOX ONCE YOU HAVE COMPLETED THE </w:t>
                            </w:r>
                            <w:r>
                              <w:rPr>
                                <w:i/>
                              </w:rPr>
                              <w:t>FORM</w:t>
                            </w:r>
                          </w:p>
                          <w:p w14:paraId="201CCD86" w14:textId="77777777" w:rsidR="00E342FA" w:rsidRDefault="00E342FA" w:rsidP="00CC1F52">
                            <w:pPr>
                              <w:rPr>
                                <w:i/>
                              </w:rPr>
                            </w:pPr>
                          </w:p>
                          <w:p w14:paraId="0C0543DB" w14:textId="33A48AED" w:rsidR="00E342FA" w:rsidRPr="007511D5" w:rsidRDefault="00E342FA" w:rsidP="00CC1F52">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E342FA" w:rsidRPr="007511D5" w:rsidRDefault="00E342FA" w:rsidP="00CC1F52">
                            <w:pPr>
                              <w:rPr>
                                <w:i/>
                              </w:rPr>
                            </w:pPr>
                          </w:p>
                          <w:p w14:paraId="0DCE2159" w14:textId="77777777" w:rsidR="00E342FA" w:rsidRPr="007511D5" w:rsidRDefault="00E342FA"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E342FA" w:rsidRPr="007511D5" w:rsidRDefault="00E342FA" w:rsidP="0021764C">
                            <w:pPr>
                              <w:pStyle w:val="ListParagraph"/>
                              <w:numPr>
                                <w:ilvl w:val="0"/>
                                <w:numId w:val="63"/>
                              </w:numPr>
                              <w:spacing w:after="0"/>
                              <w:rPr>
                                <w:i/>
                              </w:rPr>
                            </w:pPr>
                            <w:r w:rsidRPr="007511D5">
                              <w:rPr>
                                <w:i/>
                              </w:rPr>
                              <w:t>directly or indirectly holding 25% or more of the shares</w:t>
                            </w:r>
                          </w:p>
                          <w:p w14:paraId="7573E1A3" w14:textId="77777777" w:rsidR="00E342FA" w:rsidRPr="007511D5" w:rsidRDefault="00E342FA" w:rsidP="0021764C">
                            <w:pPr>
                              <w:pStyle w:val="ListParagraph"/>
                              <w:numPr>
                                <w:ilvl w:val="0"/>
                                <w:numId w:val="63"/>
                              </w:numPr>
                              <w:spacing w:after="0"/>
                              <w:rPr>
                                <w:i/>
                              </w:rPr>
                            </w:pPr>
                            <w:r w:rsidRPr="007511D5">
                              <w:rPr>
                                <w:i/>
                              </w:rPr>
                              <w:t>directly or indirectly holding 25% or more of the voting rights</w:t>
                            </w:r>
                          </w:p>
                          <w:p w14:paraId="79A40FAA" w14:textId="77777777" w:rsidR="00E342FA" w:rsidRPr="007511D5" w:rsidRDefault="00E342FA" w:rsidP="0021764C">
                            <w:pPr>
                              <w:pStyle w:val="ListParagraph"/>
                              <w:numPr>
                                <w:ilvl w:val="0"/>
                                <w:numId w:val="63"/>
                              </w:numPr>
                              <w:spacing w:after="0"/>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73CFE" id="Text Box 4" o:spid="_x0000_s1030" type="#_x0000_t202" style="position:absolute;left:0;text-align:left;margin-left:-4pt;margin-top:40pt;width:452.7pt;height:249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" fillcolor="white [3201]" strokeweight=".5pt">
                <v:textbox>
                  <w:txbxContent>
                    <w:p w14:paraId="7B26F1F2" w14:textId="77777777" w:rsidR="00E342FA" w:rsidRPr="004A2C5F" w:rsidRDefault="00E342FA" w:rsidP="00CC1F52">
                      <w:pPr>
                        <w:spacing w:before="120"/>
                        <w:rPr>
                          <w:i/>
                        </w:rPr>
                      </w:pPr>
                      <w:r w:rsidRPr="004A2C5F">
                        <w:rPr>
                          <w:i/>
                        </w:rPr>
                        <w:t xml:space="preserve">INSTRUCTIONS TO BIDDERS: DELETE THIS BOX ONCE YOU HAVE COMPLETED THE </w:t>
                      </w:r>
                      <w:r>
                        <w:rPr>
                          <w:i/>
                        </w:rPr>
                        <w:t>FORM</w:t>
                      </w:r>
                    </w:p>
                    <w:p w14:paraId="201CCD86" w14:textId="77777777" w:rsidR="00E342FA" w:rsidRDefault="00E342FA" w:rsidP="00CC1F52">
                      <w:pPr>
                        <w:rPr>
                          <w:i/>
                        </w:rPr>
                      </w:pPr>
                    </w:p>
                    <w:p w14:paraId="0C0543DB" w14:textId="33A48AED" w:rsidR="00E342FA" w:rsidRPr="007511D5" w:rsidRDefault="00E342FA" w:rsidP="00CC1F52">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E342FA" w:rsidRPr="007511D5" w:rsidRDefault="00E342FA" w:rsidP="00CC1F52">
                      <w:pPr>
                        <w:rPr>
                          <w:i/>
                        </w:rPr>
                      </w:pPr>
                    </w:p>
                    <w:p w14:paraId="0DCE2159" w14:textId="77777777" w:rsidR="00E342FA" w:rsidRPr="007511D5" w:rsidRDefault="00E342FA"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E342FA" w:rsidRPr="007511D5" w:rsidRDefault="00E342FA" w:rsidP="0021764C">
                      <w:pPr>
                        <w:pStyle w:val="ListParagraph"/>
                        <w:numPr>
                          <w:ilvl w:val="0"/>
                          <w:numId w:val="63"/>
                        </w:numPr>
                        <w:spacing w:after="0"/>
                        <w:rPr>
                          <w:i/>
                        </w:rPr>
                      </w:pPr>
                      <w:r w:rsidRPr="007511D5">
                        <w:rPr>
                          <w:i/>
                        </w:rPr>
                        <w:t>directly or indirectly holding 25% or more of the shares</w:t>
                      </w:r>
                    </w:p>
                    <w:p w14:paraId="7573E1A3" w14:textId="77777777" w:rsidR="00E342FA" w:rsidRPr="007511D5" w:rsidRDefault="00E342FA" w:rsidP="0021764C">
                      <w:pPr>
                        <w:pStyle w:val="ListParagraph"/>
                        <w:numPr>
                          <w:ilvl w:val="0"/>
                          <w:numId w:val="63"/>
                        </w:numPr>
                        <w:spacing w:after="0"/>
                        <w:rPr>
                          <w:i/>
                        </w:rPr>
                      </w:pPr>
                      <w:r w:rsidRPr="007511D5">
                        <w:rPr>
                          <w:i/>
                        </w:rPr>
                        <w:t>directly or indirectly holding 25% or more of the voting rights</w:t>
                      </w:r>
                    </w:p>
                    <w:p w14:paraId="79A40FAA" w14:textId="77777777" w:rsidR="00E342FA" w:rsidRPr="007511D5" w:rsidRDefault="00E342FA" w:rsidP="0021764C">
                      <w:pPr>
                        <w:pStyle w:val="ListParagraph"/>
                        <w:numPr>
                          <w:ilvl w:val="0"/>
                          <w:numId w:val="63"/>
                        </w:numPr>
                        <w:spacing w:after="0"/>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1362"/>
      <w:r w:rsidRPr="00245CC0">
        <w:t xml:space="preserve"> </w:t>
      </w:r>
    </w:p>
    <w:p w14:paraId="47F3CC8D" w14:textId="77777777" w:rsidR="00CC1F52" w:rsidRDefault="00CC1F52" w:rsidP="00CC1F52">
      <w:pPr>
        <w:tabs>
          <w:tab w:val="right" w:pos="9000"/>
        </w:tabs>
        <w:rPr>
          <w:b/>
        </w:rPr>
      </w:pPr>
    </w:p>
    <w:p w14:paraId="6EFB248C" w14:textId="77777777" w:rsidR="00CC1F52" w:rsidRPr="004A2C5F" w:rsidRDefault="00CC1F52" w:rsidP="00CC1F52">
      <w:pPr>
        <w:tabs>
          <w:tab w:val="right" w:pos="9000"/>
        </w:tabs>
      </w:pPr>
      <w:r w:rsidRPr="004A2C5F">
        <w:rPr>
          <w:b/>
        </w:rPr>
        <w:t>RFB No.:</w:t>
      </w:r>
      <w:r w:rsidRPr="004A2C5F">
        <w:t xml:space="preserve"> [</w:t>
      </w:r>
      <w:r w:rsidRPr="004A2C5F">
        <w:rPr>
          <w:i/>
        </w:rPr>
        <w:t>insert number of RFB process</w:t>
      </w:r>
      <w:r w:rsidRPr="004A2C5F">
        <w:t>]</w:t>
      </w:r>
    </w:p>
    <w:p w14:paraId="33B5FB35" w14:textId="77777777" w:rsidR="00CC1F52" w:rsidRDefault="00CC1F52" w:rsidP="00CC1F52">
      <w:pPr>
        <w:tabs>
          <w:tab w:val="right" w:pos="9000"/>
        </w:tabs>
      </w:pPr>
      <w:r w:rsidRPr="004A2C5F">
        <w:rPr>
          <w:b/>
        </w:rPr>
        <w:t>Request for Bid No</w:t>
      </w:r>
      <w:r w:rsidRPr="004A2C5F">
        <w:t>.: [</w:t>
      </w:r>
      <w:r w:rsidRPr="004A2C5F">
        <w:rPr>
          <w:i/>
        </w:rPr>
        <w:t>insert identification</w:t>
      </w:r>
      <w:r w:rsidRPr="004A2C5F">
        <w:t>]</w:t>
      </w:r>
    </w:p>
    <w:p w14:paraId="6772ECE7" w14:textId="77777777" w:rsidR="00CC1F52" w:rsidRDefault="00CC1F52" w:rsidP="00CC1F52">
      <w:pPr>
        <w:tabs>
          <w:tab w:val="right" w:pos="9000"/>
        </w:tabs>
      </w:pPr>
    </w:p>
    <w:p w14:paraId="3EF75327" w14:textId="77777777" w:rsidR="00CC1F52" w:rsidRPr="004A2C5F" w:rsidRDefault="00CC1F52" w:rsidP="00CC1F5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13DD4F6" w14:textId="77777777" w:rsidR="00CC1F52" w:rsidRDefault="00CC1F52" w:rsidP="00CC1F52">
      <w:pPr>
        <w:tabs>
          <w:tab w:val="right" w:pos="9000"/>
        </w:tabs>
      </w:pPr>
    </w:p>
    <w:p w14:paraId="2C1FBA62" w14:textId="77777777" w:rsidR="00CC1F52" w:rsidRDefault="00CC1F52" w:rsidP="00CC1F5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583E1359" w14:textId="77777777" w:rsidR="00CC1F52" w:rsidRDefault="00CC1F52" w:rsidP="00CC1F52">
      <w:pPr>
        <w:tabs>
          <w:tab w:val="right" w:pos="9000"/>
        </w:tabs>
        <w:rPr>
          <w:i/>
        </w:rPr>
      </w:pPr>
    </w:p>
    <w:p w14:paraId="60791DB0" w14:textId="77777777" w:rsidR="00CC1F52" w:rsidRPr="004A2C5F" w:rsidRDefault="00CC1F52" w:rsidP="00CC1F52">
      <w:pPr>
        <w:tabs>
          <w:tab w:val="right" w:pos="9000"/>
        </w:tabs>
      </w:pPr>
      <w:r>
        <w:t xml:space="preserve">(i) we hereby provide the following beneficial ownership information.  </w:t>
      </w:r>
    </w:p>
    <w:p w14:paraId="2174D968" w14:textId="77777777" w:rsidR="00CC1F52" w:rsidRDefault="00CC1F52" w:rsidP="00CC1F52"/>
    <w:p w14:paraId="1AC536E9" w14:textId="77777777" w:rsidR="00CC1F52" w:rsidRPr="002C232F" w:rsidRDefault="00CC1F52" w:rsidP="00CC1F5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CC1F52" w:rsidRPr="00017FE4" w14:paraId="27066732" w14:textId="77777777" w:rsidTr="00CC1F52">
        <w:trPr>
          <w:trHeight w:val="415"/>
        </w:trPr>
        <w:tc>
          <w:tcPr>
            <w:tcW w:w="2251" w:type="dxa"/>
            <w:shd w:val="clear" w:color="auto" w:fill="auto"/>
          </w:tcPr>
          <w:p w14:paraId="1AD8511A" w14:textId="77777777" w:rsidR="00CC1F52" w:rsidRPr="00017FE4" w:rsidRDefault="00CC1F52" w:rsidP="00CC1F52">
            <w:pPr>
              <w:pStyle w:val="BodyText"/>
              <w:spacing w:before="40"/>
              <w:jc w:val="center"/>
            </w:pPr>
            <w:r w:rsidRPr="00017FE4">
              <w:t>Identity of Beneficial Owner</w:t>
            </w:r>
          </w:p>
          <w:p w14:paraId="77AC1EB8" w14:textId="77777777" w:rsidR="00CC1F52" w:rsidRPr="00017FE4" w:rsidRDefault="00CC1F52" w:rsidP="00CC1F52">
            <w:pPr>
              <w:pStyle w:val="BodyText"/>
              <w:spacing w:before="40"/>
              <w:jc w:val="center"/>
              <w:rPr>
                <w:i/>
              </w:rPr>
            </w:pPr>
          </w:p>
        </w:tc>
        <w:tc>
          <w:tcPr>
            <w:tcW w:w="2127" w:type="dxa"/>
            <w:shd w:val="clear" w:color="auto" w:fill="auto"/>
          </w:tcPr>
          <w:p w14:paraId="2123759A" w14:textId="77777777" w:rsidR="00CC1F52" w:rsidRDefault="00CC1F52" w:rsidP="00CC1F52">
            <w:pPr>
              <w:pStyle w:val="BodyText"/>
              <w:spacing w:before="40"/>
              <w:jc w:val="center"/>
            </w:pPr>
            <w:r w:rsidRPr="00017FE4">
              <w:t>Directly or indirectly holding 25% or more of the shares</w:t>
            </w:r>
          </w:p>
          <w:p w14:paraId="6863590E" w14:textId="77777777" w:rsidR="00CC1F52" w:rsidRPr="00017FE4" w:rsidRDefault="00CC1F52" w:rsidP="00CC1F52">
            <w:pPr>
              <w:pStyle w:val="BodyText"/>
              <w:spacing w:before="40"/>
              <w:jc w:val="center"/>
            </w:pPr>
            <w:r>
              <w:t>(Yes / No)</w:t>
            </w:r>
          </w:p>
          <w:p w14:paraId="465C4C32" w14:textId="77777777" w:rsidR="00CC1F52" w:rsidRPr="00017FE4" w:rsidRDefault="00CC1F52" w:rsidP="00CC1F52">
            <w:pPr>
              <w:pStyle w:val="BodyText"/>
              <w:spacing w:before="40"/>
              <w:jc w:val="center"/>
              <w:rPr>
                <w:i/>
              </w:rPr>
            </w:pPr>
          </w:p>
        </w:tc>
        <w:tc>
          <w:tcPr>
            <w:tcW w:w="2374" w:type="dxa"/>
            <w:shd w:val="clear" w:color="auto" w:fill="auto"/>
          </w:tcPr>
          <w:p w14:paraId="5DE3F965" w14:textId="77777777" w:rsidR="00CC1F52" w:rsidRPr="00017FE4" w:rsidRDefault="00CC1F52" w:rsidP="00CC1F52">
            <w:pPr>
              <w:pStyle w:val="BodyText"/>
              <w:spacing w:before="40"/>
              <w:jc w:val="center"/>
            </w:pPr>
            <w:r w:rsidRPr="00017FE4">
              <w:t>Directly or indirectly holding 25 % or more of the Voting Rights</w:t>
            </w:r>
          </w:p>
          <w:p w14:paraId="0DE392BA" w14:textId="77777777" w:rsidR="00CC1F52" w:rsidRPr="00017FE4" w:rsidRDefault="00CC1F52" w:rsidP="00CC1F52">
            <w:pPr>
              <w:pStyle w:val="BodyText"/>
              <w:spacing w:before="40"/>
              <w:jc w:val="center"/>
            </w:pPr>
            <w:r>
              <w:t>(Yes / No)</w:t>
            </w:r>
          </w:p>
          <w:p w14:paraId="6E80A6C9" w14:textId="77777777" w:rsidR="00CC1F52" w:rsidRPr="00017FE4" w:rsidRDefault="00CC1F52" w:rsidP="00CC1F52">
            <w:pPr>
              <w:pStyle w:val="BodyText"/>
              <w:spacing w:before="40"/>
              <w:jc w:val="center"/>
            </w:pPr>
          </w:p>
        </w:tc>
        <w:tc>
          <w:tcPr>
            <w:tcW w:w="2252" w:type="dxa"/>
            <w:shd w:val="clear" w:color="auto" w:fill="auto"/>
          </w:tcPr>
          <w:p w14:paraId="588B5638" w14:textId="77777777" w:rsidR="00CC1F52" w:rsidRDefault="00CC1F52" w:rsidP="00CC1F52">
            <w:pPr>
              <w:pStyle w:val="BodyText"/>
              <w:spacing w:before="40"/>
              <w:jc w:val="center"/>
            </w:pPr>
            <w:r w:rsidRPr="00017FE4">
              <w:t>Directly or indirectly having the righ</w:t>
            </w:r>
            <w:r>
              <w:t>t to appoint a majority of the board of the d</w:t>
            </w:r>
            <w:r w:rsidRPr="00017FE4">
              <w:t>irectors or an equivalent governing body of the Bidder</w:t>
            </w:r>
          </w:p>
          <w:p w14:paraId="74777D14" w14:textId="77777777" w:rsidR="00CC1F52" w:rsidRPr="003C7835" w:rsidRDefault="00CC1F52" w:rsidP="00CC1F52">
            <w:pPr>
              <w:pStyle w:val="BodyText"/>
              <w:spacing w:before="40"/>
              <w:jc w:val="center"/>
            </w:pPr>
            <w:r>
              <w:t>(Yes / No)</w:t>
            </w:r>
          </w:p>
        </w:tc>
      </w:tr>
      <w:tr w:rsidR="00CC1F52" w:rsidRPr="00017FE4" w14:paraId="6B0A096D" w14:textId="77777777" w:rsidTr="00CC1F52">
        <w:trPr>
          <w:trHeight w:val="415"/>
        </w:trPr>
        <w:tc>
          <w:tcPr>
            <w:tcW w:w="2251" w:type="dxa"/>
            <w:shd w:val="clear" w:color="auto" w:fill="auto"/>
          </w:tcPr>
          <w:p w14:paraId="3BB1B79D" w14:textId="77777777" w:rsidR="00CC1F52" w:rsidRPr="00017FE4" w:rsidRDefault="00CC1F52" w:rsidP="00CC1F52">
            <w:pPr>
              <w:pStyle w:val="BodyText"/>
              <w:spacing w:before="40"/>
            </w:pPr>
            <w:r w:rsidRPr="00017FE4">
              <w:rPr>
                <w:i/>
              </w:rPr>
              <w:t>[include full name (last, middle, first), nationality, country of residence]</w:t>
            </w:r>
          </w:p>
        </w:tc>
        <w:tc>
          <w:tcPr>
            <w:tcW w:w="2127" w:type="dxa"/>
            <w:shd w:val="clear" w:color="auto" w:fill="auto"/>
          </w:tcPr>
          <w:p w14:paraId="2BDDE2B2" w14:textId="77777777" w:rsidR="00CC1F52" w:rsidRPr="003A6864" w:rsidRDefault="00CC1F52" w:rsidP="00CC1F52">
            <w:pPr>
              <w:pStyle w:val="BodyText"/>
              <w:spacing w:before="40"/>
              <w:jc w:val="center"/>
              <w:rPr>
                <w:rFonts w:ascii="Wingdings 2" w:hAnsi="Wingdings 2"/>
                <w:sz w:val="52"/>
                <w:szCs w:val="52"/>
              </w:rPr>
            </w:pPr>
          </w:p>
        </w:tc>
        <w:tc>
          <w:tcPr>
            <w:tcW w:w="2374" w:type="dxa"/>
            <w:shd w:val="clear" w:color="auto" w:fill="auto"/>
          </w:tcPr>
          <w:p w14:paraId="7A4E8646" w14:textId="77777777" w:rsidR="00CC1F52" w:rsidRPr="00017FE4" w:rsidRDefault="00CC1F52" w:rsidP="00CC1F52">
            <w:pPr>
              <w:pStyle w:val="BodyText"/>
              <w:spacing w:before="40"/>
            </w:pPr>
          </w:p>
        </w:tc>
        <w:tc>
          <w:tcPr>
            <w:tcW w:w="2252" w:type="dxa"/>
            <w:shd w:val="clear" w:color="auto" w:fill="auto"/>
          </w:tcPr>
          <w:p w14:paraId="318233CD" w14:textId="77777777" w:rsidR="00CC1F52" w:rsidRPr="00017FE4" w:rsidRDefault="00CC1F52" w:rsidP="00CC1F52">
            <w:pPr>
              <w:pStyle w:val="BodyText"/>
              <w:spacing w:before="40"/>
            </w:pPr>
          </w:p>
        </w:tc>
      </w:tr>
    </w:tbl>
    <w:p w14:paraId="7B187F26" w14:textId="77777777" w:rsidR="00CC1F52" w:rsidRPr="00017FE4" w:rsidRDefault="00CC1F52" w:rsidP="00CC1F52"/>
    <w:p w14:paraId="75D2CC03" w14:textId="77777777" w:rsidR="00CC1F52" w:rsidRPr="00565922" w:rsidRDefault="00CC1F52" w:rsidP="00CC1F52">
      <w:pPr>
        <w:rPr>
          <w:b/>
          <w:i/>
        </w:rPr>
      </w:pPr>
      <w:r w:rsidRPr="00565922">
        <w:rPr>
          <w:b/>
          <w:i/>
        </w:rPr>
        <w:t>OR</w:t>
      </w:r>
    </w:p>
    <w:p w14:paraId="32E98EFE" w14:textId="77777777" w:rsidR="00CC1F52" w:rsidRDefault="00CC1F52" w:rsidP="00CC1F52">
      <w:pPr>
        <w:rPr>
          <w:i/>
        </w:rPr>
      </w:pPr>
    </w:p>
    <w:p w14:paraId="451F8283" w14:textId="77777777" w:rsidR="00CC1F52" w:rsidRDefault="00CC1F52" w:rsidP="00CC1F5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4DEA611" w14:textId="77777777" w:rsidR="00CC1F52" w:rsidRPr="003C7835" w:rsidRDefault="00CC1F52" w:rsidP="0021764C">
      <w:pPr>
        <w:pStyle w:val="ListParagraph"/>
        <w:numPr>
          <w:ilvl w:val="0"/>
          <w:numId w:val="63"/>
        </w:numPr>
        <w:spacing w:after="0"/>
      </w:pPr>
      <w:r w:rsidRPr="003C7835">
        <w:t>directly or indirectly holding 25% or more of the shares</w:t>
      </w:r>
    </w:p>
    <w:p w14:paraId="4C95C925" w14:textId="77777777" w:rsidR="00CC1F52" w:rsidRPr="003C7835" w:rsidRDefault="00CC1F52" w:rsidP="0021764C">
      <w:pPr>
        <w:pStyle w:val="ListParagraph"/>
        <w:numPr>
          <w:ilvl w:val="0"/>
          <w:numId w:val="63"/>
        </w:numPr>
        <w:spacing w:after="0"/>
      </w:pPr>
      <w:r w:rsidRPr="003C7835">
        <w:t>directly or indirectly holding 25% or more of the voting rights</w:t>
      </w:r>
    </w:p>
    <w:p w14:paraId="29526AA8" w14:textId="77777777" w:rsidR="00CC1F52" w:rsidRPr="00017FE4" w:rsidRDefault="00CC1F52" w:rsidP="0021764C">
      <w:pPr>
        <w:pStyle w:val="ListParagraph"/>
        <w:numPr>
          <w:ilvl w:val="0"/>
          <w:numId w:val="63"/>
        </w:numPr>
        <w:spacing w:after="0"/>
      </w:pPr>
      <w:r w:rsidRPr="003C7835">
        <w:t>directly or indirectly having the right to appoint a majority of the board of directors or equivalent governing body of the Bidder</w:t>
      </w:r>
    </w:p>
    <w:p w14:paraId="59D27D2E" w14:textId="77777777" w:rsidR="00CC1F52" w:rsidRPr="003B4D86" w:rsidRDefault="00CC1F52" w:rsidP="00CC1F52">
      <w:pPr>
        <w:rPr>
          <w:i/>
        </w:rPr>
      </w:pPr>
    </w:p>
    <w:p w14:paraId="7B1938DB" w14:textId="77777777" w:rsidR="00CC1F52" w:rsidRPr="00565922" w:rsidRDefault="00CC1F52" w:rsidP="00CC1F52">
      <w:pPr>
        <w:rPr>
          <w:b/>
        </w:rPr>
      </w:pPr>
      <w:r w:rsidRPr="00565922">
        <w:rPr>
          <w:b/>
        </w:rPr>
        <w:t xml:space="preserve">OR </w:t>
      </w:r>
    </w:p>
    <w:p w14:paraId="11A72006" w14:textId="77777777" w:rsidR="00CC1F52" w:rsidRDefault="00CC1F52" w:rsidP="00CC1F52"/>
    <w:p w14:paraId="53844066" w14:textId="77777777" w:rsidR="00CC1F52" w:rsidRPr="003B4D86" w:rsidRDefault="00CC1F52" w:rsidP="00CC1F5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13A76811" w14:textId="77777777" w:rsidR="00CC1F52" w:rsidRPr="003C7835" w:rsidRDefault="00CC1F52" w:rsidP="0021764C">
      <w:pPr>
        <w:pStyle w:val="ListParagraph"/>
        <w:numPr>
          <w:ilvl w:val="0"/>
          <w:numId w:val="63"/>
        </w:numPr>
        <w:spacing w:after="0"/>
      </w:pPr>
      <w:r w:rsidRPr="003C7835">
        <w:t>directly or indirectly holding 25% or more of the shares</w:t>
      </w:r>
    </w:p>
    <w:p w14:paraId="185013F1" w14:textId="77777777" w:rsidR="00CC1F52" w:rsidRPr="003C7835" w:rsidRDefault="00CC1F52" w:rsidP="0021764C">
      <w:pPr>
        <w:pStyle w:val="ListParagraph"/>
        <w:numPr>
          <w:ilvl w:val="0"/>
          <w:numId w:val="63"/>
        </w:numPr>
        <w:spacing w:after="0"/>
      </w:pPr>
      <w:r w:rsidRPr="003C7835">
        <w:t>directly or indirectly holding 25% or more of the voting rights</w:t>
      </w:r>
    </w:p>
    <w:p w14:paraId="5319CE21" w14:textId="77777777" w:rsidR="00CC1F52" w:rsidRDefault="00CC1F52" w:rsidP="0021764C">
      <w:pPr>
        <w:pStyle w:val="ListParagraph"/>
        <w:numPr>
          <w:ilvl w:val="0"/>
          <w:numId w:val="63"/>
        </w:numPr>
        <w:spacing w:after="0"/>
      </w:pPr>
      <w:r w:rsidRPr="003C7835">
        <w:t>directly or indirectly having the right to appoint a majority of the board of directors or equivalent governing body of the Bidder</w:t>
      </w:r>
      <w:r>
        <w:t>]”</w:t>
      </w:r>
    </w:p>
    <w:p w14:paraId="2005B011" w14:textId="77777777" w:rsidR="00CC1F52" w:rsidRPr="00017FE4" w:rsidRDefault="00CC1F52" w:rsidP="00CC1F52">
      <w:pPr>
        <w:pStyle w:val="ListParagraph"/>
      </w:pPr>
    </w:p>
    <w:p w14:paraId="15403B1E" w14:textId="77777777" w:rsidR="00CC1F52" w:rsidRPr="006F3D74" w:rsidRDefault="00CC1F52" w:rsidP="00CC1F52">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C28B78D" w14:textId="77777777" w:rsidR="00CC1F52" w:rsidRPr="004A2C5F" w:rsidRDefault="00CC1F52" w:rsidP="00CC1F52"/>
    <w:p w14:paraId="21168B45" w14:textId="77777777" w:rsidR="00CC1F52" w:rsidRPr="006F3D74" w:rsidRDefault="00CC1F52" w:rsidP="00CC1F52">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78E990E2" w14:textId="77777777" w:rsidR="00CC1F52" w:rsidRPr="004A2C5F" w:rsidRDefault="00CC1F52" w:rsidP="00CC1F52"/>
    <w:p w14:paraId="33681E7F" w14:textId="77777777" w:rsidR="00CC1F52" w:rsidRPr="006F3D74" w:rsidRDefault="00CC1F52" w:rsidP="00CC1F52">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C66B34C" w14:textId="77777777" w:rsidR="00CC1F52" w:rsidRPr="004A2C5F" w:rsidRDefault="00CC1F52" w:rsidP="00CC1F52"/>
    <w:p w14:paraId="4AF93730" w14:textId="77777777" w:rsidR="00CC1F52" w:rsidRPr="006F3D74" w:rsidRDefault="00CC1F52" w:rsidP="00CC1F5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5C6F857" w14:textId="77777777" w:rsidR="00CC1F52" w:rsidRPr="004A2C5F" w:rsidRDefault="00CC1F52" w:rsidP="00CC1F52"/>
    <w:p w14:paraId="4D31FB85" w14:textId="77777777" w:rsidR="00CC1F52" w:rsidRPr="006F3D74" w:rsidRDefault="00CC1F52" w:rsidP="00CC1F5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18AF5F6" w14:textId="77777777" w:rsidR="00CC1F52" w:rsidRDefault="00CC1F52" w:rsidP="00CC1F52"/>
    <w:p w14:paraId="1B0A8D46" w14:textId="77777777" w:rsidR="00CC1F52" w:rsidRDefault="00CC1F52" w:rsidP="00CC1F52"/>
    <w:p w14:paraId="7EDA8507" w14:textId="77777777" w:rsidR="00CC1F52" w:rsidRDefault="00CC1F52" w:rsidP="00CC1F52">
      <w:pPr>
        <w:rPr>
          <w:b/>
        </w:rPr>
      </w:pPr>
    </w:p>
    <w:p w14:paraId="202E4C24" w14:textId="77777777" w:rsidR="00CC1F52" w:rsidRDefault="00CC1F52" w:rsidP="00CC1F52">
      <w:pPr>
        <w:rPr>
          <w:b/>
        </w:rPr>
      </w:pPr>
    </w:p>
    <w:p w14:paraId="2B2BB874" w14:textId="77777777" w:rsidR="00CC1F52" w:rsidRPr="00017FE4" w:rsidRDefault="00CC1F52" w:rsidP="00CC1F52">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74FF688" w14:textId="77777777" w:rsidR="00CC1F52" w:rsidRDefault="00CC1F52" w:rsidP="00CC1F52">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1363"/>
    <w:p w14:paraId="61B1A8AE" w14:textId="77777777" w:rsidR="00CA0739" w:rsidRPr="00376B19" w:rsidRDefault="00CA0739" w:rsidP="00CA0739">
      <w:pPr>
        <w:rPr>
          <w:b/>
          <w:noProof/>
          <w:sz w:val="36"/>
        </w:rPr>
      </w:pPr>
      <w:r w:rsidRPr="00376B19">
        <w:rPr>
          <w:b/>
          <w:noProof/>
          <w:sz w:val="36"/>
        </w:rPr>
        <w:br w:type="page"/>
      </w:r>
    </w:p>
    <w:p w14:paraId="77A0FCEA" w14:textId="77777777" w:rsidR="00C83D5B" w:rsidRPr="00166F92" w:rsidRDefault="00C83D5B" w:rsidP="00C83D5B">
      <w:pPr>
        <w:rPr>
          <w:b/>
          <w:noProof/>
          <w:sz w:val="36"/>
        </w:rPr>
      </w:pPr>
    </w:p>
    <w:p w14:paraId="761397D0" w14:textId="77777777" w:rsidR="00C83D5B" w:rsidRPr="00166F92" w:rsidRDefault="00C83D5B" w:rsidP="001D5093">
      <w:pPr>
        <w:pStyle w:val="S9Header"/>
      </w:pPr>
    </w:p>
    <w:p w14:paraId="68B3FBAC" w14:textId="77777777" w:rsidR="005B4A5F" w:rsidRPr="00BF5E21" w:rsidRDefault="005B4A5F" w:rsidP="001D5093">
      <w:pPr>
        <w:pStyle w:val="S9Header"/>
      </w:pPr>
      <w:bookmarkStart w:id="1364" w:name="_Toc135041989"/>
      <w:bookmarkEnd w:id="1358"/>
      <w:bookmarkEnd w:id="1359"/>
      <w:r w:rsidRPr="00BF5E21">
        <w:t>Letter</w:t>
      </w:r>
      <w:r w:rsidR="007E703B" w:rsidRPr="00BF5E21">
        <w:t xml:space="preserve"> </w:t>
      </w:r>
      <w:r w:rsidRPr="00BF5E21">
        <w:t>of</w:t>
      </w:r>
      <w:r w:rsidR="007E703B" w:rsidRPr="00BF5E21">
        <w:t xml:space="preserve"> </w:t>
      </w:r>
      <w:r w:rsidRPr="00BF5E21">
        <w:t>Ac</w:t>
      </w:r>
      <w:bookmarkStart w:id="1365" w:name="_Hlt125874239"/>
      <w:bookmarkEnd w:id="1365"/>
      <w:r w:rsidRPr="00BF5E21">
        <w:t>ceptance</w:t>
      </w:r>
      <w:bookmarkEnd w:id="1354"/>
      <w:bookmarkEnd w:id="1360"/>
      <w:bookmarkEnd w:id="1364"/>
    </w:p>
    <w:p w14:paraId="5BCAF217" w14:textId="77777777" w:rsidR="005B4A5F" w:rsidRPr="00BF5E21" w:rsidRDefault="005B4A5F" w:rsidP="001D5093">
      <w:pPr>
        <w:jc w:val="right"/>
      </w:pPr>
      <w:r w:rsidRPr="00BF5E21">
        <w:rPr>
          <w:i/>
          <w:sz w:val="20"/>
        </w:rPr>
        <w:t>______________________</w:t>
      </w:r>
    </w:p>
    <w:p w14:paraId="13B638D2" w14:textId="77777777" w:rsidR="005B4A5F" w:rsidRPr="00BF5E21" w:rsidRDefault="006A7A5A" w:rsidP="001D5093">
      <w:r w:rsidRPr="00BF5E21">
        <w:fldChar w:fldCharType="begin"/>
      </w:r>
      <w:r w:rsidR="005B4A5F" w:rsidRPr="00BF5E21">
        <w:instrText>ADVANCE \D 4.80</w:instrText>
      </w:r>
      <w:r w:rsidRPr="00BF5E21">
        <w:fldChar w:fldCharType="end"/>
      </w:r>
      <w:r w:rsidR="005B4A5F" w:rsidRPr="00BF5E21">
        <w:t>To:</w:t>
      </w:r>
      <w:r w:rsidR="007E703B" w:rsidRPr="00BF5E21">
        <w:t xml:space="preserve">  </w:t>
      </w:r>
      <w:r w:rsidRPr="00BF5E21">
        <w:rPr>
          <w:i/>
          <w:sz w:val="20"/>
        </w:rPr>
        <w:fldChar w:fldCharType="begin"/>
      </w:r>
      <w:r w:rsidR="005B4A5F" w:rsidRPr="00BF5E21">
        <w:rPr>
          <w:i/>
          <w:sz w:val="20"/>
        </w:rPr>
        <w:instrText>ADVANCE \D 1.90</w:instrText>
      </w:r>
      <w:r w:rsidRPr="00BF5E21">
        <w:rPr>
          <w:i/>
          <w:sz w:val="20"/>
        </w:rPr>
        <w:fldChar w:fldCharType="end"/>
      </w:r>
      <w:r w:rsidR="005B4A5F" w:rsidRPr="00BF5E21">
        <w:rPr>
          <w:i/>
          <w:sz w:val="20"/>
        </w:rPr>
        <w:t>____________________________</w:t>
      </w:r>
    </w:p>
    <w:p w14:paraId="50AE894F" w14:textId="77777777" w:rsidR="005B4A5F" w:rsidRPr="00BF5E21" w:rsidRDefault="005B4A5F" w:rsidP="001D5093"/>
    <w:p w14:paraId="52D67E4E" w14:textId="77777777" w:rsidR="005B4A5F" w:rsidRPr="00BF5E21" w:rsidRDefault="005B4A5F" w:rsidP="001D5093">
      <w:r w:rsidRPr="00BF5E21">
        <w:t>This</w:t>
      </w:r>
      <w:r w:rsidR="007E703B" w:rsidRPr="00BF5E21">
        <w:t xml:space="preserve"> </w:t>
      </w:r>
      <w:r w:rsidRPr="00BF5E21">
        <w:t>is</w:t>
      </w:r>
      <w:r w:rsidR="007E703B" w:rsidRPr="00BF5E21">
        <w:t xml:space="preserve"> </w:t>
      </w:r>
      <w:r w:rsidRPr="00BF5E21">
        <w:t>to</w:t>
      </w:r>
      <w:r w:rsidR="007E703B" w:rsidRPr="00BF5E21">
        <w:t xml:space="preserve"> </w:t>
      </w:r>
      <w:r w:rsidRPr="00BF5E21">
        <w:t>notify</w:t>
      </w:r>
      <w:r w:rsidR="007E703B" w:rsidRPr="00BF5E21">
        <w:t xml:space="preserve"> </w:t>
      </w:r>
      <w:r w:rsidRPr="00BF5E21">
        <w:t>you</w:t>
      </w:r>
      <w:r w:rsidR="007E703B" w:rsidRPr="00BF5E21">
        <w:t xml:space="preserve"> </w:t>
      </w:r>
      <w:r w:rsidRPr="00BF5E21">
        <w:t>that</w:t>
      </w:r>
      <w:r w:rsidR="007E703B" w:rsidRPr="00BF5E21">
        <w:t xml:space="preserve"> </w:t>
      </w:r>
      <w:r w:rsidRPr="00BF5E21">
        <w:t>your</w:t>
      </w:r>
      <w:r w:rsidR="007E703B" w:rsidRPr="00BF5E21">
        <w:t xml:space="preserve"> </w:t>
      </w:r>
      <w:r w:rsidRPr="00BF5E21">
        <w:t>Bid</w:t>
      </w:r>
      <w:r w:rsidR="007E703B" w:rsidRPr="00BF5E21">
        <w:t xml:space="preserve"> </w:t>
      </w:r>
      <w:r w:rsidRPr="00BF5E21">
        <w:t>dated</w:t>
      </w:r>
      <w:r w:rsidR="007E703B" w:rsidRPr="00BF5E21">
        <w:t xml:space="preserve"> </w:t>
      </w:r>
      <w:r w:rsidRPr="00BF5E21">
        <w:rPr>
          <w:i/>
          <w:sz w:val="20"/>
        </w:rPr>
        <w:t>____________</w:t>
      </w:r>
      <w:r w:rsidR="007E703B" w:rsidRPr="00BF5E21">
        <w:t xml:space="preserve"> </w:t>
      </w:r>
      <w:r w:rsidRPr="00BF5E21">
        <w:t>for</w:t>
      </w:r>
      <w:r w:rsidR="007E703B" w:rsidRPr="00BF5E21">
        <w:t xml:space="preserve"> </w:t>
      </w:r>
      <w:r w:rsidRPr="00BF5E21">
        <w:t>execution</w:t>
      </w:r>
      <w:r w:rsidR="007E703B" w:rsidRPr="00BF5E21">
        <w:t xml:space="preserve"> </w:t>
      </w:r>
      <w:r w:rsidRPr="00BF5E21">
        <w:t>of</w:t>
      </w:r>
      <w:r w:rsidR="007E703B" w:rsidRPr="00BF5E21">
        <w:t xml:space="preserve"> </w:t>
      </w:r>
      <w:r w:rsidRPr="00BF5E21">
        <w:t>the</w:t>
      </w:r>
      <w:r w:rsidR="007E703B" w:rsidRPr="00BF5E21">
        <w:t xml:space="preserve"> </w:t>
      </w:r>
      <w:r w:rsidRPr="00BF5E21">
        <w:rPr>
          <w:i/>
          <w:sz w:val="20"/>
        </w:rPr>
        <w:t>_________________</w:t>
      </w:r>
      <w:r w:rsidR="007E703B" w:rsidRPr="00BF5E21">
        <w:t xml:space="preserve"> </w:t>
      </w:r>
      <w:r w:rsidRPr="00BF5E21">
        <w:t>for</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r w:rsidRPr="00BF5E21">
        <w:t>in</w:t>
      </w:r>
      <w:r w:rsidR="007E703B" w:rsidRPr="00BF5E21">
        <w:t xml:space="preserve"> </w:t>
      </w:r>
      <w:r w:rsidRPr="00BF5E21">
        <w:t>the</w:t>
      </w:r>
      <w:r w:rsidR="007E703B" w:rsidRPr="00BF5E21">
        <w:t xml:space="preserve"> </w:t>
      </w:r>
      <w:r w:rsidRPr="00BF5E21">
        <w:t>aggregate</w:t>
      </w:r>
      <w:r w:rsidR="007E703B" w:rsidRPr="00BF5E21">
        <w:t xml:space="preserve"> </w:t>
      </w:r>
      <w:r w:rsidRPr="00BF5E21">
        <w:t>of</w:t>
      </w:r>
      <w:r w:rsidR="007E703B" w:rsidRPr="00BF5E21">
        <w:t xml:space="preserve"> </w:t>
      </w:r>
      <w:r w:rsidRPr="00BF5E21">
        <w:rPr>
          <w:i/>
          <w:sz w:val="20"/>
        </w:rPr>
        <w:t>_____________________</w:t>
      </w:r>
      <w:r w:rsidR="007E703B" w:rsidRPr="00BF5E21">
        <w:rPr>
          <w:i/>
          <w:sz w:val="20"/>
        </w:rPr>
        <w:t xml:space="preserve"> </w:t>
      </w:r>
      <w:r w:rsidRPr="00BF5E21">
        <w:rPr>
          <w:i/>
          <w:sz w:val="20"/>
        </w:rPr>
        <w:t>________________</w:t>
      </w:r>
      <w:r w:rsidRPr="00BF5E21">
        <w:t>,</w:t>
      </w:r>
      <w:r w:rsidR="007E703B" w:rsidRPr="00BF5E21">
        <w:t xml:space="preserve"> </w:t>
      </w:r>
      <w:r w:rsidRPr="00BF5E21">
        <w:t>as</w:t>
      </w:r>
      <w:r w:rsidR="007E703B" w:rsidRPr="00BF5E21">
        <w:t xml:space="preserve"> </w:t>
      </w:r>
      <w:r w:rsidRPr="00BF5E21">
        <w:t>corrected</w:t>
      </w:r>
      <w:r w:rsidR="007E703B" w:rsidRPr="00BF5E21">
        <w:t xml:space="preserve"> </w:t>
      </w:r>
      <w:r w:rsidRPr="00BF5E21">
        <w:t>and</w:t>
      </w:r>
      <w:r w:rsidR="007E703B" w:rsidRPr="00BF5E21">
        <w:t xml:space="preserve"> </w:t>
      </w:r>
      <w:r w:rsidRPr="00BF5E21">
        <w:t>modified</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Instructions</w:t>
      </w:r>
      <w:r w:rsidR="007E703B" w:rsidRPr="00BF5E21">
        <w:t xml:space="preserve"> </w:t>
      </w:r>
      <w:r w:rsidRPr="00BF5E21">
        <w:t>to</w:t>
      </w:r>
      <w:r w:rsidR="007E703B" w:rsidRPr="00BF5E21">
        <w:t xml:space="preserve"> </w:t>
      </w:r>
      <w:r w:rsidRPr="00BF5E21">
        <w:t>Bidders</w:t>
      </w:r>
      <w:r w:rsidR="007E703B" w:rsidRPr="00BF5E21">
        <w:t xml:space="preserve"> </w:t>
      </w:r>
      <w:r w:rsidRPr="00BF5E21">
        <w:t>is</w:t>
      </w:r>
      <w:r w:rsidR="007E703B" w:rsidRPr="00BF5E21">
        <w:t xml:space="preserve"> </w:t>
      </w:r>
      <w:r w:rsidRPr="00BF5E21">
        <w:t>hereby</w:t>
      </w:r>
      <w:r w:rsidR="007E703B" w:rsidRPr="00BF5E21">
        <w:t xml:space="preserve"> </w:t>
      </w:r>
      <w:r w:rsidRPr="00BF5E21">
        <w:t>accepted</w:t>
      </w:r>
      <w:r w:rsidR="007E703B" w:rsidRPr="00BF5E21">
        <w:t xml:space="preserve"> </w:t>
      </w:r>
      <w:r w:rsidRPr="00BF5E21">
        <w:t>by</w:t>
      </w:r>
      <w:r w:rsidR="007E703B" w:rsidRPr="00BF5E21">
        <w:t xml:space="preserve"> </w:t>
      </w:r>
      <w:r w:rsidRPr="00BF5E21">
        <w:t>our</w:t>
      </w:r>
      <w:r w:rsidR="007E703B" w:rsidRPr="00BF5E21">
        <w:t xml:space="preserve"> </w:t>
      </w:r>
      <w:r w:rsidRPr="00BF5E21">
        <w:t>Agency.</w:t>
      </w:r>
    </w:p>
    <w:p w14:paraId="09B851AD" w14:textId="77777777" w:rsidR="005B4A5F" w:rsidRPr="00BF5E21" w:rsidRDefault="005B4A5F" w:rsidP="001D5093"/>
    <w:p w14:paraId="7F221D6E" w14:textId="3526DE02" w:rsidR="005B4A5F" w:rsidRPr="00376B19" w:rsidRDefault="005B4A5F" w:rsidP="001D5093">
      <w:r w:rsidRPr="00BF5E21">
        <w:t>You</w:t>
      </w:r>
      <w:r w:rsidR="007E703B" w:rsidRPr="00BF5E21">
        <w:t xml:space="preserve"> </w:t>
      </w:r>
      <w:r w:rsidRPr="00BF5E21">
        <w:t>are</w:t>
      </w:r>
      <w:r w:rsidR="007E703B" w:rsidRPr="00BF5E21">
        <w:t xml:space="preserve"> </w:t>
      </w:r>
      <w:r w:rsidRPr="00BF5E21">
        <w:t>requested</w:t>
      </w:r>
      <w:r w:rsidR="007E703B" w:rsidRPr="00BF5E21">
        <w:t xml:space="preserve"> </w:t>
      </w:r>
      <w:r w:rsidRPr="00BF5E21">
        <w:t>to</w:t>
      </w:r>
      <w:r w:rsidR="007E703B" w:rsidRPr="00BF5E21">
        <w:t xml:space="preserve"> </w:t>
      </w:r>
      <w:r w:rsidRPr="00BF5E21">
        <w:t>furnish</w:t>
      </w:r>
      <w:r w:rsidR="007E703B" w:rsidRPr="00BF5E21">
        <w:t xml:space="preserve"> </w:t>
      </w:r>
      <w:r w:rsidR="00CA0739" w:rsidRPr="00BF5E21">
        <w:t xml:space="preserve">(i)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within</w:t>
      </w:r>
      <w:r w:rsidR="007E703B" w:rsidRPr="00BF5E21">
        <w:t xml:space="preserve"> </w:t>
      </w:r>
      <w:r w:rsidRPr="00BF5E21">
        <w:t>28</w:t>
      </w:r>
      <w:r w:rsidR="007E703B" w:rsidRPr="00BF5E21">
        <w:t xml:space="preserve"> </w:t>
      </w:r>
      <w:r w:rsidRPr="00BF5E21">
        <w:t>days</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using</w:t>
      </w:r>
      <w:r w:rsidR="007E703B" w:rsidRPr="00BF5E21">
        <w:t xml:space="preserve"> </w:t>
      </w:r>
      <w:r w:rsidRPr="00BF5E21">
        <w:t>for</w:t>
      </w:r>
      <w:r w:rsidR="007E703B" w:rsidRPr="00BF5E21">
        <w:t xml:space="preserve"> </w:t>
      </w:r>
      <w:r w:rsidRPr="00BF5E21">
        <w:t>that</w:t>
      </w:r>
      <w:r w:rsidR="007E703B" w:rsidRPr="00BF5E21">
        <w:t xml:space="preserve"> </w:t>
      </w:r>
      <w:r w:rsidRPr="00BF5E21">
        <w:t>purpose</w:t>
      </w:r>
      <w:r w:rsidR="007E703B" w:rsidRPr="00BF5E21">
        <w:t xml:space="preserve"> </w:t>
      </w:r>
      <w:r w:rsidRPr="00BF5E21">
        <w:rPr>
          <w:iCs/>
        </w:rPr>
        <w:t>one</w:t>
      </w:r>
      <w:r w:rsidR="007E703B" w:rsidRPr="00BF5E21">
        <w:rPr>
          <w:iCs/>
        </w:rPr>
        <w:t xml:space="preserve"> </w:t>
      </w:r>
      <w:r w:rsidRPr="00BF5E21">
        <w:rPr>
          <w:iCs/>
        </w:rPr>
        <w:t>of</w:t>
      </w:r>
      <w:r w:rsidR="000148FF" w:rsidRPr="00BF5E21">
        <w:rPr>
          <w:iCs/>
        </w:rPr>
        <w:t xml:space="preserve">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Form</w:t>
      </w:r>
      <w:r w:rsidRPr="00BF5E21">
        <w:rPr>
          <w:i/>
          <w:iCs/>
        </w:rPr>
        <w:t>s</w:t>
      </w:r>
      <w:r w:rsidR="007E703B" w:rsidRPr="00BF5E21">
        <w:t xml:space="preserve"> </w:t>
      </w:r>
      <w:r w:rsidR="00CA0739" w:rsidRPr="00BF5E21">
        <w:t xml:space="preserve">and (ii) the additional information on beneficial ownership in accordance with ITB 46.1, within eight (8) Business days using the Beneficial Ownership Disclosure Form, </w:t>
      </w:r>
      <w:r w:rsidRPr="00376B19">
        <w:t>included</w:t>
      </w:r>
      <w:r w:rsidR="007E703B" w:rsidRPr="00376B19">
        <w:t xml:space="preserve"> </w:t>
      </w:r>
      <w:r w:rsidRPr="00376B19">
        <w:t>in</w:t>
      </w:r>
      <w:r w:rsidR="007E703B" w:rsidRPr="00376B19">
        <w:t xml:space="preserve"> </w:t>
      </w:r>
      <w:r w:rsidRPr="00376B19">
        <w:t>Section</w:t>
      </w:r>
      <w:r w:rsidR="007E703B" w:rsidRPr="00376B19">
        <w:t xml:space="preserve"> </w:t>
      </w:r>
      <w:r w:rsidRPr="00376B19">
        <w:t>X,</w:t>
      </w:r>
      <w:r w:rsidR="007E703B" w:rsidRPr="00376B19">
        <w:t xml:space="preserve"> </w:t>
      </w:r>
      <w:r w:rsidRPr="00376B19">
        <w:t>-</w:t>
      </w:r>
      <w:r w:rsidR="007E703B" w:rsidRPr="00376B19">
        <w:t xml:space="preserve"> </w:t>
      </w:r>
      <w:r w:rsidRPr="00376B19">
        <w:t>Contract</w:t>
      </w:r>
      <w:r w:rsidR="007E703B" w:rsidRPr="00376B19">
        <w:t xml:space="preserve"> </w:t>
      </w:r>
      <w:r w:rsidRPr="00376B19">
        <w:t>Forms,</w:t>
      </w:r>
      <w:r w:rsidR="007E703B" w:rsidRPr="00376B19">
        <w:t xml:space="preserve"> </w:t>
      </w:r>
      <w:r w:rsidRPr="00376B19">
        <w:t>of</w:t>
      </w:r>
      <w:r w:rsidR="007E703B" w:rsidRPr="00376B19">
        <w:t xml:space="preserve"> </w:t>
      </w:r>
      <w:r w:rsidRPr="00376B19">
        <w:t>the</w:t>
      </w:r>
      <w:r w:rsidR="007E703B" w:rsidRPr="00376B19">
        <w:t xml:space="preserve"> </w:t>
      </w:r>
      <w:r w:rsidR="00D71DAF" w:rsidRPr="00376B19">
        <w:t>bidding document</w:t>
      </w:r>
      <w:r w:rsidR="00C63CB2" w:rsidRPr="00376B19">
        <w:t>.</w:t>
      </w:r>
    </w:p>
    <w:p w14:paraId="5ACFFF05" w14:textId="77777777" w:rsidR="005B4A5F" w:rsidRPr="00166F92" w:rsidRDefault="005B4A5F" w:rsidP="001D5093"/>
    <w:p w14:paraId="7877389B" w14:textId="77777777" w:rsidR="005B4A5F" w:rsidRPr="00166F92" w:rsidRDefault="005B4A5F" w:rsidP="001D5093"/>
    <w:p w14:paraId="10C391B1" w14:textId="77777777" w:rsidR="005B4A5F" w:rsidRPr="00166F92" w:rsidRDefault="005B4A5F" w:rsidP="001D5093"/>
    <w:p w14:paraId="39B8DEAF" w14:textId="77777777"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14:paraId="0443BFF0" w14:textId="77777777"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14:paraId="3626FDEE" w14:textId="77777777"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14:paraId="10E85F97" w14:textId="77777777" w:rsidR="005B4A5F" w:rsidRPr="00166F92" w:rsidRDefault="005B4A5F" w:rsidP="001D5093"/>
    <w:p w14:paraId="3DA7EC50" w14:textId="77777777"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14:paraId="6E218556" w14:textId="77777777" w:rsidR="005B4A5F" w:rsidRPr="00166F92" w:rsidRDefault="005B4A5F" w:rsidP="001D5093">
      <w:r w:rsidRPr="00166F92">
        <w:rPr>
          <w:b/>
          <w:bCs/>
          <w:sz w:val="32"/>
        </w:rPr>
        <w:br w:type="page"/>
      </w:r>
      <w:bookmarkStart w:id="1366" w:name="_Toc438734410"/>
      <w:bookmarkStart w:id="1367" w:name="_Toc438907197"/>
      <w:bookmarkStart w:id="1368" w:name="_Toc438907297"/>
    </w:p>
    <w:tbl>
      <w:tblPr>
        <w:tblW w:w="0" w:type="auto"/>
        <w:tblLayout w:type="fixed"/>
        <w:tblLook w:val="0000" w:firstRow="0" w:lastRow="0" w:firstColumn="0" w:lastColumn="0" w:noHBand="0" w:noVBand="0"/>
      </w:tblPr>
      <w:tblGrid>
        <w:gridCol w:w="9198"/>
      </w:tblGrid>
      <w:tr w:rsidR="005B4A5F" w:rsidRPr="00166F92" w14:paraId="3D35911C" w14:textId="77777777" w:rsidTr="00F35BE0">
        <w:trPr>
          <w:trHeight w:val="900"/>
        </w:trPr>
        <w:tc>
          <w:tcPr>
            <w:tcW w:w="9198" w:type="dxa"/>
            <w:vAlign w:val="center"/>
          </w:tcPr>
          <w:p w14:paraId="17053100" w14:textId="77777777" w:rsidR="005B4A5F" w:rsidRPr="00166F92" w:rsidRDefault="005B4A5F" w:rsidP="001D5093">
            <w:pPr>
              <w:pStyle w:val="S9Header"/>
            </w:pPr>
            <w:bookmarkStart w:id="1369" w:name="_Toc437692908"/>
            <w:bookmarkStart w:id="1370" w:name="_Toc23238064"/>
            <w:bookmarkStart w:id="1371" w:name="_Toc41971556"/>
            <w:bookmarkStart w:id="1372" w:name="_Toc125873873"/>
            <w:bookmarkStart w:id="1373" w:name="_Toc125952756"/>
            <w:bookmarkStart w:id="1374" w:name="_Toc135041990"/>
            <w:r w:rsidRPr="00166F92">
              <w:t>Contract</w:t>
            </w:r>
            <w:r w:rsidR="007E703B" w:rsidRPr="00166F92">
              <w:t xml:space="preserve"> </w:t>
            </w:r>
            <w:r w:rsidRPr="00166F92">
              <w:t>A</w:t>
            </w:r>
            <w:bookmarkStart w:id="1375" w:name="_Hlt125874262"/>
            <w:bookmarkEnd w:id="1375"/>
            <w:r w:rsidRPr="00166F92">
              <w:t>greement</w:t>
            </w:r>
            <w:bookmarkEnd w:id="1369"/>
            <w:bookmarkEnd w:id="1370"/>
            <w:bookmarkEnd w:id="1371"/>
            <w:bookmarkEnd w:id="1372"/>
            <w:bookmarkEnd w:id="1373"/>
            <w:bookmarkEnd w:id="1374"/>
          </w:p>
        </w:tc>
      </w:tr>
    </w:tbl>
    <w:bookmarkEnd w:id="1366"/>
    <w:bookmarkEnd w:id="1367"/>
    <w:bookmarkEnd w:id="1368"/>
    <w:p w14:paraId="4B0CBD48" w14:textId="77777777" w:rsidR="005B4A5F" w:rsidRPr="00166F92" w:rsidRDefault="005B4A5F" w:rsidP="001D5093">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14:paraId="42C65264" w14:textId="77777777" w:rsidR="005B4A5F" w:rsidRPr="00166F92" w:rsidRDefault="005B4A5F" w:rsidP="001D5093">
      <w:r w:rsidRPr="00166F92">
        <w:t>BETWEEN</w:t>
      </w:r>
    </w:p>
    <w:p w14:paraId="4D539AFF" w14:textId="77777777" w:rsidR="005B4A5F" w:rsidRPr="00166F92" w:rsidRDefault="005B4A5F" w:rsidP="001D5093"/>
    <w:p w14:paraId="1B6E0C38" w14:textId="77777777"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14:paraId="67D7832D" w14:textId="77777777" w:rsidR="005B4A5F" w:rsidRPr="00166F92" w:rsidRDefault="005B4A5F" w:rsidP="001D5093"/>
    <w:p w14:paraId="51D05673"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14:paraId="40915258" w14:textId="77777777" w:rsidR="005B4A5F" w:rsidRPr="00166F92" w:rsidRDefault="005B4A5F" w:rsidP="001D5093"/>
    <w:p w14:paraId="2210C845" w14:textId="77777777"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14:paraId="78DFD1C9" w14:textId="77777777"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14:paraId="45329449" w14:textId="77777777" w:rsidTr="00F35BE0">
        <w:tc>
          <w:tcPr>
            <w:tcW w:w="2410" w:type="dxa"/>
          </w:tcPr>
          <w:p w14:paraId="3D7FFA3D" w14:textId="77777777" w:rsidR="005B4A5F" w:rsidRPr="00166F92" w:rsidRDefault="005B4A5F" w:rsidP="001D5093">
            <w:pPr>
              <w:ind w:left="360" w:hanging="360"/>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14:paraId="71AFD77D" w14:textId="77777777"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01EAD4BE" w14:textId="77777777"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8F03A17"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14:paraId="22F15F9F" w14:textId="77777777"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14:paraId="20EE2A62" w14:textId="77777777"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14:paraId="6BDCC059" w14:textId="77777777"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14:paraId="0ECC12DE" w14:textId="77777777" w:rsidR="005B4A5F" w:rsidRPr="00166F92" w:rsidRDefault="005B4A5F" w:rsidP="001D5093">
            <w:pPr>
              <w:spacing w:after="120"/>
              <w:ind w:left="1080" w:right="-72" w:hanging="540"/>
            </w:pPr>
            <w:r w:rsidRPr="00166F92">
              <w:t>(e)</w:t>
            </w:r>
            <w:r w:rsidRPr="00166F92">
              <w:tab/>
              <w:t>Specification</w:t>
            </w:r>
          </w:p>
          <w:p w14:paraId="45FC7DEE" w14:textId="77777777" w:rsidR="005B4A5F" w:rsidRPr="00166F92" w:rsidRDefault="005B4A5F" w:rsidP="001D5093">
            <w:pPr>
              <w:spacing w:after="120"/>
              <w:ind w:left="1080" w:right="-72" w:hanging="540"/>
            </w:pPr>
            <w:r w:rsidRPr="00166F92">
              <w:t>(f)</w:t>
            </w:r>
            <w:r w:rsidRPr="00166F92">
              <w:tab/>
              <w:t>Drawings</w:t>
            </w:r>
          </w:p>
          <w:p w14:paraId="0277DE8B" w14:textId="77777777"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14:paraId="4BA12E1F" w14:textId="77777777" w:rsidR="005B4A5F"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14:paraId="01733AE0" w14:textId="77777777" w:rsidR="000E24C6" w:rsidRPr="004F20BF" w:rsidRDefault="006D18DC" w:rsidP="004F20BF">
            <w:pPr>
              <w:spacing w:after="120"/>
              <w:ind w:left="630" w:right="-72" w:hanging="540"/>
            </w:pPr>
            <w:r>
              <w:t xml:space="preserve">(i)    </w:t>
            </w:r>
            <w:r w:rsidR="002F5B61">
              <w:t>A</w:t>
            </w:r>
            <w:r w:rsidR="000E24C6" w:rsidRPr="004F20BF">
              <w:t>ny other documents forming part of the contract, including, but not limited to:</w:t>
            </w:r>
          </w:p>
          <w:p w14:paraId="3CA6652A" w14:textId="77777777" w:rsidR="00E4547C" w:rsidRDefault="000E24C6" w:rsidP="0021764C">
            <w:pPr>
              <w:pStyle w:val="P3Header1-Clauses"/>
              <w:numPr>
                <w:ilvl w:val="2"/>
                <w:numId w:val="43"/>
              </w:numPr>
              <w:spacing w:before="240" w:after="120"/>
              <w:jc w:val="both"/>
              <w:rPr>
                <w:b w:val="0"/>
              </w:rPr>
            </w:pPr>
            <w:r w:rsidRPr="004F20BF">
              <w:rPr>
                <w:b w:val="0"/>
              </w:rPr>
              <w:t>the ES Management Strategies and Implementation Plans; and</w:t>
            </w:r>
          </w:p>
          <w:p w14:paraId="5683C22B" w14:textId="77777777" w:rsidR="00E4547C" w:rsidRDefault="00E4547C" w:rsidP="00E4547C">
            <w:pPr>
              <w:pStyle w:val="P3Header1-Clauses"/>
              <w:spacing w:before="240" w:after="120"/>
              <w:ind w:left="1620"/>
              <w:jc w:val="both"/>
              <w:rPr>
                <w:color w:val="000000" w:themeColor="text1"/>
              </w:rPr>
            </w:pPr>
            <w:r>
              <w:rPr>
                <w:b w:val="0"/>
              </w:rPr>
              <w:t xml:space="preserve">ii. </w:t>
            </w:r>
            <w:r w:rsidR="000E24C6" w:rsidRPr="004F20BF">
              <w:rPr>
                <w:b w:val="0"/>
              </w:rPr>
              <w:t>Code of Conduct for Contractor’s Personnel (ES).</w:t>
            </w:r>
          </w:p>
          <w:p w14:paraId="17BCBC9F" w14:textId="77777777" w:rsidR="005B4A5F" w:rsidRPr="00E4547C" w:rsidRDefault="00E4547C" w:rsidP="004F20BF">
            <w:pPr>
              <w:pStyle w:val="P3Header1-Clauses"/>
              <w:spacing w:before="240" w:after="120"/>
              <w:ind w:left="1440"/>
              <w:jc w:val="both"/>
            </w:pPr>
            <w:r w:rsidRPr="00E4547C">
              <w:rPr>
                <w:b w:val="0"/>
                <w:i/>
              </w:rPr>
              <w:t>[</w:t>
            </w:r>
            <w:r w:rsidR="005B4A5F" w:rsidRPr="004F20BF">
              <w:rPr>
                <w:b w:val="0"/>
                <w:i/>
              </w:rPr>
              <w:t>Any</w:t>
            </w:r>
            <w:r w:rsidR="007E703B" w:rsidRPr="004F20BF">
              <w:rPr>
                <w:b w:val="0"/>
                <w:i/>
              </w:rPr>
              <w:t xml:space="preserve"> </w:t>
            </w:r>
            <w:r w:rsidR="005B4A5F" w:rsidRPr="004F20BF">
              <w:rPr>
                <w:b w:val="0"/>
                <w:i/>
              </w:rPr>
              <w:t>other</w:t>
            </w:r>
            <w:r w:rsidR="007E703B" w:rsidRPr="004F20BF">
              <w:rPr>
                <w:b w:val="0"/>
                <w:i/>
              </w:rPr>
              <w:t xml:space="preserve"> </w:t>
            </w:r>
            <w:r w:rsidR="005B4A5F" w:rsidRPr="004F20BF">
              <w:rPr>
                <w:b w:val="0"/>
                <w:i/>
              </w:rPr>
              <w:t>documents</w:t>
            </w:r>
            <w:r w:rsidR="007E703B" w:rsidRPr="004F20BF">
              <w:rPr>
                <w:b w:val="0"/>
                <w:i/>
              </w:rPr>
              <w:t xml:space="preserve"> </w:t>
            </w:r>
            <w:r w:rsidR="005B4A5F" w:rsidRPr="004F20BF">
              <w:rPr>
                <w:b w:val="0"/>
                <w:i/>
              </w:rPr>
              <w:t>shall</w:t>
            </w:r>
            <w:r w:rsidR="007E703B" w:rsidRPr="004F20BF">
              <w:rPr>
                <w:b w:val="0"/>
                <w:i/>
              </w:rPr>
              <w:t xml:space="preserve"> </w:t>
            </w:r>
            <w:r w:rsidR="005B4A5F" w:rsidRPr="004F20BF">
              <w:rPr>
                <w:b w:val="0"/>
                <w:i/>
              </w:rPr>
              <w:t>be</w:t>
            </w:r>
            <w:r w:rsidR="007E703B" w:rsidRPr="004F20BF">
              <w:rPr>
                <w:b w:val="0"/>
                <w:i/>
              </w:rPr>
              <w:t xml:space="preserve"> </w:t>
            </w:r>
            <w:r w:rsidR="005B4A5F" w:rsidRPr="004F20BF">
              <w:rPr>
                <w:b w:val="0"/>
                <w:i/>
              </w:rPr>
              <w:t>added</w:t>
            </w:r>
            <w:r w:rsidR="007E703B" w:rsidRPr="004F20BF">
              <w:rPr>
                <w:b w:val="0"/>
                <w:i/>
              </w:rPr>
              <w:t xml:space="preserve"> </w:t>
            </w:r>
            <w:r w:rsidR="005B4A5F" w:rsidRPr="004F20BF">
              <w:rPr>
                <w:b w:val="0"/>
                <w:i/>
              </w:rPr>
              <w:t>here</w:t>
            </w:r>
            <w:r w:rsidRPr="00E4547C">
              <w:rPr>
                <w:b w:val="0"/>
                <w:i/>
              </w:rPr>
              <w:t>.]</w:t>
            </w:r>
          </w:p>
          <w:p w14:paraId="3E9CE0CD" w14:textId="77777777"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2368E56D"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14:paraId="0A364EFB" w14:textId="77777777"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080B87E" w14:textId="77777777"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14:paraId="44AED09D" w14:textId="77777777" w:rsidTr="00F35BE0">
        <w:tc>
          <w:tcPr>
            <w:tcW w:w="2410" w:type="dxa"/>
          </w:tcPr>
          <w:p w14:paraId="406F9E8B"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14:paraId="1522152A" w14:textId="77777777"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14:paraId="5792977E" w14:textId="77777777"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DCA8F32" w14:textId="77777777"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14:paraId="4EE44382" w14:textId="77777777"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14:paraId="25FEC3F8" w14:textId="77777777"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14:paraId="39B0D098"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is</w:t>
            </w:r>
            <w:r w:rsidR="007E703B" w:rsidRPr="00166F92">
              <w:t xml:space="preserve"> </w:t>
            </w:r>
            <w:r w:rsidRPr="00166F92">
              <w:t>adjusted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14:paraId="4F3F2658" w14:textId="77777777" w:rsidR="005B4A5F" w:rsidRPr="00166F92" w:rsidRDefault="005B4A5F" w:rsidP="001D5093">
            <w:pPr>
              <w:spacing w:after="120"/>
              <w:ind w:left="540" w:right="-72"/>
            </w:pPr>
          </w:p>
        </w:tc>
      </w:tr>
      <w:tr w:rsidR="005B4A5F" w:rsidRPr="00166F92" w14:paraId="5C5FFFFE" w14:textId="77777777" w:rsidTr="00F35BE0">
        <w:tc>
          <w:tcPr>
            <w:tcW w:w="2410" w:type="dxa"/>
          </w:tcPr>
          <w:p w14:paraId="0185FE4A"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14:paraId="0C791BE7" w14:textId="77777777"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1D30172E" w14:textId="77777777"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14:paraId="58F60FC5"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72C7E8C5" w14:textId="77777777"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14:paraId="7A39BACF" w14:textId="77777777"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1271BD">
              <w:t>;</w:t>
            </w:r>
          </w:p>
          <w:p w14:paraId="13C0911C" w14:textId="77777777" w:rsidR="00AC6FCB"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t>favor</w:t>
            </w:r>
            <w:r w:rsidR="00AC6FCB">
              <w:t>;</w:t>
            </w:r>
          </w:p>
          <w:p w14:paraId="5D8BA707" w14:textId="77777777" w:rsidR="00AC6FCB" w:rsidRPr="004F20BF" w:rsidRDefault="00AC6FCB" w:rsidP="004F20BF">
            <w:pPr>
              <w:spacing w:before="120" w:after="120" w:line="276" w:lineRule="auto"/>
              <w:ind w:left="450"/>
              <w:rPr>
                <w:rFonts w:eastAsia="Arial Narrow"/>
                <w:color w:val="000000"/>
              </w:rPr>
            </w:pPr>
            <w:r>
              <w:t xml:space="preserve">(e ) </w:t>
            </w:r>
            <w:r w:rsidRPr="004F20BF">
              <w:rPr>
                <w:rFonts w:eastAsia="Arial Narrow"/>
                <w:color w:val="000000"/>
              </w:rPr>
              <w:t xml:space="preserve"> </w:t>
            </w:r>
            <w:r w:rsidR="001271BD">
              <w:rPr>
                <w:rFonts w:eastAsia="Arial Narrow"/>
                <w:color w:val="000000"/>
              </w:rPr>
              <w:t xml:space="preserve">constitution </w:t>
            </w:r>
            <w:r w:rsidRPr="004F20BF">
              <w:rPr>
                <w:rFonts w:eastAsia="Arial Narrow"/>
                <w:color w:val="000000"/>
              </w:rPr>
              <w:t>of the DB.</w:t>
            </w:r>
          </w:p>
          <w:p w14:paraId="519398CD" w14:textId="77777777"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659C179" w14:textId="77777777"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14:paraId="424C2A1B" w14:textId="77777777" w:rsidTr="00F35BE0">
        <w:tc>
          <w:tcPr>
            <w:tcW w:w="2410" w:type="dxa"/>
          </w:tcPr>
          <w:p w14:paraId="69ECA696"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14:paraId="36BFB73D" w14:textId="77777777"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rPr>
              <w:t>______________________</w:t>
            </w:r>
            <w:r w:rsidRPr="00166F92">
              <w:t>.</w:t>
            </w:r>
          </w:p>
          <w:p w14:paraId="73E56477" w14:textId="77777777" w:rsidR="005B4A5F" w:rsidRPr="00166F92" w:rsidRDefault="005B4A5F" w:rsidP="0021764C">
            <w:pPr>
              <w:numPr>
                <w:ilvl w:val="1"/>
                <w:numId w:val="5"/>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rPr>
              <w:t>________________________.</w:t>
            </w:r>
          </w:p>
        </w:tc>
      </w:tr>
      <w:tr w:rsidR="005B4A5F" w:rsidRPr="00166F92" w14:paraId="6E3B1D61" w14:textId="77777777" w:rsidTr="00F35BE0">
        <w:tc>
          <w:tcPr>
            <w:tcW w:w="2410" w:type="dxa"/>
          </w:tcPr>
          <w:p w14:paraId="7EF837D4"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14:paraId="1382C10C" w14:textId="77777777"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14:paraId="1A3494BF" w14:textId="77777777" w:rsidR="005B4A5F" w:rsidRPr="00166F92" w:rsidRDefault="005B4A5F" w:rsidP="0021764C">
            <w:pPr>
              <w:numPr>
                <w:ilvl w:val="1"/>
                <w:numId w:val="6"/>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14:paraId="6CE302B4" w14:textId="77777777" w:rsidR="005B4A5F" w:rsidRPr="00166F92" w:rsidRDefault="005B4A5F" w:rsidP="001D5093"/>
    <w:p w14:paraId="5BEBA5F4" w14:textId="77777777"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14:paraId="7A4A7780" w14:textId="77777777" w:rsidR="005B4A5F" w:rsidRPr="00166F92" w:rsidRDefault="005B4A5F" w:rsidP="001D5093"/>
    <w:p w14:paraId="15D75EFE"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0263E28F" w14:textId="77777777" w:rsidR="005B4A5F" w:rsidRPr="00166F92" w:rsidRDefault="005B4A5F" w:rsidP="001D5093"/>
    <w:p w14:paraId="4CF748D6" w14:textId="77777777" w:rsidR="005B4A5F" w:rsidRPr="00166F92" w:rsidRDefault="005B4A5F" w:rsidP="001D5093"/>
    <w:p w14:paraId="45B21F1F" w14:textId="77777777" w:rsidR="005B4A5F" w:rsidRPr="00166F92" w:rsidRDefault="005B4A5F" w:rsidP="001D5093">
      <w:pPr>
        <w:tabs>
          <w:tab w:val="left" w:pos="7200"/>
        </w:tabs>
        <w:rPr>
          <w:u w:val="single"/>
        </w:rPr>
      </w:pPr>
      <w:r w:rsidRPr="00166F92">
        <w:rPr>
          <w:u w:val="single"/>
        </w:rPr>
        <w:tab/>
      </w:r>
    </w:p>
    <w:p w14:paraId="5D60CFE3" w14:textId="77777777" w:rsidR="005B4A5F" w:rsidRPr="00166F92" w:rsidRDefault="005B4A5F" w:rsidP="001D5093">
      <w:r w:rsidRPr="00166F92">
        <w:rPr>
          <w:i/>
          <w:sz w:val="20"/>
        </w:rPr>
        <w:t>[Signature]</w:t>
      </w:r>
    </w:p>
    <w:p w14:paraId="66141952" w14:textId="77777777" w:rsidR="005B4A5F" w:rsidRPr="00166F92" w:rsidRDefault="005B4A5F" w:rsidP="001D5093"/>
    <w:p w14:paraId="2C1C412C" w14:textId="77777777" w:rsidR="005B4A5F" w:rsidRPr="00166F92" w:rsidRDefault="005B4A5F" w:rsidP="001D5093">
      <w:pPr>
        <w:tabs>
          <w:tab w:val="left" w:pos="7200"/>
        </w:tabs>
        <w:rPr>
          <w:u w:val="single"/>
        </w:rPr>
      </w:pPr>
      <w:r w:rsidRPr="00166F92">
        <w:rPr>
          <w:u w:val="single"/>
        </w:rPr>
        <w:tab/>
      </w:r>
    </w:p>
    <w:p w14:paraId="52FCFB6B" w14:textId="77777777" w:rsidR="005B4A5F" w:rsidRPr="00166F92" w:rsidRDefault="005B4A5F" w:rsidP="001D5093">
      <w:r w:rsidRPr="00166F92">
        <w:rPr>
          <w:i/>
          <w:sz w:val="20"/>
        </w:rPr>
        <w:t>[Title]</w:t>
      </w:r>
    </w:p>
    <w:p w14:paraId="4E4607D2" w14:textId="77777777" w:rsidR="005B4A5F" w:rsidRPr="00166F92" w:rsidRDefault="005B4A5F" w:rsidP="001D5093"/>
    <w:p w14:paraId="6FA6D5DC"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6E673934" w14:textId="77777777" w:rsidR="005B4A5F" w:rsidRPr="00166F92" w:rsidRDefault="005B4A5F" w:rsidP="001D5093"/>
    <w:p w14:paraId="090A6978" w14:textId="77777777" w:rsidR="005B4A5F" w:rsidRPr="00166F92" w:rsidRDefault="005B4A5F" w:rsidP="001D5093"/>
    <w:p w14:paraId="6F7CD185"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14:paraId="227ECC9C" w14:textId="77777777" w:rsidR="005B4A5F" w:rsidRPr="00166F92" w:rsidRDefault="005B4A5F" w:rsidP="001D5093"/>
    <w:p w14:paraId="757C48B9" w14:textId="77777777" w:rsidR="005B4A5F" w:rsidRPr="00166F92" w:rsidRDefault="005B4A5F" w:rsidP="001D5093"/>
    <w:p w14:paraId="3BFEC90F" w14:textId="77777777" w:rsidR="005B4A5F" w:rsidRPr="00166F92" w:rsidRDefault="005B4A5F" w:rsidP="001D5093">
      <w:pPr>
        <w:tabs>
          <w:tab w:val="left" w:pos="7200"/>
        </w:tabs>
        <w:rPr>
          <w:u w:val="single"/>
        </w:rPr>
      </w:pPr>
      <w:r w:rsidRPr="00166F92">
        <w:rPr>
          <w:u w:val="single"/>
        </w:rPr>
        <w:tab/>
      </w:r>
    </w:p>
    <w:p w14:paraId="387414FF" w14:textId="77777777" w:rsidR="005B4A5F" w:rsidRPr="00166F92" w:rsidRDefault="005B4A5F" w:rsidP="001D5093">
      <w:r w:rsidRPr="00166F92">
        <w:rPr>
          <w:i/>
          <w:sz w:val="20"/>
        </w:rPr>
        <w:t>[Signature]</w:t>
      </w:r>
    </w:p>
    <w:p w14:paraId="58565E97" w14:textId="77777777" w:rsidR="005B4A5F" w:rsidRPr="00166F92" w:rsidRDefault="005B4A5F" w:rsidP="001D5093"/>
    <w:p w14:paraId="0477AC8A" w14:textId="77777777" w:rsidR="005B4A5F" w:rsidRPr="00166F92" w:rsidRDefault="005B4A5F" w:rsidP="001D5093">
      <w:pPr>
        <w:tabs>
          <w:tab w:val="left" w:pos="7200"/>
        </w:tabs>
        <w:rPr>
          <w:u w:val="single"/>
        </w:rPr>
      </w:pPr>
      <w:r w:rsidRPr="00166F92">
        <w:rPr>
          <w:u w:val="single"/>
        </w:rPr>
        <w:tab/>
      </w:r>
    </w:p>
    <w:p w14:paraId="7E22C9E6" w14:textId="77777777" w:rsidR="005B4A5F" w:rsidRPr="00166F92" w:rsidRDefault="005B4A5F" w:rsidP="001D5093">
      <w:r w:rsidRPr="00166F92">
        <w:rPr>
          <w:i/>
          <w:sz w:val="20"/>
        </w:rPr>
        <w:t>[Title]</w:t>
      </w:r>
    </w:p>
    <w:p w14:paraId="17A87D5C" w14:textId="77777777" w:rsidR="005B4A5F" w:rsidRPr="00166F92" w:rsidRDefault="005B4A5F" w:rsidP="001D5093"/>
    <w:p w14:paraId="35DDEF31"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E2DEA31" w14:textId="77777777" w:rsidR="005B4A5F" w:rsidRPr="00166F92" w:rsidRDefault="005B4A5F" w:rsidP="001D5093"/>
    <w:p w14:paraId="627E26E6" w14:textId="77777777" w:rsidR="005B4A5F" w:rsidRPr="00166F92" w:rsidRDefault="005B4A5F" w:rsidP="001D5093"/>
    <w:p w14:paraId="1CA7423D" w14:textId="77777777" w:rsidR="005B4A5F" w:rsidRPr="00166F92" w:rsidRDefault="005B4A5F" w:rsidP="001D5093">
      <w:r w:rsidRPr="00166F92">
        <w:t>APPENDICES</w:t>
      </w:r>
    </w:p>
    <w:p w14:paraId="57A4DB3A" w14:textId="77777777" w:rsidR="005B4A5F" w:rsidRPr="00166F92" w:rsidRDefault="005B4A5F" w:rsidP="001D5093"/>
    <w:p w14:paraId="6A7B1B55" w14:textId="77777777"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14:paraId="0FD46EDD" w14:textId="77777777"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14:paraId="63ADC5BC" w14:textId="77777777"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14:paraId="1C87B902" w14:textId="77777777"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14:paraId="1DD130EF" w14:textId="77777777"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7D4F04EE" w14:textId="77777777"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5B7D22EF" w14:textId="77777777"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14:paraId="6AB20A0E" w14:textId="77777777" w:rsidR="005B4A5F"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14:paraId="4B38B61E" w14:textId="77777777" w:rsidR="001D4080" w:rsidRPr="00166F92" w:rsidRDefault="001D4080" w:rsidP="001D5093"/>
    <w:p w14:paraId="59AF807A" w14:textId="77777777" w:rsidR="005B4A5F" w:rsidRPr="00166F92" w:rsidRDefault="005B4A5F" w:rsidP="001D5093"/>
    <w:p w14:paraId="3CE0B185" w14:textId="77777777" w:rsidR="005B4A5F" w:rsidRPr="00166F92" w:rsidRDefault="005B4A5F" w:rsidP="001D5093">
      <w:pPr>
        <w:pStyle w:val="S9-appx"/>
      </w:pPr>
      <w:r w:rsidRPr="00166F92">
        <w:br w:type="page"/>
      </w:r>
      <w:bookmarkStart w:id="1376" w:name="_Toc437692909"/>
      <w:bookmarkStart w:id="1377" w:name="_Toc125952757"/>
      <w:bookmarkStart w:id="1378" w:name="_Toc135041991"/>
      <w:r w:rsidRPr="00166F92">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76"/>
      <w:bookmarkEnd w:id="1377"/>
      <w:bookmarkEnd w:id="1378"/>
    </w:p>
    <w:p w14:paraId="1307160F"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14:paraId="11E5EFA8" w14:textId="77777777" w:rsidR="005B4A5F" w:rsidRPr="00166F92" w:rsidRDefault="005B4A5F" w:rsidP="001D5093"/>
    <w:p w14:paraId="3D27A7F8" w14:textId="77777777"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14:paraId="3563A7D1" w14:textId="77777777" w:rsidR="005B4A5F" w:rsidRPr="00166F92" w:rsidRDefault="005B4A5F" w:rsidP="001D5093"/>
    <w:p w14:paraId="4B29C4C8"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14:paraId="6B759B01"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369B9828"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61C81C51" w14:textId="77777777" w:rsidR="005B4A5F" w:rsidRPr="00166F92" w:rsidRDefault="005B4A5F" w:rsidP="0027414A">
      <w:pPr>
        <w:spacing w:after="240"/>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14:paraId="0F9CC637"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47E4FBC1"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7097731D"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14:paraId="052BA072"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058FBED0"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3DC170B8" w14:textId="77777777" w:rsidR="005B4A5F" w:rsidRPr="00166F92" w:rsidRDefault="005B4A5F" w:rsidP="0027414A">
      <w:pPr>
        <w:spacing w:after="240"/>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14:paraId="51E2E01D"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67E682F1"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4347096"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14:paraId="42191510"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457ED7E5"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1B09A564" w14:textId="77777777" w:rsidR="005B4A5F" w:rsidRPr="00166F92" w:rsidRDefault="005B4A5F" w:rsidP="0027414A">
      <w:pPr>
        <w:spacing w:after="240"/>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4C5CE71"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14:paraId="56E252DE"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0824A38"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14:paraId="35B9BF13" w14:textId="77777777" w:rsidR="005B4A5F" w:rsidRPr="00166F92" w:rsidRDefault="005B4A5F" w:rsidP="0027414A">
      <w:pPr>
        <w:spacing w:after="240"/>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5AFF0DF"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504B9033"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42A529A5" w14:textId="77777777" w:rsidR="005B4A5F" w:rsidRPr="00166F92" w:rsidRDefault="005B4A5F" w:rsidP="0027414A">
      <w:pPr>
        <w:spacing w:after="240"/>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14:paraId="553B81C5" w14:textId="77777777" w:rsidR="005B4A5F" w:rsidRPr="00166F92" w:rsidRDefault="005B4A5F" w:rsidP="001D5093"/>
    <w:p w14:paraId="66EE52CF" w14:textId="77777777" w:rsidR="005B4A5F" w:rsidRPr="00166F92" w:rsidRDefault="005B4A5F" w:rsidP="001D5093">
      <w:r w:rsidRPr="00166F92">
        <w:t>PAYMENT</w:t>
      </w:r>
      <w:r w:rsidR="007E703B" w:rsidRPr="00166F92">
        <w:t xml:space="preserve"> </w:t>
      </w:r>
      <w:r w:rsidRPr="00166F92">
        <w:t>PROCEDURES</w:t>
      </w:r>
    </w:p>
    <w:p w14:paraId="5FEBACC8" w14:textId="77777777" w:rsidR="005B4A5F" w:rsidRPr="00166F92" w:rsidRDefault="005B4A5F" w:rsidP="001D5093"/>
    <w:p w14:paraId="6F506FD6" w14:textId="77777777"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7BDF5641" w14:textId="77777777" w:rsidR="005B4A5F" w:rsidRPr="00166F92" w:rsidRDefault="005B4A5F" w:rsidP="001D5093"/>
    <w:p w14:paraId="41FD0302" w14:textId="77777777" w:rsidR="005B4A5F" w:rsidRPr="00166F92" w:rsidRDefault="005B4A5F" w:rsidP="001D5093">
      <w:pPr>
        <w:rPr>
          <w:i/>
        </w:rPr>
      </w:pPr>
      <w:r w:rsidRPr="00166F92">
        <w:rPr>
          <w:i/>
        </w:rPr>
        <w:t>______________________________________________________________________________</w:t>
      </w:r>
    </w:p>
    <w:p w14:paraId="22694642" w14:textId="77777777" w:rsidR="005B4A5F" w:rsidRPr="00166F92" w:rsidRDefault="005B4A5F" w:rsidP="001D5093"/>
    <w:p w14:paraId="3BB92659" w14:textId="77777777" w:rsidR="005B4A5F" w:rsidRPr="00166F92" w:rsidRDefault="005B4A5F" w:rsidP="001D5093">
      <w:pPr>
        <w:pStyle w:val="S9-appx"/>
      </w:pPr>
      <w:r w:rsidRPr="00166F92">
        <w:br w:type="page"/>
      </w:r>
      <w:bookmarkStart w:id="1379" w:name="_Toc125952758"/>
      <w:bookmarkStart w:id="1380" w:name="_Toc437692910"/>
      <w:bookmarkStart w:id="1381" w:name="_Toc135041992"/>
      <w:r w:rsidRPr="00166F92">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79"/>
      <w:r w:rsidRPr="00166F92">
        <w:t>Adjustment</w:t>
      </w:r>
      <w:bookmarkEnd w:id="1380"/>
      <w:bookmarkEnd w:id="1381"/>
    </w:p>
    <w:tbl>
      <w:tblPr>
        <w:tblW w:w="0" w:type="auto"/>
        <w:tblInd w:w="115" w:type="dxa"/>
        <w:tblLayout w:type="fixed"/>
        <w:tblLook w:val="0000" w:firstRow="0" w:lastRow="0" w:firstColumn="0" w:lastColumn="0" w:noHBand="0" w:noVBand="0"/>
      </w:tblPr>
      <w:tblGrid>
        <w:gridCol w:w="9000"/>
      </w:tblGrid>
      <w:tr w:rsidR="005B4A5F" w:rsidRPr="00166F92" w14:paraId="2B2C5475" w14:textId="77777777" w:rsidTr="0011004F">
        <w:trPr>
          <w:trHeight w:val="3657"/>
        </w:trPr>
        <w:tc>
          <w:tcPr>
            <w:tcW w:w="9000" w:type="dxa"/>
            <w:tcBorders>
              <w:top w:val="single" w:sz="6" w:space="0" w:color="auto"/>
              <w:left w:val="single" w:sz="6" w:space="0" w:color="auto"/>
              <w:bottom w:val="single" w:sz="6" w:space="0" w:color="auto"/>
              <w:right w:val="single" w:sz="6" w:space="0" w:color="auto"/>
            </w:tcBorders>
          </w:tcPr>
          <w:p w14:paraId="4900EC0A" w14:textId="77777777" w:rsidR="005B4A5F" w:rsidRPr="00166F92" w:rsidRDefault="005B4A5F" w:rsidP="001D5093"/>
          <w:p w14:paraId="436C0EF4" w14:textId="19ED3BC7" w:rsidR="005B4A5F" w:rsidRPr="00166F92" w:rsidRDefault="005B4A5F" w:rsidP="001D5093">
            <w:r w:rsidRPr="00166F92">
              <w:t>Where</w:t>
            </w:r>
            <w:r w:rsidR="007E703B" w:rsidRPr="00166F92">
              <w:t xml:space="preserve"> </w:t>
            </w:r>
            <w:r w:rsidRPr="00166F92">
              <w:t>the</w:t>
            </w:r>
            <w:r w:rsidR="007E703B" w:rsidRPr="00166F92">
              <w:t xml:space="preserve"> </w:t>
            </w:r>
            <w:r w:rsidR="00B77F63">
              <w:t>c</w:t>
            </w:r>
            <w:r w:rsidRPr="00166F92">
              <w:t>ontract</w:t>
            </w:r>
            <w:r w:rsidR="007E703B" w:rsidRPr="00166F92">
              <w:t xml:space="preserve"> </w:t>
            </w:r>
            <w:r w:rsidR="00B77F63">
              <w:t>p</w:t>
            </w:r>
            <w:r w:rsidRPr="00166F92">
              <w:t>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002E3C43" w:rsidRPr="0011004F">
              <w:t xml:space="preserve">Contracts for shorter </w:t>
            </w:r>
            <w:r w:rsidR="00B77F63">
              <w:t>c</w:t>
            </w:r>
            <w:r w:rsidR="002E3C43">
              <w:t xml:space="preserve">ontract </w:t>
            </w:r>
            <w:r w:rsidR="00B77F63">
              <w:t>p</w:t>
            </w:r>
            <w:r w:rsidR="002E3C43">
              <w:t>eriod</w:t>
            </w:r>
            <w:r w:rsidR="002E3C43" w:rsidRPr="0011004F">
              <w:t xml:space="preserve">, where local or foreign inflation is expected to be high, shall also include </w:t>
            </w:r>
            <w:r w:rsidR="002E3C43">
              <w:t xml:space="preserve">price adjustment provisions </w:t>
            </w:r>
            <w:r w:rsidR="002E3C43" w:rsidRPr="0011004F">
              <w:t>as appropriate</w:t>
            </w:r>
            <w:r w:rsidR="002E3C43">
              <w:t>.</w:t>
            </w:r>
            <w:r w:rsidR="002E3C43"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14:paraId="57DBED52" w14:textId="076AD543" w:rsidR="005B4A5F" w:rsidRPr="00166F92" w:rsidRDefault="005B4A5F" w:rsidP="001D5093">
            <w:r w:rsidRPr="00166F92">
              <w:t>Where</w:t>
            </w:r>
            <w:r w:rsidR="007E703B" w:rsidRPr="00166F92">
              <w:t xml:space="preserve"> </w:t>
            </w:r>
            <w:r w:rsidRPr="00166F92">
              <w:t>Price</w:t>
            </w:r>
            <w:r w:rsidR="007E703B" w:rsidRPr="00166F92">
              <w:t xml:space="preserve"> </w:t>
            </w:r>
            <w:r w:rsidRPr="00166F92">
              <w:t>Adjustment</w:t>
            </w:r>
            <w:r w:rsidR="0011004F">
              <w:t xml:space="preserve"> is not applicable</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bl>
    <w:p w14:paraId="5EB0D508" w14:textId="77777777" w:rsidR="005B4A5F" w:rsidRPr="00166F92" w:rsidRDefault="005B4A5F" w:rsidP="001D5093"/>
    <w:p w14:paraId="40E98D84" w14:textId="77777777" w:rsidR="005B4A5F" w:rsidRPr="00166F92" w:rsidRDefault="005B4A5F" w:rsidP="001D5093">
      <w:pPr>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14:paraId="5AE6D339" w14:textId="77777777" w:rsidR="005B4A5F" w:rsidRPr="00166F92" w:rsidRDefault="005B4A5F" w:rsidP="001D5093"/>
    <w:p w14:paraId="64421C7A"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574B6E4D"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03D37517" w14:textId="77777777" w:rsidR="005B4A5F" w:rsidRPr="00166F92" w:rsidRDefault="005B4A5F" w:rsidP="001D5093"/>
    <w:p w14:paraId="623FA328" w14:textId="77777777" w:rsidR="005B4A5F" w:rsidRPr="00166F92" w:rsidRDefault="005B4A5F" w:rsidP="001D5093">
      <w:pPr>
        <w:ind w:left="540"/>
      </w:pPr>
      <w:r w:rsidRPr="00166F92">
        <w:rPr>
          <w:position w:val="-24"/>
        </w:rPr>
        <w:object w:dxaOrig="3180" w:dyaOrig="620" w14:anchorId="4A48A983">
          <v:shape id="_x0000_i1033" type="#_x0000_t75" style="width:159.15pt;height:28.45pt" o:ole="">
            <v:imagedata r:id="rId86" o:title=""/>
          </v:shape>
          <o:OLEObject Type="Embed" ProgID="Equation.2" ShapeID="_x0000_i1033" DrawAspect="Content" ObjectID="_1756016106" r:id="rId87"/>
        </w:object>
      </w:r>
      <w:r w:rsidRPr="00166F92">
        <w:rPr>
          <w:position w:val="-8"/>
        </w:rPr>
        <w:object w:dxaOrig="173" w:dyaOrig="280" w14:anchorId="609BF09D">
          <v:shape id="_x0000_i1034" type="#_x0000_t75" style="width:15.15pt;height:15.15pt" o:ole="" fillcolor="window">
            <v:imagedata r:id="rId88" o:title=""/>
          </v:shape>
          <o:OLEObject Type="Embed" ProgID="Equation" ShapeID="_x0000_i1034" DrawAspect="Content" ObjectID="_1756016107" r:id="rId89"/>
        </w:object>
      </w:r>
      <w:r w:rsidR="003745CE" w:rsidRPr="00166F92">
        <w:rPr>
          <w:noProof/>
          <w:position w:val="-8"/>
        </w:rPr>
        <w:drawing>
          <wp:inline distT="0" distB="0" distL="0" distR="0" wp14:anchorId="32AD0308" wp14:editId="325A2B04">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E633163" w14:textId="77777777" w:rsidR="005B4A5F" w:rsidRPr="00166F92" w:rsidRDefault="005B4A5F" w:rsidP="001D5093"/>
    <w:p w14:paraId="7E6A8677"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57B58BD3"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6AC1FC96"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2F03E5A7"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438E055E"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A70CEDA"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14BC43A9"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57C624B"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5FD39E0D"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54634B83"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0054C4EC" w14:textId="77777777" w:rsidR="005B4A5F" w:rsidRPr="00166F92" w:rsidRDefault="005B4A5F" w:rsidP="001D5093"/>
    <w:p w14:paraId="4F134D87"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14:paraId="32920BF0" w14:textId="77777777" w:rsidR="005B4A5F" w:rsidRPr="00166F92" w:rsidRDefault="005B4A5F" w:rsidP="001D5093"/>
    <w:p w14:paraId="27E0BA86"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73607354" w14:textId="77777777" w:rsidR="005B4A5F" w:rsidRPr="00166F92" w:rsidRDefault="005B4A5F" w:rsidP="001D5093"/>
    <w:p w14:paraId="563556C0" w14:textId="77777777" w:rsidR="005B4A5F" w:rsidRPr="00166F92" w:rsidRDefault="005B4A5F" w:rsidP="00B01687">
      <w:pPr>
        <w:spacing w:before="120" w:after="120"/>
      </w:pP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60A54240" w14:textId="77777777" w:rsidR="005B4A5F" w:rsidRPr="00166F92" w:rsidRDefault="005B4A5F" w:rsidP="00B01687">
      <w:pPr>
        <w:spacing w:before="120" w:after="120"/>
      </w:pP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6BC53D01" w14:textId="77777777" w:rsidR="005B4A5F" w:rsidRPr="00166F92" w:rsidRDefault="005B4A5F" w:rsidP="00B01687">
      <w:pPr>
        <w:spacing w:before="120" w:after="120"/>
      </w:pP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1E0966BD" w14:textId="77777777" w:rsidR="005B4A5F" w:rsidRPr="00166F92" w:rsidRDefault="005B4A5F" w:rsidP="0021764C">
      <w:pPr>
        <w:pStyle w:val="ListParagraph"/>
        <w:numPr>
          <w:ilvl w:val="0"/>
          <w:numId w:val="19"/>
        </w:numPr>
        <w:spacing w:before="120" w:after="120"/>
        <w:contextualSpacing w:val="0"/>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344C3DAF" w14:textId="11B600EF" w:rsidR="005B4A5F" w:rsidRPr="00166F92" w:rsidRDefault="005B4A5F" w:rsidP="0021764C">
      <w:pPr>
        <w:pStyle w:val="ListParagraph"/>
        <w:numPr>
          <w:ilvl w:val="0"/>
          <w:numId w:val="19"/>
        </w:numPr>
        <w:spacing w:before="120" w:after="120"/>
        <w:contextualSpacing w:val="0"/>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1E6D7E0E"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6268BAB3"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3BDEABF4" w14:textId="77777777" w:rsidR="005B4A5F" w:rsidRPr="00166F92" w:rsidRDefault="005B4A5F" w:rsidP="0021764C">
      <w:pPr>
        <w:pStyle w:val="ListParagraph"/>
        <w:numPr>
          <w:ilvl w:val="0"/>
          <w:numId w:val="19"/>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68778249" w14:textId="77777777" w:rsidR="005B4A5F" w:rsidRPr="00166F92" w:rsidRDefault="005B4A5F" w:rsidP="001D5093">
      <w:pPr>
        <w:pStyle w:val="S9-appx"/>
      </w:pPr>
      <w:r w:rsidRPr="00166F92">
        <w:br w:type="page"/>
      </w:r>
      <w:bookmarkStart w:id="1382" w:name="_Toc437692911"/>
      <w:bookmarkStart w:id="1383" w:name="_Toc125952759"/>
      <w:bookmarkStart w:id="1384" w:name="_Toc135041993"/>
      <w:r w:rsidRPr="00166F92">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82"/>
      <w:bookmarkEnd w:id="1383"/>
      <w:bookmarkEnd w:id="1384"/>
    </w:p>
    <w:p w14:paraId="4BCE11C5" w14:textId="77777777"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14:paraId="3B8C97F2" w14:textId="77777777" w:rsidR="005B4A5F" w:rsidRPr="00166F92" w:rsidRDefault="005B4A5F" w:rsidP="001D5093"/>
    <w:p w14:paraId="1BADEF8A"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14:paraId="633D78DB" w14:textId="77777777"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14:paraId="48525694" w14:textId="77777777"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14:paraId="19D0509F" w14:textId="77777777" w:rsidR="005B4A5F" w:rsidRPr="00166F92" w:rsidRDefault="005B4A5F" w:rsidP="001D5093">
      <w:pPr>
        <w:ind w:left="540"/>
      </w:pPr>
    </w:p>
    <w:p w14:paraId="67B1A9F8"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25D27081" w14:textId="77777777" w:rsidR="005B4A5F" w:rsidRPr="00166F92" w:rsidRDefault="005B4A5F" w:rsidP="001D5093">
      <w:pPr>
        <w:ind w:left="540"/>
      </w:pPr>
    </w:p>
    <w:p w14:paraId="1532BD70" w14:textId="77777777"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14:paraId="569A2A7B" w14:textId="77777777"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35CA4BF" w14:textId="77777777" w:rsidR="005B4A5F" w:rsidRPr="00166F92" w:rsidRDefault="005B4A5F" w:rsidP="001D5093">
      <w:pPr>
        <w:ind w:left="540"/>
      </w:pPr>
    </w:p>
    <w:p w14:paraId="44291B16"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80103D0" w14:textId="77777777" w:rsidR="005B4A5F" w:rsidRPr="00166F92" w:rsidRDefault="005B4A5F" w:rsidP="001D5093">
      <w:pPr>
        <w:ind w:left="540"/>
      </w:pPr>
    </w:p>
    <w:p w14:paraId="59FC472F" w14:textId="77777777" w:rsidR="005B4A5F" w:rsidRPr="00166F92" w:rsidRDefault="005B4A5F" w:rsidP="001D5093">
      <w:pPr>
        <w:ind w:left="540"/>
      </w:pPr>
    </w:p>
    <w:p w14:paraId="3E43C365" w14:textId="77777777"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48ABD40E" w14:textId="77777777"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14:paraId="02F2F92D" w14:textId="77777777" w:rsidR="005B4A5F" w:rsidRPr="00166F92" w:rsidRDefault="005B4A5F" w:rsidP="001D5093">
      <w:pPr>
        <w:keepNext/>
        <w:keepLines/>
        <w:ind w:left="547"/>
      </w:pPr>
    </w:p>
    <w:p w14:paraId="3E4DEFE4" w14:textId="77777777"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4EF8CEAD" w14:textId="77777777" w:rsidR="005B4A5F" w:rsidRPr="00166F92" w:rsidRDefault="005B4A5F" w:rsidP="001D5093">
      <w:pPr>
        <w:ind w:left="540" w:hanging="540"/>
      </w:pPr>
    </w:p>
    <w:p w14:paraId="3A1DB351" w14:textId="77777777"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2074F68E" w14:textId="77777777"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14:paraId="42236E0B" w14:textId="77777777" w:rsidR="005B4A5F" w:rsidRPr="00166F92" w:rsidRDefault="005B4A5F" w:rsidP="001D5093"/>
    <w:p w14:paraId="64416845" w14:textId="77777777"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14:paraId="3C4A1BD3"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021A31B1" w14:textId="77777777" w:rsidR="005B4A5F" w:rsidRPr="00166F92" w:rsidRDefault="005B4A5F" w:rsidP="001D5093"/>
    <w:p w14:paraId="41F10414" w14:textId="77777777"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14:paraId="5636569F"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7DA5FD0E" w14:textId="77777777" w:rsidR="005B4A5F" w:rsidRPr="00166F92" w:rsidRDefault="005B4A5F" w:rsidP="001D5093"/>
    <w:p w14:paraId="63EA067B" w14:textId="77777777"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14:paraId="24079B64"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52E104B9" w14:textId="77777777" w:rsidR="005B4A5F" w:rsidRPr="00166F92" w:rsidRDefault="005B4A5F" w:rsidP="001D5093">
      <w:pPr>
        <w:ind w:left="540"/>
      </w:pPr>
    </w:p>
    <w:p w14:paraId="1D7F0C4B" w14:textId="77777777" w:rsidR="005B4A5F" w:rsidRPr="00166F92" w:rsidRDefault="005B4A5F" w:rsidP="001D5093">
      <w:pPr>
        <w:ind w:left="540"/>
      </w:pPr>
      <w:r w:rsidRPr="00166F92">
        <w:rPr>
          <w:u w:val="single"/>
        </w:rPr>
        <w:t>Details</w:t>
      </w:r>
      <w:r w:rsidRPr="00166F92">
        <w:t>:</w:t>
      </w:r>
    </w:p>
    <w:p w14:paraId="2E075FFB" w14:textId="77777777" w:rsidR="005B4A5F" w:rsidRPr="00166F92" w:rsidRDefault="005B4A5F" w:rsidP="001D5093">
      <w:pPr>
        <w:ind w:left="540"/>
      </w:pPr>
    </w:p>
    <w:p w14:paraId="6BF9E5A4"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6CEBAD07" w14:textId="77777777" w:rsidR="005B4A5F" w:rsidRPr="00166F92" w:rsidRDefault="005B4A5F" w:rsidP="001D5093">
      <w:pPr>
        <w:ind w:left="540"/>
      </w:pPr>
    </w:p>
    <w:p w14:paraId="2859C77A"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14:paraId="17465662" w14:textId="77777777" w:rsidR="005B4A5F" w:rsidRPr="00166F92" w:rsidRDefault="005B4A5F" w:rsidP="001D5093">
      <w:pPr>
        <w:jc w:val="center"/>
        <w:rPr>
          <w:b/>
        </w:rPr>
      </w:pPr>
      <w:r w:rsidRPr="00166F92">
        <w:rPr>
          <w:b/>
        </w:rPr>
        <w:br w:type="page"/>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14:paraId="006CB6E3" w14:textId="77777777" w:rsidR="005B4A5F" w:rsidRPr="00166F92" w:rsidRDefault="005B4A5F" w:rsidP="001D5093"/>
    <w:p w14:paraId="65B0C84D"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4A0127C3" w14:textId="77777777" w:rsidR="005B4A5F" w:rsidRPr="00166F92" w:rsidRDefault="005B4A5F" w:rsidP="001D5093"/>
    <w:p w14:paraId="295F3776" w14:textId="77777777" w:rsidR="005B4A5F" w:rsidRPr="00166F92" w:rsidRDefault="005B4A5F" w:rsidP="001D5093">
      <w:r w:rsidRPr="00166F92">
        <w:rPr>
          <w:u w:val="single"/>
        </w:rPr>
        <w:t>Details</w:t>
      </w:r>
      <w:r w:rsidRPr="00166F92">
        <w:t>:</w:t>
      </w:r>
    </w:p>
    <w:p w14:paraId="44DF789E" w14:textId="77777777" w:rsidR="005B4A5F" w:rsidRPr="00166F92" w:rsidRDefault="005B4A5F" w:rsidP="001D5093"/>
    <w:p w14:paraId="4C231B91" w14:textId="77777777"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9E55F2A" w14:textId="77777777" w:rsidR="005B4A5F" w:rsidRPr="00166F92" w:rsidRDefault="005B4A5F" w:rsidP="001D5093"/>
    <w:p w14:paraId="6F80D820" w14:textId="77777777" w:rsidR="005B4A5F" w:rsidRPr="00166F92" w:rsidRDefault="005B4A5F" w:rsidP="001D5093">
      <w:pPr>
        <w:pStyle w:val="S9-appx"/>
      </w:pPr>
      <w:r w:rsidRPr="00166F92">
        <w:br w:type="page"/>
      </w:r>
      <w:bookmarkStart w:id="1385" w:name="_Toc437692912"/>
      <w:bookmarkStart w:id="1386" w:name="_Toc125952760"/>
      <w:bookmarkStart w:id="1387" w:name="_Toc135041994"/>
      <w:r w:rsidRPr="00166F92">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85"/>
      <w:bookmarkEnd w:id="1386"/>
      <w:bookmarkEnd w:id="1387"/>
    </w:p>
    <w:p w14:paraId="3CF025DB" w14:textId="77777777" w:rsidR="005B4A5F" w:rsidRPr="00166F92" w:rsidRDefault="005B4A5F" w:rsidP="001D5093"/>
    <w:p w14:paraId="63E9217E" w14:textId="77777777" w:rsidR="005B4A5F" w:rsidRPr="00166F92" w:rsidRDefault="005B4A5F" w:rsidP="001D5093">
      <w:pPr>
        <w:pStyle w:val="S9-appx"/>
      </w:pPr>
      <w:r w:rsidRPr="00166F92">
        <w:br w:type="page"/>
      </w:r>
      <w:bookmarkStart w:id="1388" w:name="_Toc437692913"/>
      <w:bookmarkStart w:id="1389" w:name="_Toc125952761"/>
      <w:bookmarkStart w:id="1390" w:name="_Toc135041995"/>
      <w:r w:rsidRPr="00166F92">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88"/>
      <w:bookmarkEnd w:id="1389"/>
      <w:bookmarkEnd w:id="1390"/>
    </w:p>
    <w:p w14:paraId="01B6BDF0"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5AA14786" w14:textId="77777777" w:rsidR="005B4A5F" w:rsidRPr="00166F92" w:rsidRDefault="005B4A5F" w:rsidP="001D5093"/>
    <w:p w14:paraId="7841C761"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0E8AD412" w14:textId="77777777" w:rsidR="005B4A5F" w:rsidRPr="00166F92" w:rsidRDefault="005B4A5F" w:rsidP="001D5093">
      <w:pPr>
        <w:tabs>
          <w:tab w:val="left" w:pos="2520"/>
          <w:tab w:val="left" w:pos="7200"/>
        </w:tabs>
        <w:rPr>
          <w:b/>
        </w:rPr>
      </w:pPr>
    </w:p>
    <w:p w14:paraId="7EF66584"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4328"/>
        <w:gridCol w:w="1698"/>
      </w:tblGrid>
      <w:tr w:rsidR="005B4A5F" w:rsidRPr="00166F92" w14:paraId="5D82D19B" w14:textId="77777777" w:rsidTr="00F35BE0">
        <w:tc>
          <w:tcPr>
            <w:tcW w:w="3072" w:type="dxa"/>
          </w:tcPr>
          <w:p w14:paraId="4DA174E2" w14:textId="77777777"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14:paraId="460DECB9" w14:textId="77777777"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14:paraId="1F3F6142" w14:textId="77777777"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14:paraId="48415540" w14:textId="77777777" w:rsidTr="00F35BE0">
        <w:tc>
          <w:tcPr>
            <w:tcW w:w="3072" w:type="dxa"/>
          </w:tcPr>
          <w:p w14:paraId="7EAFFCB9" w14:textId="77777777" w:rsidR="005B4A5F" w:rsidRPr="00166F92" w:rsidRDefault="005B4A5F" w:rsidP="001D5093">
            <w:pPr>
              <w:suppressAutoHyphens/>
              <w:ind w:left="1440" w:hanging="720"/>
              <w:rPr>
                <w:rFonts w:ascii="Tms Rmn" w:hAnsi="Tms Rmn"/>
              </w:rPr>
            </w:pPr>
          </w:p>
        </w:tc>
        <w:tc>
          <w:tcPr>
            <w:tcW w:w="4416" w:type="dxa"/>
          </w:tcPr>
          <w:p w14:paraId="407F481B" w14:textId="77777777" w:rsidR="005B4A5F" w:rsidRPr="00166F92" w:rsidRDefault="005B4A5F" w:rsidP="001D5093">
            <w:pPr>
              <w:suppressAutoHyphens/>
              <w:ind w:left="1440" w:hanging="720"/>
              <w:rPr>
                <w:rFonts w:ascii="Tms Rmn" w:hAnsi="Tms Rmn"/>
              </w:rPr>
            </w:pPr>
          </w:p>
        </w:tc>
        <w:tc>
          <w:tcPr>
            <w:tcW w:w="1728" w:type="dxa"/>
          </w:tcPr>
          <w:p w14:paraId="6DFE1A3C" w14:textId="77777777" w:rsidR="005B4A5F" w:rsidRPr="00166F92" w:rsidRDefault="005B4A5F" w:rsidP="001D5093">
            <w:pPr>
              <w:suppressAutoHyphens/>
              <w:ind w:left="1440" w:hanging="720"/>
              <w:rPr>
                <w:rFonts w:ascii="Tms Rmn" w:hAnsi="Tms Rmn"/>
              </w:rPr>
            </w:pPr>
          </w:p>
        </w:tc>
      </w:tr>
      <w:tr w:rsidR="005B4A5F" w:rsidRPr="00166F92" w14:paraId="3A1D085F" w14:textId="77777777" w:rsidTr="00F35BE0">
        <w:tc>
          <w:tcPr>
            <w:tcW w:w="3072" w:type="dxa"/>
          </w:tcPr>
          <w:p w14:paraId="0D704FFF" w14:textId="77777777" w:rsidR="005B4A5F" w:rsidRPr="00166F92" w:rsidRDefault="005B4A5F" w:rsidP="001D5093">
            <w:pPr>
              <w:suppressAutoHyphens/>
              <w:ind w:left="1440" w:hanging="720"/>
              <w:rPr>
                <w:rFonts w:ascii="Tms Rmn" w:hAnsi="Tms Rmn"/>
              </w:rPr>
            </w:pPr>
          </w:p>
        </w:tc>
        <w:tc>
          <w:tcPr>
            <w:tcW w:w="4416" w:type="dxa"/>
          </w:tcPr>
          <w:p w14:paraId="28B991A6" w14:textId="77777777" w:rsidR="005B4A5F" w:rsidRPr="00166F92" w:rsidRDefault="005B4A5F" w:rsidP="001D5093">
            <w:pPr>
              <w:suppressAutoHyphens/>
              <w:ind w:left="1440" w:hanging="720"/>
              <w:rPr>
                <w:rFonts w:ascii="Tms Rmn" w:hAnsi="Tms Rmn"/>
              </w:rPr>
            </w:pPr>
          </w:p>
        </w:tc>
        <w:tc>
          <w:tcPr>
            <w:tcW w:w="1728" w:type="dxa"/>
          </w:tcPr>
          <w:p w14:paraId="721566FE" w14:textId="77777777" w:rsidR="005B4A5F" w:rsidRPr="00166F92" w:rsidRDefault="005B4A5F" w:rsidP="001D5093">
            <w:pPr>
              <w:suppressAutoHyphens/>
              <w:ind w:left="1440" w:hanging="720"/>
              <w:rPr>
                <w:rFonts w:ascii="Tms Rmn" w:hAnsi="Tms Rmn"/>
              </w:rPr>
            </w:pPr>
          </w:p>
        </w:tc>
      </w:tr>
      <w:tr w:rsidR="005B4A5F" w:rsidRPr="00166F92" w14:paraId="22451873" w14:textId="77777777" w:rsidTr="00F35BE0">
        <w:tc>
          <w:tcPr>
            <w:tcW w:w="3072" w:type="dxa"/>
          </w:tcPr>
          <w:p w14:paraId="06D70626" w14:textId="77777777" w:rsidR="005B4A5F" w:rsidRPr="00166F92" w:rsidRDefault="005B4A5F" w:rsidP="001D5093">
            <w:pPr>
              <w:suppressAutoHyphens/>
              <w:ind w:left="1440" w:hanging="720"/>
              <w:rPr>
                <w:rFonts w:ascii="Tms Rmn" w:hAnsi="Tms Rmn"/>
              </w:rPr>
            </w:pPr>
          </w:p>
        </w:tc>
        <w:tc>
          <w:tcPr>
            <w:tcW w:w="4416" w:type="dxa"/>
          </w:tcPr>
          <w:p w14:paraId="021386EC" w14:textId="77777777" w:rsidR="005B4A5F" w:rsidRPr="00166F92" w:rsidRDefault="005B4A5F" w:rsidP="001D5093">
            <w:pPr>
              <w:suppressAutoHyphens/>
              <w:ind w:left="1440" w:hanging="720"/>
              <w:rPr>
                <w:rFonts w:ascii="Tms Rmn" w:hAnsi="Tms Rmn"/>
              </w:rPr>
            </w:pPr>
          </w:p>
        </w:tc>
        <w:tc>
          <w:tcPr>
            <w:tcW w:w="1728" w:type="dxa"/>
          </w:tcPr>
          <w:p w14:paraId="422BB82B" w14:textId="77777777" w:rsidR="005B4A5F" w:rsidRPr="00166F92" w:rsidRDefault="005B4A5F" w:rsidP="001D5093">
            <w:pPr>
              <w:suppressAutoHyphens/>
              <w:ind w:left="1440" w:hanging="720"/>
              <w:rPr>
                <w:rFonts w:ascii="Tms Rmn" w:hAnsi="Tms Rmn"/>
              </w:rPr>
            </w:pPr>
          </w:p>
        </w:tc>
      </w:tr>
    </w:tbl>
    <w:p w14:paraId="4FC7C18D" w14:textId="77777777" w:rsidR="005B4A5F" w:rsidRPr="00166F92" w:rsidRDefault="005B4A5F" w:rsidP="001D5093"/>
    <w:p w14:paraId="3D592CE4" w14:textId="77777777" w:rsidR="005B4A5F" w:rsidRPr="00166F92" w:rsidRDefault="005B4A5F" w:rsidP="001D5093">
      <w:pPr>
        <w:pStyle w:val="S9-appx"/>
      </w:pPr>
      <w:r w:rsidRPr="00166F92">
        <w:br w:type="page"/>
      </w:r>
      <w:bookmarkStart w:id="1391" w:name="_Toc437692914"/>
      <w:bookmarkStart w:id="1392" w:name="_Toc125952762"/>
      <w:bookmarkStart w:id="1393" w:name="_Toc135041996"/>
      <w:r w:rsidRPr="00166F92">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91"/>
      <w:bookmarkEnd w:id="1392"/>
      <w:bookmarkEnd w:id="1393"/>
    </w:p>
    <w:p w14:paraId="211C0B89"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14:paraId="4BF33F0A" w14:textId="77777777" w:rsidR="005B4A5F" w:rsidRPr="00166F92" w:rsidRDefault="005B4A5F" w:rsidP="001D5093"/>
    <w:p w14:paraId="4DC64C48" w14:textId="77777777"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14:paraId="4B694457" w14:textId="77777777" w:rsidR="005B4A5F" w:rsidRPr="00166F92" w:rsidRDefault="005B4A5F" w:rsidP="001D5093"/>
    <w:p w14:paraId="206FA3CF" w14:textId="77777777"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75EC0CBF" w14:textId="77777777" w:rsidR="005B4A5F" w:rsidRPr="00166F92" w:rsidRDefault="005B4A5F" w:rsidP="001D5093"/>
    <w:p w14:paraId="7BB1DF56" w14:textId="77777777" w:rsidR="005B4A5F" w:rsidRPr="00166F92" w:rsidRDefault="005B4A5F" w:rsidP="001D5093"/>
    <w:p w14:paraId="71D1F26E" w14:textId="77777777" w:rsidR="005B4A5F" w:rsidRPr="00166F92" w:rsidRDefault="005B4A5F" w:rsidP="001D5093"/>
    <w:p w14:paraId="1E4E6079" w14:textId="77777777"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3FD7B4D5" w14:textId="77777777" w:rsidR="005B4A5F" w:rsidRPr="00166F92" w:rsidRDefault="005B4A5F" w:rsidP="001D5093"/>
    <w:p w14:paraId="51413608" w14:textId="77777777" w:rsidR="005B4A5F" w:rsidRPr="00166F92" w:rsidRDefault="005B4A5F" w:rsidP="001D5093"/>
    <w:p w14:paraId="4DC2A4E6" w14:textId="77777777" w:rsidR="005B4A5F" w:rsidRPr="00166F92" w:rsidRDefault="005B4A5F" w:rsidP="001D5093"/>
    <w:p w14:paraId="3F3CFD25" w14:textId="77777777" w:rsidR="005B4A5F" w:rsidRPr="00166F92" w:rsidRDefault="005B4A5F" w:rsidP="001D5093"/>
    <w:p w14:paraId="21C85C5E" w14:textId="77777777"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1E8C5984" w14:textId="77777777" w:rsidR="005B4A5F" w:rsidRPr="00166F92" w:rsidRDefault="005B4A5F" w:rsidP="001D5093"/>
    <w:p w14:paraId="0952EEDA" w14:textId="77777777" w:rsidR="005B4A5F" w:rsidRPr="00166F92" w:rsidRDefault="005B4A5F" w:rsidP="001D5093"/>
    <w:p w14:paraId="4DA1E920" w14:textId="77777777" w:rsidR="005B4A5F" w:rsidRPr="00166F92" w:rsidRDefault="005B4A5F" w:rsidP="001D5093"/>
    <w:p w14:paraId="577958D9" w14:textId="77777777" w:rsidR="005B4A5F" w:rsidRPr="00166F92" w:rsidRDefault="005B4A5F" w:rsidP="001D5093"/>
    <w:p w14:paraId="65527012" w14:textId="77777777"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26A24A51" w14:textId="77777777" w:rsidR="005B4A5F" w:rsidRPr="00166F92" w:rsidRDefault="005B4A5F" w:rsidP="001D5093"/>
    <w:p w14:paraId="3B09CEDB" w14:textId="77777777" w:rsidR="005B4A5F" w:rsidRPr="00166F92" w:rsidRDefault="005B4A5F" w:rsidP="001D5093"/>
    <w:p w14:paraId="025181B4" w14:textId="77777777" w:rsidR="005B4A5F" w:rsidRPr="00166F92" w:rsidRDefault="005B4A5F" w:rsidP="001D5093"/>
    <w:p w14:paraId="0BE97736" w14:textId="77777777" w:rsidR="005B4A5F" w:rsidRPr="00166F92" w:rsidRDefault="005B4A5F" w:rsidP="001D5093"/>
    <w:p w14:paraId="168F1B87" w14:textId="77777777"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0B1FCA67" w14:textId="77777777" w:rsidR="005B4A5F" w:rsidRPr="00166F92" w:rsidRDefault="005B4A5F" w:rsidP="001D5093"/>
    <w:p w14:paraId="5DA476C5" w14:textId="77777777" w:rsidR="005B4A5F" w:rsidRPr="00166F92" w:rsidRDefault="005B4A5F" w:rsidP="001D5093"/>
    <w:p w14:paraId="096D3F3F" w14:textId="77777777" w:rsidR="005B4A5F" w:rsidRPr="00166F92" w:rsidRDefault="005B4A5F" w:rsidP="001D5093">
      <w:pPr>
        <w:pStyle w:val="S9-appx"/>
      </w:pPr>
      <w:r w:rsidRPr="00166F92">
        <w:br w:type="page"/>
      </w:r>
      <w:bookmarkStart w:id="1394" w:name="_Toc437692915"/>
      <w:bookmarkStart w:id="1395" w:name="_Toc125952763"/>
      <w:bookmarkStart w:id="1396" w:name="_Toc135041997"/>
      <w:r w:rsidRPr="00166F92">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94"/>
      <w:bookmarkEnd w:id="1395"/>
      <w:bookmarkEnd w:id="1396"/>
    </w:p>
    <w:p w14:paraId="3F1FFD3F" w14:textId="77777777" w:rsidR="005B4A5F" w:rsidRPr="00166F92" w:rsidRDefault="005B4A5F" w:rsidP="001D5093"/>
    <w:p w14:paraId="49433DEA"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14:paraId="33AB26A8" w14:textId="77777777" w:rsidR="005B4A5F" w:rsidRPr="00166F92" w:rsidRDefault="005B4A5F" w:rsidP="001D5093"/>
    <w:p w14:paraId="47F6BD0B" w14:textId="77777777" w:rsidR="005B4A5F" w:rsidRPr="00166F92" w:rsidRDefault="005B4A5F" w:rsidP="001D5093"/>
    <w:p w14:paraId="5FBF29CF" w14:textId="77777777" w:rsidR="005B4A5F" w:rsidRPr="00166F92" w:rsidRDefault="005B4A5F" w:rsidP="001D5093">
      <w:pPr>
        <w:ind w:left="540" w:hanging="540"/>
      </w:pPr>
      <w:r w:rsidRPr="00166F92">
        <w:t>A.</w:t>
      </w:r>
      <w:r w:rsidRPr="00166F92">
        <w:tab/>
      </w:r>
      <w:r w:rsidRPr="00166F92">
        <w:rPr>
          <w:u w:val="single"/>
        </w:rPr>
        <w:t>Approval</w:t>
      </w:r>
    </w:p>
    <w:p w14:paraId="43B3C9BC" w14:textId="77777777" w:rsidR="005B4A5F" w:rsidRPr="00166F92" w:rsidRDefault="005B4A5F" w:rsidP="001D5093">
      <w:pPr>
        <w:ind w:left="1080" w:hanging="540"/>
      </w:pPr>
    </w:p>
    <w:p w14:paraId="634EFB79" w14:textId="77777777" w:rsidR="005B4A5F" w:rsidRPr="00166F92" w:rsidRDefault="005B4A5F" w:rsidP="001D5093">
      <w:pPr>
        <w:ind w:left="1080" w:hanging="540"/>
      </w:pPr>
      <w:r w:rsidRPr="00166F92">
        <w:t>1.</w:t>
      </w:r>
    </w:p>
    <w:p w14:paraId="68124A6A" w14:textId="77777777" w:rsidR="005B4A5F" w:rsidRPr="00166F92" w:rsidRDefault="005B4A5F" w:rsidP="001D5093">
      <w:pPr>
        <w:ind w:left="1080" w:hanging="540"/>
      </w:pPr>
    </w:p>
    <w:p w14:paraId="20BDAF35" w14:textId="77777777" w:rsidR="005B4A5F" w:rsidRPr="00166F92" w:rsidRDefault="005B4A5F" w:rsidP="001D5093">
      <w:pPr>
        <w:ind w:left="1080" w:hanging="540"/>
      </w:pPr>
      <w:r w:rsidRPr="00166F92">
        <w:t>2.</w:t>
      </w:r>
    </w:p>
    <w:p w14:paraId="27F750E8" w14:textId="77777777" w:rsidR="005B4A5F" w:rsidRPr="00166F92" w:rsidRDefault="005B4A5F" w:rsidP="001D5093">
      <w:pPr>
        <w:ind w:left="1080" w:hanging="540"/>
      </w:pPr>
    </w:p>
    <w:p w14:paraId="55E7A727" w14:textId="77777777" w:rsidR="005B4A5F" w:rsidRPr="00166F92" w:rsidRDefault="005B4A5F" w:rsidP="001D5093">
      <w:pPr>
        <w:ind w:left="1080" w:hanging="540"/>
      </w:pPr>
      <w:r w:rsidRPr="00166F92">
        <w:t>3.</w:t>
      </w:r>
    </w:p>
    <w:p w14:paraId="330458F6" w14:textId="77777777" w:rsidR="005B4A5F" w:rsidRPr="00166F92" w:rsidRDefault="005B4A5F" w:rsidP="001D5093"/>
    <w:p w14:paraId="48D5AE62" w14:textId="77777777" w:rsidR="005B4A5F" w:rsidRPr="00166F92" w:rsidRDefault="005B4A5F" w:rsidP="001D5093"/>
    <w:p w14:paraId="488FB759" w14:textId="77777777" w:rsidR="005B4A5F" w:rsidRPr="00166F92" w:rsidRDefault="005B4A5F" w:rsidP="001D5093">
      <w:pPr>
        <w:ind w:left="540" w:hanging="540"/>
      </w:pPr>
      <w:r w:rsidRPr="00166F92">
        <w:t>B.</w:t>
      </w:r>
      <w:r w:rsidRPr="00166F92">
        <w:tab/>
      </w:r>
      <w:r w:rsidRPr="00166F92">
        <w:rPr>
          <w:u w:val="single"/>
        </w:rPr>
        <w:t>Review</w:t>
      </w:r>
    </w:p>
    <w:p w14:paraId="4C79B1B0" w14:textId="77777777" w:rsidR="005B4A5F" w:rsidRPr="00166F92" w:rsidRDefault="005B4A5F" w:rsidP="001D5093">
      <w:pPr>
        <w:ind w:left="1080" w:hanging="540"/>
      </w:pPr>
    </w:p>
    <w:p w14:paraId="73A29D67" w14:textId="77777777" w:rsidR="005B4A5F" w:rsidRPr="00166F92" w:rsidRDefault="005B4A5F" w:rsidP="001D5093">
      <w:pPr>
        <w:ind w:left="1080" w:hanging="540"/>
      </w:pPr>
      <w:r w:rsidRPr="00166F92">
        <w:t>1.</w:t>
      </w:r>
    </w:p>
    <w:p w14:paraId="407D6AE9" w14:textId="77777777" w:rsidR="005B4A5F" w:rsidRPr="00166F92" w:rsidRDefault="005B4A5F" w:rsidP="001D5093">
      <w:pPr>
        <w:ind w:left="1080" w:hanging="540"/>
      </w:pPr>
    </w:p>
    <w:p w14:paraId="267B351A" w14:textId="77777777" w:rsidR="005B4A5F" w:rsidRPr="00166F92" w:rsidRDefault="005B4A5F" w:rsidP="001D5093">
      <w:pPr>
        <w:ind w:left="1080" w:hanging="540"/>
      </w:pPr>
      <w:r w:rsidRPr="00166F92">
        <w:t>2.</w:t>
      </w:r>
    </w:p>
    <w:p w14:paraId="5FB0F2B9" w14:textId="77777777" w:rsidR="005B4A5F" w:rsidRPr="00166F92" w:rsidRDefault="005B4A5F" w:rsidP="001D5093">
      <w:pPr>
        <w:ind w:left="1080" w:hanging="540"/>
      </w:pPr>
    </w:p>
    <w:p w14:paraId="225C799A" w14:textId="77777777" w:rsidR="005B4A5F" w:rsidRPr="00166F92" w:rsidRDefault="005B4A5F" w:rsidP="001D5093">
      <w:pPr>
        <w:ind w:left="1080" w:hanging="540"/>
      </w:pPr>
      <w:r w:rsidRPr="00166F92">
        <w:t>3.</w:t>
      </w:r>
    </w:p>
    <w:p w14:paraId="50B1CCFB" w14:textId="77777777" w:rsidR="005B4A5F" w:rsidRPr="00166F92" w:rsidRDefault="005B4A5F" w:rsidP="001D5093"/>
    <w:p w14:paraId="50119053" w14:textId="77777777" w:rsidR="005B4A5F" w:rsidRPr="00166F92" w:rsidRDefault="005B4A5F" w:rsidP="001D5093"/>
    <w:p w14:paraId="4CDAA382" w14:textId="77777777" w:rsidR="005B4A5F" w:rsidRPr="00166F92" w:rsidRDefault="005B4A5F" w:rsidP="001D5093">
      <w:pPr>
        <w:pStyle w:val="S9-appx"/>
      </w:pPr>
      <w:r w:rsidRPr="00166F92">
        <w:br w:type="page"/>
      </w:r>
      <w:bookmarkStart w:id="1397" w:name="_Toc437692916"/>
      <w:bookmarkStart w:id="1398" w:name="_Toc125952764"/>
      <w:bookmarkStart w:id="1399" w:name="_Toc135041998"/>
      <w:r w:rsidRPr="00166F92">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97"/>
      <w:bookmarkEnd w:id="1398"/>
      <w:bookmarkEnd w:id="1399"/>
    </w:p>
    <w:p w14:paraId="7ABF8685" w14:textId="77777777" w:rsidR="005B4A5F" w:rsidRPr="00166F92" w:rsidRDefault="005B4A5F" w:rsidP="001D5093">
      <w:pPr>
        <w:spacing w:after="200"/>
        <w:ind w:left="540" w:hanging="540"/>
      </w:pPr>
      <w:r w:rsidRPr="00166F92">
        <w:t>1.</w:t>
      </w:r>
      <w:r w:rsidRPr="00166F92">
        <w:tab/>
      </w:r>
      <w:r w:rsidRPr="00166F92">
        <w:rPr>
          <w:u w:val="single"/>
        </w:rPr>
        <w:t>General</w:t>
      </w:r>
    </w:p>
    <w:p w14:paraId="2098836C" w14:textId="77777777"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14:paraId="15F67751" w14:textId="77777777"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14:paraId="2B4C10EE" w14:textId="77777777"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14:paraId="20323E46" w14:textId="77777777"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28BC5AB" w14:textId="77777777"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072AFA7B" w14:textId="77777777" w:rsidR="005B4A5F" w:rsidRPr="00166F92" w:rsidRDefault="005B4A5F" w:rsidP="001D5093">
      <w:pPr>
        <w:spacing w:after="200"/>
        <w:ind w:left="540" w:hanging="540"/>
      </w:pPr>
      <w:r w:rsidRPr="00166F92">
        <w:t>2.</w:t>
      </w:r>
      <w:r w:rsidRPr="00166F92">
        <w:tab/>
      </w:r>
      <w:r w:rsidRPr="00166F92">
        <w:rPr>
          <w:u w:val="single"/>
        </w:rPr>
        <w:t>Preconditions</w:t>
      </w:r>
    </w:p>
    <w:p w14:paraId="16D7ED7E" w14:textId="77777777"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14:paraId="74BEC613" w14:textId="77777777" w:rsidR="005B4A5F" w:rsidRPr="00166F92" w:rsidRDefault="005B4A5F" w:rsidP="001D5093">
      <w:pPr>
        <w:spacing w:after="200"/>
        <w:ind w:left="540"/>
      </w:pPr>
      <w:r w:rsidRPr="00166F92">
        <w:rPr>
          <w:i/>
          <w:sz w:val="20"/>
        </w:rPr>
        <w:t>____________________________________________________________________________________</w:t>
      </w:r>
    </w:p>
    <w:p w14:paraId="55C1B5CC" w14:textId="77777777"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14:paraId="0368265C" w14:textId="77777777"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14:paraId="4D944354" w14:textId="77777777"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14:paraId="4BE7D84A" w14:textId="77777777" w:rsidR="005B4A5F" w:rsidRPr="00166F92" w:rsidRDefault="005B4A5F" w:rsidP="001D5093">
      <w:pPr>
        <w:spacing w:after="200"/>
        <w:ind w:left="1080"/>
      </w:pPr>
      <w:r w:rsidRPr="00166F92">
        <w:rPr>
          <w:i/>
          <w:sz w:val="20"/>
        </w:rPr>
        <w:t>_____________________________________________________________________________</w:t>
      </w:r>
    </w:p>
    <w:p w14:paraId="18616281" w14:textId="77777777" w:rsidR="005B4A5F" w:rsidRPr="00166F92" w:rsidRDefault="005B4A5F" w:rsidP="001D5093">
      <w:pPr>
        <w:spacing w:after="200"/>
        <w:ind w:left="1080"/>
      </w:pPr>
      <w:r w:rsidRPr="00166F92">
        <w:rPr>
          <w:b/>
        </w:rPr>
        <w:t>and/or</w:t>
      </w:r>
    </w:p>
    <w:p w14:paraId="6B0CBD9C" w14:textId="77777777"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14:paraId="62D30633" w14:textId="77777777" w:rsidR="005B4A5F" w:rsidRPr="00166F92" w:rsidRDefault="005B4A5F" w:rsidP="001D5093">
      <w:pPr>
        <w:spacing w:after="200"/>
        <w:ind w:left="1080"/>
      </w:pPr>
      <w:r w:rsidRPr="00166F92">
        <w:rPr>
          <w:i/>
          <w:sz w:val="20"/>
        </w:rPr>
        <w:t>____________________________________________________________________________</w:t>
      </w:r>
    </w:p>
    <w:p w14:paraId="54A1CE88" w14:textId="77777777"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14:paraId="5E7D28D9" w14:textId="77777777"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14:paraId="0294E6D3"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2567E5E6" w14:textId="77777777"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14:paraId="1DEB79B5" w14:textId="77777777" w:rsidR="005B4A5F" w:rsidRPr="00166F92" w:rsidRDefault="005B4A5F" w:rsidP="001D5093">
      <w:pPr>
        <w:spacing w:after="200"/>
        <w:ind w:left="1080"/>
      </w:pPr>
      <w:r w:rsidRPr="00166F92">
        <w:rPr>
          <w:i/>
          <w:sz w:val="20"/>
        </w:rPr>
        <w:t>__________________________________________________________________</w:t>
      </w:r>
    </w:p>
    <w:p w14:paraId="6DA8D45E"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00E7FC29" w14:textId="77777777"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14:paraId="5EC1547C" w14:textId="77777777"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14:paraId="39D2FD9A" w14:textId="77777777"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6E57D91B" w14:textId="77777777" w:rsidR="005B4A5F" w:rsidRPr="00166F92" w:rsidRDefault="005B4A5F" w:rsidP="001D5093">
      <w:pPr>
        <w:keepNext/>
        <w:keepLines/>
        <w:spacing w:after="200"/>
        <w:ind w:left="1627" w:hanging="547"/>
      </w:pPr>
      <w:r w:rsidRPr="00166F92">
        <w:rPr>
          <w:b/>
        </w:rPr>
        <w:t>and/or</w:t>
      </w:r>
    </w:p>
    <w:p w14:paraId="3B30CAAF" w14:textId="77777777"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59DC6860" w14:textId="77777777"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14:paraId="779D0BAE" w14:textId="77777777" w:rsidR="005B4A5F"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14:paraId="5ED60620" w14:textId="77777777" w:rsidR="003A6EEE" w:rsidRPr="00166F92" w:rsidRDefault="003A6EEE" w:rsidP="001D5093">
      <w:pPr>
        <w:spacing w:after="200"/>
        <w:ind w:left="1080"/>
      </w:pPr>
    </w:p>
    <w:p w14:paraId="53B5D377" w14:textId="77777777" w:rsidR="000148FF" w:rsidRPr="00166F92" w:rsidRDefault="000148FF" w:rsidP="001D5093">
      <w:pPr>
        <w:rPr>
          <w:b/>
          <w:sz w:val="36"/>
        </w:rPr>
      </w:pPr>
      <w:r w:rsidRPr="00166F92">
        <w:rPr>
          <w:b/>
          <w:sz w:val="36"/>
        </w:rPr>
        <w:br w:type="page"/>
      </w:r>
    </w:p>
    <w:p w14:paraId="017E4DE8" w14:textId="77777777" w:rsidR="005B4A5F" w:rsidRPr="00166F92" w:rsidRDefault="005B4A5F" w:rsidP="001D5093">
      <w:pPr>
        <w:pStyle w:val="S9Header"/>
      </w:pPr>
      <w:bookmarkStart w:id="1400" w:name="_Toc437692917"/>
      <w:bookmarkStart w:id="1401" w:name="_Toc125952765"/>
      <w:bookmarkStart w:id="1402" w:name="_Toc135041999"/>
      <w:r w:rsidRPr="00166F92">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41"/>
      </w:r>
      <w:bookmarkEnd w:id="1400"/>
      <w:bookmarkEnd w:id="1401"/>
      <w:bookmarkEnd w:id="1402"/>
    </w:p>
    <w:p w14:paraId="657F704E" w14:textId="77777777"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14:paraId="650454EC" w14:textId="77777777"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14:paraId="723ADF50" w14:textId="77777777" w:rsidR="008F7DFE" w:rsidRPr="00166F92" w:rsidRDefault="008F7DFE" w:rsidP="001D5093">
      <w:pPr>
        <w:rPr>
          <w:i/>
          <w:iCs/>
        </w:rPr>
      </w:pPr>
    </w:p>
    <w:p w14:paraId="5795EA62" w14:textId="77777777"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14:paraId="2D4DA837" w14:textId="77777777"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____</w:t>
      </w:r>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14:paraId="173B0E10" w14:textId="77777777"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4F974B9C" w14:textId="77777777" w:rsidR="008F7DFE" w:rsidRPr="00166F92" w:rsidRDefault="008F7DFE" w:rsidP="001D5093">
      <w:r w:rsidRPr="00166F92">
        <w:t>We</w:t>
      </w:r>
      <w:r w:rsidR="007E703B" w:rsidRPr="00166F92">
        <w:t xml:space="preserve"> </w:t>
      </w:r>
      <w:r w:rsidRPr="00166F92">
        <w:t>have</w:t>
      </w:r>
      <w:r w:rsidR="007E703B" w:rsidRPr="00166F92">
        <w:t xml:space="preserve"> </w:t>
      </w:r>
      <w:r w:rsidRPr="00166F92">
        <w:t>been</w:t>
      </w:r>
      <w:r w:rsidR="007E703B" w:rsidRPr="00166F92">
        <w:t xml:space="preserve"> </w:t>
      </w:r>
      <w:r w:rsidRPr="00166F92">
        <w:t>informed</w:t>
      </w:r>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14:paraId="7A3C8AAB" w14:textId="77777777" w:rsidR="008F7DFE" w:rsidRPr="00166F92" w:rsidRDefault="008F7DFE" w:rsidP="001D5093"/>
    <w:p w14:paraId="7FA0AAA4" w14:textId="77777777"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14:paraId="51BF64C4" w14:textId="77777777" w:rsidR="008F7DFE" w:rsidRPr="00166F92" w:rsidRDefault="008F7DFE" w:rsidP="001D5093">
      <w:pPr>
        <w:spacing w:before="100" w:beforeAutospacing="1" w:after="100" w:afterAutospacing="1"/>
        <w:rPr>
          <w:rFonts w:eastAsia="Arial Unicode MS" w:cs="Arial Unicode MS"/>
          <w:szCs w:val="24"/>
        </w:rPr>
      </w:pP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42"/>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r w:rsidR="007E703B" w:rsidRPr="00166F92">
        <w:rPr>
          <w:rFonts w:eastAsia="Arial Unicode MS" w:cs="Arial Unicode MS"/>
          <w:szCs w:val="24"/>
        </w:rPr>
        <w:t xml:space="preserve"> </w:t>
      </w:r>
    </w:p>
    <w:p w14:paraId="3689918A" w14:textId="77777777" w:rsidR="008F7DFE" w:rsidRPr="00166F92" w:rsidRDefault="008F7DFE"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6A128E8" w14:textId="77777777" w:rsidR="008F7DFE" w:rsidRPr="00166F92" w:rsidRDefault="008F7DFE" w:rsidP="001D5093"/>
    <w:p w14:paraId="7FAB3AF2" w14:textId="77777777" w:rsidR="008F7DFE" w:rsidRPr="00166F92" w:rsidRDefault="008F7DFE" w:rsidP="001D5093">
      <w:pPr>
        <w:tabs>
          <w:tab w:val="left" w:pos="720"/>
        </w:tabs>
        <w:ind w:left="1440" w:hanging="720"/>
      </w:pPr>
      <w:r w:rsidRPr="00166F92">
        <w:t>(a)</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14:paraId="670160FB" w14:textId="77777777"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14:paraId="3AF25BD2" w14:textId="77777777" w:rsidR="005B4A5F" w:rsidRPr="00166F92" w:rsidRDefault="005B4A5F" w:rsidP="001D5093">
      <w:pPr>
        <w:tabs>
          <w:tab w:val="left" w:pos="720"/>
        </w:tabs>
        <w:ind w:left="1260" w:hanging="630"/>
      </w:pPr>
    </w:p>
    <w:p w14:paraId="7EB94A92" w14:textId="77777777"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43"/>
      </w:r>
    </w:p>
    <w:p w14:paraId="256EC797" w14:textId="77777777"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14:paraId="25EBABC5" w14:textId="77777777"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D297C15" w14:textId="77777777" w:rsidR="008F7DFE" w:rsidRPr="00166F92" w:rsidRDefault="008F7DFE" w:rsidP="001D5093">
      <w:pPr>
        <w:ind w:left="2160" w:hanging="720"/>
      </w:pPr>
      <w:r w:rsidRPr="00166F92">
        <w:t>(i)</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14:paraId="1B8A1177" w14:textId="77777777" w:rsidR="008F7DFE" w:rsidRPr="00166F92" w:rsidRDefault="008F7DFE" w:rsidP="001D5093">
      <w:pPr>
        <w:ind w:left="2160" w:hanging="720"/>
      </w:pPr>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r w:rsidR="007E703B" w:rsidRPr="00166F92">
        <w:t xml:space="preserve"> </w:t>
      </w:r>
    </w:p>
    <w:p w14:paraId="1ACCC1EC" w14:textId="77777777"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14:paraId="3C383D59" w14:textId="77777777" w:rsidR="008F7DFE" w:rsidRPr="00166F92" w:rsidRDefault="008F7DFE" w:rsidP="001D5093">
      <w:pPr>
        <w:ind w:left="2160" w:hanging="720"/>
      </w:pPr>
    </w:p>
    <w:p w14:paraId="5496452A" w14:textId="77777777" w:rsidR="008F7DFE" w:rsidRPr="00166F92" w:rsidRDefault="008F7DFE" w:rsidP="001D5093">
      <w:pPr>
        <w:ind w:left="1440" w:hanging="720"/>
      </w:pPr>
      <w:r w:rsidRPr="00166F92">
        <w:t>(c)</w:t>
      </w:r>
      <w:r w:rsidR="007E703B" w:rsidRPr="00166F92">
        <w:t xml:space="preserve"> </w:t>
      </w:r>
      <w:r w:rsidRPr="00166F92">
        <w:tab/>
        <w:t>the</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44"/>
      </w:r>
    </w:p>
    <w:p w14:paraId="23E84130" w14:textId="77777777" w:rsidR="008F7DFE" w:rsidRPr="00166F92" w:rsidRDefault="008F7DFE" w:rsidP="001D5093">
      <w:pPr>
        <w:ind w:left="1440" w:hanging="720"/>
      </w:pPr>
    </w:p>
    <w:p w14:paraId="20199B9E" w14:textId="77777777" w:rsidR="008F7DFE" w:rsidRPr="00166F92" w:rsidRDefault="008F7DFE" w:rsidP="001D5093">
      <w:r w:rsidRPr="00166F92">
        <w:t>Consequently,</w:t>
      </w:r>
      <w:r w:rsidR="007E703B" w:rsidRPr="00166F92">
        <w:t xml:space="preserve"> </w:t>
      </w:r>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14:paraId="1173B353" w14:textId="77777777"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
    <w:p w14:paraId="1EB3301A" w14:textId="77777777" w:rsidR="008F7DFE" w:rsidRPr="00166F92" w:rsidRDefault="008F7DFE" w:rsidP="001D5093">
      <w:pPr>
        <w:jc w:val="center"/>
        <w:rPr>
          <w:color w:val="000000" w:themeColor="text1"/>
        </w:rPr>
      </w:pPr>
      <w:r w:rsidRPr="00166F92">
        <w:rPr>
          <w:color w:val="000000" w:themeColor="text1"/>
        </w:rPr>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14:paraId="5B490AB8" w14:textId="77777777" w:rsidR="008F7DFE" w:rsidRPr="00166F92" w:rsidRDefault="008F7DFE" w:rsidP="001D5093">
      <w:pPr>
        <w:pStyle w:val="BodyText"/>
        <w:rPr>
          <w:color w:val="000000" w:themeColor="text1"/>
        </w:rPr>
      </w:pPr>
      <w:r w:rsidRPr="00166F92">
        <w:rPr>
          <w:color w:val="000000" w:themeColor="text1"/>
        </w:rPr>
        <w:br/>
      </w:r>
    </w:p>
    <w:p w14:paraId="1C2D144E" w14:textId="77777777"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14:paraId="0870B78D" w14:textId="77777777" w:rsidR="005B4A5F" w:rsidRPr="00166F92" w:rsidRDefault="005B4A5F" w:rsidP="001D5093">
      <w:pPr>
        <w:pStyle w:val="S9Header"/>
      </w:pPr>
      <w:r w:rsidRPr="00166F92">
        <w:rPr>
          <w:i/>
        </w:rPr>
        <w:br w:type="page"/>
      </w:r>
      <w:bookmarkStart w:id="1403" w:name="_Toc437692918"/>
      <w:bookmarkStart w:id="1404" w:name="_Toc125952766"/>
      <w:bookmarkStart w:id="1405" w:name="_Toc135042000"/>
      <w:bookmarkStart w:id="1406" w:name="_Hlt61940523"/>
      <w:bookmarkStart w:id="1407" w:name="_Toc68319425"/>
      <w:bookmarkStart w:id="1408" w:name="_Toc87082192"/>
      <w:bookmarkStart w:id="1409" w:name="_Toc103155218"/>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403"/>
      <w:bookmarkEnd w:id="1404"/>
      <w:bookmarkEnd w:id="1405"/>
    </w:p>
    <w:p w14:paraId="673E4D13"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C1FBC39"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884CD3E"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9C2AB00" w14:textId="77777777" w:rsidR="005B4A5F" w:rsidRPr="00166F92" w:rsidRDefault="005B4A5F" w:rsidP="001D5093">
      <w:r w:rsidRPr="00166F92">
        <w:t>To:</w:t>
      </w:r>
      <w:r w:rsidR="007E703B" w:rsidRPr="00166F92">
        <w:t xml:space="preserve"> </w:t>
      </w:r>
      <w:r w:rsidRPr="00166F92">
        <w:rPr>
          <w:sz w:val="20"/>
        </w:rPr>
        <w:t>___________________________________</w:t>
      </w:r>
    </w:p>
    <w:p w14:paraId="2C26F2EC" w14:textId="77777777" w:rsidR="005B4A5F" w:rsidRPr="00166F92" w:rsidRDefault="005B4A5F" w:rsidP="001D5093"/>
    <w:p w14:paraId="6D420BFE"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9D2FB53" w14:textId="77777777"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14:paraId="4E004FEE"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7D0740D0" w14:textId="77777777" w:rsidR="005B4A5F" w:rsidRPr="00166F92" w:rsidRDefault="005B4A5F" w:rsidP="001D5093">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
    <w:p w14:paraId="1A4E6639" w14:textId="77777777"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r w:rsidRPr="00166F92">
        <w:t>is</w:t>
      </w:r>
      <w:r w:rsidR="007E703B" w:rsidRPr="00166F92">
        <w:t xml:space="preserve"> </w:t>
      </w:r>
      <w:r w:rsidRPr="00166F92">
        <w:t>accompanied</w:t>
      </w:r>
      <w:r w:rsidR="007E703B" w:rsidRPr="00166F92">
        <w:t xml:space="preserve"> </w:t>
      </w:r>
      <w:r w:rsidRPr="00166F92">
        <w:t>by</w:t>
      </w:r>
    </w:p>
    <w:p w14:paraId="4CB45985" w14:textId="77777777"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14:paraId="3DDB21BA" w14:textId="77777777" w:rsidR="005B4A5F" w:rsidRPr="00166F92" w:rsidRDefault="005B4A5F" w:rsidP="001D5093">
      <w:pPr>
        <w:ind w:left="1080" w:hanging="540"/>
      </w:pPr>
      <w:r w:rsidRPr="00166F92">
        <w:t>(b)</w:t>
      </w:r>
      <w:r w:rsidRPr="00166F92">
        <w:tab/>
        <w:t>a</w:t>
      </w:r>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14:paraId="1AA9B151" w14:textId="77777777" w:rsidR="005B4A5F" w:rsidRPr="00166F92" w:rsidRDefault="005B4A5F" w:rsidP="001D5093">
      <w:pPr>
        <w:ind w:left="1080" w:hanging="540"/>
      </w:pPr>
      <w:r w:rsidRPr="00166F92">
        <w:t>(c)</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r w:rsidRPr="00166F92">
        <w:t>above.</w:t>
      </w:r>
    </w:p>
    <w:p w14:paraId="7B04349B"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14:paraId="6B6329BF"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564585F0" w14:textId="77777777"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14:paraId="44302446" w14:textId="77777777"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is</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5EC7457"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14:paraId="5B37D817" w14:textId="77777777"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r w:rsidRPr="00166F92">
        <w:t>be</w:t>
      </w:r>
      <w:r w:rsidR="007E703B" w:rsidRPr="00166F92">
        <w:t xml:space="preserve"> </w:t>
      </w:r>
      <w:r w:rsidRPr="00166F92">
        <w:t>given</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14:paraId="0869C3D3"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
    <w:p w14:paraId="5C8A247B" w14:textId="77777777"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14:paraId="3AA670AE" w14:textId="77777777" w:rsidR="005B4A5F" w:rsidRPr="00166F92" w:rsidRDefault="005B4A5F" w:rsidP="001D5093">
      <w:r w:rsidRPr="00166F92">
        <w:t>Yours</w:t>
      </w:r>
      <w:r w:rsidR="007E703B" w:rsidRPr="00166F92">
        <w:t xml:space="preserve"> </w:t>
      </w:r>
      <w:r w:rsidRPr="00166F92">
        <w:t>truly,</w:t>
      </w:r>
    </w:p>
    <w:p w14:paraId="1E3D8F91" w14:textId="77777777" w:rsidR="005B4A5F" w:rsidRPr="00166F92" w:rsidRDefault="005B4A5F" w:rsidP="001D5093"/>
    <w:p w14:paraId="3AB964AC" w14:textId="77777777" w:rsidR="005B4A5F" w:rsidRPr="00166F92" w:rsidRDefault="005B4A5F" w:rsidP="001D5093">
      <w:pPr>
        <w:tabs>
          <w:tab w:val="left" w:pos="7200"/>
        </w:tabs>
        <w:rPr>
          <w:u w:val="single"/>
        </w:rPr>
      </w:pPr>
      <w:r w:rsidRPr="00166F92">
        <w:rPr>
          <w:u w:val="single"/>
        </w:rPr>
        <w:tab/>
      </w:r>
    </w:p>
    <w:p w14:paraId="755800C2" w14:textId="77777777" w:rsidR="005B4A5F" w:rsidRPr="00166F92" w:rsidRDefault="005B4A5F" w:rsidP="001D5093">
      <w:r w:rsidRPr="00166F92">
        <w:t>Authorized</w:t>
      </w:r>
      <w:r w:rsidR="007E703B" w:rsidRPr="00166F92">
        <w:t xml:space="preserve"> </w:t>
      </w:r>
      <w:r w:rsidRPr="00166F92">
        <w:t>Signature</w:t>
      </w:r>
    </w:p>
    <w:p w14:paraId="4C22105B" w14:textId="77777777" w:rsidR="00C74DD6" w:rsidRPr="00166F92" w:rsidRDefault="005B4A5F" w:rsidP="00720989">
      <w:pPr>
        <w:pStyle w:val="S9Header"/>
      </w:pPr>
      <w:r w:rsidRPr="00166F92">
        <w:br w:type="page"/>
      </w:r>
      <w:bookmarkStart w:id="1410" w:name="_Hlt87082158"/>
      <w:bookmarkStart w:id="1411" w:name="_Hlt139095156"/>
      <w:bookmarkStart w:id="1412" w:name="_Toc197922547"/>
      <w:bookmarkStart w:id="1413" w:name="_Toc77998348"/>
      <w:bookmarkStart w:id="1414" w:name="_Toc135042001"/>
      <w:bookmarkStart w:id="1415" w:name="_Toc428352208"/>
      <w:bookmarkStart w:id="1416" w:name="_Toc438907199"/>
      <w:bookmarkStart w:id="1417" w:name="_Toc438907299"/>
      <w:bookmarkStart w:id="1418" w:name="_Toc437692919"/>
      <w:bookmarkStart w:id="1419" w:name="_Toc125952767"/>
      <w:bookmarkEnd w:id="1406"/>
      <w:bookmarkEnd w:id="1407"/>
      <w:bookmarkEnd w:id="1408"/>
      <w:bookmarkEnd w:id="1409"/>
      <w:bookmarkEnd w:id="1410"/>
      <w:bookmarkEnd w:id="1411"/>
      <w:r w:rsidR="00C74DD6" w:rsidRPr="00720989">
        <w:t>Advance</w:t>
      </w:r>
      <w:r w:rsidR="007E703B" w:rsidRPr="00720989">
        <w:t xml:space="preserve"> </w:t>
      </w:r>
      <w:r w:rsidR="00C74DD6" w:rsidRPr="00720989">
        <w:t>Payment</w:t>
      </w:r>
      <w:bookmarkEnd w:id="1412"/>
      <w:bookmarkEnd w:id="1413"/>
      <w:r w:rsidR="000148FF" w:rsidRPr="00720989">
        <w:t xml:space="preserve"> </w:t>
      </w:r>
      <w:r w:rsidR="00BA1863" w:rsidRPr="00720989">
        <w:t>Security</w:t>
      </w:r>
      <w:bookmarkEnd w:id="1414"/>
    </w:p>
    <w:p w14:paraId="51DA52E4" w14:textId="77777777" w:rsidR="00BA1863" w:rsidRPr="00166F92" w:rsidRDefault="006A7A5A" w:rsidP="001D5093">
      <w:pPr>
        <w:pStyle w:val="UG-SectionIX-Heading1"/>
      </w:pPr>
      <w:r w:rsidRPr="00166F92">
        <w:t>Demand</w:t>
      </w:r>
      <w:r w:rsidR="007E703B" w:rsidRPr="00166F92">
        <w:t xml:space="preserve"> </w:t>
      </w:r>
      <w:r w:rsidRPr="00166F92">
        <w:t>Guarantee</w:t>
      </w:r>
    </w:p>
    <w:p w14:paraId="3FAADAE1" w14:textId="77777777"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14:paraId="2CEF7C51" w14:textId="77777777" w:rsidR="00BA1863" w:rsidRPr="00166F92" w:rsidRDefault="00BA1863" w:rsidP="001D5093">
      <w:pPr>
        <w:pStyle w:val="BodyText"/>
        <w:ind w:left="360" w:right="288"/>
        <w:jc w:val="center"/>
        <w:rPr>
          <w:b/>
          <w:iCs/>
          <w:sz w:val="36"/>
        </w:rPr>
      </w:pPr>
    </w:p>
    <w:p w14:paraId="7A80EDFD" w14:textId="77777777"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3F36F673"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14:paraId="3A997737"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14:paraId="2C7F3FDD"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28C1D4AF"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2F08F76C"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14:paraId="0608A668"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14:paraId="14E491CA"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45"/>
      </w:r>
      <w:r w:rsidR="000148FF"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14:paraId="1FB9BA17" w14:textId="77777777" w:rsidR="00BA1863" w:rsidRPr="00166F92" w:rsidRDefault="00BA1863" w:rsidP="0021764C">
      <w:pPr>
        <w:pStyle w:val="P3Header1-Clauses"/>
        <w:numPr>
          <w:ilvl w:val="2"/>
          <w:numId w:val="23"/>
        </w:numPr>
        <w:tabs>
          <w:tab w:val="clear" w:pos="864"/>
        </w:tabs>
        <w:spacing w:before="60" w:after="200"/>
        <w:ind w:left="108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14:paraId="3324D7AD" w14:textId="77777777" w:rsidR="00BA1863" w:rsidRPr="00166F92" w:rsidRDefault="007E703B" w:rsidP="0021764C">
      <w:pPr>
        <w:pStyle w:val="P3Header1-Clauses"/>
        <w:numPr>
          <w:ilvl w:val="2"/>
          <w:numId w:val="23"/>
        </w:numPr>
        <w:tabs>
          <w:tab w:val="clear" w:pos="864"/>
        </w:tabs>
        <w:spacing w:before="60" w:after="200"/>
        <w:ind w:left="1080" w:hanging="540"/>
        <w:jc w:val="both"/>
        <w:rPr>
          <w:b w:val="0"/>
          <w:color w:val="000000" w:themeColor="text1"/>
          <w:szCs w:val="24"/>
        </w:rPr>
      </w:pP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14:paraId="2772E117" w14:textId="77777777"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r w:rsidRPr="00166F92">
        <w:rPr>
          <w:rFonts w:ascii="Times New Roman" w:hAnsi="Times New Roman"/>
          <w:color w:val="000000" w:themeColor="text1"/>
          <w:sz w:val="20"/>
        </w:rPr>
        <w:t>.</w:t>
      </w:r>
    </w:p>
    <w:p w14:paraId="7D31EFA4"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7FC360EF"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46"/>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14:paraId="056AA27F" w14:textId="77777777"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
    <w:p w14:paraId="66E88460" w14:textId="77777777" w:rsidR="000148FF" w:rsidRPr="00166F92" w:rsidRDefault="000148FF" w:rsidP="001D5093">
      <w:pPr>
        <w:rPr>
          <w:color w:val="000000" w:themeColor="text1"/>
        </w:rPr>
      </w:pPr>
    </w:p>
    <w:p w14:paraId="012B5775" w14:textId="77777777" w:rsidR="00BA1863" w:rsidRPr="00166F92" w:rsidRDefault="00BA1863" w:rsidP="001D5093">
      <w:r w:rsidRPr="00166F92">
        <w:t>____________________</w:t>
      </w:r>
      <w:r w:rsidR="007E703B" w:rsidRPr="00166F92">
        <w:t xml:space="preserve"> </w:t>
      </w:r>
      <w:r w:rsidRPr="00166F92">
        <w:rPr>
          <w:i/>
        </w:rPr>
        <w:t>[signature(s)]</w:t>
      </w:r>
    </w:p>
    <w:p w14:paraId="76C6CB4A" w14:textId="77777777"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14:paraId="4371C108" w14:textId="77777777" w:rsidR="005B4A5F" w:rsidRPr="00534FE7" w:rsidRDefault="005B4A5F" w:rsidP="001D5093">
      <w:pPr>
        <w:pStyle w:val="S9Header"/>
      </w:pPr>
      <w:bookmarkStart w:id="1420" w:name="sample"/>
      <w:bookmarkEnd w:id="565"/>
      <w:bookmarkEnd w:id="1415"/>
      <w:bookmarkEnd w:id="1416"/>
      <w:bookmarkEnd w:id="1417"/>
      <w:bookmarkEnd w:id="1418"/>
      <w:bookmarkEnd w:id="1419"/>
      <w:bookmarkEnd w:id="1420"/>
    </w:p>
    <w:sectPr w:rsidR="005B4A5F" w:rsidRPr="00534FE7" w:rsidSect="005C38A4">
      <w:headerReference w:type="even" r:id="rId91"/>
      <w:headerReference w:type="default" r:id="rId92"/>
      <w:headerReference w:type="first" r:id="rId93"/>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ACEA" w14:textId="77777777" w:rsidR="003D2CD2" w:rsidRDefault="003D2CD2">
      <w:r>
        <w:separator/>
      </w:r>
    </w:p>
  </w:endnote>
  <w:endnote w:type="continuationSeparator" w:id="0">
    <w:p w14:paraId="36BBC1AD" w14:textId="77777777" w:rsidR="003D2CD2" w:rsidRDefault="003D2CD2">
      <w:r>
        <w:continuationSeparator/>
      </w:r>
    </w:p>
  </w:endnote>
  <w:endnote w:type="continuationNotice" w:id="1">
    <w:p w14:paraId="4E6375CD" w14:textId="77777777" w:rsidR="003D2CD2" w:rsidRDefault="003D2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ECF7" w14:textId="77777777" w:rsidR="00322AC1" w:rsidRDefault="0032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7882" w14:textId="77777777" w:rsidR="00322AC1" w:rsidRDefault="00322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575" w14:textId="77777777" w:rsidR="00322AC1" w:rsidRDefault="00322A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D65" w14:textId="77777777" w:rsidR="00E342FA" w:rsidRDefault="00E342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751" w14:textId="77777777" w:rsidR="00E342FA" w:rsidRDefault="00E342FA">
    <w:pPr>
      <w:pStyle w:val="Footer"/>
      <w:framePr w:wrap="auto" w:vAnchor="text" w:hAnchor="margin" w:xAlign="center" w:y="1"/>
      <w:rPr>
        <w:rStyle w:val="PageNumber"/>
      </w:rPr>
    </w:pPr>
  </w:p>
  <w:p w14:paraId="6D14893E" w14:textId="77777777" w:rsidR="00E342FA" w:rsidRDefault="00E342FA">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F88" w14:textId="77777777" w:rsidR="00E342FA" w:rsidRDefault="00E3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C6D6" w14:textId="77777777" w:rsidR="003D2CD2" w:rsidRDefault="003D2CD2">
      <w:r>
        <w:separator/>
      </w:r>
    </w:p>
  </w:footnote>
  <w:footnote w:type="continuationSeparator" w:id="0">
    <w:p w14:paraId="09C170FA" w14:textId="77777777" w:rsidR="003D2CD2" w:rsidRDefault="003D2CD2">
      <w:r>
        <w:continuationSeparator/>
      </w:r>
    </w:p>
  </w:footnote>
  <w:footnote w:type="continuationNotice" w:id="1">
    <w:p w14:paraId="761BB2EB" w14:textId="77777777" w:rsidR="003D2CD2" w:rsidRDefault="003D2CD2"/>
  </w:footnote>
  <w:footnote w:id="2">
    <w:p w14:paraId="4CD86CE0" w14:textId="77777777" w:rsidR="00E342FA" w:rsidRDefault="00E342FA" w:rsidP="004F20BF">
      <w:pPr>
        <w:pStyle w:val="FootnoteText"/>
        <w:ind w:left="0" w:firstLine="0"/>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14:paraId="60F81A10" w14:textId="77777777" w:rsidR="00FB3B67" w:rsidRPr="00631E94" w:rsidRDefault="00FB3B67" w:rsidP="00FB3B67">
      <w:pPr>
        <w:pStyle w:val="FootnoteText"/>
        <w:rPr>
          <w:sz w:val="18"/>
          <w:szCs w:val="18"/>
        </w:rPr>
      </w:pPr>
      <w:r w:rsidRPr="00916841">
        <w:rPr>
          <w:rStyle w:val="FootnoteReference"/>
        </w:rPr>
        <w:footnoteRef/>
      </w:r>
      <w:r w:rsidRPr="00916841">
        <w:t xml:space="preserve"> </w:t>
      </w:r>
      <w:r w:rsidRPr="008629CE">
        <w:rPr>
          <w:sz w:val="16"/>
          <w:szCs w:val="16"/>
        </w:rPr>
        <w:tab/>
      </w:r>
      <w:r w:rsidRPr="00631E94">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90CB2DA" w14:textId="77777777" w:rsidR="00FB3B67" w:rsidRPr="00631E94" w:rsidRDefault="00FB3B67" w:rsidP="00FB3B67">
      <w:pPr>
        <w:pStyle w:val="FootnoteText"/>
        <w:rPr>
          <w:sz w:val="18"/>
          <w:szCs w:val="18"/>
        </w:rPr>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 xml:space="preserve">Insert if applicable: “This contract will be jointly financed by [insert name of cofinancing agency]. Bidding process will be governed by the World Bank’s Procurement Regulations.” </w:t>
      </w:r>
    </w:p>
  </w:footnote>
  <w:footnote w:id="5">
    <w:p w14:paraId="67362345" w14:textId="7912F5FB" w:rsidR="00FB3B67" w:rsidRPr="008629CE" w:rsidRDefault="00FB3B67" w:rsidP="00FB3B67">
      <w:pPr>
        <w:pStyle w:val="FootnoteText"/>
        <w:ind w:left="426" w:hanging="426"/>
        <w:rPr>
          <w:sz w:val="16"/>
          <w:szCs w:val="16"/>
        </w:rPr>
      </w:pPr>
      <w:r w:rsidRPr="00631E94">
        <w:rPr>
          <w:rStyle w:val="FootnoteReference"/>
          <w:sz w:val="18"/>
          <w:szCs w:val="18"/>
        </w:rPr>
        <w:footnoteRef/>
      </w:r>
      <w:r w:rsidRPr="00631E94">
        <w:rPr>
          <w:sz w:val="18"/>
          <w:szCs w:val="18"/>
        </w:rPr>
        <w:t xml:space="preserve">      </w:t>
      </w:r>
      <w:r w:rsidR="0081170D" w:rsidRPr="00E9708A">
        <w:rPr>
          <w:spacing w:val="-2"/>
          <w:sz w:val="18"/>
          <w:szCs w:val="18"/>
        </w:rPr>
        <w:t xml:space="preserve">A brief description of the type(s) of </w:t>
      </w:r>
      <w:r w:rsidR="0081170D">
        <w:rPr>
          <w:spacing w:val="-2"/>
          <w:sz w:val="18"/>
          <w:szCs w:val="18"/>
        </w:rPr>
        <w:t>P</w:t>
      </w:r>
      <w:r w:rsidR="0081170D"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sidR="0081170D">
        <w:rPr>
          <w:spacing w:val="-2"/>
          <w:sz w:val="18"/>
          <w:szCs w:val="18"/>
        </w:rPr>
        <w:t>bidding document</w:t>
      </w:r>
      <w:r w:rsidR="0081170D" w:rsidRPr="00E9708A">
        <w:rPr>
          <w:spacing w:val="-2"/>
          <w:sz w:val="18"/>
          <w:szCs w:val="18"/>
        </w:rPr>
        <w:t xml:space="preserve"> may require Bidders to have specific experience or capabilities; such qualification requirements should also be included in this paragraph.</w:t>
      </w:r>
    </w:p>
  </w:footnote>
  <w:footnote w:id="6">
    <w:p w14:paraId="22F3F23F" w14:textId="77777777" w:rsidR="00FB3B67" w:rsidRPr="00631E94" w:rsidRDefault="00FB3B67" w:rsidP="00FB3B67">
      <w:pPr>
        <w:pStyle w:val="FootnoteText"/>
        <w:rPr>
          <w:sz w:val="18"/>
          <w:szCs w:val="18"/>
        </w:rPr>
      </w:pPr>
      <w:r w:rsidRPr="001B285D">
        <w:rPr>
          <w:rStyle w:val="FootnoteReference"/>
          <w:sz w:val="16"/>
          <w:szCs w:val="16"/>
        </w:rPr>
        <w:footnoteRef/>
      </w:r>
      <w:r w:rsidRPr="001B285D">
        <w:rPr>
          <w:sz w:val="16"/>
          <w:szCs w:val="16"/>
        </w:rPr>
        <w:t xml:space="preserve">  </w:t>
      </w:r>
      <w:r w:rsidRPr="001B285D">
        <w:rPr>
          <w:sz w:val="16"/>
          <w:szCs w:val="16"/>
        </w:rPr>
        <w:tab/>
      </w:r>
      <w:r w:rsidRPr="00631E94">
        <w:rPr>
          <w:spacing w:val="-2"/>
          <w:sz w:val="18"/>
          <w:szCs w:val="18"/>
        </w:rPr>
        <w:t>If electronic procurement will be used, insert link or web site address and any additional relevant information, as appropriate.</w:t>
      </w:r>
    </w:p>
  </w:footnote>
  <w:footnote w:id="7">
    <w:p w14:paraId="03A12F1C" w14:textId="77777777" w:rsidR="00FB3B67" w:rsidRPr="00631E94" w:rsidRDefault="00FB3B67" w:rsidP="00FB3B67">
      <w:pPr>
        <w:pStyle w:val="FootnoteText"/>
        <w:tabs>
          <w:tab w:val="left" w:pos="0"/>
        </w:tabs>
        <w:rPr>
          <w:spacing w:val="-2"/>
          <w:sz w:val="18"/>
          <w:szCs w:val="18"/>
        </w:rPr>
      </w:pPr>
      <w:r w:rsidRPr="00631E94">
        <w:rPr>
          <w:rStyle w:val="FootnoteReference"/>
          <w:spacing w:val="-3"/>
          <w:sz w:val="18"/>
          <w:szCs w:val="18"/>
        </w:rPr>
        <w:footnoteRef/>
      </w:r>
      <w:r w:rsidRPr="00631E94">
        <w:rPr>
          <w:spacing w:val="-2"/>
          <w:sz w:val="18"/>
          <w:szCs w:val="18"/>
        </w:rPr>
        <w:t xml:space="preserve"> </w:t>
      </w:r>
      <w:r w:rsidRPr="00631E94">
        <w:rPr>
          <w:spacing w:val="-2"/>
          <w:sz w:val="18"/>
          <w:szCs w:val="18"/>
        </w:rPr>
        <w:tab/>
        <w:t>The office for inquiry and issuance of Bidding document and that for Bid submission may or may not be the same.</w:t>
      </w:r>
    </w:p>
  </w:footnote>
  <w:footnote w:id="8">
    <w:p w14:paraId="5998FEF1" w14:textId="77777777" w:rsidR="00FB3B67" w:rsidRPr="00631E94" w:rsidRDefault="00FB3B67" w:rsidP="00FB3B67">
      <w:pPr>
        <w:pStyle w:val="FootnoteText"/>
        <w:rPr>
          <w:sz w:val="18"/>
          <w:szCs w:val="18"/>
        </w:rPr>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The fee chargeable should only be nominal to defray reproduction and mailing costs. An amount between US$50 and US$300 or equivalent is deemed appropriate.</w:t>
      </w:r>
    </w:p>
  </w:footnote>
  <w:footnote w:id="9">
    <w:p w14:paraId="5D793F1D" w14:textId="77777777" w:rsidR="00FB3B67" w:rsidRPr="00631E94" w:rsidRDefault="00FB3B67" w:rsidP="00FB3B67">
      <w:pPr>
        <w:pStyle w:val="EndnoteText"/>
        <w:rPr>
          <w:sz w:val="18"/>
          <w:szCs w:val="18"/>
        </w:rPr>
      </w:pPr>
      <w:r w:rsidRPr="00631E94">
        <w:rPr>
          <w:rStyle w:val="FootnoteReference"/>
          <w:sz w:val="18"/>
          <w:szCs w:val="18"/>
        </w:rPr>
        <w:footnoteRef/>
      </w:r>
      <w:r w:rsidRPr="00631E94">
        <w:rPr>
          <w:sz w:val="18"/>
          <w:szCs w:val="18"/>
        </w:rPr>
        <w:t xml:space="preserve">      </w:t>
      </w:r>
      <w:r w:rsidRPr="00631E94">
        <w:rPr>
          <w:spacing w:val="-2"/>
          <w:sz w:val="18"/>
          <w:szCs w:val="18"/>
        </w:rPr>
        <w:t>For example, cashier’s check, direct deposit to specified account number, etc.</w:t>
      </w:r>
    </w:p>
  </w:footnote>
  <w:footnote w:id="10">
    <w:p w14:paraId="0F771407" w14:textId="77777777" w:rsidR="00FB3B67" w:rsidRPr="00631E94" w:rsidRDefault="00FB3B67" w:rsidP="00FB3B67">
      <w:pPr>
        <w:pStyle w:val="FootnoteText"/>
        <w:rPr>
          <w:color w:val="FF0000"/>
          <w:sz w:val="18"/>
          <w:szCs w:val="18"/>
        </w:rPr>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664817DF" w14:textId="77777777" w:rsidR="00FB3B67" w:rsidRPr="00CE72F5" w:rsidRDefault="00FB3B67" w:rsidP="00FB3B67">
      <w:pPr>
        <w:pStyle w:val="FootnoteText"/>
        <w:spacing w:after="60"/>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Substitute the address for Bid submission if it is different from address for inquiry and issuance of the bidding document.</w:t>
      </w:r>
    </w:p>
  </w:footnote>
  <w:footnote w:id="12">
    <w:p w14:paraId="25D5BDC5" w14:textId="77777777" w:rsidR="00E342FA" w:rsidRPr="00E9708A" w:rsidRDefault="00E342FA"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13">
    <w:p w14:paraId="13DDF3BA"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14">
    <w:p w14:paraId="44DBF326" w14:textId="77777777" w:rsidR="00E342FA" w:rsidRPr="00E9708A" w:rsidRDefault="00E342FA"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w:t>
      </w:r>
      <w:r>
        <w:rPr>
          <w:spacing w:val="-2"/>
          <w:sz w:val="18"/>
          <w:szCs w:val="18"/>
        </w:rPr>
        <w:t>P</w:t>
      </w:r>
      <w:r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15">
    <w:p w14:paraId="4C78E6EE" w14:textId="32118F15" w:rsidR="00FB3B67" w:rsidRPr="00631E94" w:rsidRDefault="00FB3B67" w:rsidP="00631E94">
      <w:pPr>
        <w:pStyle w:val="FootnoteText"/>
        <w:spacing w:after="60"/>
        <w:ind w:left="450" w:hanging="450"/>
        <w:rPr>
          <w:sz w:val="16"/>
          <w:szCs w:val="16"/>
        </w:rPr>
      </w:pPr>
      <w:r w:rsidRPr="00631E94">
        <w:rPr>
          <w:rStyle w:val="FootnoteReference"/>
          <w:rFonts w:ascii="CG Times" w:hAnsi="CG Times"/>
          <w:spacing w:val="-3"/>
        </w:rPr>
        <w:footnoteRef/>
      </w:r>
      <w:r w:rsidRPr="00631E94">
        <w:rPr>
          <w:rStyle w:val="FootnoteReference"/>
          <w:rFonts w:ascii="CG Times" w:hAnsi="CG Times"/>
          <w:spacing w:val="-3"/>
        </w:rPr>
        <w:t xml:space="preserve"> </w:t>
      </w:r>
      <w:r w:rsidR="002B5859">
        <w:rPr>
          <w:spacing w:val="-2"/>
          <w:sz w:val="18"/>
          <w:szCs w:val="18"/>
        </w:rPr>
        <w:tab/>
      </w:r>
      <w:r w:rsidRPr="00631E94">
        <w:rPr>
          <w:spacing w:val="-2"/>
          <w:sz w:val="18"/>
          <w:szCs w:val="18"/>
        </w:rPr>
        <w:t>If electronic procurement will be used, insert link or web site address and any additional relevant information, as appropriate.</w:t>
      </w:r>
    </w:p>
  </w:footnote>
  <w:footnote w:id="16">
    <w:p w14:paraId="450BC4B5" w14:textId="77777777" w:rsidR="00E342FA" w:rsidRPr="00E9708A" w:rsidRDefault="00E342FA"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17">
    <w:p w14:paraId="6F862DAA"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18">
    <w:p w14:paraId="0992D1C4" w14:textId="77777777" w:rsidR="00E342FA" w:rsidRPr="00E9708A" w:rsidRDefault="00E342FA"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19">
    <w:p w14:paraId="6085FB2E"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20">
    <w:p w14:paraId="0F020FA5" w14:textId="77777777" w:rsidR="00E342FA" w:rsidRPr="001C4671" w:rsidRDefault="00E342FA"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21">
    <w:p w14:paraId="50B3CE8E" w14:textId="0160B14B" w:rsidR="00E342FA" w:rsidRPr="005E129A" w:rsidRDefault="00E342FA" w:rsidP="00135AB4">
      <w:pPr>
        <w:pStyle w:val="FootnoteText"/>
        <w:ind w:left="180" w:hanging="180"/>
        <w:rPr>
          <w:sz w:val="16"/>
          <w:szCs w:val="16"/>
        </w:rPr>
      </w:pPr>
      <w:r>
        <w:rPr>
          <w:rStyle w:val="FootnoteReference"/>
        </w:rPr>
        <w:footnoteRef/>
      </w:r>
      <w:r>
        <w:rPr>
          <w:sz w:val="16"/>
          <w:szCs w:val="16"/>
        </w:rPr>
        <w:tab/>
      </w:r>
      <w:r w:rsidRPr="005E129A">
        <w:rPr>
          <w:sz w:val="16"/>
          <w:szCs w:val="16"/>
        </w:rPr>
        <w:t xml:space="preserve">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w:t>
      </w:r>
      <w:r w:rsidR="006C412D" w:rsidRPr="005E129A">
        <w:rPr>
          <w:sz w:val="16"/>
          <w:szCs w:val="16"/>
        </w:rPr>
        <w:t>i.e.,</w:t>
      </w:r>
      <w:r w:rsidRPr="005E129A">
        <w:rPr>
          <w:sz w:val="16"/>
          <w:szCs w:val="16"/>
        </w:rPr>
        <w:t xml:space="preserve"> dispute or litigation that has been resolved in accordance with the dispute resolution mechanism under the respective contract and where all appeal instances available to the Bidder have been exhausted.</w:t>
      </w:r>
    </w:p>
  </w:footnote>
  <w:footnote w:id="22">
    <w:p w14:paraId="1D080F08" w14:textId="77777777" w:rsidR="00E342FA" w:rsidRPr="005E129A" w:rsidRDefault="00E342FA" w:rsidP="00135AB4">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23">
    <w:p w14:paraId="59355988" w14:textId="77777777" w:rsidR="00E342FA" w:rsidRPr="005E129A" w:rsidRDefault="00E342FA" w:rsidP="00135AB4">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24">
    <w:p w14:paraId="6EB89603" w14:textId="77777777" w:rsidR="00E342FA" w:rsidRPr="008E091C" w:rsidRDefault="00E342FA" w:rsidP="00135AB4">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5">
    <w:p w14:paraId="3A5FE89A" w14:textId="77777777" w:rsidR="00E342FA" w:rsidRPr="005E129A" w:rsidRDefault="00E342FA" w:rsidP="00135AB4">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26">
    <w:p w14:paraId="0C6B2B00" w14:textId="77777777" w:rsidR="00E342FA" w:rsidRPr="005E129A" w:rsidRDefault="00E342FA" w:rsidP="00135AB4">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Substantial completion shall be based on 80% or more </w:t>
      </w:r>
      <w:r>
        <w:rPr>
          <w:sz w:val="16"/>
          <w:szCs w:val="16"/>
        </w:rPr>
        <w:t>Pl</w:t>
      </w:r>
      <w:r w:rsidRPr="005E129A">
        <w:rPr>
          <w:sz w:val="16"/>
          <w:szCs w:val="16"/>
        </w:rPr>
        <w:t>ant and installation completed under the contract.</w:t>
      </w:r>
    </w:p>
  </w:footnote>
  <w:footnote w:id="27">
    <w:p w14:paraId="065D4451" w14:textId="77777777" w:rsidR="00E342FA" w:rsidRDefault="00E342FA" w:rsidP="00135AB4">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8">
    <w:p w14:paraId="43129C6F" w14:textId="77777777" w:rsidR="00E342FA" w:rsidRDefault="00E342FA" w:rsidP="00135AB4">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9">
    <w:p w14:paraId="64B95B39" w14:textId="77777777" w:rsidR="00F65182" w:rsidRDefault="00F65182" w:rsidP="00F65182">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0">
    <w:p w14:paraId="269276FD" w14:textId="77777777" w:rsidR="00E342FA" w:rsidRDefault="00E342FA"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31">
    <w:p w14:paraId="5BEB8247" w14:textId="77777777" w:rsidR="00E342FA" w:rsidRPr="005E129A" w:rsidRDefault="00E342FA"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2">
    <w:p w14:paraId="74F1CABC" w14:textId="77777777" w:rsidR="00E342FA" w:rsidRPr="005E129A" w:rsidRDefault="00E342FA"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3">
    <w:p w14:paraId="7AFB928B" w14:textId="77777777" w:rsidR="00E342FA" w:rsidRDefault="00E342FA"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4">
    <w:p w14:paraId="2031CF44" w14:textId="77777777" w:rsidR="00E342FA" w:rsidRDefault="00E342FA" w:rsidP="005B4A5F"/>
    <w:p w14:paraId="31E9256B" w14:textId="77777777" w:rsidR="00E342FA" w:rsidRDefault="00E342FA" w:rsidP="005B4A5F">
      <w:pPr>
        <w:pStyle w:val="FootnoteText"/>
      </w:pPr>
    </w:p>
  </w:footnote>
  <w:footnote w:id="35">
    <w:p w14:paraId="584D38CF" w14:textId="77777777" w:rsidR="00E342FA" w:rsidRDefault="00E342FA" w:rsidP="005B4A5F">
      <w:pPr>
        <w:pStyle w:val="FootnoteText"/>
      </w:pPr>
      <w:r>
        <w:rPr>
          <w:rStyle w:val="FootnoteReference"/>
        </w:rPr>
        <w:footnoteRef/>
      </w:r>
      <w:r>
        <w:t xml:space="preserve"> Costs shall be in the currencies of the Contract.</w:t>
      </w:r>
    </w:p>
  </w:footnote>
  <w:footnote w:id="36">
    <w:p w14:paraId="25894D38" w14:textId="77777777" w:rsidR="00E342FA" w:rsidRDefault="00E342FA" w:rsidP="005B4A5F">
      <w:pPr>
        <w:pStyle w:val="FootnoteText"/>
      </w:pPr>
      <w:r>
        <w:rPr>
          <w:rStyle w:val="FootnoteReference"/>
        </w:rPr>
        <w:footnoteRef/>
      </w:r>
      <w:r>
        <w:t xml:space="preserve"> Costs shall be in the currencies of the Contract.</w:t>
      </w:r>
    </w:p>
  </w:footnote>
  <w:footnote w:id="37">
    <w:p w14:paraId="1F642607" w14:textId="77777777" w:rsidR="00E342FA" w:rsidRDefault="00E342FA" w:rsidP="005B4A5F">
      <w:pPr>
        <w:pStyle w:val="FootnoteText"/>
      </w:pPr>
      <w:r>
        <w:rPr>
          <w:rStyle w:val="FootnoteReference"/>
        </w:rPr>
        <w:t>2</w:t>
      </w:r>
      <w:r>
        <w:t xml:space="preserve"> Specify where necessary.</w:t>
      </w:r>
    </w:p>
  </w:footnote>
  <w:footnote w:id="38">
    <w:p w14:paraId="6013955C" w14:textId="77777777" w:rsidR="00E342FA" w:rsidRPr="007452B6" w:rsidRDefault="00E342FA"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9">
    <w:p w14:paraId="6A55DAD0" w14:textId="77777777" w:rsidR="00E342FA" w:rsidRPr="007452B6" w:rsidRDefault="00E342FA"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0">
    <w:p w14:paraId="7AB84915" w14:textId="77777777" w:rsidR="00E342FA" w:rsidRDefault="00E342FA"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1">
    <w:p w14:paraId="0AD89D93" w14:textId="77777777" w:rsidR="00E342FA" w:rsidRPr="00A01537" w:rsidRDefault="00E342FA" w:rsidP="005B4A5F">
      <w:pPr>
        <w:pStyle w:val="FootnoteText"/>
        <w:rPr>
          <w:i/>
        </w:rPr>
      </w:pPr>
      <w:r>
        <w:rPr>
          <w:rStyle w:val="FootnoteReference"/>
        </w:rPr>
        <w:footnoteRef/>
      </w:r>
      <w:r>
        <w:tab/>
      </w:r>
      <w:r w:rsidRPr="00A01537">
        <w:rPr>
          <w:i/>
        </w:rPr>
        <w:t>The Employer should insert either the Bank Guarantee or the Conditional Guarantee.</w:t>
      </w:r>
    </w:p>
  </w:footnote>
  <w:footnote w:id="42">
    <w:p w14:paraId="3321B618" w14:textId="77777777" w:rsidR="00E342FA" w:rsidRDefault="00E342FA"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43">
    <w:p w14:paraId="2F537835" w14:textId="77777777" w:rsidR="00E342FA" w:rsidRDefault="00E342FA"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44">
    <w:p w14:paraId="303759A7" w14:textId="77777777" w:rsidR="00E342FA" w:rsidRDefault="00E342FA"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567731AF" w14:textId="77777777" w:rsidR="00E342FA" w:rsidRDefault="00E342FA" w:rsidP="008F7DFE">
      <w:pPr>
        <w:pStyle w:val="FootnoteText"/>
        <w:tabs>
          <w:tab w:val="left" w:pos="360"/>
        </w:tabs>
      </w:pPr>
    </w:p>
  </w:footnote>
  <w:footnote w:id="45">
    <w:p w14:paraId="35B9F47F" w14:textId="77777777" w:rsidR="00E342FA" w:rsidRDefault="00E342FA"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6">
    <w:p w14:paraId="39E57185" w14:textId="77777777" w:rsidR="00E342FA" w:rsidRDefault="00E342FA"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3EDA" w14:textId="77777777" w:rsidR="00E342FA" w:rsidRDefault="000322CF" w:rsidP="005946F4">
    <w:pPr>
      <w:pStyle w:val="Header"/>
      <w:jc w:val="right"/>
    </w:pPr>
    <w:sdt>
      <w:sdtPr>
        <w:id w:val="-1351796279"/>
        <w:docPartObj>
          <w:docPartGallery w:val="Page Numbers (Top of Page)"/>
          <w:docPartUnique/>
        </w:docPartObj>
      </w:sdtPr>
      <w:sdtEndPr>
        <w:rPr>
          <w:noProof/>
        </w:rPr>
      </w:sdtEndPr>
      <w:sdtContent>
        <w:r w:rsidR="00E342FA">
          <w:fldChar w:fldCharType="begin"/>
        </w:r>
        <w:r w:rsidR="00E342FA">
          <w:instrText xml:space="preserve"> PAGE   \* MERGEFORMAT </w:instrText>
        </w:r>
        <w:r w:rsidR="00E342FA">
          <w:fldChar w:fldCharType="separate"/>
        </w:r>
        <w:r w:rsidR="00E342FA">
          <w:rPr>
            <w:noProof/>
          </w:rPr>
          <w:t>iv</w:t>
        </w:r>
        <w:r w:rsidR="00E342FA">
          <w:rPr>
            <w:noProof/>
          </w:rPr>
          <w:fldChar w:fldCharType="end"/>
        </w:r>
      </w:sdtContent>
    </w:sdt>
    <w:r w:rsidR="00E342FA">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B13" w14:textId="6651DD33" w:rsidR="00D57054" w:rsidRDefault="00D57054" w:rsidP="00D57054">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2943" w14:textId="77777777" w:rsidR="00E342FA" w:rsidRPr="00FD1636" w:rsidRDefault="00E342FA"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CFF6" w14:textId="77777777" w:rsidR="00E342FA" w:rsidRDefault="00E342FA">
    <w:pPr>
      <w:pStyle w:val="Header"/>
      <w:ind w:right="54"/>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34E4" w14:textId="77777777" w:rsidR="00E342FA" w:rsidRDefault="00E342FA">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0FC8" w14:textId="77777777" w:rsidR="00E342FA" w:rsidRDefault="00E342FA">
    <w:pPr>
      <w:pStyle w:val="Header"/>
      <w:tabs>
        <w:tab w:val="right" w:pos="9720"/>
      </w:tabs>
      <w:ind w:right="-36"/>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1C78" w14:textId="77777777" w:rsidR="00E342FA" w:rsidRPr="00FD1636" w:rsidRDefault="00E342FA" w:rsidP="00FD1636">
    <w:pPr>
      <w:pStyle w:val="Header"/>
      <w:tabs>
        <w:tab w:val="left" w:pos="7200"/>
        <w:tab w:val="right" w:pos="9720"/>
      </w:tabs>
      <w:ind w:right="-36"/>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814B" w14:textId="77777777" w:rsidR="00E342FA" w:rsidRPr="00FD1636" w:rsidRDefault="00E342FA" w:rsidP="00FD1636">
    <w:pPr>
      <w:pStyle w:val="Header"/>
      <w:tabs>
        <w:tab w:val="left" w:pos="7200"/>
        <w:tab w:val="right" w:pos="9720"/>
      </w:tabs>
      <w:ind w:right="-36"/>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6B8" w14:textId="77777777" w:rsidR="00E342FA" w:rsidRDefault="00E342FA">
    <w:pPr>
      <w:pStyle w:val="Header"/>
      <w:tabs>
        <w:tab w:val="left" w:pos="7200"/>
        <w:tab w:val="right" w:pos="9720"/>
      </w:tabs>
      <w:ind w:right="-36"/>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953B" w14:textId="77777777" w:rsidR="00E342FA" w:rsidRPr="00FD1636" w:rsidRDefault="00E342FA" w:rsidP="00FD1636">
    <w:pPr>
      <w:pStyle w:val="Header"/>
      <w:tabs>
        <w:tab w:val="left" w:pos="7200"/>
        <w:tab w:val="right" w:pos="9720"/>
      </w:tabs>
      <w:ind w:right="-36"/>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01C4" w14:textId="77777777" w:rsidR="00E342FA" w:rsidRPr="00FD1636" w:rsidRDefault="00E342FA" w:rsidP="00FD1636">
    <w:pPr>
      <w:pStyle w:val="Header"/>
      <w:tabs>
        <w:tab w:val="left" w:pos="7200"/>
        <w:tab w:val="right" w:pos="9720"/>
      </w:tabs>
      <w:ind w:right="-36"/>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8420" w14:textId="77777777" w:rsidR="00E342FA" w:rsidRPr="003A4A92" w:rsidRDefault="00E342FA"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0961" w14:textId="77777777" w:rsidR="00E342FA" w:rsidRPr="00FD1636" w:rsidRDefault="00E342FA" w:rsidP="00FD1636">
    <w:pPr>
      <w:pStyle w:val="Header"/>
      <w:tabs>
        <w:tab w:val="left" w:pos="7200"/>
        <w:tab w:val="right" w:pos="9720"/>
      </w:tabs>
      <w:ind w:right="-36"/>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8515" w14:textId="77777777" w:rsidR="00E342FA" w:rsidRPr="00FD1636" w:rsidRDefault="00E342FA" w:rsidP="00FD1636">
    <w:pPr>
      <w:pStyle w:val="Header"/>
      <w:tabs>
        <w:tab w:val="left" w:pos="7200"/>
        <w:tab w:val="right" w:pos="9720"/>
      </w:tabs>
      <w:ind w:right="-36"/>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C54C" w14:textId="77777777" w:rsidR="00E342FA" w:rsidRPr="00FD1636" w:rsidRDefault="00E342FA" w:rsidP="00FD1636">
    <w:pPr>
      <w:pStyle w:val="Header"/>
      <w:tabs>
        <w:tab w:val="left" w:pos="7200"/>
        <w:tab w:val="right" w:pos="9720"/>
      </w:tabs>
      <w:ind w:right="-36"/>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0D00" w14:textId="77777777" w:rsidR="00E342FA" w:rsidRPr="00FD1636" w:rsidRDefault="00E342FA" w:rsidP="00FD1636">
    <w:pPr>
      <w:pStyle w:val="Header"/>
      <w:tabs>
        <w:tab w:val="left" w:pos="7200"/>
        <w:tab w:val="right" w:pos="9720"/>
      </w:tabs>
      <w:ind w:right="-36"/>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115" w14:textId="77777777" w:rsidR="00E342FA" w:rsidRDefault="00E342FA" w:rsidP="00705153">
    <w:pPr>
      <w:pStyle w:val="Header"/>
      <w:pBdr>
        <w:bottom w:val="single" w:sz="4" w:space="0" w:color="000000"/>
      </w:pBdr>
      <w:tabs>
        <w:tab w:val="clear" w:pos="9000"/>
        <w:tab w:val="right" w:pos="1296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E148" w14:textId="77777777" w:rsidR="00E342FA" w:rsidRDefault="00E342FA" w:rsidP="00705153">
    <w:pPr>
      <w:pStyle w:val="Header"/>
      <w:pBdr>
        <w:bottom w:val="single" w:sz="4" w:space="0" w:color="000000"/>
      </w:pBdr>
      <w:tabs>
        <w:tab w:val="clear" w:pos="9000"/>
        <w:tab w:val="right" w:pos="12870"/>
      </w:tabs>
      <w:ind w:right="-36"/>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3D5F" w14:textId="77777777" w:rsidR="00E342FA" w:rsidRDefault="00E342FA">
    <w:pPr>
      <w:pStyle w:val="Header"/>
      <w:pBdr>
        <w:bottom w:val="single" w:sz="4" w:space="0" w:color="000000"/>
      </w:pBdr>
      <w:tabs>
        <w:tab w:val="right" w:pos="972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072E" w14:textId="77777777" w:rsidR="00E342FA" w:rsidRPr="00FD1636" w:rsidRDefault="00E342FA"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034" w14:textId="77777777" w:rsidR="00E342FA" w:rsidRDefault="00E342FA">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D4E" w14:textId="77777777" w:rsidR="00E342FA" w:rsidRDefault="00E342FA">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93E7" w14:textId="77777777" w:rsidR="00E342FA" w:rsidRPr="00470F5F" w:rsidRDefault="00E342FA" w:rsidP="00470F5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8EED" w14:textId="77777777" w:rsidR="00DC5BB0" w:rsidRPr="00FD1636" w:rsidRDefault="00DC5BB0"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2AC" w14:textId="77777777" w:rsidR="00E342FA" w:rsidRDefault="00E342FA">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D81" w14:textId="77777777" w:rsidR="00E342FA" w:rsidRPr="00FD1636" w:rsidRDefault="00E342FA" w:rsidP="00FD1636">
    <w:pPr>
      <w:pStyle w:val="Header"/>
      <w:tabs>
        <w:tab w:val="right" w:pos="9720"/>
      </w:tabs>
      <w:ind w:right="-18"/>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8CCA" w14:textId="77777777" w:rsidR="00E342FA" w:rsidRDefault="00E342FA">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BF73" w14:textId="77777777" w:rsidR="00E342FA" w:rsidRDefault="00E342FA" w:rsidP="0004459E">
    <w:pPr>
      <w:pStyle w:val="Header"/>
      <w:tabs>
        <w:tab w:val="left" w:pos="565"/>
        <w:tab w:val="right" w:pos="972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F6F1" w14:textId="77777777" w:rsidR="00E342FA" w:rsidRPr="00FD1636" w:rsidRDefault="00E342FA" w:rsidP="00FD1636">
    <w:pPr>
      <w:pStyle w:val="Header"/>
      <w:tabs>
        <w:tab w:val="right" w:pos="9720"/>
      </w:tabs>
      <w:ind w:right="-18"/>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56E3" w14:textId="77777777" w:rsidR="00E342FA" w:rsidRDefault="00E342FA" w:rsidP="00A53CE8">
    <w:pPr>
      <w:pStyle w:val="Header"/>
      <w:tabs>
        <w:tab w:val="right" w:pos="9720"/>
      </w:tabs>
      <w:ind w:right="-18"/>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EA2F" w14:textId="77777777" w:rsidR="00E342FA" w:rsidRDefault="00E342FA" w:rsidP="00A53CE8">
    <w:pPr>
      <w:pStyle w:val="Header"/>
      <w:tabs>
        <w:tab w:val="right" w:pos="9720"/>
      </w:tabs>
      <w:ind w:right="-18"/>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814B" w14:textId="00543434" w:rsidR="00E342FA" w:rsidRPr="002A5BED" w:rsidRDefault="00E342FA" w:rsidP="002A5BED">
    <w:pPr>
      <w:pStyle w:val="Header"/>
      <w:tabs>
        <w:tab w:val="right" w:pos="9720"/>
      </w:tabs>
      <w:ind w:right="-18"/>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0BFF89E5" w14:textId="77777777" w:rsidR="00E342FA" w:rsidRDefault="00E342F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D64D" w14:textId="30001DE4" w:rsidR="00E342FA" w:rsidRDefault="00E342FA">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D3A770D" w14:textId="77777777" w:rsidR="00E342FA" w:rsidRDefault="00E342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8B20" w14:textId="77777777" w:rsidR="00E342FA" w:rsidRPr="003A4A92" w:rsidRDefault="00E342FA"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8D5F" w14:textId="53FF3FB8" w:rsidR="00E342FA" w:rsidRDefault="00E342FA" w:rsidP="00A53CE8">
    <w:pPr>
      <w:pStyle w:val="Header"/>
      <w:tabs>
        <w:tab w:val="right" w:pos="9720"/>
      </w:tabs>
      <w:ind w:right="-18"/>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8325AB" w14:textId="77777777" w:rsidR="00E342FA" w:rsidRDefault="00E342F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06BB" w14:textId="77777777" w:rsidR="00E342FA" w:rsidRPr="00312BF9" w:rsidRDefault="00E342FA"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BE4E" w14:textId="77777777" w:rsidR="00E342FA" w:rsidRPr="00312BF9" w:rsidRDefault="00E342FA"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0237" w14:textId="77777777" w:rsidR="00E342FA" w:rsidRPr="002A5BED" w:rsidRDefault="00E342FA" w:rsidP="002A5BED">
    <w:pPr>
      <w:pStyle w:val="Header"/>
      <w:tabs>
        <w:tab w:val="right" w:pos="9720"/>
      </w:tabs>
      <w:ind w:right="-18"/>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E108" w14:textId="77777777" w:rsidR="00E342FA" w:rsidRPr="002A5BED" w:rsidRDefault="00E342FA" w:rsidP="002A5BED">
    <w:pPr>
      <w:pStyle w:val="Header"/>
      <w:tabs>
        <w:tab w:val="right" w:pos="9720"/>
      </w:tabs>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941" w14:textId="77777777" w:rsidR="00E342FA" w:rsidRPr="002A5BED" w:rsidRDefault="00E342FA" w:rsidP="002A5BED">
    <w:pPr>
      <w:pStyle w:val="Header"/>
      <w:tabs>
        <w:tab w:val="right" w:pos="9720"/>
      </w:tabs>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6868" w14:textId="77777777" w:rsidR="00E342FA" w:rsidRPr="002A5BED" w:rsidRDefault="00E342FA" w:rsidP="002A5BED">
    <w:pPr>
      <w:pStyle w:val="Header"/>
      <w:tabs>
        <w:tab w:val="right" w:pos="9720"/>
      </w:tabs>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DE90" w14:textId="77777777" w:rsidR="00E342FA" w:rsidRPr="002A5BED" w:rsidRDefault="00E342FA" w:rsidP="002A5BED">
    <w:pPr>
      <w:pStyle w:val="Header"/>
      <w:widowControl w:val="0"/>
      <w:tabs>
        <w:tab w:val="left" w:pos="8246"/>
        <w:tab w:val="right" w:pos="9720"/>
      </w:tabs>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6A68" w14:textId="77777777" w:rsidR="00E342FA" w:rsidRPr="002A5BED" w:rsidRDefault="00E342FA" w:rsidP="002A5BED">
    <w:pPr>
      <w:pStyle w:val="Header"/>
      <w:widowControl w:val="0"/>
      <w:tabs>
        <w:tab w:val="left" w:pos="8246"/>
        <w:tab w:val="right" w:pos="9720"/>
      </w:tabs>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C19" w14:textId="77777777" w:rsidR="00E342FA" w:rsidRDefault="00E342FA" w:rsidP="00521E6E">
    <w:pPr>
      <w:pStyle w:val="Header"/>
      <w:widowControl w:val="0"/>
      <w:tabs>
        <w:tab w:val="left" w:pos="8246"/>
        <w:tab w:val="right" w:pos="9720"/>
      </w:tabs>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41AE" w14:textId="2768D69C" w:rsidR="00E342FA" w:rsidRPr="00470F5F" w:rsidRDefault="00E342FA" w:rsidP="00FD1636">
    <w:pPr>
      <w:pStyle w:val="Header"/>
      <w:jc w:val="right"/>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85A4" w14:textId="77777777" w:rsidR="00E342FA" w:rsidRPr="002A5BED" w:rsidRDefault="00E342FA"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379E" w14:textId="77777777" w:rsidR="00E342FA" w:rsidRDefault="00E342FA"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29AE" w14:textId="77777777" w:rsidR="00E342FA" w:rsidRDefault="00E342FA"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p w14:paraId="4F72DD83" w14:textId="77777777" w:rsidR="00E342FA" w:rsidRPr="00521E6E" w:rsidRDefault="00E342FA" w:rsidP="00521E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E65" w14:textId="77777777" w:rsidR="00A05068" w:rsidRPr="00470F5F" w:rsidRDefault="00A05068" w:rsidP="00FD1636">
    <w:pPr>
      <w:pStyle w:val="Header"/>
      <w:jc w:val="right"/>
    </w:pPr>
    <w:r>
      <w:tab/>
    </w:r>
    <w:sdt>
      <w:sdtPr>
        <w:id w:val="-7851834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0177" w14:textId="77777777" w:rsidR="00E342FA" w:rsidRPr="00470F5F" w:rsidRDefault="00E342FA" w:rsidP="00470F5F">
    <w:pPr>
      <w:pStyle w:val="Header"/>
      <w:pBdr>
        <w:bottom w:val="single" w:sz="4" w:space="1" w:color="auto"/>
      </w:pBdr>
    </w:pPr>
    <w:r>
      <w:tab/>
    </w:r>
    <w:r>
      <w:fldChar w:fldCharType="begin"/>
    </w:r>
    <w:r>
      <w:instrText xml:space="preserve"> PAGE   \* MERGEFORMAT </w:instrText>
    </w:r>
    <w:r>
      <w:fldChar w:fldCharType="separate"/>
    </w:r>
    <w:r>
      <w:rPr>
        <w:noProof/>
      </w:rPr>
      <w:t>vii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446518"/>
      <w:docPartObj>
        <w:docPartGallery w:val="Page Numbers (Top of Page)"/>
        <w:docPartUnique/>
      </w:docPartObj>
    </w:sdtPr>
    <w:sdtEndPr>
      <w:rPr>
        <w:noProof/>
      </w:rPr>
    </w:sdtEndPr>
    <w:sdtContent>
      <w:p w14:paraId="0E22DBB1" w14:textId="02C84FCD" w:rsidR="00E342FA" w:rsidRDefault="00D57054" w:rsidP="00D57054">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95933"/>
      <w:docPartObj>
        <w:docPartGallery w:val="Page Numbers (Top of Page)"/>
        <w:docPartUnique/>
      </w:docPartObj>
    </w:sdtPr>
    <w:sdtEndPr>
      <w:rPr>
        <w:noProof/>
      </w:rPr>
    </w:sdtEndPr>
    <w:sdtContent>
      <w:p w14:paraId="62C1A84A" w14:textId="57FACB46" w:rsidR="00D57054" w:rsidRDefault="00D570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FC0632"/>
    <w:lvl w:ilvl="0">
      <w:start w:val="1"/>
      <w:numFmt w:val="decimal"/>
      <w:pStyle w:val="CommentSubject"/>
      <w:lvlText w:val="%1."/>
      <w:lvlJc w:val="left"/>
      <w:pPr>
        <w:tabs>
          <w:tab w:val="num" w:pos="450"/>
        </w:tabs>
        <w:ind w:left="45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2" w15:restartNumberingAfterBreak="0">
    <w:nsid w:val="0C246F31"/>
    <w:multiLevelType w:val="hybridMultilevel"/>
    <w:tmpl w:val="14B6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A8CE19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3125C"/>
    <w:multiLevelType w:val="hybridMultilevel"/>
    <w:tmpl w:val="20049528"/>
    <w:lvl w:ilvl="0" w:tplc="2578EBA8">
      <w:start w:val="1"/>
      <w:numFmt w:val="lowerLetter"/>
      <w:lvlText w:val="(%1)"/>
      <w:lvlJc w:val="left"/>
      <w:pPr>
        <w:ind w:left="1296" w:hanging="360"/>
      </w:pPr>
      <w:rPr>
        <w:rFonts w:hint="default"/>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0C5AEA"/>
    <w:multiLevelType w:val="multilevel"/>
    <w:tmpl w:val="BA2EF69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3"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EF7CB0"/>
    <w:multiLevelType w:val="hybridMultilevel"/>
    <w:tmpl w:val="39ACF9D8"/>
    <w:lvl w:ilvl="0" w:tplc="2578EBA8">
      <w:start w:val="1"/>
      <w:numFmt w:val="lowerLetter"/>
      <w:lvlText w:val="(%1)"/>
      <w:lvlJc w:val="left"/>
      <w:pPr>
        <w:ind w:left="720" w:hanging="360"/>
      </w:pPr>
      <w:rPr>
        <w:rFonts w:hint="default"/>
        <w:i w:val="0"/>
      </w:rPr>
    </w:lvl>
    <w:lvl w:ilvl="1" w:tplc="79E0E15A">
      <w:start w:val="1"/>
      <w:numFmt w:val="lowerLetter"/>
      <w:lvlText w:val="(%2)"/>
      <w:lvlJc w:val="left"/>
      <w:pPr>
        <w:ind w:left="1440" w:hanging="360"/>
      </w:pPr>
      <w:rPr>
        <w:rFonts w:ascii="Times New Roman" w:eastAsia="Times New Roman" w:hAnsi="Times New Roman" w:cs="Times New Roman"/>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30460D5"/>
    <w:multiLevelType w:val="hybridMultilevel"/>
    <w:tmpl w:val="354AC608"/>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45"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52" w15:restartNumberingAfterBreak="0">
    <w:nsid w:val="3CD90CB4"/>
    <w:multiLevelType w:val="hybridMultilevel"/>
    <w:tmpl w:val="EC2E43D4"/>
    <w:lvl w:ilvl="0" w:tplc="2578EBA8">
      <w:start w:val="1"/>
      <w:numFmt w:val="lowerLetter"/>
      <w:lvlText w:val="(%1)"/>
      <w:lvlJc w:val="left"/>
      <w:pPr>
        <w:ind w:left="1296" w:hanging="360"/>
      </w:pPr>
      <w:rPr>
        <w:rFonts w:hint="default"/>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9"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64"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1B0010"/>
    <w:multiLevelType w:val="hybridMultilevel"/>
    <w:tmpl w:val="43D83A1E"/>
    <w:lvl w:ilvl="0" w:tplc="2578EBA8">
      <w:start w:val="1"/>
      <w:numFmt w:val="lowerLetter"/>
      <w:lvlText w:val="(%1)"/>
      <w:lvlJc w:val="left"/>
      <w:pPr>
        <w:ind w:left="1650" w:hanging="360"/>
      </w:pPr>
      <w:rPr>
        <w:rFonts w:hint="default"/>
        <w:i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6"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DF3388D"/>
    <w:multiLevelType w:val="hybridMultilevel"/>
    <w:tmpl w:val="1AB883B6"/>
    <w:lvl w:ilvl="0" w:tplc="6088C0A2">
      <w:start w:val="1"/>
      <w:numFmt w:val="lowerRoman"/>
      <w:lvlText w:val="(%1)"/>
      <w:lvlJc w:val="left"/>
      <w:pPr>
        <w:ind w:left="2162"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3"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4" w15:restartNumberingAfterBreak="0">
    <w:nsid w:val="52DD2D53"/>
    <w:multiLevelType w:val="hybridMultilevel"/>
    <w:tmpl w:val="3BF8EABC"/>
    <w:lvl w:ilvl="0" w:tplc="E4DA1C12">
      <w:start w:val="1"/>
      <w:numFmt w:val="lowerRoman"/>
      <w:lvlText w:val="(%1)"/>
      <w:lvlJc w:val="left"/>
      <w:pPr>
        <w:ind w:left="2162" w:hanging="360"/>
      </w:pPr>
      <w:rPr>
        <w:rFonts w:ascii="Times New Roman" w:eastAsia="Times New Roman" w:hAnsi="Times New Roman" w:cs="Times New Roman"/>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75"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7" w15:restartNumberingAfterBreak="0">
    <w:nsid w:val="57231190"/>
    <w:multiLevelType w:val="multilevel"/>
    <w:tmpl w:val="66F2E412"/>
    <w:lvl w:ilvl="0">
      <w:start w:val="1"/>
      <w:numFmt w:val="decimal"/>
      <w:pStyle w:val="HeadingTocITB2"/>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5728CF"/>
    <w:multiLevelType w:val="hybridMultilevel"/>
    <w:tmpl w:val="7848F67E"/>
    <w:lvl w:ilvl="0" w:tplc="2F8EC3A6">
      <w:start w:val="1"/>
      <w:numFmt w:val="lowerLetter"/>
      <w:lvlText w:val="(%1)"/>
      <w:lvlJc w:val="left"/>
      <w:pPr>
        <w:ind w:left="151" w:hanging="360"/>
      </w:pPr>
      <w:rPr>
        <w:rFonts w:ascii="Times New Roman" w:eastAsia="Arial Narrow"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84" w15:restartNumberingAfterBreak="0">
    <w:nsid w:val="5E856EA7"/>
    <w:multiLevelType w:val="hybridMultilevel"/>
    <w:tmpl w:val="60ECB7E6"/>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23B3A">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0"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9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3F6267C"/>
    <w:multiLevelType w:val="hybridMultilevel"/>
    <w:tmpl w:val="D1C409B6"/>
    <w:lvl w:ilvl="0" w:tplc="D22C8D80">
      <w:start w:val="1"/>
      <w:numFmt w:val="decimal"/>
      <w:pStyle w:val="SEC3H2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7"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99"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0"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540768"/>
    <w:multiLevelType w:val="hybridMultilevel"/>
    <w:tmpl w:val="01C8C5C2"/>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8A153D"/>
    <w:multiLevelType w:val="hybridMultilevel"/>
    <w:tmpl w:val="B9CAEFF2"/>
    <w:lvl w:ilvl="0" w:tplc="C6EAA568">
      <w:start w:val="1"/>
      <w:numFmt w:val="upperLetter"/>
      <w:lvlText w:val="%1."/>
      <w:lvlJc w:val="left"/>
      <w:pPr>
        <w:ind w:left="2430"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0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52357122">
    <w:abstractNumId w:val="6"/>
  </w:num>
  <w:num w:numId="2" w16cid:durableId="151335298">
    <w:abstractNumId w:val="68"/>
  </w:num>
  <w:num w:numId="3" w16cid:durableId="1850411659">
    <w:abstractNumId w:val="15"/>
  </w:num>
  <w:num w:numId="4" w16cid:durableId="1899245810">
    <w:abstractNumId w:val="0"/>
  </w:num>
  <w:num w:numId="5" w16cid:durableId="1885288010">
    <w:abstractNumId w:val="18"/>
  </w:num>
  <w:num w:numId="6" w16cid:durableId="1681201983">
    <w:abstractNumId w:val="109"/>
  </w:num>
  <w:num w:numId="7" w16cid:durableId="1643728428">
    <w:abstractNumId w:val="44"/>
  </w:num>
  <w:num w:numId="8" w16cid:durableId="1036932906">
    <w:abstractNumId w:val="40"/>
  </w:num>
  <w:num w:numId="9" w16cid:durableId="165051710">
    <w:abstractNumId w:val="40"/>
    <w:lvlOverride w:ilvl="0">
      <w:startOverride w:val="1"/>
    </w:lvlOverride>
  </w:num>
  <w:num w:numId="10" w16cid:durableId="1690643557">
    <w:abstractNumId w:val="11"/>
  </w:num>
  <w:num w:numId="11" w16cid:durableId="1243837547">
    <w:abstractNumId w:val="51"/>
  </w:num>
  <w:num w:numId="12" w16cid:durableId="1181091299">
    <w:abstractNumId w:val="24"/>
  </w:num>
  <w:num w:numId="13" w16cid:durableId="2138522818">
    <w:abstractNumId w:val="31"/>
  </w:num>
  <w:num w:numId="14" w16cid:durableId="2073694349">
    <w:abstractNumId w:val="75"/>
  </w:num>
  <w:num w:numId="15" w16cid:durableId="202328613">
    <w:abstractNumId w:val="86"/>
  </w:num>
  <w:num w:numId="16" w16cid:durableId="790394114">
    <w:abstractNumId w:val="76"/>
  </w:num>
  <w:num w:numId="17" w16cid:durableId="426971755">
    <w:abstractNumId w:val="95"/>
  </w:num>
  <w:num w:numId="18" w16cid:durableId="1418600928">
    <w:abstractNumId w:val="84"/>
  </w:num>
  <w:num w:numId="19" w16cid:durableId="1846741879">
    <w:abstractNumId w:val="114"/>
  </w:num>
  <w:num w:numId="20" w16cid:durableId="852836524">
    <w:abstractNumId w:val="106"/>
  </w:num>
  <w:num w:numId="21" w16cid:durableId="842743608">
    <w:abstractNumId w:val="107"/>
  </w:num>
  <w:num w:numId="22" w16cid:durableId="236522116">
    <w:abstractNumId w:val="45"/>
  </w:num>
  <w:num w:numId="23" w16cid:durableId="11644678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0750960">
    <w:abstractNumId w:val="64"/>
  </w:num>
  <w:num w:numId="25" w16cid:durableId="1778909699">
    <w:abstractNumId w:val="101"/>
  </w:num>
  <w:num w:numId="26" w16cid:durableId="833300603">
    <w:abstractNumId w:val="13"/>
  </w:num>
  <w:num w:numId="27" w16cid:durableId="48463290">
    <w:abstractNumId w:val="104"/>
  </w:num>
  <w:num w:numId="28" w16cid:durableId="681708037">
    <w:abstractNumId w:val="34"/>
  </w:num>
  <w:num w:numId="29" w16cid:durableId="1754233854">
    <w:abstractNumId w:val="82"/>
  </w:num>
  <w:num w:numId="30" w16cid:durableId="1457332236">
    <w:abstractNumId w:val="97"/>
  </w:num>
  <w:num w:numId="31" w16cid:durableId="1621106720">
    <w:abstractNumId w:val="66"/>
  </w:num>
  <w:num w:numId="32" w16cid:durableId="1478257639">
    <w:abstractNumId w:val="4"/>
  </w:num>
  <w:num w:numId="33" w16cid:durableId="1188711982">
    <w:abstractNumId w:val="60"/>
  </w:num>
  <w:num w:numId="34" w16cid:durableId="1982267945">
    <w:abstractNumId w:val="55"/>
  </w:num>
  <w:num w:numId="35" w16cid:durableId="20778510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4522170">
    <w:abstractNumId w:val="117"/>
  </w:num>
  <w:num w:numId="37" w16cid:durableId="1190606012">
    <w:abstractNumId w:val="81"/>
  </w:num>
  <w:num w:numId="38" w16cid:durableId="468864757">
    <w:abstractNumId w:val="98"/>
  </w:num>
  <w:num w:numId="39" w16cid:durableId="341972958">
    <w:abstractNumId w:val="41"/>
  </w:num>
  <w:num w:numId="40" w16cid:durableId="638996442">
    <w:abstractNumId w:val="116"/>
  </w:num>
  <w:num w:numId="41" w16cid:durableId="1221094364">
    <w:abstractNumId w:val="27"/>
  </w:num>
  <w:num w:numId="42" w16cid:durableId="1925795033">
    <w:abstractNumId w:val="112"/>
  </w:num>
  <w:num w:numId="43" w16cid:durableId="281310413">
    <w:abstractNumId w:val="102"/>
  </w:num>
  <w:num w:numId="44" w16cid:durableId="1146169171">
    <w:abstractNumId w:val="113"/>
  </w:num>
  <w:num w:numId="45" w16cid:durableId="1702706539">
    <w:abstractNumId w:val="48"/>
  </w:num>
  <w:num w:numId="46" w16cid:durableId="1016152340">
    <w:abstractNumId w:val="50"/>
  </w:num>
  <w:num w:numId="47" w16cid:durableId="761608292">
    <w:abstractNumId w:val="54"/>
  </w:num>
  <w:num w:numId="48" w16cid:durableId="232740905">
    <w:abstractNumId w:val="93"/>
  </w:num>
  <w:num w:numId="49" w16cid:durableId="578446132">
    <w:abstractNumId w:val="23"/>
  </w:num>
  <w:num w:numId="50" w16cid:durableId="433477550">
    <w:abstractNumId w:val="69"/>
  </w:num>
  <w:num w:numId="51" w16cid:durableId="1670794603">
    <w:abstractNumId w:val="61"/>
  </w:num>
  <w:num w:numId="52" w16cid:durableId="2026243448">
    <w:abstractNumId w:val="46"/>
  </w:num>
  <w:num w:numId="53" w16cid:durableId="1066487793">
    <w:abstractNumId w:val="118"/>
  </w:num>
  <w:num w:numId="54" w16cid:durableId="2132943109">
    <w:abstractNumId w:val="43"/>
  </w:num>
  <w:num w:numId="55" w16cid:durableId="381952056">
    <w:abstractNumId w:val="83"/>
  </w:num>
  <w:num w:numId="56" w16cid:durableId="790855602">
    <w:abstractNumId w:val="90"/>
  </w:num>
  <w:num w:numId="57" w16cid:durableId="1570114897">
    <w:abstractNumId w:val="91"/>
  </w:num>
  <w:num w:numId="58" w16cid:durableId="340284667">
    <w:abstractNumId w:val="39"/>
  </w:num>
  <w:num w:numId="59" w16cid:durableId="1969821036">
    <w:abstractNumId w:val="73"/>
  </w:num>
  <w:num w:numId="60" w16cid:durableId="1867404714">
    <w:abstractNumId w:val="2"/>
  </w:num>
  <w:num w:numId="61" w16cid:durableId="1024938013">
    <w:abstractNumId w:val="40"/>
    <w:lvlOverride w:ilvl="0">
      <w:startOverride w:val="1"/>
    </w:lvlOverride>
  </w:num>
  <w:num w:numId="62" w16cid:durableId="2119787435">
    <w:abstractNumId w:val="19"/>
  </w:num>
  <w:num w:numId="63" w16cid:durableId="1208252897">
    <w:abstractNumId w:val="78"/>
  </w:num>
  <w:num w:numId="64" w16cid:durableId="1385324413">
    <w:abstractNumId w:val="115"/>
  </w:num>
  <w:num w:numId="65" w16cid:durableId="53936736">
    <w:abstractNumId w:val="110"/>
  </w:num>
  <w:num w:numId="66" w16cid:durableId="1745910166">
    <w:abstractNumId w:val="16"/>
  </w:num>
  <w:num w:numId="67" w16cid:durableId="2053915476">
    <w:abstractNumId w:val="20"/>
  </w:num>
  <w:num w:numId="68" w16cid:durableId="1492527795">
    <w:abstractNumId w:val="111"/>
  </w:num>
  <w:num w:numId="69" w16cid:durableId="116486241">
    <w:abstractNumId w:val="96"/>
  </w:num>
  <w:num w:numId="70" w16cid:durableId="1034578621">
    <w:abstractNumId w:val="59"/>
  </w:num>
  <w:num w:numId="71" w16cid:durableId="1190409140">
    <w:abstractNumId w:val="33"/>
  </w:num>
  <w:num w:numId="72" w16cid:durableId="1136068259">
    <w:abstractNumId w:val="105"/>
  </w:num>
  <w:num w:numId="73" w16cid:durableId="371151246">
    <w:abstractNumId w:val="3"/>
  </w:num>
  <w:num w:numId="74" w16cid:durableId="392700921">
    <w:abstractNumId w:val="87"/>
  </w:num>
  <w:num w:numId="75" w16cid:durableId="1270088186">
    <w:abstractNumId w:val="1"/>
  </w:num>
  <w:num w:numId="76" w16cid:durableId="1313019024">
    <w:abstractNumId w:val="14"/>
  </w:num>
  <w:num w:numId="77" w16cid:durableId="1381661588">
    <w:abstractNumId w:val="108"/>
  </w:num>
  <w:num w:numId="78" w16cid:durableId="786630055">
    <w:abstractNumId w:val="28"/>
  </w:num>
  <w:num w:numId="79" w16cid:durableId="1926842890">
    <w:abstractNumId w:val="103"/>
  </w:num>
  <w:num w:numId="80" w16cid:durableId="1789355579">
    <w:abstractNumId w:val="88"/>
  </w:num>
  <w:num w:numId="81" w16cid:durableId="484905908">
    <w:abstractNumId w:val="38"/>
  </w:num>
  <w:num w:numId="82" w16cid:durableId="1567884233">
    <w:abstractNumId w:val="49"/>
  </w:num>
  <w:num w:numId="83" w16cid:durableId="1515455226">
    <w:abstractNumId w:val="5"/>
  </w:num>
  <w:num w:numId="84" w16cid:durableId="1187328792">
    <w:abstractNumId w:val="9"/>
  </w:num>
  <w:num w:numId="85" w16cid:durableId="2125421060">
    <w:abstractNumId w:val="85"/>
  </w:num>
  <w:num w:numId="86" w16cid:durableId="1563328311">
    <w:abstractNumId w:val="30"/>
  </w:num>
  <w:num w:numId="87" w16cid:durableId="1235506213">
    <w:abstractNumId w:val="62"/>
  </w:num>
  <w:num w:numId="88" w16cid:durableId="11592731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849530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8621645">
    <w:abstractNumId w:val="7"/>
  </w:num>
  <w:num w:numId="91" w16cid:durableId="234802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6469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744410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343643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355053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124251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176733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497474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48646457">
    <w:abstractNumId w:val="57"/>
  </w:num>
  <w:num w:numId="100" w16cid:durableId="735861156">
    <w:abstractNumId w:val="63"/>
  </w:num>
  <w:num w:numId="101" w16cid:durableId="1611012015">
    <w:abstractNumId w:val="35"/>
  </w:num>
  <w:num w:numId="102" w16cid:durableId="289359353">
    <w:abstractNumId w:val="22"/>
  </w:num>
  <w:num w:numId="103" w16cid:durableId="1109740649">
    <w:abstractNumId w:val="47"/>
  </w:num>
  <w:num w:numId="104" w16cid:durableId="447894921">
    <w:abstractNumId w:val="77"/>
  </w:num>
  <w:num w:numId="105" w16cid:durableId="1282885283">
    <w:abstractNumId w:val="21"/>
  </w:num>
  <w:num w:numId="106" w16cid:durableId="1114445559">
    <w:abstractNumId w:val="53"/>
  </w:num>
  <w:num w:numId="107" w16cid:durableId="1296369041">
    <w:abstractNumId w:val="52"/>
  </w:num>
  <w:num w:numId="108" w16cid:durableId="436753275">
    <w:abstractNumId w:val="17"/>
  </w:num>
  <w:num w:numId="109" w16cid:durableId="2135369735">
    <w:abstractNumId w:val="65"/>
  </w:num>
  <w:num w:numId="110" w16cid:durableId="471941728">
    <w:abstractNumId w:val="42"/>
  </w:num>
  <w:num w:numId="111" w16cid:durableId="800809092">
    <w:abstractNumId w:val="74"/>
  </w:num>
  <w:num w:numId="112" w16cid:durableId="1392341594">
    <w:abstractNumId w:val="12"/>
  </w:num>
  <w:num w:numId="113" w16cid:durableId="176501264">
    <w:abstractNumId w:val="89"/>
  </w:num>
  <w:num w:numId="114" w16cid:durableId="1898395984">
    <w:abstractNumId w:val="94"/>
  </w:num>
  <w:num w:numId="115" w16cid:durableId="70587448">
    <w:abstractNumId w:val="67"/>
  </w:num>
  <w:num w:numId="116" w16cid:durableId="1842575812">
    <w:abstractNumId w:val="92"/>
  </w:num>
  <w:num w:numId="117" w16cid:durableId="1739329233">
    <w:abstractNumId w:val="29"/>
  </w:num>
  <w:num w:numId="118" w16cid:durableId="1791826535">
    <w:abstractNumId w:val="32"/>
  </w:num>
  <w:num w:numId="119" w16cid:durableId="521168858">
    <w:abstractNumId w:val="80"/>
  </w:num>
  <w:num w:numId="120" w16cid:durableId="1910579192">
    <w:abstractNumId w:val="25"/>
  </w:num>
  <w:num w:numId="121" w16cid:durableId="1079978985">
    <w:abstractNumId w:val="100"/>
  </w:num>
  <w:num w:numId="122" w16cid:durableId="537088047">
    <w:abstractNumId w:val="7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mirrorMargins/>
  <w:activeWritingStyle w:appName="MSWord" w:lang="fr-FR" w:vendorID="9" w:dllVersion="512" w:checkStyle="1"/>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60">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0316"/>
    <w:rsid w:val="000004A0"/>
    <w:rsid w:val="0000253B"/>
    <w:rsid w:val="00002B6A"/>
    <w:rsid w:val="000030A6"/>
    <w:rsid w:val="000036D2"/>
    <w:rsid w:val="000056C4"/>
    <w:rsid w:val="00005E22"/>
    <w:rsid w:val="00006849"/>
    <w:rsid w:val="00006EB0"/>
    <w:rsid w:val="000074DB"/>
    <w:rsid w:val="000075A4"/>
    <w:rsid w:val="000076D3"/>
    <w:rsid w:val="00007AC5"/>
    <w:rsid w:val="00010369"/>
    <w:rsid w:val="00010516"/>
    <w:rsid w:val="00010C40"/>
    <w:rsid w:val="00010CC2"/>
    <w:rsid w:val="00010D84"/>
    <w:rsid w:val="0001317E"/>
    <w:rsid w:val="000134CF"/>
    <w:rsid w:val="000146B1"/>
    <w:rsid w:val="000148FF"/>
    <w:rsid w:val="00014987"/>
    <w:rsid w:val="000166AE"/>
    <w:rsid w:val="00016D6D"/>
    <w:rsid w:val="00017126"/>
    <w:rsid w:val="000171CB"/>
    <w:rsid w:val="00017DCA"/>
    <w:rsid w:val="00020F0F"/>
    <w:rsid w:val="00021075"/>
    <w:rsid w:val="000211B8"/>
    <w:rsid w:val="00021770"/>
    <w:rsid w:val="0002256C"/>
    <w:rsid w:val="00023678"/>
    <w:rsid w:val="000239A4"/>
    <w:rsid w:val="00023B49"/>
    <w:rsid w:val="00023CE6"/>
    <w:rsid w:val="00024301"/>
    <w:rsid w:val="000256CF"/>
    <w:rsid w:val="00025F65"/>
    <w:rsid w:val="00026B69"/>
    <w:rsid w:val="00027211"/>
    <w:rsid w:val="0002752E"/>
    <w:rsid w:val="00027DB5"/>
    <w:rsid w:val="00031073"/>
    <w:rsid w:val="00031216"/>
    <w:rsid w:val="00032248"/>
    <w:rsid w:val="0003228A"/>
    <w:rsid w:val="000322CF"/>
    <w:rsid w:val="00032D79"/>
    <w:rsid w:val="000337B0"/>
    <w:rsid w:val="00033CE1"/>
    <w:rsid w:val="00034576"/>
    <w:rsid w:val="000349B8"/>
    <w:rsid w:val="00034EA1"/>
    <w:rsid w:val="000354D3"/>
    <w:rsid w:val="00035BC4"/>
    <w:rsid w:val="0003623C"/>
    <w:rsid w:val="00036386"/>
    <w:rsid w:val="00036A08"/>
    <w:rsid w:val="00036E05"/>
    <w:rsid w:val="00040335"/>
    <w:rsid w:val="00040513"/>
    <w:rsid w:val="0004074F"/>
    <w:rsid w:val="0004081E"/>
    <w:rsid w:val="00041345"/>
    <w:rsid w:val="000435F3"/>
    <w:rsid w:val="00043659"/>
    <w:rsid w:val="000437A7"/>
    <w:rsid w:val="00044339"/>
    <w:rsid w:val="0004458B"/>
    <w:rsid w:val="0004459E"/>
    <w:rsid w:val="00045169"/>
    <w:rsid w:val="00045F7D"/>
    <w:rsid w:val="00046F44"/>
    <w:rsid w:val="00046F91"/>
    <w:rsid w:val="000475EB"/>
    <w:rsid w:val="00050ECF"/>
    <w:rsid w:val="0005188A"/>
    <w:rsid w:val="00051931"/>
    <w:rsid w:val="0005211F"/>
    <w:rsid w:val="0005303A"/>
    <w:rsid w:val="00053953"/>
    <w:rsid w:val="00053BB4"/>
    <w:rsid w:val="00053C79"/>
    <w:rsid w:val="00053E48"/>
    <w:rsid w:val="00055D8A"/>
    <w:rsid w:val="0005603C"/>
    <w:rsid w:val="0005691B"/>
    <w:rsid w:val="000569DA"/>
    <w:rsid w:val="00057584"/>
    <w:rsid w:val="000576F4"/>
    <w:rsid w:val="0005782E"/>
    <w:rsid w:val="00057D3B"/>
    <w:rsid w:val="000604F5"/>
    <w:rsid w:val="0006082A"/>
    <w:rsid w:val="00063AF8"/>
    <w:rsid w:val="00064403"/>
    <w:rsid w:val="00064731"/>
    <w:rsid w:val="000650E9"/>
    <w:rsid w:val="00065F2B"/>
    <w:rsid w:val="000660E9"/>
    <w:rsid w:val="00066B40"/>
    <w:rsid w:val="00067D7B"/>
    <w:rsid w:val="000703EE"/>
    <w:rsid w:val="00070415"/>
    <w:rsid w:val="00071303"/>
    <w:rsid w:val="00072EE4"/>
    <w:rsid w:val="0007301D"/>
    <w:rsid w:val="000736AE"/>
    <w:rsid w:val="000738A8"/>
    <w:rsid w:val="00073979"/>
    <w:rsid w:val="00073D94"/>
    <w:rsid w:val="00073F19"/>
    <w:rsid w:val="0007497D"/>
    <w:rsid w:val="00074F4B"/>
    <w:rsid w:val="000761C9"/>
    <w:rsid w:val="000767E1"/>
    <w:rsid w:val="000769C2"/>
    <w:rsid w:val="000778AA"/>
    <w:rsid w:val="00077A90"/>
    <w:rsid w:val="00080729"/>
    <w:rsid w:val="00080AFD"/>
    <w:rsid w:val="00080D3E"/>
    <w:rsid w:val="000810BD"/>
    <w:rsid w:val="00081906"/>
    <w:rsid w:val="000825CF"/>
    <w:rsid w:val="00082AAA"/>
    <w:rsid w:val="00083E55"/>
    <w:rsid w:val="00085B26"/>
    <w:rsid w:val="00086E02"/>
    <w:rsid w:val="00087143"/>
    <w:rsid w:val="0008725D"/>
    <w:rsid w:val="000872AF"/>
    <w:rsid w:val="00087373"/>
    <w:rsid w:val="000874CB"/>
    <w:rsid w:val="0009122B"/>
    <w:rsid w:val="00091E12"/>
    <w:rsid w:val="000920DB"/>
    <w:rsid w:val="00092225"/>
    <w:rsid w:val="000925B1"/>
    <w:rsid w:val="00092610"/>
    <w:rsid w:val="000927AA"/>
    <w:rsid w:val="00092D91"/>
    <w:rsid w:val="00093947"/>
    <w:rsid w:val="00093BEE"/>
    <w:rsid w:val="00093C76"/>
    <w:rsid w:val="00094151"/>
    <w:rsid w:val="000945B9"/>
    <w:rsid w:val="00095328"/>
    <w:rsid w:val="00095F8F"/>
    <w:rsid w:val="0009629A"/>
    <w:rsid w:val="000967B0"/>
    <w:rsid w:val="00096A4A"/>
    <w:rsid w:val="00097096"/>
    <w:rsid w:val="00097218"/>
    <w:rsid w:val="000A13B5"/>
    <w:rsid w:val="000A15C5"/>
    <w:rsid w:val="000A284A"/>
    <w:rsid w:val="000A2A8C"/>
    <w:rsid w:val="000A2F3D"/>
    <w:rsid w:val="000A338B"/>
    <w:rsid w:val="000A48DC"/>
    <w:rsid w:val="000A491B"/>
    <w:rsid w:val="000A56FF"/>
    <w:rsid w:val="000A5B84"/>
    <w:rsid w:val="000A69DF"/>
    <w:rsid w:val="000A6C3E"/>
    <w:rsid w:val="000A6DB7"/>
    <w:rsid w:val="000A7561"/>
    <w:rsid w:val="000A7A87"/>
    <w:rsid w:val="000A7FDF"/>
    <w:rsid w:val="000B048D"/>
    <w:rsid w:val="000B084B"/>
    <w:rsid w:val="000B14ED"/>
    <w:rsid w:val="000B285F"/>
    <w:rsid w:val="000B43F1"/>
    <w:rsid w:val="000B49DE"/>
    <w:rsid w:val="000B511D"/>
    <w:rsid w:val="000B6A56"/>
    <w:rsid w:val="000B6CA7"/>
    <w:rsid w:val="000B703C"/>
    <w:rsid w:val="000B72AF"/>
    <w:rsid w:val="000B7E4D"/>
    <w:rsid w:val="000C011E"/>
    <w:rsid w:val="000C10C3"/>
    <w:rsid w:val="000C11CA"/>
    <w:rsid w:val="000C1E79"/>
    <w:rsid w:val="000C2142"/>
    <w:rsid w:val="000C30BF"/>
    <w:rsid w:val="000C3CF8"/>
    <w:rsid w:val="000C4977"/>
    <w:rsid w:val="000C5E23"/>
    <w:rsid w:val="000C6444"/>
    <w:rsid w:val="000C68FD"/>
    <w:rsid w:val="000C6A39"/>
    <w:rsid w:val="000C7CD9"/>
    <w:rsid w:val="000C7F7B"/>
    <w:rsid w:val="000C7F80"/>
    <w:rsid w:val="000D0534"/>
    <w:rsid w:val="000D1137"/>
    <w:rsid w:val="000D146E"/>
    <w:rsid w:val="000D20A6"/>
    <w:rsid w:val="000D29C7"/>
    <w:rsid w:val="000D42DD"/>
    <w:rsid w:val="000D4399"/>
    <w:rsid w:val="000D4626"/>
    <w:rsid w:val="000D4FD4"/>
    <w:rsid w:val="000D504A"/>
    <w:rsid w:val="000D5D2F"/>
    <w:rsid w:val="000D612A"/>
    <w:rsid w:val="000D6131"/>
    <w:rsid w:val="000D63E8"/>
    <w:rsid w:val="000D6ADC"/>
    <w:rsid w:val="000D7657"/>
    <w:rsid w:val="000E005B"/>
    <w:rsid w:val="000E0407"/>
    <w:rsid w:val="000E09BD"/>
    <w:rsid w:val="000E0C9A"/>
    <w:rsid w:val="000E2144"/>
    <w:rsid w:val="000E2445"/>
    <w:rsid w:val="000E24C6"/>
    <w:rsid w:val="000E25D8"/>
    <w:rsid w:val="000E29E8"/>
    <w:rsid w:val="000E2CF8"/>
    <w:rsid w:val="000E2D51"/>
    <w:rsid w:val="000E5DCF"/>
    <w:rsid w:val="000E6007"/>
    <w:rsid w:val="000E6657"/>
    <w:rsid w:val="000E6AA0"/>
    <w:rsid w:val="000F039E"/>
    <w:rsid w:val="000F1131"/>
    <w:rsid w:val="000F119D"/>
    <w:rsid w:val="000F19EB"/>
    <w:rsid w:val="000F24FE"/>
    <w:rsid w:val="000F3417"/>
    <w:rsid w:val="000F39CF"/>
    <w:rsid w:val="000F49F3"/>
    <w:rsid w:val="000F5037"/>
    <w:rsid w:val="000F65F1"/>
    <w:rsid w:val="000F76A3"/>
    <w:rsid w:val="000F7CAD"/>
    <w:rsid w:val="001014D9"/>
    <w:rsid w:val="00101551"/>
    <w:rsid w:val="00101A65"/>
    <w:rsid w:val="001021B8"/>
    <w:rsid w:val="00102753"/>
    <w:rsid w:val="00102F2E"/>
    <w:rsid w:val="0010316A"/>
    <w:rsid w:val="00105EFA"/>
    <w:rsid w:val="0010638E"/>
    <w:rsid w:val="001078EF"/>
    <w:rsid w:val="00107C60"/>
    <w:rsid w:val="0011004F"/>
    <w:rsid w:val="00110C1F"/>
    <w:rsid w:val="001110C8"/>
    <w:rsid w:val="00111188"/>
    <w:rsid w:val="00111C33"/>
    <w:rsid w:val="00111FB6"/>
    <w:rsid w:val="001128F0"/>
    <w:rsid w:val="00112ED1"/>
    <w:rsid w:val="001136EE"/>
    <w:rsid w:val="00113A54"/>
    <w:rsid w:val="00113F68"/>
    <w:rsid w:val="001146CD"/>
    <w:rsid w:val="001147ED"/>
    <w:rsid w:val="0011629F"/>
    <w:rsid w:val="001164BE"/>
    <w:rsid w:val="0011664D"/>
    <w:rsid w:val="001166E3"/>
    <w:rsid w:val="001170F0"/>
    <w:rsid w:val="001170F5"/>
    <w:rsid w:val="0011718D"/>
    <w:rsid w:val="00117DB5"/>
    <w:rsid w:val="0012072C"/>
    <w:rsid w:val="00120840"/>
    <w:rsid w:val="001210F1"/>
    <w:rsid w:val="0012161B"/>
    <w:rsid w:val="001231B2"/>
    <w:rsid w:val="001245C3"/>
    <w:rsid w:val="00124C7F"/>
    <w:rsid w:val="001250A2"/>
    <w:rsid w:val="001251FC"/>
    <w:rsid w:val="0012544A"/>
    <w:rsid w:val="001263C8"/>
    <w:rsid w:val="00126E1D"/>
    <w:rsid w:val="001271BD"/>
    <w:rsid w:val="001273D6"/>
    <w:rsid w:val="00130F4F"/>
    <w:rsid w:val="001312E1"/>
    <w:rsid w:val="001319C3"/>
    <w:rsid w:val="00131CEE"/>
    <w:rsid w:val="0013236B"/>
    <w:rsid w:val="001330F1"/>
    <w:rsid w:val="00133427"/>
    <w:rsid w:val="00134B13"/>
    <w:rsid w:val="00135086"/>
    <w:rsid w:val="001355D1"/>
    <w:rsid w:val="00135AB4"/>
    <w:rsid w:val="001371EA"/>
    <w:rsid w:val="00137424"/>
    <w:rsid w:val="001409DE"/>
    <w:rsid w:val="00140C87"/>
    <w:rsid w:val="0014164E"/>
    <w:rsid w:val="001422F2"/>
    <w:rsid w:val="00143184"/>
    <w:rsid w:val="00143317"/>
    <w:rsid w:val="00144737"/>
    <w:rsid w:val="0014491B"/>
    <w:rsid w:val="001449C4"/>
    <w:rsid w:val="00144DBB"/>
    <w:rsid w:val="00144EC9"/>
    <w:rsid w:val="001450B1"/>
    <w:rsid w:val="00145503"/>
    <w:rsid w:val="00145776"/>
    <w:rsid w:val="00145C01"/>
    <w:rsid w:val="00145EB1"/>
    <w:rsid w:val="00146588"/>
    <w:rsid w:val="00146F1F"/>
    <w:rsid w:val="00147526"/>
    <w:rsid w:val="0014773D"/>
    <w:rsid w:val="00147CDD"/>
    <w:rsid w:val="001503C2"/>
    <w:rsid w:val="001506DB"/>
    <w:rsid w:val="001507FC"/>
    <w:rsid w:val="00150BEE"/>
    <w:rsid w:val="001514D5"/>
    <w:rsid w:val="00151B27"/>
    <w:rsid w:val="001526F0"/>
    <w:rsid w:val="0015293F"/>
    <w:rsid w:val="00152C09"/>
    <w:rsid w:val="00152D0E"/>
    <w:rsid w:val="00153B07"/>
    <w:rsid w:val="001541A7"/>
    <w:rsid w:val="001552BE"/>
    <w:rsid w:val="001555A4"/>
    <w:rsid w:val="00156170"/>
    <w:rsid w:val="00157737"/>
    <w:rsid w:val="0016120D"/>
    <w:rsid w:val="001613FF"/>
    <w:rsid w:val="00162319"/>
    <w:rsid w:val="00162FDB"/>
    <w:rsid w:val="0016353C"/>
    <w:rsid w:val="001642FA"/>
    <w:rsid w:val="0016477C"/>
    <w:rsid w:val="00164C55"/>
    <w:rsid w:val="00164D84"/>
    <w:rsid w:val="00164E4D"/>
    <w:rsid w:val="00164F25"/>
    <w:rsid w:val="00165783"/>
    <w:rsid w:val="001659DC"/>
    <w:rsid w:val="00165B60"/>
    <w:rsid w:val="001661DA"/>
    <w:rsid w:val="00166F92"/>
    <w:rsid w:val="00167FB9"/>
    <w:rsid w:val="001722AD"/>
    <w:rsid w:val="00172FDA"/>
    <w:rsid w:val="00173D0E"/>
    <w:rsid w:val="00173F4F"/>
    <w:rsid w:val="001743FE"/>
    <w:rsid w:val="001752CA"/>
    <w:rsid w:val="00175DB1"/>
    <w:rsid w:val="00175E20"/>
    <w:rsid w:val="001764DF"/>
    <w:rsid w:val="00176743"/>
    <w:rsid w:val="0017680A"/>
    <w:rsid w:val="001769B9"/>
    <w:rsid w:val="0017735E"/>
    <w:rsid w:val="0018007C"/>
    <w:rsid w:val="00180286"/>
    <w:rsid w:val="00180E25"/>
    <w:rsid w:val="00181001"/>
    <w:rsid w:val="00181FA9"/>
    <w:rsid w:val="00183312"/>
    <w:rsid w:val="00184314"/>
    <w:rsid w:val="001847D1"/>
    <w:rsid w:val="00184DB1"/>
    <w:rsid w:val="00185688"/>
    <w:rsid w:val="00185A3C"/>
    <w:rsid w:val="00186016"/>
    <w:rsid w:val="001876EC"/>
    <w:rsid w:val="001901C4"/>
    <w:rsid w:val="00190D93"/>
    <w:rsid w:val="00190FB5"/>
    <w:rsid w:val="00191D43"/>
    <w:rsid w:val="0019290F"/>
    <w:rsid w:val="0019335E"/>
    <w:rsid w:val="00193EFB"/>
    <w:rsid w:val="00194980"/>
    <w:rsid w:val="001949A6"/>
    <w:rsid w:val="00195D35"/>
    <w:rsid w:val="00195E4B"/>
    <w:rsid w:val="0019624F"/>
    <w:rsid w:val="001964FA"/>
    <w:rsid w:val="001969D2"/>
    <w:rsid w:val="001A16E8"/>
    <w:rsid w:val="001A1ACE"/>
    <w:rsid w:val="001A3F4C"/>
    <w:rsid w:val="001A401F"/>
    <w:rsid w:val="001A500C"/>
    <w:rsid w:val="001A54F7"/>
    <w:rsid w:val="001A55ED"/>
    <w:rsid w:val="001A5693"/>
    <w:rsid w:val="001A5937"/>
    <w:rsid w:val="001A5D2D"/>
    <w:rsid w:val="001A7426"/>
    <w:rsid w:val="001B0DE4"/>
    <w:rsid w:val="001B1776"/>
    <w:rsid w:val="001B2475"/>
    <w:rsid w:val="001B2636"/>
    <w:rsid w:val="001B273D"/>
    <w:rsid w:val="001B3110"/>
    <w:rsid w:val="001B33D6"/>
    <w:rsid w:val="001B4A35"/>
    <w:rsid w:val="001B4B57"/>
    <w:rsid w:val="001B4E97"/>
    <w:rsid w:val="001B5E5E"/>
    <w:rsid w:val="001B75CA"/>
    <w:rsid w:val="001B79DA"/>
    <w:rsid w:val="001C1597"/>
    <w:rsid w:val="001C175B"/>
    <w:rsid w:val="001C3AD1"/>
    <w:rsid w:val="001C4671"/>
    <w:rsid w:val="001C6624"/>
    <w:rsid w:val="001C761F"/>
    <w:rsid w:val="001C7FED"/>
    <w:rsid w:val="001D1104"/>
    <w:rsid w:val="001D22F5"/>
    <w:rsid w:val="001D258A"/>
    <w:rsid w:val="001D25BD"/>
    <w:rsid w:val="001D32F3"/>
    <w:rsid w:val="001D33DB"/>
    <w:rsid w:val="001D3549"/>
    <w:rsid w:val="001D354C"/>
    <w:rsid w:val="001D3698"/>
    <w:rsid w:val="001D4080"/>
    <w:rsid w:val="001D454F"/>
    <w:rsid w:val="001D5093"/>
    <w:rsid w:val="001D5E3E"/>
    <w:rsid w:val="001E0525"/>
    <w:rsid w:val="001E0547"/>
    <w:rsid w:val="001E0755"/>
    <w:rsid w:val="001E0872"/>
    <w:rsid w:val="001E13B1"/>
    <w:rsid w:val="001E16B8"/>
    <w:rsid w:val="001E1AC6"/>
    <w:rsid w:val="001E1BBA"/>
    <w:rsid w:val="001E1CB5"/>
    <w:rsid w:val="001E277C"/>
    <w:rsid w:val="001E2D68"/>
    <w:rsid w:val="001E36C4"/>
    <w:rsid w:val="001E41A2"/>
    <w:rsid w:val="001E488B"/>
    <w:rsid w:val="001E4B4A"/>
    <w:rsid w:val="001E5FF3"/>
    <w:rsid w:val="001E67FF"/>
    <w:rsid w:val="001E68B7"/>
    <w:rsid w:val="001E68F7"/>
    <w:rsid w:val="001F09A8"/>
    <w:rsid w:val="001F1266"/>
    <w:rsid w:val="001F1AED"/>
    <w:rsid w:val="001F23EA"/>
    <w:rsid w:val="001F2471"/>
    <w:rsid w:val="001F3917"/>
    <w:rsid w:val="001F394E"/>
    <w:rsid w:val="001F3BB7"/>
    <w:rsid w:val="001F400C"/>
    <w:rsid w:val="001F4446"/>
    <w:rsid w:val="001F45A8"/>
    <w:rsid w:val="001F54DA"/>
    <w:rsid w:val="001F5AD2"/>
    <w:rsid w:val="001F65E7"/>
    <w:rsid w:val="001F66FC"/>
    <w:rsid w:val="001F6924"/>
    <w:rsid w:val="001F723C"/>
    <w:rsid w:val="001F7DE4"/>
    <w:rsid w:val="002009DF"/>
    <w:rsid w:val="00200D7A"/>
    <w:rsid w:val="002012A0"/>
    <w:rsid w:val="0020152D"/>
    <w:rsid w:val="00201806"/>
    <w:rsid w:val="00201BA1"/>
    <w:rsid w:val="00201C33"/>
    <w:rsid w:val="00202BD9"/>
    <w:rsid w:val="00202D2B"/>
    <w:rsid w:val="00202FED"/>
    <w:rsid w:val="00203B7A"/>
    <w:rsid w:val="002057AA"/>
    <w:rsid w:val="00206C2D"/>
    <w:rsid w:val="00210104"/>
    <w:rsid w:val="00210BF3"/>
    <w:rsid w:val="00211328"/>
    <w:rsid w:val="0021178F"/>
    <w:rsid w:val="00212386"/>
    <w:rsid w:val="002128AC"/>
    <w:rsid w:val="0021331E"/>
    <w:rsid w:val="00214D1D"/>
    <w:rsid w:val="00214D49"/>
    <w:rsid w:val="0021518A"/>
    <w:rsid w:val="0021643D"/>
    <w:rsid w:val="0021643E"/>
    <w:rsid w:val="002175CD"/>
    <w:rsid w:val="0021764C"/>
    <w:rsid w:val="00217699"/>
    <w:rsid w:val="00217D06"/>
    <w:rsid w:val="0022055C"/>
    <w:rsid w:val="00220A07"/>
    <w:rsid w:val="00222C7A"/>
    <w:rsid w:val="0022392B"/>
    <w:rsid w:val="00223DBF"/>
    <w:rsid w:val="0022500D"/>
    <w:rsid w:val="00225F07"/>
    <w:rsid w:val="0022601A"/>
    <w:rsid w:val="00227D6E"/>
    <w:rsid w:val="00230A50"/>
    <w:rsid w:val="00231570"/>
    <w:rsid w:val="0023216E"/>
    <w:rsid w:val="002342FB"/>
    <w:rsid w:val="00234589"/>
    <w:rsid w:val="002347CE"/>
    <w:rsid w:val="00234C4A"/>
    <w:rsid w:val="00235374"/>
    <w:rsid w:val="0023575B"/>
    <w:rsid w:val="00235944"/>
    <w:rsid w:val="002363D4"/>
    <w:rsid w:val="0023784F"/>
    <w:rsid w:val="00237F4A"/>
    <w:rsid w:val="002411BC"/>
    <w:rsid w:val="00241D35"/>
    <w:rsid w:val="00242324"/>
    <w:rsid w:val="0024259A"/>
    <w:rsid w:val="0024317E"/>
    <w:rsid w:val="0024382E"/>
    <w:rsid w:val="002444F3"/>
    <w:rsid w:val="00244B27"/>
    <w:rsid w:val="0024532F"/>
    <w:rsid w:val="00245A95"/>
    <w:rsid w:val="00245EBD"/>
    <w:rsid w:val="0024644D"/>
    <w:rsid w:val="00246C68"/>
    <w:rsid w:val="00246D86"/>
    <w:rsid w:val="00247CB9"/>
    <w:rsid w:val="00247F66"/>
    <w:rsid w:val="002502A6"/>
    <w:rsid w:val="002504C9"/>
    <w:rsid w:val="002504DC"/>
    <w:rsid w:val="0025071E"/>
    <w:rsid w:val="0025128A"/>
    <w:rsid w:val="00251471"/>
    <w:rsid w:val="00252918"/>
    <w:rsid w:val="00253FD9"/>
    <w:rsid w:val="002552B0"/>
    <w:rsid w:val="002553CD"/>
    <w:rsid w:val="00255995"/>
    <w:rsid w:val="00255A80"/>
    <w:rsid w:val="00255D00"/>
    <w:rsid w:val="00255DA9"/>
    <w:rsid w:val="002566AC"/>
    <w:rsid w:val="00257599"/>
    <w:rsid w:val="002578F5"/>
    <w:rsid w:val="00261B7D"/>
    <w:rsid w:val="00262681"/>
    <w:rsid w:val="0026277C"/>
    <w:rsid w:val="00263794"/>
    <w:rsid w:val="00264014"/>
    <w:rsid w:val="00265631"/>
    <w:rsid w:val="00265C99"/>
    <w:rsid w:val="00271720"/>
    <w:rsid w:val="002731E5"/>
    <w:rsid w:val="00273CB4"/>
    <w:rsid w:val="0027414A"/>
    <w:rsid w:val="002761B1"/>
    <w:rsid w:val="002761EE"/>
    <w:rsid w:val="00277082"/>
    <w:rsid w:val="00277A61"/>
    <w:rsid w:val="00277C71"/>
    <w:rsid w:val="00277E56"/>
    <w:rsid w:val="00277F00"/>
    <w:rsid w:val="00280118"/>
    <w:rsid w:val="002803E9"/>
    <w:rsid w:val="00280687"/>
    <w:rsid w:val="00280DB7"/>
    <w:rsid w:val="002810AC"/>
    <w:rsid w:val="00284352"/>
    <w:rsid w:val="00285AD9"/>
    <w:rsid w:val="00286547"/>
    <w:rsid w:val="00286F51"/>
    <w:rsid w:val="00287662"/>
    <w:rsid w:val="00291328"/>
    <w:rsid w:val="00292038"/>
    <w:rsid w:val="002921F0"/>
    <w:rsid w:val="00292C50"/>
    <w:rsid w:val="002932E4"/>
    <w:rsid w:val="0029360E"/>
    <w:rsid w:val="00294310"/>
    <w:rsid w:val="00294545"/>
    <w:rsid w:val="00294AD7"/>
    <w:rsid w:val="00295647"/>
    <w:rsid w:val="002956E6"/>
    <w:rsid w:val="00297CBE"/>
    <w:rsid w:val="002A052E"/>
    <w:rsid w:val="002A16B0"/>
    <w:rsid w:val="002A1869"/>
    <w:rsid w:val="002A223E"/>
    <w:rsid w:val="002A25B8"/>
    <w:rsid w:val="002A5464"/>
    <w:rsid w:val="002A5BED"/>
    <w:rsid w:val="002A5C87"/>
    <w:rsid w:val="002A6A9E"/>
    <w:rsid w:val="002A6BE5"/>
    <w:rsid w:val="002A700F"/>
    <w:rsid w:val="002A7D48"/>
    <w:rsid w:val="002A7FDC"/>
    <w:rsid w:val="002B155C"/>
    <w:rsid w:val="002B169D"/>
    <w:rsid w:val="002B1A79"/>
    <w:rsid w:val="002B2294"/>
    <w:rsid w:val="002B304B"/>
    <w:rsid w:val="002B3073"/>
    <w:rsid w:val="002B30B7"/>
    <w:rsid w:val="002B5859"/>
    <w:rsid w:val="002B5A6F"/>
    <w:rsid w:val="002B7574"/>
    <w:rsid w:val="002B757D"/>
    <w:rsid w:val="002C01B7"/>
    <w:rsid w:val="002C091C"/>
    <w:rsid w:val="002C0F72"/>
    <w:rsid w:val="002C106E"/>
    <w:rsid w:val="002C1A5F"/>
    <w:rsid w:val="002C25F7"/>
    <w:rsid w:val="002C2B76"/>
    <w:rsid w:val="002C3080"/>
    <w:rsid w:val="002C30C9"/>
    <w:rsid w:val="002C3C3F"/>
    <w:rsid w:val="002C4757"/>
    <w:rsid w:val="002C5AA6"/>
    <w:rsid w:val="002C6C2F"/>
    <w:rsid w:val="002C7316"/>
    <w:rsid w:val="002C7C4E"/>
    <w:rsid w:val="002D0141"/>
    <w:rsid w:val="002D06FD"/>
    <w:rsid w:val="002D0F6E"/>
    <w:rsid w:val="002D1407"/>
    <w:rsid w:val="002D1553"/>
    <w:rsid w:val="002D171B"/>
    <w:rsid w:val="002D1E6D"/>
    <w:rsid w:val="002D1F99"/>
    <w:rsid w:val="002D23FC"/>
    <w:rsid w:val="002D35AC"/>
    <w:rsid w:val="002D418B"/>
    <w:rsid w:val="002D49FC"/>
    <w:rsid w:val="002D4AEE"/>
    <w:rsid w:val="002D4EF8"/>
    <w:rsid w:val="002D4FD8"/>
    <w:rsid w:val="002D549A"/>
    <w:rsid w:val="002D57C7"/>
    <w:rsid w:val="002D659D"/>
    <w:rsid w:val="002D6FB2"/>
    <w:rsid w:val="002E031F"/>
    <w:rsid w:val="002E047D"/>
    <w:rsid w:val="002E1B56"/>
    <w:rsid w:val="002E1BB2"/>
    <w:rsid w:val="002E1C4C"/>
    <w:rsid w:val="002E1FB1"/>
    <w:rsid w:val="002E3075"/>
    <w:rsid w:val="002E3407"/>
    <w:rsid w:val="002E3A44"/>
    <w:rsid w:val="002E3BA7"/>
    <w:rsid w:val="002E3C43"/>
    <w:rsid w:val="002E3E1A"/>
    <w:rsid w:val="002E41B2"/>
    <w:rsid w:val="002E47F2"/>
    <w:rsid w:val="002E4C13"/>
    <w:rsid w:val="002E4E63"/>
    <w:rsid w:val="002E5ECC"/>
    <w:rsid w:val="002E6A02"/>
    <w:rsid w:val="002E7914"/>
    <w:rsid w:val="002E7BAF"/>
    <w:rsid w:val="002F04CF"/>
    <w:rsid w:val="002F0685"/>
    <w:rsid w:val="002F0C4E"/>
    <w:rsid w:val="002F0D34"/>
    <w:rsid w:val="002F22AE"/>
    <w:rsid w:val="002F2901"/>
    <w:rsid w:val="002F2C04"/>
    <w:rsid w:val="002F35D8"/>
    <w:rsid w:val="002F488A"/>
    <w:rsid w:val="002F54B2"/>
    <w:rsid w:val="002F56BF"/>
    <w:rsid w:val="002F5B61"/>
    <w:rsid w:val="002F7306"/>
    <w:rsid w:val="002F73D5"/>
    <w:rsid w:val="002F7674"/>
    <w:rsid w:val="002F76F7"/>
    <w:rsid w:val="002F7B44"/>
    <w:rsid w:val="003003A7"/>
    <w:rsid w:val="00300446"/>
    <w:rsid w:val="0030095B"/>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0F50"/>
    <w:rsid w:val="00311074"/>
    <w:rsid w:val="0031152A"/>
    <w:rsid w:val="0031152D"/>
    <w:rsid w:val="003116E4"/>
    <w:rsid w:val="00311E90"/>
    <w:rsid w:val="003121F5"/>
    <w:rsid w:val="0031272A"/>
    <w:rsid w:val="00312BF9"/>
    <w:rsid w:val="00313BB0"/>
    <w:rsid w:val="003149DA"/>
    <w:rsid w:val="00315114"/>
    <w:rsid w:val="0031595B"/>
    <w:rsid w:val="003167C3"/>
    <w:rsid w:val="00316EBC"/>
    <w:rsid w:val="0032069D"/>
    <w:rsid w:val="00321768"/>
    <w:rsid w:val="003217A6"/>
    <w:rsid w:val="00322AC1"/>
    <w:rsid w:val="00323423"/>
    <w:rsid w:val="00324048"/>
    <w:rsid w:val="003244D3"/>
    <w:rsid w:val="00325333"/>
    <w:rsid w:val="003255A2"/>
    <w:rsid w:val="003263C9"/>
    <w:rsid w:val="00327599"/>
    <w:rsid w:val="00327F05"/>
    <w:rsid w:val="003306F6"/>
    <w:rsid w:val="00330D79"/>
    <w:rsid w:val="0033110F"/>
    <w:rsid w:val="0033184B"/>
    <w:rsid w:val="0033197F"/>
    <w:rsid w:val="00331CC9"/>
    <w:rsid w:val="0033278A"/>
    <w:rsid w:val="0033424F"/>
    <w:rsid w:val="003345BB"/>
    <w:rsid w:val="00335856"/>
    <w:rsid w:val="0033589E"/>
    <w:rsid w:val="00335D85"/>
    <w:rsid w:val="00336F66"/>
    <w:rsid w:val="00337802"/>
    <w:rsid w:val="00337931"/>
    <w:rsid w:val="00337C55"/>
    <w:rsid w:val="003409CB"/>
    <w:rsid w:val="003428DC"/>
    <w:rsid w:val="00342D50"/>
    <w:rsid w:val="00342DB4"/>
    <w:rsid w:val="00342F0C"/>
    <w:rsid w:val="003438DA"/>
    <w:rsid w:val="00344672"/>
    <w:rsid w:val="003453C6"/>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651"/>
    <w:rsid w:val="0035787F"/>
    <w:rsid w:val="00357A7D"/>
    <w:rsid w:val="00357A8D"/>
    <w:rsid w:val="003608D0"/>
    <w:rsid w:val="003615CC"/>
    <w:rsid w:val="00361B95"/>
    <w:rsid w:val="00361DE6"/>
    <w:rsid w:val="00362384"/>
    <w:rsid w:val="00362DFD"/>
    <w:rsid w:val="0036354C"/>
    <w:rsid w:val="0036370C"/>
    <w:rsid w:val="003639B9"/>
    <w:rsid w:val="00363A06"/>
    <w:rsid w:val="00364FE7"/>
    <w:rsid w:val="00365160"/>
    <w:rsid w:val="00365707"/>
    <w:rsid w:val="00365E99"/>
    <w:rsid w:val="003661EB"/>
    <w:rsid w:val="00366452"/>
    <w:rsid w:val="00366A9F"/>
    <w:rsid w:val="00366B37"/>
    <w:rsid w:val="00366C98"/>
    <w:rsid w:val="00367453"/>
    <w:rsid w:val="00370CD4"/>
    <w:rsid w:val="00371340"/>
    <w:rsid w:val="003723F1"/>
    <w:rsid w:val="0037253B"/>
    <w:rsid w:val="003727FC"/>
    <w:rsid w:val="00372834"/>
    <w:rsid w:val="00372F55"/>
    <w:rsid w:val="00373631"/>
    <w:rsid w:val="00374536"/>
    <w:rsid w:val="003745CE"/>
    <w:rsid w:val="00374D64"/>
    <w:rsid w:val="00374FAB"/>
    <w:rsid w:val="00376706"/>
    <w:rsid w:val="003767F6"/>
    <w:rsid w:val="00376B01"/>
    <w:rsid w:val="00376B19"/>
    <w:rsid w:val="00377C2C"/>
    <w:rsid w:val="00380722"/>
    <w:rsid w:val="00380BB3"/>
    <w:rsid w:val="003812AA"/>
    <w:rsid w:val="00382499"/>
    <w:rsid w:val="00382782"/>
    <w:rsid w:val="003846AE"/>
    <w:rsid w:val="003849C8"/>
    <w:rsid w:val="00384C53"/>
    <w:rsid w:val="00384E86"/>
    <w:rsid w:val="003858D1"/>
    <w:rsid w:val="003863DE"/>
    <w:rsid w:val="003864A4"/>
    <w:rsid w:val="00386951"/>
    <w:rsid w:val="00387D3D"/>
    <w:rsid w:val="00387F89"/>
    <w:rsid w:val="00390C60"/>
    <w:rsid w:val="00391933"/>
    <w:rsid w:val="00392416"/>
    <w:rsid w:val="003929CA"/>
    <w:rsid w:val="00392E5A"/>
    <w:rsid w:val="00393244"/>
    <w:rsid w:val="003946FE"/>
    <w:rsid w:val="00394BDB"/>
    <w:rsid w:val="0039632D"/>
    <w:rsid w:val="0039633F"/>
    <w:rsid w:val="00397B9F"/>
    <w:rsid w:val="00397EF0"/>
    <w:rsid w:val="003A1BEC"/>
    <w:rsid w:val="003A1BF2"/>
    <w:rsid w:val="003A2F68"/>
    <w:rsid w:val="003A3A72"/>
    <w:rsid w:val="003A3B4D"/>
    <w:rsid w:val="003A4A92"/>
    <w:rsid w:val="003A509B"/>
    <w:rsid w:val="003A5ACA"/>
    <w:rsid w:val="003A64B2"/>
    <w:rsid w:val="003A6964"/>
    <w:rsid w:val="003A6C5E"/>
    <w:rsid w:val="003A6EEE"/>
    <w:rsid w:val="003A78CC"/>
    <w:rsid w:val="003A7BE1"/>
    <w:rsid w:val="003B180F"/>
    <w:rsid w:val="003B1A42"/>
    <w:rsid w:val="003B2090"/>
    <w:rsid w:val="003B299C"/>
    <w:rsid w:val="003B2A26"/>
    <w:rsid w:val="003B3C31"/>
    <w:rsid w:val="003B3EDA"/>
    <w:rsid w:val="003B500D"/>
    <w:rsid w:val="003B708C"/>
    <w:rsid w:val="003B7101"/>
    <w:rsid w:val="003C0240"/>
    <w:rsid w:val="003C0725"/>
    <w:rsid w:val="003C0AD0"/>
    <w:rsid w:val="003C143B"/>
    <w:rsid w:val="003C1BF6"/>
    <w:rsid w:val="003C1DE2"/>
    <w:rsid w:val="003C2027"/>
    <w:rsid w:val="003C2565"/>
    <w:rsid w:val="003C330E"/>
    <w:rsid w:val="003C34A3"/>
    <w:rsid w:val="003C412D"/>
    <w:rsid w:val="003C4280"/>
    <w:rsid w:val="003C45F0"/>
    <w:rsid w:val="003C49E8"/>
    <w:rsid w:val="003C4EB3"/>
    <w:rsid w:val="003C7D8E"/>
    <w:rsid w:val="003C7E45"/>
    <w:rsid w:val="003D04A5"/>
    <w:rsid w:val="003D1373"/>
    <w:rsid w:val="003D226D"/>
    <w:rsid w:val="003D25D4"/>
    <w:rsid w:val="003D2669"/>
    <w:rsid w:val="003D2CB5"/>
    <w:rsid w:val="003D2CD2"/>
    <w:rsid w:val="003D3B4B"/>
    <w:rsid w:val="003D562F"/>
    <w:rsid w:val="003D610C"/>
    <w:rsid w:val="003D6892"/>
    <w:rsid w:val="003D68A6"/>
    <w:rsid w:val="003D73CF"/>
    <w:rsid w:val="003D786A"/>
    <w:rsid w:val="003E141C"/>
    <w:rsid w:val="003E275B"/>
    <w:rsid w:val="003E35DF"/>
    <w:rsid w:val="003E36F7"/>
    <w:rsid w:val="003E3BDB"/>
    <w:rsid w:val="003E505E"/>
    <w:rsid w:val="003E59C4"/>
    <w:rsid w:val="003E7FCB"/>
    <w:rsid w:val="003F03E5"/>
    <w:rsid w:val="003F1203"/>
    <w:rsid w:val="003F147B"/>
    <w:rsid w:val="003F14A3"/>
    <w:rsid w:val="003F1A39"/>
    <w:rsid w:val="003F2E2A"/>
    <w:rsid w:val="003F338F"/>
    <w:rsid w:val="003F3D2F"/>
    <w:rsid w:val="003F486F"/>
    <w:rsid w:val="003F61DE"/>
    <w:rsid w:val="003F6680"/>
    <w:rsid w:val="00400548"/>
    <w:rsid w:val="00401C1C"/>
    <w:rsid w:val="0040220D"/>
    <w:rsid w:val="004029C9"/>
    <w:rsid w:val="00403493"/>
    <w:rsid w:val="004035F4"/>
    <w:rsid w:val="0040552F"/>
    <w:rsid w:val="00405B41"/>
    <w:rsid w:val="00405CCA"/>
    <w:rsid w:val="00405F28"/>
    <w:rsid w:val="00406738"/>
    <w:rsid w:val="0041135A"/>
    <w:rsid w:val="00411835"/>
    <w:rsid w:val="00412480"/>
    <w:rsid w:val="004128CA"/>
    <w:rsid w:val="00412C60"/>
    <w:rsid w:val="00412D5B"/>
    <w:rsid w:val="0041302C"/>
    <w:rsid w:val="004157A9"/>
    <w:rsid w:val="0041661E"/>
    <w:rsid w:val="004169E5"/>
    <w:rsid w:val="00416B5F"/>
    <w:rsid w:val="00416F7C"/>
    <w:rsid w:val="004171B7"/>
    <w:rsid w:val="004176FB"/>
    <w:rsid w:val="00417927"/>
    <w:rsid w:val="00417AA7"/>
    <w:rsid w:val="00421F57"/>
    <w:rsid w:val="0042219E"/>
    <w:rsid w:val="00422843"/>
    <w:rsid w:val="00423BFE"/>
    <w:rsid w:val="004244B7"/>
    <w:rsid w:val="004247C0"/>
    <w:rsid w:val="00424E78"/>
    <w:rsid w:val="00425156"/>
    <w:rsid w:val="00425492"/>
    <w:rsid w:val="00425F73"/>
    <w:rsid w:val="004260D7"/>
    <w:rsid w:val="00426755"/>
    <w:rsid w:val="004268C4"/>
    <w:rsid w:val="00426AE4"/>
    <w:rsid w:val="004277EB"/>
    <w:rsid w:val="004278B1"/>
    <w:rsid w:val="0043044C"/>
    <w:rsid w:val="004312D4"/>
    <w:rsid w:val="0043188A"/>
    <w:rsid w:val="00432355"/>
    <w:rsid w:val="0043280E"/>
    <w:rsid w:val="00432820"/>
    <w:rsid w:val="0043456D"/>
    <w:rsid w:val="00434E15"/>
    <w:rsid w:val="004351F0"/>
    <w:rsid w:val="004355B2"/>
    <w:rsid w:val="004361E5"/>
    <w:rsid w:val="00436F12"/>
    <w:rsid w:val="00437A77"/>
    <w:rsid w:val="00440514"/>
    <w:rsid w:val="004421D0"/>
    <w:rsid w:val="00442BB8"/>
    <w:rsid w:val="00442E6C"/>
    <w:rsid w:val="0044431D"/>
    <w:rsid w:val="00444EFB"/>
    <w:rsid w:val="004465FB"/>
    <w:rsid w:val="00446D73"/>
    <w:rsid w:val="00447D2E"/>
    <w:rsid w:val="00447E04"/>
    <w:rsid w:val="00450244"/>
    <w:rsid w:val="004504C2"/>
    <w:rsid w:val="00451C49"/>
    <w:rsid w:val="0045204A"/>
    <w:rsid w:val="0045206A"/>
    <w:rsid w:val="00452A92"/>
    <w:rsid w:val="00453333"/>
    <w:rsid w:val="00453CEA"/>
    <w:rsid w:val="004566FD"/>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678A1"/>
    <w:rsid w:val="004705B4"/>
    <w:rsid w:val="00470C05"/>
    <w:rsid w:val="00470C1C"/>
    <w:rsid w:val="00470F5F"/>
    <w:rsid w:val="0047126D"/>
    <w:rsid w:val="004712F6"/>
    <w:rsid w:val="00471CE4"/>
    <w:rsid w:val="004721F3"/>
    <w:rsid w:val="00472806"/>
    <w:rsid w:val="0047296D"/>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057"/>
    <w:rsid w:val="0048663A"/>
    <w:rsid w:val="00486A43"/>
    <w:rsid w:val="004879C8"/>
    <w:rsid w:val="00487EC1"/>
    <w:rsid w:val="00487FB9"/>
    <w:rsid w:val="004912A9"/>
    <w:rsid w:val="00491B34"/>
    <w:rsid w:val="00491FB0"/>
    <w:rsid w:val="0049218D"/>
    <w:rsid w:val="004922F0"/>
    <w:rsid w:val="00492A9A"/>
    <w:rsid w:val="00493914"/>
    <w:rsid w:val="00494333"/>
    <w:rsid w:val="00494555"/>
    <w:rsid w:val="00494926"/>
    <w:rsid w:val="00496175"/>
    <w:rsid w:val="00496485"/>
    <w:rsid w:val="00497351"/>
    <w:rsid w:val="0049758F"/>
    <w:rsid w:val="00497751"/>
    <w:rsid w:val="004979B0"/>
    <w:rsid w:val="004A0E16"/>
    <w:rsid w:val="004A12A8"/>
    <w:rsid w:val="004A194E"/>
    <w:rsid w:val="004A3542"/>
    <w:rsid w:val="004A47F4"/>
    <w:rsid w:val="004A5348"/>
    <w:rsid w:val="004A5B5D"/>
    <w:rsid w:val="004A69A1"/>
    <w:rsid w:val="004A6D80"/>
    <w:rsid w:val="004A75B5"/>
    <w:rsid w:val="004A78A9"/>
    <w:rsid w:val="004A7A18"/>
    <w:rsid w:val="004A7EAA"/>
    <w:rsid w:val="004B0472"/>
    <w:rsid w:val="004B0DB6"/>
    <w:rsid w:val="004B1519"/>
    <w:rsid w:val="004B1EDF"/>
    <w:rsid w:val="004B1EFE"/>
    <w:rsid w:val="004B281F"/>
    <w:rsid w:val="004B2EBF"/>
    <w:rsid w:val="004B4BB1"/>
    <w:rsid w:val="004B4FB8"/>
    <w:rsid w:val="004B550A"/>
    <w:rsid w:val="004B5A8F"/>
    <w:rsid w:val="004B6B92"/>
    <w:rsid w:val="004C0383"/>
    <w:rsid w:val="004C0D4E"/>
    <w:rsid w:val="004C124D"/>
    <w:rsid w:val="004C3173"/>
    <w:rsid w:val="004C4359"/>
    <w:rsid w:val="004C4EF7"/>
    <w:rsid w:val="004C4F8A"/>
    <w:rsid w:val="004C5C4D"/>
    <w:rsid w:val="004C5EC3"/>
    <w:rsid w:val="004C6090"/>
    <w:rsid w:val="004C61D5"/>
    <w:rsid w:val="004C6D5F"/>
    <w:rsid w:val="004C71D8"/>
    <w:rsid w:val="004D0D59"/>
    <w:rsid w:val="004D1AE5"/>
    <w:rsid w:val="004D23B6"/>
    <w:rsid w:val="004D2728"/>
    <w:rsid w:val="004D3475"/>
    <w:rsid w:val="004D3F68"/>
    <w:rsid w:val="004D4082"/>
    <w:rsid w:val="004D439F"/>
    <w:rsid w:val="004D48A1"/>
    <w:rsid w:val="004D4A56"/>
    <w:rsid w:val="004D62DE"/>
    <w:rsid w:val="004D640D"/>
    <w:rsid w:val="004D6835"/>
    <w:rsid w:val="004D7379"/>
    <w:rsid w:val="004D7388"/>
    <w:rsid w:val="004D7C46"/>
    <w:rsid w:val="004E047D"/>
    <w:rsid w:val="004E1281"/>
    <w:rsid w:val="004E280B"/>
    <w:rsid w:val="004E2A35"/>
    <w:rsid w:val="004E2C8A"/>
    <w:rsid w:val="004E3DF3"/>
    <w:rsid w:val="004E51E4"/>
    <w:rsid w:val="004E5BA4"/>
    <w:rsid w:val="004E6314"/>
    <w:rsid w:val="004E6A5F"/>
    <w:rsid w:val="004E6CA3"/>
    <w:rsid w:val="004E722F"/>
    <w:rsid w:val="004E7343"/>
    <w:rsid w:val="004E7C8A"/>
    <w:rsid w:val="004F1050"/>
    <w:rsid w:val="004F1AE9"/>
    <w:rsid w:val="004F1D3C"/>
    <w:rsid w:val="004F20BF"/>
    <w:rsid w:val="004F3643"/>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06D6B"/>
    <w:rsid w:val="00507189"/>
    <w:rsid w:val="00507F40"/>
    <w:rsid w:val="005100C4"/>
    <w:rsid w:val="005106E3"/>
    <w:rsid w:val="005107EC"/>
    <w:rsid w:val="00511BFA"/>
    <w:rsid w:val="00512C4D"/>
    <w:rsid w:val="0051300F"/>
    <w:rsid w:val="00513724"/>
    <w:rsid w:val="00513774"/>
    <w:rsid w:val="005138E7"/>
    <w:rsid w:val="00513C49"/>
    <w:rsid w:val="005141C8"/>
    <w:rsid w:val="005146B8"/>
    <w:rsid w:val="00515B14"/>
    <w:rsid w:val="0051603C"/>
    <w:rsid w:val="00516854"/>
    <w:rsid w:val="00516917"/>
    <w:rsid w:val="0051721D"/>
    <w:rsid w:val="005173DB"/>
    <w:rsid w:val="00517FCA"/>
    <w:rsid w:val="00520AEB"/>
    <w:rsid w:val="00520B02"/>
    <w:rsid w:val="00520FC3"/>
    <w:rsid w:val="005211D4"/>
    <w:rsid w:val="00521688"/>
    <w:rsid w:val="00521E6E"/>
    <w:rsid w:val="0052221C"/>
    <w:rsid w:val="00522575"/>
    <w:rsid w:val="00522A6A"/>
    <w:rsid w:val="00523147"/>
    <w:rsid w:val="005237A0"/>
    <w:rsid w:val="00524033"/>
    <w:rsid w:val="00524102"/>
    <w:rsid w:val="0052411B"/>
    <w:rsid w:val="005241B2"/>
    <w:rsid w:val="005257C4"/>
    <w:rsid w:val="005259DC"/>
    <w:rsid w:val="00526060"/>
    <w:rsid w:val="00526C1B"/>
    <w:rsid w:val="0052763C"/>
    <w:rsid w:val="00527808"/>
    <w:rsid w:val="0053012F"/>
    <w:rsid w:val="0053119B"/>
    <w:rsid w:val="00531774"/>
    <w:rsid w:val="0053250D"/>
    <w:rsid w:val="0053264F"/>
    <w:rsid w:val="00533227"/>
    <w:rsid w:val="0053371D"/>
    <w:rsid w:val="00533B98"/>
    <w:rsid w:val="005347C2"/>
    <w:rsid w:val="00534AB6"/>
    <w:rsid w:val="00534FE7"/>
    <w:rsid w:val="00534FF8"/>
    <w:rsid w:val="00535E51"/>
    <w:rsid w:val="0053608B"/>
    <w:rsid w:val="005365AB"/>
    <w:rsid w:val="00536668"/>
    <w:rsid w:val="00540772"/>
    <w:rsid w:val="00540B00"/>
    <w:rsid w:val="00540E39"/>
    <w:rsid w:val="00540EA3"/>
    <w:rsid w:val="00541788"/>
    <w:rsid w:val="00542236"/>
    <w:rsid w:val="00542272"/>
    <w:rsid w:val="0054280A"/>
    <w:rsid w:val="00543E37"/>
    <w:rsid w:val="00546678"/>
    <w:rsid w:val="00546C66"/>
    <w:rsid w:val="00547F07"/>
    <w:rsid w:val="00550613"/>
    <w:rsid w:val="00552C54"/>
    <w:rsid w:val="005533AB"/>
    <w:rsid w:val="0055346C"/>
    <w:rsid w:val="005539F1"/>
    <w:rsid w:val="00554CEC"/>
    <w:rsid w:val="00554D34"/>
    <w:rsid w:val="00554ED9"/>
    <w:rsid w:val="00555C58"/>
    <w:rsid w:val="005563FF"/>
    <w:rsid w:val="00556F89"/>
    <w:rsid w:val="00557094"/>
    <w:rsid w:val="00557B2D"/>
    <w:rsid w:val="00557E0D"/>
    <w:rsid w:val="005601D5"/>
    <w:rsid w:val="00560DA5"/>
    <w:rsid w:val="00560EEC"/>
    <w:rsid w:val="00561012"/>
    <w:rsid w:val="00561294"/>
    <w:rsid w:val="00561BED"/>
    <w:rsid w:val="00561D01"/>
    <w:rsid w:val="00562CB8"/>
    <w:rsid w:val="00562E6E"/>
    <w:rsid w:val="00563507"/>
    <w:rsid w:val="0056362F"/>
    <w:rsid w:val="00563A26"/>
    <w:rsid w:val="00563FB0"/>
    <w:rsid w:val="0056410B"/>
    <w:rsid w:val="005641E3"/>
    <w:rsid w:val="00564F96"/>
    <w:rsid w:val="00565544"/>
    <w:rsid w:val="005668E0"/>
    <w:rsid w:val="00566D5C"/>
    <w:rsid w:val="00566D88"/>
    <w:rsid w:val="00566DF9"/>
    <w:rsid w:val="00566F79"/>
    <w:rsid w:val="005719DB"/>
    <w:rsid w:val="0057206F"/>
    <w:rsid w:val="005726D4"/>
    <w:rsid w:val="00572A2D"/>
    <w:rsid w:val="00572EBC"/>
    <w:rsid w:val="00572EE4"/>
    <w:rsid w:val="00573468"/>
    <w:rsid w:val="00573679"/>
    <w:rsid w:val="00573EBC"/>
    <w:rsid w:val="00574D91"/>
    <w:rsid w:val="005752DD"/>
    <w:rsid w:val="00575780"/>
    <w:rsid w:val="00575B84"/>
    <w:rsid w:val="00576790"/>
    <w:rsid w:val="00576A08"/>
    <w:rsid w:val="0057754A"/>
    <w:rsid w:val="00577A5F"/>
    <w:rsid w:val="005802C0"/>
    <w:rsid w:val="005819DB"/>
    <w:rsid w:val="00582400"/>
    <w:rsid w:val="00582A6B"/>
    <w:rsid w:val="00582F4B"/>
    <w:rsid w:val="00582FA4"/>
    <w:rsid w:val="00586EF3"/>
    <w:rsid w:val="00587FFA"/>
    <w:rsid w:val="00591743"/>
    <w:rsid w:val="00591781"/>
    <w:rsid w:val="005917EA"/>
    <w:rsid w:val="00591EF1"/>
    <w:rsid w:val="00591F05"/>
    <w:rsid w:val="005920A4"/>
    <w:rsid w:val="005925E0"/>
    <w:rsid w:val="005926EC"/>
    <w:rsid w:val="00593321"/>
    <w:rsid w:val="00593E62"/>
    <w:rsid w:val="0059453C"/>
    <w:rsid w:val="005946F4"/>
    <w:rsid w:val="00594BC5"/>
    <w:rsid w:val="00594C28"/>
    <w:rsid w:val="0059509D"/>
    <w:rsid w:val="00595C6F"/>
    <w:rsid w:val="00596D02"/>
    <w:rsid w:val="0059779E"/>
    <w:rsid w:val="00597EF8"/>
    <w:rsid w:val="005A0945"/>
    <w:rsid w:val="005A11D2"/>
    <w:rsid w:val="005A25DB"/>
    <w:rsid w:val="005A32DD"/>
    <w:rsid w:val="005A339A"/>
    <w:rsid w:val="005A3540"/>
    <w:rsid w:val="005A3EE5"/>
    <w:rsid w:val="005A4655"/>
    <w:rsid w:val="005A4E27"/>
    <w:rsid w:val="005A56CC"/>
    <w:rsid w:val="005A5946"/>
    <w:rsid w:val="005A5CF2"/>
    <w:rsid w:val="005A5D8C"/>
    <w:rsid w:val="005A6779"/>
    <w:rsid w:val="005A69B7"/>
    <w:rsid w:val="005A6E9A"/>
    <w:rsid w:val="005A795C"/>
    <w:rsid w:val="005B0D54"/>
    <w:rsid w:val="005B10F3"/>
    <w:rsid w:val="005B1342"/>
    <w:rsid w:val="005B152D"/>
    <w:rsid w:val="005B1859"/>
    <w:rsid w:val="005B22A0"/>
    <w:rsid w:val="005B292B"/>
    <w:rsid w:val="005B3C8E"/>
    <w:rsid w:val="005B403F"/>
    <w:rsid w:val="005B4114"/>
    <w:rsid w:val="005B42C4"/>
    <w:rsid w:val="005B4840"/>
    <w:rsid w:val="005B4A5F"/>
    <w:rsid w:val="005B50A5"/>
    <w:rsid w:val="005B5813"/>
    <w:rsid w:val="005B637D"/>
    <w:rsid w:val="005B695F"/>
    <w:rsid w:val="005B6C04"/>
    <w:rsid w:val="005B70CE"/>
    <w:rsid w:val="005B7ED1"/>
    <w:rsid w:val="005C0960"/>
    <w:rsid w:val="005C0D55"/>
    <w:rsid w:val="005C10B3"/>
    <w:rsid w:val="005C1A7B"/>
    <w:rsid w:val="005C26BD"/>
    <w:rsid w:val="005C26F2"/>
    <w:rsid w:val="005C2A9E"/>
    <w:rsid w:val="005C36D8"/>
    <w:rsid w:val="005C38A4"/>
    <w:rsid w:val="005C3CD6"/>
    <w:rsid w:val="005C4C2D"/>
    <w:rsid w:val="005C4DBE"/>
    <w:rsid w:val="005C6496"/>
    <w:rsid w:val="005C6CF0"/>
    <w:rsid w:val="005C70F8"/>
    <w:rsid w:val="005C7E46"/>
    <w:rsid w:val="005D05FD"/>
    <w:rsid w:val="005D0E6F"/>
    <w:rsid w:val="005D1963"/>
    <w:rsid w:val="005D1AE4"/>
    <w:rsid w:val="005D2F40"/>
    <w:rsid w:val="005D309D"/>
    <w:rsid w:val="005D4827"/>
    <w:rsid w:val="005D564C"/>
    <w:rsid w:val="005D5C9E"/>
    <w:rsid w:val="005D5F68"/>
    <w:rsid w:val="005E0142"/>
    <w:rsid w:val="005E073C"/>
    <w:rsid w:val="005E090C"/>
    <w:rsid w:val="005E0FF7"/>
    <w:rsid w:val="005E1056"/>
    <w:rsid w:val="005E129A"/>
    <w:rsid w:val="005E31DA"/>
    <w:rsid w:val="005E32DB"/>
    <w:rsid w:val="005E4584"/>
    <w:rsid w:val="005E58FF"/>
    <w:rsid w:val="005E5BBC"/>
    <w:rsid w:val="005E6214"/>
    <w:rsid w:val="005E7DE5"/>
    <w:rsid w:val="005F01EB"/>
    <w:rsid w:val="005F03CE"/>
    <w:rsid w:val="005F042B"/>
    <w:rsid w:val="005F1703"/>
    <w:rsid w:val="005F2311"/>
    <w:rsid w:val="005F2884"/>
    <w:rsid w:val="005F3058"/>
    <w:rsid w:val="005F33A7"/>
    <w:rsid w:val="005F3AA1"/>
    <w:rsid w:val="005F3E80"/>
    <w:rsid w:val="005F4690"/>
    <w:rsid w:val="005F46DE"/>
    <w:rsid w:val="005F47D2"/>
    <w:rsid w:val="005F4D62"/>
    <w:rsid w:val="005F5030"/>
    <w:rsid w:val="005F536F"/>
    <w:rsid w:val="005F5790"/>
    <w:rsid w:val="005F6F83"/>
    <w:rsid w:val="005F77B5"/>
    <w:rsid w:val="005F7E56"/>
    <w:rsid w:val="006001BE"/>
    <w:rsid w:val="006008CC"/>
    <w:rsid w:val="00600F0D"/>
    <w:rsid w:val="00600F26"/>
    <w:rsid w:val="006014DC"/>
    <w:rsid w:val="00601572"/>
    <w:rsid w:val="00602215"/>
    <w:rsid w:val="006026C9"/>
    <w:rsid w:val="00602E67"/>
    <w:rsid w:val="00603715"/>
    <w:rsid w:val="00603995"/>
    <w:rsid w:val="00603E84"/>
    <w:rsid w:val="00603F3C"/>
    <w:rsid w:val="00604881"/>
    <w:rsid w:val="00604E6A"/>
    <w:rsid w:val="00606062"/>
    <w:rsid w:val="006061AD"/>
    <w:rsid w:val="00606B28"/>
    <w:rsid w:val="00606D3A"/>
    <w:rsid w:val="0060757D"/>
    <w:rsid w:val="00610CF2"/>
    <w:rsid w:val="0061145D"/>
    <w:rsid w:val="00611518"/>
    <w:rsid w:val="006118A7"/>
    <w:rsid w:val="006118AD"/>
    <w:rsid w:val="00611D12"/>
    <w:rsid w:val="0061265C"/>
    <w:rsid w:val="00612D8E"/>
    <w:rsid w:val="00613C1C"/>
    <w:rsid w:val="006143CF"/>
    <w:rsid w:val="00614474"/>
    <w:rsid w:val="006147A3"/>
    <w:rsid w:val="0061482D"/>
    <w:rsid w:val="00614EA9"/>
    <w:rsid w:val="00615D4F"/>
    <w:rsid w:val="00616647"/>
    <w:rsid w:val="0061778F"/>
    <w:rsid w:val="006177C2"/>
    <w:rsid w:val="00620934"/>
    <w:rsid w:val="00620A44"/>
    <w:rsid w:val="00620B96"/>
    <w:rsid w:val="00621413"/>
    <w:rsid w:val="00622213"/>
    <w:rsid w:val="00622462"/>
    <w:rsid w:val="00622FDA"/>
    <w:rsid w:val="006232F3"/>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1E94"/>
    <w:rsid w:val="00631EC5"/>
    <w:rsid w:val="0063251D"/>
    <w:rsid w:val="00632E2C"/>
    <w:rsid w:val="00633004"/>
    <w:rsid w:val="0063376D"/>
    <w:rsid w:val="00633B7A"/>
    <w:rsid w:val="00634B34"/>
    <w:rsid w:val="00635C9F"/>
    <w:rsid w:val="00635D39"/>
    <w:rsid w:val="00635FD6"/>
    <w:rsid w:val="00636D46"/>
    <w:rsid w:val="00636E2B"/>
    <w:rsid w:val="0064069E"/>
    <w:rsid w:val="00640A96"/>
    <w:rsid w:val="00641492"/>
    <w:rsid w:val="00641C5F"/>
    <w:rsid w:val="006438D8"/>
    <w:rsid w:val="00643B14"/>
    <w:rsid w:val="00643DFE"/>
    <w:rsid w:val="00644E58"/>
    <w:rsid w:val="00646C46"/>
    <w:rsid w:val="00646D6E"/>
    <w:rsid w:val="00647719"/>
    <w:rsid w:val="00647B63"/>
    <w:rsid w:val="006504DC"/>
    <w:rsid w:val="0065064F"/>
    <w:rsid w:val="006527C9"/>
    <w:rsid w:val="00653090"/>
    <w:rsid w:val="0065358E"/>
    <w:rsid w:val="00653639"/>
    <w:rsid w:val="00653B79"/>
    <w:rsid w:val="00654364"/>
    <w:rsid w:val="00654B10"/>
    <w:rsid w:val="00654C9E"/>
    <w:rsid w:val="00655148"/>
    <w:rsid w:val="0065535F"/>
    <w:rsid w:val="00655EF8"/>
    <w:rsid w:val="00656110"/>
    <w:rsid w:val="006569BF"/>
    <w:rsid w:val="00657C1F"/>
    <w:rsid w:val="00657D76"/>
    <w:rsid w:val="0066056C"/>
    <w:rsid w:val="00661781"/>
    <w:rsid w:val="00662658"/>
    <w:rsid w:val="006638E2"/>
    <w:rsid w:val="006641E4"/>
    <w:rsid w:val="00664705"/>
    <w:rsid w:val="00664953"/>
    <w:rsid w:val="00664AFB"/>
    <w:rsid w:val="0066512F"/>
    <w:rsid w:val="00665170"/>
    <w:rsid w:val="00665534"/>
    <w:rsid w:val="00665727"/>
    <w:rsid w:val="00666837"/>
    <w:rsid w:val="006671DB"/>
    <w:rsid w:val="00667330"/>
    <w:rsid w:val="00667976"/>
    <w:rsid w:val="0067136A"/>
    <w:rsid w:val="00671622"/>
    <w:rsid w:val="006724CA"/>
    <w:rsid w:val="00672A9B"/>
    <w:rsid w:val="006736AB"/>
    <w:rsid w:val="006744ED"/>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80A"/>
    <w:rsid w:val="00690886"/>
    <w:rsid w:val="00690926"/>
    <w:rsid w:val="00690AE5"/>
    <w:rsid w:val="00690B84"/>
    <w:rsid w:val="00692070"/>
    <w:rsid w:val="006922C1"/>
    <w:rsid w:val="00692AD1"/>
    <w:rsid w:val="00692BBC"/>
    <w:rsid w:val="00692EF3"/>
    <w:rsid w:val="00693A28"/>
    <w:rsid w:val="00693AD0"/>
    <w:rsid w:val="006944F2"/>
    <w:rsid w:val="00695C18"/>
    <w:rsid w:val="006962E7"/>
    <w:rsid w:val="00697C21"/>
    <w:rsid w:val="006A0106"/>
    <w:rsid w:val="006A0933"/>
    <w:rsid w:val="006A22A6"/>
    <w:rsid w:val="006A327B"/>
    <w:rsid w:val="006A3399"/>
    <w:rsid w:val="006A3722"/>
    <w:rsid w:val="006A3936"/>
    <w:rsid w:val="006A42E4"/>
    <w:rsid w:val="006A6565"/>
    <w:rsid w:val="006A765B"/>
    <w:rsid w:val="006A770A"/>
    <w:rsid w:val="006A78A3"/>
    <w:rsid w:val="006A7A5A"/>
    <w:rsid w:val="006B03F7"/>
    <w:rsid w:val="006B04FF"/>
    <w:rsid w:val="006B0769"/>
    <w:rsid w:val="006B0A48"/>
    <w:rsid w:val="006B38C5"/>
    <w:rsid w:val="006B3FC0"/>
    <w:rsid w:val="006B4477"/>
    <w:rsid w:val="006B46A8"/>
    <w:rsid w:val="006B4817"/>
    <w:rsid w:val="006B4878"/>
    <w:rsid w:val="006B4DC5"/>
    <w:rsid w:val="006B55E0"/>
    <w:rsid w:val="006B5635"/>
    <w:rsid w:val="006B60BC"/>
    <w:rsid w:val="006B693D"/>
    <w:rsid w:val="006B6D19"/>
    <w:rsid w:val="006B72D6"/>
    <w:rsid w:val="006B788D"/>
    <w:rsid w:val="006B7B83"/>
    <w:rsid w:val="006B7F63"/>
    <w:rsid w:val="006C0C15"/>
    <w:rsid w:val="006C1007"/>
    <w:rsid w:val="006C1410"/>
    <w:rsid w:val="006C2842"/>
    <w:rsid w:val="006C3144"/>
    <w:rsid w:val="006C412D"/>
    <w:rsid w:val="006C5112"/>
    <w:rsid w:val="006C5205"/>
    <w:rsid w:val="006C6181"/>
    <w:rsid w:val="006D015E"/>
    <w:rsid w:val="006D10D7"/>
    <w:rsid w:val="006D18DC"/>
    <w:rsid w:val="006D213C"/>
    <w:rsid w:val="006D2291"/>
    <w:rsid w:val="006D3345"/>
    <w:rsid w:val="006D387F"/>
    <w:rsid w:val="006D3956"/>
    <w:rsid w:val="006D3A4B"/>
    <w:rsid w:val="006D4504"/>
    <w:rsid w:val="006D4C49"/>
    <w:rsid w:val="006D4E8A"/>
    <w:rsid w:val="006D53D9"/>
    <w:rsid w:val="006D57CA"/>
    <w:rsid w:val="006D7A9A"/>
    <w:rsid w:val="006D7C8B"/>
    <w:rsid w:val="006D7CEA"/>
    <w:rsid w:val="006E013D"/>
    <w:rsid w:val="006E0F66"/>
    <w:rsid w:val="006E12E3"/>
    <w:rsid w:val="006E165A"/>
    <w:rsid w:val="006E1F90"/>
    <w:rsid w:val="006E2049"/>
    <w:rsid w:val="006E2189"/>
    <w:rsid w:val="006E3803"/>
    <w:rsid w:val="006E3991"/>
    <w:rsid w:val="006E3C10"/>
    <w:rsid w:val="006E40AB"/>
    <w:rsid w:val="006E55CC"/>
    <w:rsid w:val="006E5D65"/>
    <w:rsid w:val="006E638D"/>
    <w:rsid w:val="006E64BA"/>
    <w:rsid w:val="006E67D4"/>
    <w:rsid w:val="006E7B93"/>
    <w:rsid w:val="006F06BF"/>
    <w:rsid w:val="006F1190"/>
    <w:rsid w:val="006F2637"/>
    <w:rsid w:val="006F2964"/>
    <w:rsid w:val="006F2D1F"/>
    <w:rsid w:val="006F3AD2"/>
    <w:rsid w:val="006F4525"/>
    <w:rsid w:val="006F4A0B"/>
    <w:rsid w:val="006F4B2C"/>
    <w:rsid w:val="006F4B4E"/>
    <w:rsid w:val="006F602D"/>
    <w:rsid w:val="006F64E6"/>
    <w:rsid w:val="006F6520"/>
    <w:rsid w:val="006F68AA"/>
    <w:rsid w:val="006F72B0"/>
    <w:rsid w:val="006F79D4"/>
    <w:rsid w:val="006F7C38"/>
    <w:rsid w:val="00701197"/>
    <w:rsid w:val="00701603"/>
    <w:rsid w:val="00702001"/>
    <w:rsid w:val="00702C05"/>
    <w:rsid w:val="00702F1B"/>
    <w:rsid w:val="00703034"/>
    <w:rsid w:val="007039E3"/>
    <w:rsid w:val="00703E2F"/>
    <w:rsid w:val="00705153"/>
    <w:rsid w:val="00705483"/>
    <w:rsid w:val="007059FA"/>
    <w:rsid w:val="00705B84"/>
    <w:rsid w:val="00706613"/>
    <w:rsid w:val="00706CB9"/>
    <w:rsid w:val="007070F3"/>
    <w:rsid w:val="0070760A"/>
    <w:rsid w:val="00707B3D"/>
    <w:rsid w:val="00710FC8"/>
    <w:rsid w:val="007119DA"/>
    <w:rsid w:val="00712813"/>
    <w:rsid w:val="00713B92"/>
    <w:rsid w:val="00714031"/>
    <w:rsid w:val="007149FF"/>
    <w:rsid w:val="00714DB0"/>
    <w:rsid w:val="00714F4C"/>
    <w:rsid w:val="0071530E"/>
    <w:rsid w:val="007156B0"/>
    <w:rsid w:val="007156FC"/>
    <w:rsid w:val="007162B5"/>
    <w:rsid w:val="00716D09"/>
    <w:rsid w:val="00720025"/>
    <w:rsid w:val="00720989"/>
    <w:rsid w:val="007214CD"/>
    <w:rsid w:val="00722268"/>
    <w:rsid w:val="00722421"/>
    <w:rsid w:val="0072259D"/>
    <w:rsid w:val="0072282E"/>
    <w:rsid w:val="00723B85"/>
    <w:rsid w:val="00723F93"/>
    <w:rsid w:val="0072401D"/>
    <w:rsid w:val="0072461A"/>
    <w:rsid w:val="00724BB1"/>
    <w:rsid w:val="007258CC"/>
    <w:rsid w:val="00725B6A"/>
    <w:rsid w:val="00726716"/>
    <w:rsid w:val="007268C4"/>
    <w:rsid w:val="00726914"/>
    <w:rsid w:val="00727ACD"/>
    <w:rsid w:val="007303CC"/>
    <w:rsid w:val="007307C6"/>
    <w:rsid w:val="007307FC"/>
    <w:rsid w:val="007309D8"/>
    <w:rsid w:val="007314F0"/>
    <w:rsid w:val="00731614"/>
    <w:rsid w:val="00731F74"/>
    <w:rsid w:val="007321C4"/>
    <w:rsid w:val="00732F5E"/>
    <w:rsid w:val="007337EB"/>
    <w:rsid w:val="00734D5D"/>
    <w:rsid w:val="00734D7F"/>
    <w:rsid w:val="0073598B"/>
    <w:rsid w:val="00735C2D"/>
    <w:rsid w:val="007364F9"/>
    <w:rsid w:val="00737CCF"/>
    <w:rsid w:val="007403E6"/>
    <w:rsid w:val="00741796"/>
    <w:rsid w:val="00741AE6"/>
    <w:rsid w:val="00741D21"/>
    <w:rsid w:val="00742AA9"/>
    <w:rsid w:val="00742DAD"/>
    <w:rsid w:val="007437B8"/>
    <w:rsid w:val="0074398F"/>
    <w:rsid w:val="00744CEA"/>
    <w:rsid w:val="007452B6"/>
    <w:rsid w:val="00745566"/>
    <w:rsid w:val="00745A4A"/>
    <w:rsid w:val="0074615F"/>
    <w:rsid w:val="00746D95"/>
    <w:rsid w:val="00746FA6"/>
    <w:rsid w:val="00747780"/>
    <w:rsid w:val="00747977"/>
    <w:rsid w:val="0075078B"/>
    <w:rsid w:val="00751893"/>
    <w:rsid w:val="0075197D"/>
    <w:rsid w:val="00751E9C"/>
    <w:rsid w:val="007523A7"/>
    <w:rsid w:val="007527ED"/>
    <w:rsid w:val="00752E57"/>
    <w:rsid w:val="00753005"/>
    <w:rsid w:val="0075334C"/>
    <w:rsid w:val="00753DEF"/>
    <w:rsid w:val="00753E47"/>
    <w:rsid w:val="00754B34"/>
    <w:rsid w:val="00754DEE"/>
    <w:rsid w:val="00755ED2"/>
    <w:rsid w:val="00756775"/>
    <w:rsid w:val="00756E3C"/>
    <w:rsid w:val="00756FF0"/>
    <w:rsid w:val="00757AC2"/>
    <w:rsid w:val="00757B30"/>
    <w:rsid w:val="00757CE2"/>
    <w:rsid w:val="00761540"/>
    <w:rsid w:val="007618B7"/>
    <w:rsid w:val="007624E4"/>
    <w:rsid w:val="00762938"/>
    <w:rsid w:val="00762BB7"/>
    <w:rsid w:val="007630B4"/>
    <w:rsid w:val="00763D71"/>
    <w:rsid w:val="0076527D"/>
    <w:rsid w:val="0076542A"/>
    <w:rsid w:val="007657E5"/>
    <w:rsid w:val="00765B80"/>
    <w:rsid w:val="00766B84"/>
    <w:rsid w:val="0076713C"/>
    <w:rsid w:val="00767485"/>
    <w:rsid w:val="00767C76"/>
    <w:rsid w:val="007706CD"/>
    <w:rsid w:val="00770F01"/>
    <w:rsid w:val="007718A2"/>
    <w:rsid w:val="0077269B"/>
    <w:rsid w:val="00772C06"/>
    <w:rsid w:val="00773C12"/>
    <w:rsid w:val="00774707"/>
    <w:rsid w:val="007750AF"/>
    <w:rsid w:val="00775220"/>
    <w:rsid w:val="007760C9"/>
    <w:rsid w:val="0077721F"/>
    <w:rsid w:val="00777439"/>
    <w:rsid w:val="00777602"/>
    <w:rsid w:val="007814EC"/>
    <w:rsid w:val="007823BD"/>
    <w:rsid w:val="007827BD"/>
    <w:rsid w:val="00782A81"/>
    <w:rsid w:val="00782C8F"/>
    <w:rsid w:val="00783111"/>
    <w:rsid w:val="007833E3"/>
    <w:rsid w:val="007835DD"/>
    <w:rsid w:val="00784557"/>
    <w:rsid w:val="00784E87"/>
    <w:rsid w:val="00784ED2"/>
    <w:rsid w:val="00785792"/>
    <w:rsid w:val="00787574"/>
    <w:rsid w:val="00790296"/>
    <w:rsid w:val="00790BD7"/>
    <w:rsid w:val="0079125A"/>
    <w:rsid w:val="0079145B"/>
    <w:rsid w:val="007934EA"/>
    <w:rsid w:val="00793B21"/>
    <w:rsid w:val="00793FED"/>
    <w:rsid w:val="00795B07"/>
    <w:rsid w:val="00795D87"/>
    <w:rsid w:val="00795FBC"/>
    <w:rsid w:val="007962A0"/>
    <w:rsid w:val="00796368"/>
    <w:rsid w:val="00797DC1"/>
    <w:rsid w:val="007A195F"/>
    <w:rsid w:val="007A29FA"/>
    <w:rsid w:val="007A2D01"/>
    <w:rsid w:val="007A3CCF"/>
    <w:rsid w:val="007A5DE2"/>
    <w:rsid w:val="007A6C2D"/>
    <w:rsid w:val="007A719F"/>
    <w:rsid w:val="007B05BB"/>
    <w:rsid w:val="007B1431"/>
    <w:rsid w:val="007B208A"/>
    <w:rsid w:val="007B259E"/>
    <w:rsid w:val="007B2B15"/>
    <w:rsid w:val="007B2DD1"/>
    <w:rsid w:val="007B30E6"/>
    <w:rsid w:val="007B312E"/>
    <w:rsid w:val="007B3A09"/>
    <w:rsid w:val="007B3B41"/>
    <w:rsid w:val="007B48FC"/>
    <w:rsid w:val="007B4C76"/>
    <w:rsid w:val="007B4F3E"/>
    <w:rsid w:val="007B6952"/>
    <w:rsid w:val="007B6A94"/>
    <w:rsid w:val="007B7EA4"/>
    <w:rsid w:val="007C04D1"/>
    <w:rsid w:val="007C1C9A"/>
    <w:rsid w:val="007C3F25"/>
    <w:rsid w:val="007C4512"/>
    <w:rsid w:val="007C47BF"/>
    <w:rsid w:val="007C5113"/>
    <w:rsid w:val="007C5164"/>
    <w:rsid w:val="007C5548"/>
    <w:rsid w:val="007C5657"/>
    <w:rsid w:val="007C59F5"/>
    <w:rsid w:val="007C5D95"/>
    <w:rsid w:val="007C620A"/>
    <w:rsid w:val="007C6397"/>
    <w:rsid w:val="007C64EA"/>
    <w:rsid w:val="007C70FC"/>
    <w:rsid w:val="007D07DF"/>
    <w:rsid w:val="007D0969"/>
    <w:rsid w:val="007D1958"/>
    <w:rsid w:val="007D1E54"/>
    <w:rsid w:val="007D304B"/>
    <w:rsid w:val="007D32A9"/>
    <w:rsid w:val="007D4245"/>
    <w:rsid w:val="007D510F"/>
    <w:rsid w:val="007D52E8"/>
    <w:rsid w:val="007D5834"/>
    <w:rsid w:val="007D5A90"/>
    <w:rsid w:val="007D64DA"/>
    <w:rsid w:val="007D671F"/>
    <w:rsid w:val="007D6833"/>
    <w:rsid w:val="007D72E4"/>
    <w:rsid w:val="007E0914"/>
    <w:rsid w:val="007E13A1"/>
    <w:rsid w:val="007E246D"/>
    <w:rsid w:val="007E38E5"/>
    <w:rsid w:val="007E3C0F"/>
    <w:rsid w:val="007E41B9"/>
    <w:rsid w:val="007E456D"/>
    <w:rsid w:val="007E46FD"/>
    <w:rsid w:val="007E4D18"/>
    <w:rsid w:val="007E523D"/>
    <w:rsid w:val="007E576C"/>
    <w:rsid w:val="007E5814"/>
    <w:rsid w:val="007E5A0D"/>
    <w:rsid w:val="007E5D3D"/>
    <w:rsid w:val="007E5F7A"/>
    <w:rsid w:val="007E69F8"/>
    <w:rsid w:val="007E703B"/>
    <w:rsid w:val="007F0363"/>
    <w:rsid w:val="007F2180"/>
    <w:rsid w:val="007F237C"/>
    <w:rsid w:val="007F258D"/>
    <w:rsid w:val="007F289C"/>
    <w:rsid w:val="007F2E08"/>
    <w:rsid w:val="007F3B8F"/>
    <w:rsid w:val="007F51F3"/>
    <w:rsid w:val="007F5215"/>
    <w:rsid w:val="007F52AF"/>
    <w:rsid w:val="007F61A6"/>
    <w:rsid w:val="007F6BB6"/>
    <w:rsid w:val="007F7721"/>
    <w:rsid w:val="00800CB4"/>
    <w:rsid w:val="00801BB4"/>
    <w:rsid w:val="00801F36"/>
    <w:rsid w:val="0080238D"/>
    <w:rsid w:val="00802632"/>
    <w:rsid w:val="00802647"/>
    <w:rsid w:val="008034EA"/>
    <w:rsid w:val="00803A34"/>
    <w:rsid w:val="0080419A"/>
    <w:rsid w:val="008058A4"/>
    <w:rsid w:val="00805B13"/>
    <w:rsid w:val="00805BB3"/>
    <w:rsid w:val="00807CAF"/>
    <w:rsid w:val="00810208"/>
    <w:rsid w:val="00810D39"/>
    <w:rsid w:val="00810F79"/>
    <w:rsid w:val="0081170D"/>
    <w:rsid w:val="00811901"/>
    <w:rsid w:val="00812288"/>
    <w:rsid w:val="0081301F"/>
    <w:rsid w:val="008130BE"/>
    <w:rsid w:val="008136F5"/>
    <w:rsid w:val="00814AC6"/>
    <w:rsid w:val="00816ED4"/>
    <w:rsid w:val="00817716"/>
    <w:rsid w:val="00820770"/>
    <w:rsid w:val="00820C40"/>
    <w:rsid w:val="00822381"/>
    <w:rsid w:val="00822976"/>
    <w:rsid w:val="00822D85"/>
    <w:rsid w:val="008232CA"/>
    <w:rsid w:val="0082476B"/>
    <w:rsid w:val="00824F95"/>
    <w:rsid w:val="00825991"/>
    <w:rsid w:val="00825BF1"/>
    <w:rsid w:val="00826089"/>
    <w:rsid w:val="008268B5"/>
    <w:rsid w:val="008272C9"/>
    <w:rsid w:val="00830394"/>
    <w:rsid w:val="00830560"/>
    <w:rsid w:val="00830EDD"/>
    <w:rsid w:val="00830F86"/>
    <w:rsid w:val="00831089"/>
    <w:rsid w:val="00831A99"/>
    <w:rsid w:val="00831E86"/>
    <w:rsid w:val="008321B9"/>
    <w:rsid w:val="00832357"/>
    <w:rsid w:val="00832ED2"/>
    <w:rsid w:val="00833CC6"/>
    <w:rsid w:val="00834738"/>
    <w:rsid w:val="00834B0C"/>
    <w:rsid w:val="00834D97"/>
    <w:rsid w:val="008353A8"/>
    <w:rsid w:val="008359EA"/>
    <w:rsid w:val="00836019"/>
    <w:rsid w:val="0083759A"/>
    <w:rsid w:val="00837610"/>
    <w:rsid w:val="0083783C"/>
    <w:rsid w:val="00837DCF"/>
    <w:rsid w:val="008401D9"/>
    <w:rsid w:val="00840235"/>
    <w:rsid w:val="008406D7"/>
    <w:rsid w:val="00840B62"/>
    <w:rsid w:val="00840EB0"/>
    <w:rsid w:val="00841B18"/>
    <w:rsid w:val="00841E76"/>
    <w:rsid w:val="0084219F"/>
    <w:rsid w:val="00843327"/>
    <w:rsid w:val="00843C7D"/>
    <w:rsid w:val="00843C95"/>
    <w:rsid w:val="008443BE"/>
    <w:rsid w:val="00844624"/>
    <w:rsid w:val="00844856"/>
    <w:rsid w:val="00845CC6"/>
    <w:rsid w:val="00846459"/>
    <w:rsid w:val="00850073"/>
    <w:rsid w:val="008504AD"/>
    <w:rsid w:val="008515D6"/>
    <w:rsid w:val="00851F95"/>
    <w:rsid w:val="00852D74"/>
    <w:rsid w:val="00852ECE"/>
    <w:rsid w:val="00853734"/>
    <w:rsid w:val="008549B0"/>
    <w:rsid w:val="0085512C"/>
    <w:rsid w:val="008555FA"/>
    <w:rsid w:val="00856CA5"/>
    <w:rsid w:val="00856D6E"/>
    <w:rsid w:val="00857016"/>
    <w:rsid w:val="00857438"/>
    <w:rsid w:val="00857A37"/>
    <w:rsid w:val="008610B5"/>
    <w:rsid w:val="0086137D"/>
    <w:rsid w:val="00862E5F"/>
    <w:rsid w:val="00862EBC"/>
    <w:rsid w:val="00863E97"/>
    <w:rsid w:val="00863F1F"/>
    <w:rsid w:val="00865F9C"/>
    <w:rsid w:val="00866CB7"/>
    <w:rsid w:val="008673BC"/>
    <w:rsid w:val="008678A7"/>
    <w:rsid w:val="00867CEF"/>
    <w:rsid w:val="008712E2"/>
    <w:rsid w:val="008719CF"/>
    <w:rsid w:val="00871E70"/>
    <w:rsid w:val="0087204B"/>
    <w:rsid w:val="00872A4C"/>
    <w:rsid w:val="00872FDE"/>
    <w:rsid w:val="00873228"/>
    <w:rsid w:val="0087396F"/>
    <w:rsid w:val="00873FA1"/>
    <w:rsid w:val="00875218"/>
    <w:rsid w:val="0087580B"/>
    <w:rsid w:val="008759F4"/>
    <w:rsid w:val="0087605F"/>
    <w:rsid w:val="00876564"/>
    <w:rsid w:val="00876875"/>
    <w:rsid w:val="00877FCF"/>
    <w:rsid w:val="00880211"/>
    <w:rsid w:val="00880970"/>
    <w:rsid w:val="00881041"/>
    <w:rsid w:val="008817D4"/>
    <w:rsid w:val="008819A6"/>
    <w:rsid w:val="00881BB9"/>
    <w:rsid w:val="00882C80"/>
    <w:rsid w:val="00882DC5"/>
    <w:rsid w:val="008832F4"/>
    <w:rsid w:val="00883B29"/>
    <w:rsid w:val="0088487A"/>
    <w:rsid w:val="00884AC7"/>
    <w:rsid w:val="00884DEA"/>
    <w:rsid w:val="0088525A"/>
    <w:rsid w:val="008864B3"/>
    <w:rsid w:val="00887E2A"/>
    <w:rsid w:val="008910FB"/>
    <w:rsid w:val="00891FAA"/>
    <w:rsid w:val="00892D13"/>
    <w:rsid w:val="00892ED6"/>
    <w:rsid w:val="00892FBD"/>
    <w:rsid w:val="00893846"/>
    <w:rsid w:val="00895E20"/>
    <w:rsid w:val="008962F4"/>
    <w:rsid w:val="008969F9"/>
    <w:rsid w:val="00896CED"/>
    <w:rsid w:val="00897351"/>
    <w:rsid w:val="008974F5"/>
    <w:rsid w:val="00897CCE"/>
    <w:rsid w:val="008A060A"/>
    <w:rsid w:val="008A07A7"/>
    <w:rsid w:val="008A084F"/>
    <w:rsid w:val="008A173E"/>
    <w:rsid w:val="008A2987"/>
    <w:rsid w:val="008A3120"/>
    <w:rsid w:val="008A533D"/>
    <w:rsid w:val="008A5807"/>
    <w:rsid w:val="008A74AC"/>
    <w:rsid w:val="008B060A"/>
    <w:rsid w:val="008B0B4F"/>
    <w:rsid w:val="008B0B84"/>
    <w:rsid w:val="008B1337"/>
    <w:rsid w:val="008B140B"/>
    <w:rsid w:val="008B23EC"/>
    <w:rsid w:val="008B286C"/>
    <w:rsid w:val="008B30E2"/>
    <w:rsid w:val="008B4437"/>
    <w:rsid w:val="008B4E6E"/>
    <w:rsid w:val="008B4EB8"/>
    <w:rsid w:val="008B5F97"/>
    <w:rsid w:val="008B606A"/>
    <w:rsid w:val="008B60AC"/>
    <w:rsid w:val="008B63FC"/>
    <w:rsid w:val="008B64DE"/>
    <w:rsid w:val="008B66E8"/>
    <w:rsid w:val="008B6C46"/>
    <w:rsid w:val="008B72A1"/>
    <w:rsid w:val="008B7607"/>
    <w:rsid w:val="008C00C4"/>
    <w:rsid w:val="008C0221"/>
    <w:rsid w:val="008C1220"/>
    <w:rsid w:val="008C135E"/>
    <w:rsid w:val="008C1515"/>
    <w:rsid w:val="008C1A3F"/>
    <w:rsid w:val="008C227F"/>
    <w:rsid w:val="008C3FE1"/>
    <w:rsid w:val="008C4025"/>
    <w:rsid w:val="008C618E"/>
    <w:rsid w:val="008C7605"/>
    <w:rsid w:val="008C775D"/>
    <w:rsid w:val="008D10F2"/>
    <w:rsid w:val="008D15A5"/>
    <w:rsid w:val="008D1816"/>
    <w:rsid w:val="008D1C25"/>
    <w:rsid w:val="008D2943"/>
    <w:rsid w:val="008D2CBA"/>
    <w:rsid w:val="008D3138"/>
    <w:rsid w:val="008D3792"/>
    <w:rsid w:val="008D4042"/>
    <w:rsid w:val="008D5402"/>
    <w:rsid w:val="008D5DD2"/>
    <w:rsid w:val="008D6641"/>
    <w:rsid w:val="008D784C"/>
    <w:rsid w:val="008D7D27"/>
    <w:rsid w:val="008E2193"/>
    <w:rsid w:val="008E24D1"/>
    <w:rsid w:val="008E313D"/>
    <w:rsid w:val="008E33AC"/>
    <w:rsid w:val="008E391F"/>
    <w:rsid w:val="008E3957"/>
    <w:rsid w:val="008E4180"/>
    <w:rsid w:val="008E4EC9"/>
    <w:rsid w:val="008E57DB"/>
    <w:rsid w:val="008E5A09"/>
    <w:rsid w:val="008E64B6"/>
    <w:rsid w:val="008F0F3C"/>
    <w:rsid w:val="008F15AC"/>
    <w:rsid w:val="008F1EF7"/>
    <w:rsid w:val="008F1EFC"/>
    <w:rsid w:val="008F2830"/>
    <w:rsid w:val="008F2975"/>
    <w:rsid w:val="008F3568"/>
    <w:rsid w:val="008F376F"/>
    <w:rsid w:val="008F519C"/>
    <w:rsid w:val="008F57A1"/>
    <w:rsid w:val="008F5BCE"/>
    <w:rsid w:val="008F5F3F"/>
    <w:rsid w:val="008F7645"/>
    <w:rsid w:val="008F7DFE"/>
    <w:rsid w:val="0090065B"/>
    <w:rsid w:val="00901BBC"/>
    <w:rsid w:val="00902E3F"/>
    <w:rsid w:val="00903212"/>
    <w:rsid w:val="00903C00"/>
    <w:rsid w:val="009047D6"/>
    <w:rsid w:val="0090486F"/>
    <w:rsid w:val="00904B68"/>
    <w:rsid w:val="0090524D"/>
    <w:rsid w:val="009052C2"/>
    <w:rsid w:val="00906441"/>
    <w:rsid w:val="00906DBD"/>
    <w:rsid w:val="00907B87"/>
    <w:rsid w:val="00910B8E"/>
    <w:rsid w:val="00911699"/>
    <w:rsid w:val="00911CB4"/>
    <w:rsid w:val="0091290E"/>
    <w:rsid w:val="00913201"/>
    <w:rsid w:val="009145B0"/>
    <w:rsid w:val="00914ABB"/>
    <w:rsid w:val="00914C72"/>
    <w:rsid w:val="00914D4C"/>
    <w:rsid w:val="00914FC0"/>
    <w:rsid w:val="00915908"/>
    <w:rsid w:val="00915BDB"/>
    <w:rsid w:val="00917531"/>
    <w:rsid w:val="009175DD"/>
    <w:rsid w:val="00917687"/>
    <w:rsid w:val="009176D4"/>
    <w:rsid w:val="00920DE7"/>
    <w:rsid w:val="00921321"/>
    <w:rsid w:val="00921D03"/>
    <w:rsid w:val="00921D22"/>
    <w:rsid w:val="00921F84"/>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47E"/>
    <w:rsid w:val="00931A69"/>
    <w:rsid w:val="00932110"/>
    <w:rsid w:val="009321B5"/>
    <w:rsid w:val="009327A5"/>
    <w:rsid w:val="00932A18"/>
    <w:rsid w:val="009338EE"/>
    <w:rsid w:val="00934474"/>
    <w:rsid w:val="00934C91"/>
    <w:rsid w:val="00935A29"/>
    <w:rsid w:val="00936ADC"/>
    <w:rsid w:val="0093743B"/>
    <w:rsid w:val="009378FD"/>
    <w:rsid w:val="00940203"/>
    <w:rsid w:val="009416B9"/>
    <w:rsid w:val="00941EE2"/>
    <w:rsid w:val="00942789"/>
    <w:rsid w:val="00942B68"/>
    <w:rsid w:val="00942EAE"/>
    <w:rsid w:val="0094307F"/>
    <w:rsid w:val="009430BA"/>
    <w:rsid w:val="00944F43"/>
    <w:rsid w:val="00945335"/>
    <w:rsid w:val="00945621"/>
    <w:rsid w:val="009457A9"/>
    <w:rsid w:val="00945860"/>
    <w:rsid w:val="0094616C"/>
    <w:rsid w:val="00946FD1"/>
    <w:rsid w:val="0094716F"/>
    <w:rsid w:val="00947258"/>
    <w:rsid w:val="0094734C"/>
    <w:rsid w:val="00947DAB"/>
    <w:rsid w:val="0095035A"/>
    <w:rsid w:val="00950429"/>
    <w:rsid w:val="0095094B"/>
    <w:rsid w:val="00950D08"/>
    <w:rsid w:val="00951C9D"/>
    <w:rsid w:val="00952191"/>
    <w:rsid w:val="009529C3"/>
    <w:rsid w:val="00953644"/>
    <w:rsid w:val="00953E40"/>
    <w:rsid w:val="00954ACB"/>
    <w:rsid w:val="009550CD"/>
    <w:rsid w:val="00955889"/>
    <w:rsid w:val="00955DFB"/>
    <w:rsid w:val="00956408"/>
    <w:rsid w:val="0095787D"/>
    <w:rsid w:val="009607AB"/>
    <w:rsid w:val="009607F2"/>
    <w:rsid w:val="00960C7B"/>
    <w:rsid w:val="00960FEA"/>
    <w:rsid w:val="009613D3"/>
    <w:rsid w:val="00961657"/>
    <w:rsid w:val="00961FD5"/>
    <w:rsid w:val="00962021"/>
    <w:rsid w:val="009627BE"/>
    <w:rsid w:val="00962D14"/>
    <w:rsid w:val="009633B3"/>
    <w:rsid w:val="00964CBB"/>
    <w:rsid w:val="009650C7"/>
    <w:rsid w:val="00965E81"/>
    <w:rsid w:val="00966A7F"/>
    <w:rsid w:val="009701B0"/>
    <w:rsid w:val="00970B14"/>
    <w:rsid w:val="009720BE"/>
    <w:rsid w:val="00972248"/>
    <w:rsid w:val="00972DDB"/>
    <w:rsid w:val="00973468"/>
    <w:rsid w:val="0097386F"/>
    <w:rsid w:val="00974C4B"/>
    <w:rsid w:val="00975174"/>
    <w:rsid w:val="00975493"/>
    <w:rsid w:val="009754FF"/>
    <w:rsid w:val="00975602"/>
    <w:rsid w:val="00975CDC"/>
    <w:rsid w:val="00975E92"/>
    <w:rsid w:val="0097605B"/>
    <w:rsid w:val="00976700"/>
    <w:rsid w:val="009776AB"/>
    <w:rsid w:val="00977712"/>
    <w:rsid w:val="00980499"/>
    <w:rsid w:val="00982A93"/>
    <w:rsid w:val="009831ED"/>
    <w:rsid w:val="00983AA9"/>
    <w:rsid w:val="00983F69"/>
    <w:rsid w:val="00984C3F"/>
    <w:rsid w:val="00984D2E"/>
    <w:rsid w:val="0098641B"/>
    <w:rsid w:val="0098659A"/>
    <w:rsid w:val="00987732"/>
    <w:rsid w:val="00987AE0"/>
    <w:rsid w:val="00987D43"/>
    <w:rsid w:val="00991000"/>
    <w:rsid w:val="00991A7E"/>
    <w:rsid w:val="00991EDF"/>
    <w:rsid w:val="00992625"/>
    <w:rsid w:val="00993F14"/>
    <w:rsid w:val="009959AB"/>
    <w:rsid w:val="00995B52"/>
    <w:rsid w:val="0099657A"/>
    <w:rsid w:val="009A0899"/>
    <w:rsid w:val="009A0C28"/>
    <w:rsid w:val="009A19E2"/>
    <w:rsid w:val="009A1F7A"/>
    <w:rsid w:val="009A207B"/>
    <w:rsid w:val="009A23B8"/>
    <w:rsid w:val="009A3964"/>
    <w:rsid w:val="009A399E"/>
    <w:rsid w:val="009A3A35"/>
    <w:rsid w:val="009A446B"/>
    <w:rsid w:val="009A4E7C"/>
    <w:rsid w:val="009A65A9"/>
    <w:rsid w:val="009A7A52"/>
    <w:rsid w:val="009B00EB"/>
    <w:rsid w:val="009B17D5"/>
    <w:rsid w:val="009B2804"/>
    <w:rsid w:val="009B4A16"/>
    <w:rsid w:val="009B4D70"/>
    <w:rsid w:val="009B5097"/>
    <w:rsid w:val="009B58D1"/>
    <w:rsid w:val="009B6707"/>
    <w:rsid w:val="009B6928"/>
    <w:rsid w:val="009B6DEE"/>
    <w:rsid w:val="009B713C"/>
    <w:rsid w:val="009C0365"/>
    <w:rsid w:val="009C0B42"/>
    <w:rsid w:val="009C1918"/>
    <w:rsid w:val="009C2032"/>
    <w:rsid w:val="009C27E2"/>
    <w:rsid w:val="009C2B44"/>
    <w:rsid w:val="009C2B8C"/>
    <w:rsid w:val="009C3C22"/>
    <w:rsid w:val="009C3D5A"/>
    <w:rsid w:val="009C4159"/>
    <w:rsid w:val="009C443A"/>
    <w:rsid w:val="009C4766"/>
    <w:rsid w:val="009C527D"/>
    <w:rsid w:val="009C675A"/>
    <w:rsid w:val="009D0E12"/>
    <w:rsid w:val="009D1371"/>
    <w:rsid w:val="009D1783"/>
    <w:rsid w:val="009D26AE"/>
    <w:rsid w:val="009D2DC1"/>
    <w:rsid w:val="009D2E79"/>
    <w:rsid w:val="009D3802"/>
    <w:rsid w:val="009D41BD"/>
    <w:rsid w:val="009D44EC"/>
    <w:rsid w:val="009D4863"/>
    <w:rsid w:val="009D4DC7"/>
    <w:rsid w:val="009D5C81"/>
    <w:rsid w:val="009D5F7E"/>
    <w:rsid w:val="009D62B4"/>
    <w:rsid w:val="009D6437"/>
    <w:rsid w:val="009D72C2"/>
    <w:rsid w:val="009D7918"/>
    <w:rsid w:val="009E0820"/>
    <w:rsid w:val="009E1FE3"/>
    <w:rsid w:val="009E2414"/>
    <w:rsid w:val="009E2595"/>
    <w:rsid w:val="009E2674"/>
    <w:rsid w:val="009E2733"/>
    <w:rsid w:val="009E2871"/>
    <w:rsid w:val="009E2FF0"/>
    <w:rsid w:val="009E3763"/>
    <w:rsid w:val="009E4A77"/>
    <w:rsid w:val="009E7012"/>
    <w:rsid w:val="009E7113"/>
    <w:rsid w:val="009F03EC"/>
    <w:rsid w:val="009F2231"/>
    <w:rsid w:val="009F24F3"/>
    <w:rsid w:val="009F2761"/>
    <w:rsid w:val="009F2A07"/>
    <w:rsid w:val="009F3012"/>
    <w:rsid w:val="009F353E"/>
    <w:rsid w:val="009F3834"/>
    <w:rsid w:val="009F3A40"/>
    <w:rsid w:val="009F47FB"/>
    <w:rsid w:val="009F54D0"/>
    <w:rsid w:val="009F5BD0"/>
    <w:rsid w:val="009F656B"/>
    <w:rsid w:val="009F65B1"/>
    <w:rsid w:val="009F6947"/>
    <w:rsid w:val="009F697C"/>
    <w:rsid w:val="009F7E18"/>
    <w:rsid w:val="00A00917"/>
    <w:rsid w:val="00A01537"/>
    <w:rsid w:val="00A0241F"/>
    <w:rsid w:val="00A0258D"/>
    <w:rsid w:val="00A02868"/>
    <w:rsid w:val="00A0444D"/>
    <w:rsid w:val="00A04BB9"/>
    <w:rsid w:val="00A04DC2"/>
    <w:rsid w:val="00A05068"/>
    <w:rsid w:val="00A05965"/>
    <w:rsid w:val="00A0616D"/>
    <w:rsid w:val="00A06881"/>
    <w:rsid w:val="00A0711E"/>
    <w:rsid w:val="00A07234"/>
    <w:rsid w:val="00A07B22"/>
    <w:rsid w:val="00A101B3"/>
    <w:rsid w:val="00A127B3"/>
    <w:rsid w:val="00A1284F"/>
    <w:rsid w:val="00A1312B"/>
    <w:rsid w:val="00A131D8"/>
    <w:rsid w:val="00A13900"/>
    <w:rsid w:val="00A13F9D"/>
    <w:rsid w:val="00A1404E"/>
    <w:rsid w:val="00A14304"/>
    <w:rsid w:val="00A14CF5"/>
    <w:rsid w:val="00A1569C"/>
    <w:rsid w:val="00A162FA"/>
    <w:rsid w:val="00A16432"/>
    <w:rsid w:val="00A16783"/>
    <w:rsid w:val="00A16DCE"/>
    <w:rsid w:val="00A171DA"/>
    <w:rsid w:val="00A17D91"/>
    <w:rsid w:val="00A2004C"/>
    <w:rsid w:val="00A208A2"/>
    <w:rsid w:val="00A208AB"/>
    <w:rsid w:val="00A21200"/>
    <w:rsid w:val="00A2215C"/>
    <w:rsid w:val="00A22659"/>
    <w:rsid w:val="00A22E97"/>
    <w:rsid w:val="00A2383E"/>
    <w:rsid w:val="00A23C36"/>
    <w:rsid w:val="00A2442B"/>
    <w:rsid w:val="00A24753"/>
    <w:rsid w:val="00A24DBB"/>
    <w:rsid w:val="00A260E6"/>
    <w:rsid w:val="00A27A80"/>
    <w:rsid w:val="00A30114"/>
    <w:rsid w:val="00A3070D"/>
    <w:rsid w:val="00A31719"/>
    <w:rsid w:val="00A31885"/>
    <w:rsid w:val="00A32548"/>
    <w:rsid w:val="00A3309C"/>
    <w:rsid w:val="00A339D2"/>
    <w:rsid w:val="00A34411"/>
    <w:rsid w:val="00A34C79"/>
    <w:rsid w:val="00A34F98"/>
    <w:rsid w:val="00A35645"/>
    <w:rsid w:val="00A35A1A"/>
    <w:rsid w:val="00A35C28"/>
    <w:rsid w:val="00A363F6"/>
    <w:rsid w:val="00A40A4D"/>
    <w:rsid w:val="00A40C47"/>
    <w:rsid w:val="00A40F0C"/>
    <w:rsid w:val="00A412BA"/>
    <w:rsid w:val="00A41AA7"/>
    <w:rsid w:val="00A42549"/>
    <w:rsid w:val="00A437FF"/>
    <w:rsid w:val="00A43CBE"/>
    <w:rsid w:val="00A43D1F"/>
    <w:rsid w:val="00A43D53"/>
    <w:rsid w:val="00A4502D"/>
    <w:rsid w:val="00A4577B"/>
    <w:rsid w:val="00A460B4"/>
    <w:rsid w:val="00A463FC"/>
    <w:rsid w:val="00A465FE"/>
    <w:rsid w:val="00A46C0A"/>
    <w:rsid w:val="00A476C1"/>
    <w:rsid w:val="00A479EB"/>
    <w:rsid w:val="00A5039C"/>
    <w:rsid w:val="00A50443"/>
    <w:rsid w:val="00A50ED7"/>
    <w:rsid w:val="00A510A7"/>
    <w:rsid w:val="00A52423"/>
    <w:rsid w:val="00A525B1"/>
    <w:rsid w:val="00A527E8"/>
    <w:rsid w:val="00A53CE8"/>
    <w:rsid w:val="00A53D90"/>
    <w:rsid w:val="00A5430F"/>
    <w:rsid w:val="00A54794"/>
    <w:rsid w:val="00A54E01"/>
    <w:rsid w:val="00A55951"/>
    <w:rsid w:val="00A55D92"/>
    <w:rsid w:val="00A55FC6"/>
    <w:rsid w:val="00A56090"/>
    <w:rsid w:val="00A56D06"/>
    <w:rsid w:val="00A56F06"/>
    <w:rsid w:val="00A5730D"/>
    <w:rsid w:val="00A57975"/>
    <w:rsid w:val="00A606C9"/>
    <w:rsid w:val="00A6188A"/>
    <w:rsid w:val="00A61B14"/>
    <w:rsid w:val="00A623D8"/>
    <w:rsid w:val="00A63018"/>
    <w:rsid w:val="00A6366E"/>
    <w:rsid w:val="00A649EE"/>
    <w:rsid w:val="00A64ACB"/>
    <w:rsid w:val="00A64BD1"/>
    <w:rsid w:val="00A65AD4"/>
    <w:rsid w:val="00A66756"/>
    <w:rsid w:val="00A676E5"/>
    <w:rsid w:val="00A67816"/>
    <w:rsid w:val="00A67B9B"/>
    <w:rsid w:val="00A71298"/>
    <w:rsid w:val="00A72307"/>
    <w:rsid w:val="00A7278F"/>
    <w:rsid w:val="00A72DB1"/>
    <w:rsid w:val="00A750FF"/>
    <w:rsid w:val="00A751EC"/>
    <w:rsid w:val="00A76366"/>
    <w:rsid w:val="00A77B30"/>
    <w:rsid w:val="00A82000"/>
    <w:rsid w:val="00A824CA"/>
    <w:rsid w:val="00A82A84"/>
    <w:rsid w:val="00A842FD"/>
    <w:rsid w:val="00A84526"/>
    <w:rsid w:val="00A84991"/>
    <w:rsid w:val="00A85127"/>
    <w:rsid w:val="00A854E9"/>
    <w:rsid w:val="00A85810"/>
    <w:rsid w:val="00A87B01"/>
    <w:rsid w:val="00A90824"/>
    <w:rsid w:val="00A90A2B"/>
    <w:rsid w:val="00A90D73"/>
    <w:rsid w:val="00A91E4C"/>
    <w:rsid w:val="00A92705"/>
    <w:rsid w:val="00A92C88"/>
    <w:rsid w:val="00A92CA6"/>
    <w:rsid w:val="00A92CAD"/>
    <w:rsid w:val="00A93904"/>
    <w:rsid w:val="00A93C33"/>
    <w:rsid w:val="00A94B83"/>
    <w:rsid w:val="00A97A85"/>
    <w:rsid w:val="00A97E42"/>
    <w:rsid w:val="00A97FFA"/>
    <w:rsid w:val="00AA1938"/>
    <w:rsid w:val="00AA1F01"/>
    <w:rsid w:val="00AA216B"/>
    <w:rsid w:val="00AA2A9E"/>
    <w:rsid w:val="00AA303D"/>
    <w:rsid w:val="00AA6556"/>
    <w:rsid w:val="00AA6E24"/>
    <w:rsid w:val="00AA75B5"/>
    <w:rsid w:val="00AA7642"/>
    <w:rsid w:val="00AB09AE"/>
    <w:rsid w:val="00AB1DE2"/>
    <w:rsid w:val="00AB2C56"/>
    <w:rsid w:val="00AB2FEE"/>
    <w:rsid w:val="00AB36AF"/>
    <w:rsid w:val="00AB415C"/>
    <w:rsid w:val="00AB51E2"/>
    <w:rsid w:val="00AB540F"/>
    <w:rsid w:val="00AB5686"/>
    <w:rsid w:val="00AB5AC4"/>
    <w:rsid w:val="00AB5D96"/>
    <w:rsid w:val="00AB61FB"/>
    <w:rsid w:val="00AB6CE4"/>
    <w:rsid w:val="00AB77B0"/>
    <w:rsid w:val="00AB7E24"/>
    <w:rsid w:val="00AB7F78"/>
    <w:rsid w:val="00AC149D"/>
    <w:rsid w:val="00AC1B38"/>
    <w:rsid w:val="00AC3155"/>
    <w:rsid w:val="00AC3701"/>
    <w:rsid w:val="00AC3D8A"/>
    <w:rsid w:val="00AC41F4"/>
    <w:rsid w:val="00AC60F4"/>
    <w:rsid w:val="00AC63EA"/>
    <w:rsid w:val="00AC6D6B"/>
    <w:rsid w:val="00AC6FCB"/>
    <w:rsid w:val="00AC7721"/>
    <w:rsid w:val="00AD041F"/>
    <w:rsid w:val="00AD0841"/>
    <w:rsid w:val="00AD0A90"/>
    <w:rsid w:val="00AD198D"/>
    <w:rsid w:val="00AD1F07"/>
    <w:rsid w:val="00AD24FC"/>
    <w:rsid w:val="00AD2909"/>
    <w:rsid w:val="00AD2DA0"/>
    <w:rsid w:val="00AD2FE3"/>
    <w:rsid w:val="00AD3AD6"/>
    <w:rsid w:val="00AD3CE4"/>
    <w:rsid w:val="00AD4A8F"/>
    <w:rsid w:val="00AD57BF"/>
    <w:rsid w:val="00AD5CAE"/>
    <w:rsid w:val="00AD6158"/>
    <w:rsid w:val="00AD615E"/>
    <w:rsid w:val="00AD68E6"/>
    <w:rsid w:val="00AD6C1F"/>
    <w:rsid w:val="00AD6D11"/>
    <w:rsid w:val="00AD78F3"/>
    <w:rsid w:val="00AD7BB1"/>
    <w:rsid w:val="00AE010B"/>
    <w:rsid w:val="00AE0DCE"/>
    <w:rsid w:val="00AE102D"/>
    <w:rsid w:val="00AE11A1"/>
    <w:rsid w:val="00AE139B"/>
    <w:rsid w:val="00AE2359"/>
    <w:rsid w:val="00AE2514"/>
    <w:rsid w:val="00AE2CF7"/>
    <w:rsid w:val="00AE2D39"/>
    <w:rsid w:val="00AE2F63"/>
    <w:rsid w:val="00AE4395"/>
    <w:rsid w:val="00AE4A73"/>
    <w:rsid w:val="00AE4CBF"/>
    <w:rsid w:val="00AE4D5C"/>
    <w:rsid w:val="00AE560A"/>
    <w:rsid w:val="00AE5E88"/>
    <w:rsid w:val="00AE644D"/>
    <w:rsid w:val="00AE7890"/>
    <w:rsid w:val="00AE7C41"/>
    <w:rsid w:val="00AE7FED"/>
    <w:rsid w:val="00AF02BB"/>
    <w:rsid w:val="00AF121B"/>
    <w:rsid w:val="00AF181C"/>
    <w:rsid w:val="00AF1944"/>
    <w:rsid w:val="00AF1B52"/>
    <w:rsid w:val="00AF276E"/>
    <w:rsid w:val="00AF307C"/>
    <w:rsid w:val="00AF3DFE"/>
    <w:rsid w:val="00AF42F6"/>
    <w:rsid w:val="00AF4E20"/>
    <w:rsid w:val="00AF503D"/>
    <w:rsid w:val="00AF5122"/>
    <w:rsid w:val="00AF555C"/>
    <w:rsid w:val="00AF5CE5"/>
    <w:rsid w:val="00AF6351"/>
    <w:rsid w:val="00AF7006"/>
    <w:rsid w:val="00AF7230"/>
    <w:rsid w:val="00B004E8"/>
    <w:rsid w:val="00B0061B"/>
    <w:rsid w:val="00B0077B"/>
    <w:rsid w:val="00B00AE2"/>
    <w:rsid w:val="00B01687"/>
    <w:rsid w:val="00B0170C"/>
    <w:rsid w:val="00B01AE8"/>
    <w:rsid w:val="00B0348A"/>
    <w:rsid w:val="00B03B5B"/>
    <w:rsid w:val="00B03E59"/>
    <w:rsid w:val="00B04D0C"/>
    <w:rsid w:val="00B0509E"/>
    <w:rsid w:val="00B0536C"/>
    <w:rsid w:val="00B0579A"/>
    <w:rsid w:val="00B05CA5"/>
    <w:rsid w:val="00B06454"/>
    <w:rsid w:val="00B06A81"/>
    <w:rsid w:val="00B06E1C"/>
    <w:rsid w:val="00B07BE1"/>
    <w:rsid w:val="00B07C7A"/>
    <w:rsid w:val="00B10035"/>
    <w:rsid w:val="00B115F9"/>
    <w:rsid w:val="00B120A2"/>
    <w:rsid w:val="00B12647"/>
    <w:rsid w:val="00B12A3B"/>
    <w:rsid w:val="00B14740"/>
    <w:rsid w:val="00B14B29"/>
    <w:rsid w:val="00B15A55"/>
    <w:rsid w:val="00B17517"/>
    <w:rsid w:val="00B175CA"/>
    <w:rsid w:val="00B175F2"/>
    <w:rsid w:val="00B2008D"/>
    <w:rsid w:val="00B21848"/>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013B"/>
    <w:rsid w:val="00B316BF"/>
    <w:rsid w:val="00B31997"/>
    <w:rsid w:val="00B32095"/>
    <w:rsid w:val="00B32132"/>
    <w:rsid w:val="00B32243"/>
    <w:rsid w:val="00B32A59"/>
    <w:rsid w:val="00B32A75"/>
    <w:rsid w:val="00B32C23"/>
    <w:rsid w:val="00B33145"/>
    <w:rsid w:val="00B3436E"/>
    <w:rsid w:val="00B352B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6B9"/>
    <w:rsid w:val="00B53723"/>
    <w:rsid w:val="00B53A16"/>
    <w:rsid w:val="00B54AA3"/>
    <w:rsid w:val="00B551A7"/>
    <w:rsid w:val="00B55A1C"/>
    <w:rsid w:val="00B55EB6"/>
    <w:rsid w:val="00B55FD9"/>
    <w:rsid w:val="00B56187"/>
    <w:rsid w:val="00B56D08"/>
    <w:rsid w:val="00B5715B"/>
    <w:rsid w:val="00B6099C"/>
    <w:rsid w:val="00B60A65"/>
    <w:rsid w:val="00B60C68"/>
    <w:rsid w:val="00B6157A"/>
    <w:rsid w:val="00B6163B"/>
    <w:rsid w:val="00B62680"/>
    <w:rsid w:val="00B62794"/>
    <w:rsid w:val="00B649C2"/>
    <w:rsid w:val="00B653C7"/>
    <w:rsid w:val="00B65B36"/>
    <w:rsid w:val="00B65BCA"/>
    <w:rsid w:val="00B66813"/>
    <w:rsid w:val="00B676DE"/>
    <w:rsid w:val="00B67828"/>
    <w:rsid w:val="00B678DE"/>
    <w:rsid w:val="00B7041C"/>
    <w:rsid w:val="00B72C40"/>
    <w:rsid w:val="00B73188"/>
    <w:rsid w:val="00B73B11"/>
    <w:rsid w:val="00B741E5"/>
    <w:rsid w:val="00B742A7"/>
    <w:rsid w:val="00B747BA"/>
    <w:rsid w:val="00B752C1"/>
    <w:rsid w:val="00B7555B"/>
    <w:rsid w:val="00B75A04"/>
    <w:rsid w:val="00B75A1C"/>
    <w:rsid w:val="00B75C4A"/>
    <w:rsid w:val="00B76F85"/>
    <w:rsid w:val="00B77D95"/>
    <w:rsid w:val="00B77F63"/>
    <w:rsid w:val="00B80106"/>
    <w:rsid w:val="00B8090B"/>
    <w:rsid w:val="00B817D6"/>
    <w:rsid w:val="00B825BC"/>
    <w:rsid w:val="00B825CB"/>
    <w:rsid w:val="00B82F90"/>
    <w:rsid w:val="00B83E06"/>
    <w:rsid w:val="00B84100"/>
    <w:rsid w:val="00B85110"/>
    <w:rsid w:val="00B8639F"/>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4D21"/>
    <w:rsid w:val="00B9505D"/>
    <w:rsid w:val="00B97FF7"/>
    <w:rsid w:val="00BA0558"/>
    <w:rsid w:val="00BA13EE"/>
    <w:rsid w:val="00BA140E"/>
    <w:rsid w:val="00BA1863"/>
    <w:rsid w:val="00BA1877"/>
    <w:rsid w:val="00BA18AA"/>
    <w:rsid w:val="00BA2B31"/>
    <w:rsid w:val="00BA2F45"/>
    <w:rsid w:val="00BA31DC"/>
    <w:rsid w:val="00BA32B3"/>
    <w:rsid w:val="00BA55B4"/>
    <w:rsid w:val="00BA64B2"/>
    <w:rsid w:val="00BA6990"/>
    <w:rsid w:val="00BA6F2E"/>
    <w:rsid w:val="00BB2062"/>
    <w:rsid w:val="00BB221B"/>
    <w:rsid w:val="00BB234E"/>
    <w:rsid w:val="00BB34F8"/>
    <w:rsid w:val="00BB3D2B"/>
    <w:rsid w:val="00BB4652"/>
    <w:rsid w:val="00BB47C2"/>
    <w:rsid w:val="00BB5303"/>
    <w:rsid w:val="00BB5D27"/>
    <w:rsid w:val="00BB76CD"/>
    <w:rsid w:val="00BC0ACF"/>
    <w:rsid w:val="00BC0E4A"/>
    <w:rsid w:val="00BC1198"/>
    <w:rsid w:val="00BC1810"/>
    <w:rsid w:val="00BC1DC7"/>
    <w:rsid w:val="00BC1EAA"/>
    <w:rsid w:val="00BC232F"/>
    <w:rsid w:val="00BC2387"/>
    <w:rsid w:val="00BC3AF8"/>
    <w:rsid w:val="00BC3F68"/>
    <w:rsid w:val="00BC5353"/>
    <w:rsid w:val="00BC57E1"/>
    <w:rsid w:val="00BC5C80"/>
    <w:rsid w:val="00BC6C89"/>
    <w:rsid w:val="00BC7CAD"/>
    <w:rsid w:val="00BD0304"/>
    <w:rsid w:val="00BD0DB8"/>
    <w:rsid w:val="00BD1C27"/>
    <w:rsid w:val="00BD1CD1"/>
    <w:rsid w:val="00BD3448"/>
    <w:rsid w:val="00BD3E92"/>
    <w:rsid w:val="00BD417B"/>
    <w:rsid w:val="00BD41F7"/>
    <w:rsid w:val="00BD4232"/>
    <w:rsid w:val="00BD4540"/>
    <w:rsid w:val="00BD5896"/>
    <w:rsid w:val="00BD5EA7"/>
    <w:rsid w:val="00BD5EEC"/>
    <w:rsid w:val="00BD5F4F"/>
    <w:rsid w:val="00BD7BF3"/>
    <w:rsid w:val="00BE09C5"/>
    <w:rsid w:val="00BE1B02"/>
    <w:rsid w:val="00BE2163"/>
    <w:rsid w:val="00BE226F"/>
    <w:rsid w:val="00BE26FD"/>
    <w:rsid w:val="00BE2FAF"/>
    <w:rsid w:val="00BE3079"/>
    <w:rsid w:val="00BE3AAE"/>
    <w:rsid w:val="00BE3AC2"/>
    <w:rsid w:val="00BE5BF7"/>
    <w:rsid w:val="00BE6D50"/>
    <w:rsid w:val="00BE7349"/>
    <w:rsid w:val="00BF052D"/>
    <w:rsid w:val="00BF1118"/>
    <w:rsid w:val="00BF164D"/>
    <w:rsid w:val="00BF1CA1"/>
    <w:rsid w:val="00BF2230"/>
    <w:rsid w:val="00BF2505"/>
    <w:rsid w:val="00BF2AB4"/>
    <w:rsid w:val="00BF2FE5"/>
    <w:rsid w:val="00BF2FF2"/>
    <w:rsid w:val="00BF3EC7"/>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F19"/>
    <w:rsid w:val="00C024A9"/>
    <w:rsid w:val="00C02A01"/>
    <w:rsid w:val="00C03FB7"/>
    <w:rsid w:val="00C043F6"/>
    <w:rsid w:val="00C04FD5"/>
    <w:rsid w:val="00C05007"/>
    <w:rsid w:val="00C05461"/>
    <w:rsid w:val="00C05555"/>
    <w:rsid w:val="00C05590"/>
    <w:rsid w:val="00C069DD"/>
    <w:rsid w:val="00C078E6"/>
    <w:rsid w:val="00C10028"/>
    <w:rsid w:val="00C1099B"/>
    <w:rsid w:val="00C12BC6"/>
    <w:rsid w:val="00C12CF4"/>
    <w:rsid w:val="00C149BD"/>
    <w:rsid w:val="00C152FF"/>
    <w:rsid w:val="00C1536C"/>
    <w:rsid w:val="00C15AEC"/>
    <w:rsid w:val="00C1718C"/>
    <w:rsid w:val="00C171B2"/>
    <w:rsid w:val="00C1726E"/>
    <w:rsid w:val="00C17A94"/>
    <w:rsid w:val="00C17C71"/>
    <w:rsid w:val="00C17EF8"/>
    <w:rsid w:val="00C201A3"/>
    <w:rsid w:val="00C20B14"/>
    <w:rsid w:val="00C211B6"/>
    <w:rsid w:val="00C211B7"/>
    <w:rsid w:val="00C21453"/>
    <w:rsid w:val="00C2171D"/>
    <w:rsid w:val="00C226C7"/>
    <w:rsid w:val="00C2308F"/>
    <w:rsid w:val="00C251F8"/>
    <w:rsid w:val="00C254C6"/>
    <w:rsid w:val="00C25EA5"/>
    <w:rsid w:val="00C2613F"/>
    <w:rsid w:val="00C2663D"/>
    <w:rsid w:val="00C300A1"/>
    <w:rsid w:val="00C30147"/>
    <w:rsid w:val="00C30CA9"/>
    <w:rsid w:val="00C30E0B"/>
    <w:rsid w:val="00C32538"/>
    <w:rsid w:val="00C326D8"/>
    <w:rsid w:val="00C32A08"/>
    <w:rsid w:val="00C3488C"/>
    <w:rsid w:val="00C35B36"/>
    <w:rsid w:val="00C361BA"/>
    <w:rsid w:val="00C363BA"/>
    <w:rsid w:val="00C3755D"/>
    <w:rsid w:val="00C409BD"/>
    <w:rsid w:val="00C4131E"/>
    <w:rsid w:val="00C42517"/>
    <w:rsid w:val="00C429EC"/>
    <w:rsid w:val="00C4307B"/>
    <w:rsid w:val="00C43CCB"/>
    <w:rsid w:val="00C445A7"/>
    <w:rsid w:val="00C44B0F"/>
    <w:rsid w:val="00C454FD"/>
    <w:rsid w:val="00C4666E"/>
    <w:rsid w:val="00C505F3"/>
    <w:rsid w:val="00C508FC"/>
    <w:rsid w:val="00C50B49"/>
    <w:rsid w:val="00C50C70"/>
    <w:rsid w:val="00C5141E"/>
    <w:rsid w:val="00C51501"/>
    <w:rsid w:val="00C5182F"/>
    <w:rsid w:val="00C52989"/>
    <w:rsid w:val="00C5334A"/>
    <w:rsid w:val="00C536C3"/>
    <w:rsid w:val="00C544F0"/>
    <w:rsid w:val="00C54F9C"/>
    <w:rsid w:val="00C55CEC"/>
    <w:rsid w:val="00C5752E"/>
    <w:rsid w:val="00C616F4"/>
    <w:rsid w:val="00C62172"/>
    <w:rsid w:val="00C62263"/>
    <w:rsid w:val="00C6227D"/>
    <w:rsid w:val="00C6247C"/>
    <w:rsid w:val="00C62BAA"/>
    <w:rsid w:val="00C63CB2"/>
    <w:rsid w:val="00C64C8D"/>
    <w:rsid w:val="00C653BA"/>
    <w:rsid w:val="00C65576"/>
    <w:rsid w:val="00C655E7"/>
    <w:rsid w:val="00C666FE"/>
    <w:rsid w:val="00C66B12"/>
    <w:rsid w:val="00C670A5"/>
    <w:rsid w:val="00C6761F"/>
    <w:rsid w:val="00C70B88"/>
    <w:rsid w:val="00C70C31"/>
    <w:rsid w:val="00C70D0D"/>
    <w:rsid w:val="00C741A4"/>
    <w:rsid w:val="00C7437E"/>
    <w:rsid w:val="00C743C3"/>
    <w:rsid w:val="00C74BB8"/>
    <w:rsid w:val="00C74DD6"/>
    <w:rsid w:val="00C74F9C"/>
    <w:rsid w:val="00C757DB"/>
    <w:rsid w:val="00C75C86"/>
    <w:rsid w:val="00C75F86"/>
    <w:rsid w:val="00C762DB"/>
    <w:rsid w:val="00C77BFB"/>
    <w:rsid w:val="00C77D49"/>
    <w:rsid w:val="00C77E9C"/>
    <w:rsid w:val="00C8004A"/>
    <w:rsid w:val="00C80651"/>
    <w:rsid w:val="00C806FA"/>
    <w:rsid w:val="00C8090F"/>
    <w:rsid w:val="00C80E69"/>
    <w:rsid w:val="00C814B0"/>
    <w:rsid w:val="00C82061"/>
    <w:rsid w:val="00C8306C"/>
    <w:rsid w:val="00C8372C"/>
    <w:rsid w:val="00C83D5B"/>
    <w:rsid w:val="00C84119"/>
    <w:rsid w:val="00C84BEB"/>
    <w:rsid w:val="00C85710"/>
    <w:rsid w:val="00C86997"/>
    <w:rsid w:val="00C87ECD"/>
    <w:rsid w:val="00C902DE"/>
    <w:rsid w:val="00C91A51"/>
    <w:rsid w:val="00C91FD0"/>
    <w:rsid w:val="00C92442"/>
    <w:rsid w:val="00C9260B"/>
    <w:rsid w:val="00C93335"/>
    <w:rsid w:val="00C9340D"/>
    <w:rsid w:val="00C93435"/>
    <w:rsid w:val="00C934C7"/>
    <w:rsid w:val="00C93D3D"/>
    <w:rsid w:val="00C940FB"/>
    <w:rsid w:val="00C94117"/>
    <w:rsid w:val="00C94E3A"/>
    <w:rsid w:val="00C9547A"/>
    <w:rsid w:val="00C95AC2"/>
    <w:rsid w:val="00C95DA1"/>
    <w:rsid w:val="00C960B1"/>
    <w:rsid w:val="00C96296"/>
    <w:rsid w:val="00C96426"/>
    <w:rsid w:val="00C97306"/>
    <w:rsid w:val="00C9736A"/>
    <w:rsid w:val="00C97B6D"/>
    <w:rsid w:val="00C97CF5"/>
    <w:rsid w:val="00CA0739"/>
    <w:rsid w:val="00CA09FA"/>
    <w:rsid w:val="00CA0D44"/>
    <w:rsid w:val="00CA3131"/>
    <w:rsid w:val="00CA357B"/>
    <w:rsid w:val="00CA39EB"/>
    <w:rsid w:val="00CA45BC"/>
    <w:rsid w:val="00CA486C"/>
    <w:rsid w:val="00CA6023"/>
    <w:rsid w:val="00CA6288"/>
    <w:rsid w:val="00CA6334"/>
    <w:rsid w:val="00CA6DE1"/>
    <w:rsid w:val="00CA76A3"/>
    <w:rsid w:val="00CB0105"/>
    <w:rsid w:val="00CB0A59"/>
    <w:rsid w:val="00CB1089"/>
    <w:rsid w:val="00CB1A47"/>
    <w:rsid w:val="00CB2272"/>
    <w:rsid w:val="00CB2277"/>
    <w:rsid w:val="00CB2B63"/>
    <w:rsid w:val="00CB2C7B"/>
    <w:rsid w:val="00CB32C3"/>
    <w:rsid w:val="00CB3D22"/>
    <w:rsid w:val="00CB4282"/>
    <w:rsid w:val="00CB4765"/>
    <w:rsid w:val="00CB47F2"/>
    <w:rsid w:val="00CB5D4E"/>
    <w:rsid w:val="00CB692A"/>
    <w:rsid w:val="00CB6C05"/>
    <w:rsid w:val="00CB747D"/>
    <w:rsid w:val="00CB7831"/>
    <w:rsid w:val="00CB7A5D"/>
    <w:rsid w:val="00CC17A4"/>
    <w:rsid w:val="00CC1C3D"/>
    <w:rsid w:val="00CC1F52"/>
    <w:rsid w:val="00CC298A"/>
    <w:rsid w:val="00CC4387"/>
    <w:rsid w:val="00CC4411"/>
    <w:rsid w:val="00CC4A4C"/>
    <w:rsid w:val="00CC4C2A"/>
    <w:rsid w:val="00CC4F6E"/>
    <w:rsid w:val="00CC5BAB"/>
    <w:rsid w:val="00CC6EA6"/>
    <w:rsid w:val="00CC7FF3"/>
    <w:rsid w:val="00CD0194"/>
    <w:rsid w:val="00CD0340"/>
    <w:rsid w:val="00CD0830"/>
    <w:rsid w:val="00CD18D1"/>
    <w:rsid w:val="00CD392A"/>
    <w:rsid w:val="00CD3D68"/>
    <w:rsid w:val="00CD3F74"/>
    <w:rsid w:val="00CD4D6B"/>
    <w:rsid w:val="00CD5578"/>
    <w:rsid w:val="00CD57BF"/>
    <w:rsid w:val="00CD6101"/>
    <w:rsid w:val="00CD695C"/>
    <w:rsid w:val="00CD7FE7"/>
    <w:rsid w:val="00CE00C3"/>
    <w:rsid w:val="00CE0A3D"/>
    <w:rsid w:val="00CE1532"/>
    <w:rsid w:val="00CE2FD3"/>
    <w:rsid w:val="00CE438B"/>
    <w:rsid w:val="00CE4DE8"/>
    <w:rsid w:val="00CE52A2"/>
    <w:rsid w:val="00CE5998"/>
    <w:rsid w:val="00CE6173"/>
    <w:rsid w:val="00CE62C0"/>
    <w:rsid w:val="00CE75CB"/>
    <w:rsid w:val="00CE7DD8"/>
    <w:rsid w:val="00CE7F43"/>
    <w:rsid w:val="00CF18EC"/>
    <w:rsid w:val="00CF2875"/>
    <w:rsid w:val="00CF340E"/>
    <w:rsid w:val="00CF495A"/>
    <w:rsid w:val="00CF4B23"/>
    <w:rsid w:val="00CF5286"/>
    <w:rsid w:val="00CF5E03"/>
    <w:rsid w:val="00CF69A5"/>
    <w:rsid w:val="00CF69D6"/>
    <w:rsid w:val="00CF72EC"/>
    <w:rsid w:val="00D005F1"/>
    <w:rsid w:val="00D00A01"/>
    <w:rsid w:val="00D00FB7"/>
    <w:rsid w:val="00D011D0"/>
    <w:rsid w:val="00D01800"/>
    <w:rsid w:val="00D01D3B"/>
    <w:rsid w:val="00D02834"/>
    <w:rsid w:val="00D0335D"/>
    <w:rsid w:val="00D04536"/>
    <w:rsid w:val="00D0533A"/>
    <w:rsid w:val="00D07F09"/>
    <w:rsid w:val="00D101EA"/>
    <w:rsid w:val="00D1199B"/>
    <w:rsid w:val="00D11A27"/>
    <w:rsid w:val="00D120BF"/>
    <w:rsid w:val="00D131F3"/>
    <w:rsid w:val="00D1346A"/>
    <w:rsid w:val="00D14337"/>
    <w:rsid w:val="00D147EF"/>
    <w:rsid w:val="00D160A4"/>
    <w:rsid w:val="00D167C1"/>
    <w:rsid w:val="00D16A67"/>
    <w:rsid w:val="00D17D41"/>
    <w:rsid w:val="00D2029C"/>
    <w:rsid w:val="00D208C8"/>
    <w:rsid w:val="00D20D4A"/>
    <w:rsid w:val="00D21060"/>
    <w:rsid w:val="00D2112F"/>
    <w:rsid w:val="00D21D4D"/>
    <w:rsid w:val="00D22B46"/>
    <w:rsid w:val="00D22C98"/>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71"/>
    <w:rsid w:val="00D36DDE"/>
    <w:rsid w:val="00D36E63"/>
    <w:rsid w:val="00D37244"/>
    <w:rsid w:val="00D404FC"/>
    <w:rsid w:val="00D40E4F"/>
    <w:rsid w:val="00D41282"/>
    <w:rsid w:val="00D41CE6"/>
    <w:rsid w:val="00D42A8F"/>
    <w:rsid w:val="00D431E1"/>
    <w:rsid w:val="00D43493"/>
    <w:rsid w:val="00D4363F"/>
    <w:rsid w:val="00D440FB"/>
    <w:rsid w:val="00D44823"/>
    <w:rsid w:val="00D44A5B"/>
    <w:rsid w:val="00D44E61"/>
    <w:rsid w:val="00D45884"/>
    <w:rsid w:val="00D462BC"/>
    <w:rsid w:val="00D46B06"/>
    <w:rsid w:val="00D46C7F"/>
    <w:rsid w:val="00D47391"/>
    <w:rsid w:val="00D47A5F"/>
    <w:rsid w:val="00D47D78"/>
    <w:rsid w:val="00D5010F"/>
    <w:rsid w:val="00D5021C"/>
    <w:rsid w:val="00D50734"/>
    <w:rsid w:val="00D51400"/>
    <w:rsid w:val="00D52882"/>
    <w:rsid w:val="00D53B41"/>
    <w:rsid w:val="00D545A4"/>
    <w:rsid w:val="00D549D5"/>
    <w:rsid w:val="00D54EF2"/>
    <w:rsid w:val="00D5523E"/>
    <w:rsid w:val="00D56EA6"/>
    <w:rsid w:val="00D57054"/>
    <w:rsid w:val="00D57AB5"/>
    <w:rsid w:val="00D60205"/>
    <w:rsid w:val="00D602C1"/>
    <w:rsid w:val="00D60730"/>
    <w:rsid w:val="00D6190A"/>
    <w:rsid w:val="00D62449"/>
    <w:rsid w:val="00D631EE"/>
    <w:rsid w:val="00D638D0"/>
    <w:rsid w:val="00D64370"/>
    <w:rsid w:val="00D64A77"/>
    <w:rsid w:val="00D64D8E"/>
    <w:rsid w:val="00D67340"/>
    <w:rsid w:val="00D67A4A"/>
    <w:rsid w:val="00D67C8B"/>
    <w:rsid w:val="00D71517"/>
    <w:rsid w:val="00D71B4C"/>
    <w:rsid w:val="00D71DAF"/>
    <w:rsid w:val="00D73CC5"/>
    <w:rsid w:val="00D7528B"/>
    <w:rsid w:val="00D75990"/>
    <w:rsid w:val="00D75DCF"/>
    <w:rsid w:val="00D766E8"/>
    <w:rsid w:val="00D7759D"/>
    <w:rsid w:val="00D77A9A"/>
    <w:rsid w:val="00D77F62"/>
    <w:rsid w:val="00D80D82"/>
    <w:rsid w:val="00D823B9"/>
    <w:rsid w:val="00D825A0"/>
    <w:rsid w:val="00D82E04"/>
    <w:rsid w:val="00D84B43"/>
    <w:rsid w:val="00D84ECD"/>
    <w:rsid w:val="00D84F22"/>
    <w:rsid w:val="00D85B4E"/>
    <w:rsid w:val="00D85B90"/>
    <w:rsid w:val="00D85D6D"/>
    <w:rsid w:val="00D8607B"/>
    <w:rsid w:val="00D860AC"/>
    <w:rsid w:val="00D86614"/>
    <w:rsid w:val="00D8708E"/>
    <w:rsid w:val="00D8711C"/>
    <w:rsid w:val="00D87182"/>
    <w:rsid w:val="00D872F6"/>
    <w:rsid w:val="00D874EB"/>
    <w:rsid w:val="00D87E71"/>
    <w:rsid w:val="00D9104C"/>
    <w:rsid w:val="00D91229"/>
    <w:rsid w:val="00D91D16"/>
    <w:rsid w:val="00D93077"/>
    <w:rsid w:val="00D938B9"/>
    <w:rsid w:val="00D95499"/>
    <w:rsid w:val="00D954F1"/>
    <w:rsid w:val="00D95D84"/>
    <w:rsid w:val="00D95F3B"/>
    <w:rsid w:val="00D95FA0"/>
    <w:rsid w:val="00D967BA"/>
    <w:rsid w:val="00D97037"/>
    <w:rsid w:val="00D97C1A"/>
    <w:rsid w:val="00DA0BFF"/>
    <w:rsid w:val="00DA2119"/>
    <w:rsid w:val="00DA22A0"/>
    <w:rsid w:val="00DA2747"/>
    <w:rsid w:val="00DA2B65"/>
    <w:rsid w:val="00DA3811"/>
    <w:rsid w:val="00DA399E"/>
    <w:rsid w:val="00DA468E"/>
    <w:rsid w:val="00DA4EB4"/>
    <w:rsid w:val="00DA681F"/>
    <w:rsid w:val="00DA6C7B"/>
    <w:rsid w:val="00DA6E40"/>
    <w:rsid w:val="00DA7046"/>
    <w:rsid w:val="00DA708E"/>
    <w:rsid w:val="00DA70F4"/>
    <w:rsid w:val="00DA745D"/>
    <w:rsid w:val="00DA79C1"/>
    <w:rsid w:val="00DA7FB7"/>
    <w:rsid w:val="00DB0A3E"/>
    <w:rsid w:val="00DB0EB0"/>
    <w:rsid w:val="00DB1195"/>
    <w:rsid w:val="00DB15EA"/>
    <w:rsid w:val="00DB1808"/>
    <w:rsid w:val="00DB270C"/>
    <w:rsid w:val="00DB2C8E"/>
    <w:rsid w:val="00DB3D81"/>
    <w:rsid w:val="00DB5A77"/>
    <w:rsid w:val="00DB5AB8"/>
    <w:rsid w:val="00DB60A3"/>
    <w:rsid w:val="00DB73FD"/>
    <w:rsid w:val="00DC0907"/>
    <w:rsid w:val="00DC18AB"/>
    <w:rsid w:val="00DC1C1C"/>
    <w:rsid w:val="00DC2365"/>
    <w:rsid w:val="00DC3515"/>
    <w:rsid w:val="00DC378D"/>
    <w:rsid w:val="00DC3A2C"/>
    <w:rsid w:val="00DC448C"/>
    <w:rsid w:val="00DC4F46"/>
    <w:rsid w:val="00DC5BB0"/>
    <w:rsid w:val="00DC6231"/>
    <w:rsid w:val="00DC6A82"/>
    <w:rsid w:val="00DC6E75"/>
    <w:rsid w:val="00DD052C"/>
    <w:rsid w:val="00DD178A"/>
    <w:rsid w:val="00DD1AEB"/>
    <w:rsid w:val="00DD1E26"/>
    <w:rsid w:val="00DD2723"/>
    <w:rsid w:val="00DD2DDE"/>
    <w:rsid w:val="00DD3757"/>
    <w:rsid w:val="00DD4465"/>
    <w:rsid w:val="00DD4822"/>
    <w:rsid w:val="00DD49A5"/>
    <w:rsid w:val="00DD4C40"/>
    <w:rsid w:val="00DD4E30"/>
    <w:rsid w:val="00DD4F36"/>
    <w:rsid w:val="00DD5385"/>
    <w:rsid w:val="00DD547E"/>
    <w:rsid w:val="00DD5497"/>
    <w:rsid w:val="00DD56F9"/>
    <w:rsid w:val="00DD5FA3"/>
    <w:rsid w:val="00DD6380"/>
    <w:rsid w:val="00DD713A"/>
    <w:rsid w:val="00DD7526"/>
    <w:rsid w:val="00DE0AA2"/>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169"/>
    <w:rsid w:val="00DF1EBA"/>
    <w:rsid w:val="00DF2802"/>
    <w:rsid w:val="00DF3115"/>
    <w:rsid w:val="00DF3201"/>
    <w:rsid w:val="00DF4487"/>
    <w:rsid w:val="00DF48C3"/>
    <w:rsid w:val="00DF5D11"/>
    <w:rsid w:val="00DF6112"/>
    <w:rsid w:val="00DF6322"/>
    <w:rsid w:val="00DF67B3"/>
    <w:rsid w:val="00DF7CF6"/>
    <w:rsid w:val="00E014B9"/>
    <w:rsid w:val="00E02164"/>
    <w:rsid w:val="00E028DF"/>
    <w:rsid w:val="00E03A55"/>
    <w:rsid w:val="00E03B1A"/>
    <w:rsid w:val="00E040EB"/>
    <w:rsid w:val="00E042D2"/>
    <w:rsid w:val="00E043A0"/>
    <w:rsid w:val="00E044B7"/>
    <w:rsid w:val="00E04AF1"/>
    <w:rsid w:val="00E05592"/>
    <w:rsid w:val="00E05A6B"/>
    <w:rsid w:val="00E062EB"/>
    <w:rsid w:val="00E06505"/>
    <w:rsid w:val="00E06865"/>
    <w:rsid w:val="00E075AD"/>
    <w:rsid w:val="00E10424"/>
    <w:rsid w:val="00E10F83"/>
    <w:rsid w:val="00E1149B"/>
    <w:rsid w:val="00E1151B"/>
    <w:rsid w:val="00E11E24"/>
    <w:rsid w:val="00E1270C"/>
    <w:rsid w:val="00E12FA2"/>
    <w:rsid w:val="00E138BE"/>
    <w:rsid w:val="00E13989"/>
    <w:rsid w:val="00E13EEB"/>
    <w:rsid w:val="00E14F85"/>
    <w:rsid w:val="00E14FEF"/>
    <w:rsid w:val="00E15CBA"/>
    <w:rsid w:val="00E175B7"/>
    <w:rsid w:val="00E17804"/>
    <w:rsid w:val="00E20D99"/>
    <w:rsid w:val="00E20F65"/>
    <w:rsid w:val="00E215F9"/>
    <w:rsid w:val="00E217E2"/>
    <w:rsid w:val="00E219AD"/>
    <w:rsid w:val="00E22EF4"/>
    <w:rsid w:val="00E22F30"/>
    <w:rsid w:val="00E2391C"/>
    <w:rsid w:val="00E23EAA"/>
    <w:rsid w:val="00E23F10"/>
    <w:rsid w:val="00E24737"/>
    <w:rsid w:val="00E253CB"/>
    <w:rsid w:val="00E25CC3"/>
    <w:rsid w:val="00E26270"/>
    <w:rsid w:val="00E263DD"/>
    <w:rsid w:val="00E267AB"/>
    <w:rsid w:val="00E26B03"/>
    <w:rsid w:val="00E279AA"/>
    <w:rsid w:val="00E312A3"/>
    <w:rsid w:val="00E31534"/>
    <w:rsid w:val="00E31C98"/>
    <w:rsid w:val="00E323EB"/>
    <w:rsid w:val="00E32E13"/>
    <w:rsid w:val="00E33084"/>
    <w:rsid w:val="00E33319"/>
    <w:rsid w:val="00E3331B"/>
    <w:rsid w:val="00E33EE8"/>
    <w:rsid w:val="00E33F37"/>
    <w:rsid w:val="00E342FA"/>
    <w:rsid w:val="00E35164"/>
    <w:rsid w:val="00E35249"/>
    <w:rsid w:val="00E35E1E"/>
    <w:rsid w:val="00E36015"/>
    <w:rsid w:val="00E36106"/>
    <w:rsid w:val="00E365C4"/>
    <w:rsid w:val="00E375B4"/>
    <w:rsid w:val="00E3767C"/>
    <w:rsid w:val="00E3780F"/>
    <w:rsid w:val="00E4042D"/>
    <w:rsid w:val="00E412F7"/>
    <w:rsid w:val="00E41759"/>
    <w:rsid w:val="00E42F18"/>
    <w:rsid w:val="00E440D3"/>
    <w:rsid w:val="00E44137"/>
    <w:rsid w:val="00E45000"/>
    <w:rsid w:val="00E450E0"/>
    <w:rsid w:val="00E4547C"/>
    <w:rsid w:val="00E465D4"/>
    <w:rsid w:val="00E46849"/>
    <w:rsid w:val="00E47AA1"/>
    <w:rsid w:val="00E47B77"/>
    <w:rsid w:val="00E50419"/>
    <w:rsid w:val="00E527E9"/>
    <w:rsid w:val="00E529CB"/>
    <w:rsid w:val="00E52E9F"/>
    <w:rsid w:val="00E53174"/>
    <w:rsid w:val="00E53B71"/>
    <w:rsid w:val="00E53D27"/>
    <w:rsid w:val="00E5613D"/>
    <w:rsid w:val="00E56700"/>
    <w:rsid w:val="00E5713A"/>
    <w:rsid w:val="00E575F7"/>
    <w:rsid w:val="00E57B06"/>
    <w:rsid w:val="00E6009F"/>
    <w:rsid w:val="00E61AD3"/>
    <w:rsid w:val="00E61E12"/>
    <w:rsid w:val="00E6204F"/>
    <w:rsid w:val="00E626E8"/>
    <w:rsid w:val="00E63AA8"/>
    <w:rsid w:val="00E63E1E"/>
    <w:rsid w:val="00E63F6B"/>
    <w:rsid w:val="00E642BF"/>
    <w:rsid w:val="00E6539D"/>
    <w:rsid w:val="00E654CA"/>
    <w:rsid w:val="00E70AD1"/>
    <w:rsid w:val="00E70E51"/>
    <w:rsid w:val="00E70E5B"/>
    <w:rsid w:val="00E70FF4"/>
    <w:rsid w:val="00E717BC"/>
    <w:rsid w:val="00E71870"/>
    <w:rsid w:val="00E71ACE"/>
    <w:rsid w:val="00E71AFC"/>
    <w:rsid w:val="00E71F19"/>
    <w:rsid w:val="00E72834"/>
    <w:rsid w:val="00E73041"/>
    <w:rsid w:val="00E735AF"/>
    <w:rsid w:val="00E7379C"/>
    <w:rsid w:val="00E757C9"/>
    <w:rsid w:val="00E76BCE"/>
    <w:rsid w:val="00E7717B"/>
    <w:rsid w:val="00E772E2"/>
    <w:rsid w:val="00E806C1"/>
    <w:rsid w:val="00E821D1"/>
    <w:rsid w:val="00E82369"/>
    <w:rsid w:val="00E82B55"/>
    <w:rsid w:val="00E82CB1"/>
    <w:rsid w:val="00E83E20"/>
    <w:rsid w:val="00E83EBF"/>
    <w:rsid w:val="00E8428B"/>
    <w:rsid w:val="00E847C8"/>
    <w:rsid w:val="00E84A29"/>
    <w:rsid w:val="00E878CB"/>
    <w:rsid w:val="00E909B3"/>
    <w:rsid w:val="00E91AD9"/>
    <w:rsid w:val="00E92595"/>
    <w:rsid w:val="00E932AF"/>
    <w:rsid w:val="00E93E78"/>
    <w:rsid w:val="00E93ED2"/>
    <w:rsid w:val="00E94C1C"/>
    <w:rsid w:val="00E95408"/>
    <w:rsid w:val="00E95458"/>
    <w:rsid w:val="00E95634"/>
    <w:rsid w:val="00E95C32"/>
    <w:rsid w:val="00E969EC"/>
    <w:rsid w:val="00E9708A"/>
    <w:rsid w:val="00E97D15"/>
    <w:rsid w:val="00E97ED6"/>
    <w:rsid w:val="00EA0458"/>
    <w:rsid w:val="00EA096C"/>
    <w:rsid w:val="00EA0BFC"/>
    <w:rsid w:val="00EA15AA"/>
    <w:rsid w:val="00EA1ABE"/>
    <w:rsid w:val="00EA1D0A"/>
    <w:rsid w:val="00EA1F21"/>
    <w:rsid w:val="00EA2084"/>
    <w:rsid w:val="00EA336F"/>
    <w:rsid w:val="00EA3BFE"/>
    <w:rsid w:val="00EA5192"/>
    <w:rsid w:val="00EA54F3"/>
    <w:rsid w:val="00EA57DF"/>
    <w:rsid w:val="00EA5E56"/>
    <w:rsid w:val="00EA609E"/>
    <w:rsid w:val="00EA6277"/>
    <w:rsid w:val="00EA6D62"/>
    <w:rsid w:val="00EA75D1"/>
    <w:rsid w:val="00EA7692"/>
    <w:rsid w:val="00EA785E"/>
    <w:rsid w:val="00EA7A5A"/>
    <w:rsid w:val="00EA7B7B"/>
    <w:rsid w:val="00EB145C"/>
    <w:rsid w:val="00EB165E"/>
    <w:rsid w:val="00EB207B"/>
    <w:rsid w:val="00EB259D"/>
    <w:rsid w:val="00EB36BC"/>
    <w:rsid w:val="00EB44ED"/>
    <w:rsid w:val="00EB52A0"/>
    <w:rsid w:val="00EB56BD"/>
    <w:rsid w:val="00EB64BB"/>
    <w:rsid w:val="00EB667B"/>
    <w:rsid w:val="00EB6E01"/>
    <w:rsid w:val="00EB6F59"/>
    <w:rsid w:val="00EB771D"/>
    <w:rsid w:val="00EB7E8E"/>
    <w:rsid w:val="00EC0324"/>
    <w:rsid w:val="00EC0570"/>
    <w:rsid w:val="00EC1409"/>
    <w:rsid w:val="00EC19C9"/>
    <w:rsid w:val="00EC2CD0"/>
    <w:rsid w:val="00EC2E94"/>
    <w:rsid w:val="00EC3AA0"/>
    <w:rsid w:val="00EC3AA3"/>
    <w:rsid w:val="00EC3ADF"/>
    <w:rsid w:val="00EC3EA8"/>
    <w:rsid w:val="00EC6308"/>
    <w:rsid w:val="00EC6617"/>
    <w:rsid w:val="00EC7CA2"/>
    <w:rsid w:val="00ED1020"/>
    <w:rsid w:val="00ED14FE"/>
    <w:rsid w:val="00ED19E4"/>
    <w:rsid w:val="00ED1C16"/>
    <w:rsid w:val="00ED1ED2"/>
    <w:rsid w:val="00ED24A7"/>
    <w:rsid w:val="00ED2D27"/>
    <w:rsid w:val="00ED3284"/>
    <w:rsid w:val="00ED3420"/>
    <w:rsid w:val="00ED3E94"/>
    <w:rsid w:val="00ED3F61"/>
    <w:rsid w:val="00ED524F"/>
    <w:rsid w:val="00ED6ABC"/>
    <w:rsid w:val="00ED72AE"/>
    <w:rsid w:val="00EE02AD"/>
    <w:rsid w:val="00EE1446"/>
    <w:rsid w:val="00EE1720"/>
    <w:rsid w:val="00EE1A34"/>
    <w:rsid w:val="00EE1FCA"/>
    <w:rsid w:val="00EE2BC6"/>
    <w:rsid w:val="00EE3878"/>
    <w:rsid w:val="00EE3BBC"/>
    <w:rsid w:val="00EE41EB"/>
    <w:rsid w:val="00EE4FBD"/>
    <w:rsid w:val="00EE5600"/>
    <w:rsid w:val="00EE6082"/>
    <w:rsid w:val="00EE77CD"/>
    <w:rsid w:val="00EF0292"/>
    <w:rsid w:val="00EF1000"/>
    <w:rsid w:val="00EF2390"/>
    <w:rsid w:val="00EF2D06"/>
    <w:rsid w:val="00EF2E8A"/>
    <w:rsid w:val="00EF3510"/>
    <w:rsid w:val="00EF38DA"/>
    <w:rsid w:val="00EF4156"/>
    <w:rsid w:val="00EF4366"/>
    <w:rsid w:val="00EF4546"/>
    <w:rsid w:val="00EF535C"/>
    <w:rsid w:val="00EF56B8"/>
    <w:rsid w:val="00EF66E4"/>
    <w:rsid w:val="00EF70E1"/>
    <w:rsid w:val="00F00142"/>
    <w:rsid w:val="00F00D27"/>
    <w:rsid w:val="00F01575"/>
    <w:rsid w:val="00F03A24"/>
    <w:rsid w:val="00F03D20"/>
    <w:rsid w:val="00F04285"/>
    <w:rsid w:val="00F045CD"/>
    <w:rsid w:val="00F0488C"/>
    <w:rsid w:val="00F05388"/>
    <w:rsid w:val="00F05472"/>
    <w:rsid w:val="00F05969"/>
    <w:rsid w:val="00F05B96"/>
    <w:rsid w:val="00F05BBD"/>
    <w:rsid w:val="00F05FAD"/>
    <w:rsid w:val="00F0692D"/>
    <w:rsid w:val="00F06D6F"/>
    <w:rsid w:val="00F06FDB"/>
    <w:rsid w:val="00F072F5"/>
    <w:rsid w:val="00F07D31"/>
    <w:rsid w:val="00F10FD9"/>
    <w:rsid w:val="00F1188B"/>
    <w:rsid w:val="00F11A42"/>
    <w:rsid w:val="00F11C8B"/>
    <w:rsid w:val="00F11EA5"/>
    <w:rsid w:val="00F12B1F"/>
    <w:rsid w:val="00F13C77"/>
    <w:rsid w:val="00F14354"/>
    <w:rsid w:val="00F1450D"/>
    <w:rsid w:val="00F14D24"/>
    <w:rsid w:val="00F152BB"/>
    <w:rsid w:val="00F15316"/>
    <w:rsid w:val="00F154A9"/>
    <w:rsid w:val="00F158E5"/>
    <w:rsid w:val="00F15D84"/>
    <w:rsid w:val="00F16062"/>
    <w:rsid w:val="00F164AC"/>
    <w:rsid w:val="00F16832"/>
    <w:rsid w:val="00F16892"/>
    <w:rsid w:val="00F16D16"/>
    <w:rsid w:val="00F20C73"/>
    <w:rsid w:val="00F20D15"/>
    <w:rsid w:val="00F21145"/>
    <w:rsid w:val="00F2260A"/>
    <w:rsid w:val="00F22919"/>
    <w:rsid w:val="00F235A8"/>
    <w:rsid w:val="00F23AC3"/>
    <w:rsid w:val="00F2501F"/>
    <w:rsid w:val="00F25580"/>
    <w:rsid w:val="00F25956"/>
    <w:rsid w:val="00F26079"/>
    <w:rsid w:val="00F260C1"/>
    <w:rsid w:val="00F261CB"/>
    <w:rsid w:val="00F266F7"/>
    <w:rsid w:val="00F27643"/>
    <w:rsid w:val="00F27927"/>
    <w:rsid w:val="00F30532"/>
    <w:rsid w:val="00F30533"/>
    <w:rsid w:val="00F30B1B"/>
    <w:rsid w:val="00F30D76"/>
    <w:rsid w:val="00F30FF4"/>
    <w:rsid w:val="00F3116B"/>
    <w:rsid w:val="00F324F2"/>
    <w:rsid w:val="00F338FA"/>
    <w:rsid w:val="00F33DB7"/>
    <w:rsid w:val="00F34216"/>
    <w:rsid w:val="00F352E3"/>
    <w:rsid w:val="00F355D4"/>
    <w:rsid w:val="00F35983"/>
    <w:rsid w:val="00F35BD7"/>
    <w:rsid w:val="00F35BE0"/>
    <w:rsid w:val="00F36ED2"/>
    <w:rsid w:val="00F37034"/>
    <w:rsid w:val="00F37C93"/>
    <w:rsid w:val="00F417CB"/>
    <w:rsid w:val="00F41F5F"/>
    <w:rsid w:val="00F42A2B"/>
    <w:rsid w:val="00F431E7"/>
    <w:rsid w:val="00F4361C"/>
    <w:rsid w:val="00F438E9"/>
    <w:rsid w:val="00F440BD"/>
    <w:rsid w:val="00F443BF"/>
    <w:rsid w:val="00F455D2"/>
    <w:rsid w:val="00F45B46"/>
    <w:rsid w:val="00F45C01"/>
    <w:rsid w:val="00F45C17"/>
    <w:rsid w:val="00F45D6B"/>
    <w:rsid w:val="00F4608B"/>
    <w:rsid w:val="00F46435"/>
    <w:rsid w:val="00F476D1"/>
    <w:rsid w:val="00F50CD8"/>
    <w:rsid w:val="00F51984"/>
    <w:rsid w:val="00F51A6D"/>
    <w:rsid w:val="00F51E2B"/>
    <w:rsid w:val="00F5255F"/>
    <w:rsid w:val="00F52F82"/>
    <w:rsid w:val="00F533E6"/>
    <w:rsid w:val="00F5455E"/>
    <w:rsid w:val="00F5537C"/>
    <w:rsid w:val="00F56BE0"/>
    <w:rsid w:val="00F576C5"/>
    <w:rsid w:val="00F604EF"/>
    <w:rsid w:val="00F60F1B"/>
    <w:rsid w:val="00F60FB9"/>
    <w:rsid w:val="00F612CE"/>
    <w:rsid w:val="00F6217C"/>
    <w:rsid w:val="00F6327D"/>
    <w:rsid w:val="00F64206"/>
    <w:rsid w:val="00F64298"/>
    <w:rsid w:val="00F65182"/>
    <w:rsid w:val="00F6555D"/>
    <w:rsid w:val="00F65DA6"/>
    <w:rsid w:val="00F66510"/>
    <w:rsid w:val="00F66786"/>
    <w:rsid w:val="00F703ED"/>
    <w:rsid w:val="00F71BC1"/>
    <w:rsid w:val="00F71BEF"/>
    <w:rsid w:val="00F71DF3"/>
    <w:rsid w:val="00F71FD6"/>
    <w:rsid w:val="00F72730"/>
    <w:rsid w:val="00F72B22"/>
    <w:rsid w:val="00F72D04"/>
    <w:rsid w:val="00F73017"/>
    <w:rsid w:val="00F741A1"/>
    <w:rsid w:val="00F742D2"/>
    <w:rsid w:val="00F74BD5"/>
    <w:rsid w:val="00F74EED"/>
    <w:rsid w:val="00F74FD8"/>
    <w:rsid w:val="00F759FF"/>
    <w:rsid w:val="00F765FD"/>
    <w:rsid w:val="00F76ECB"/>
    <w:rsid w:val="00F7704F"/>
    <w:rsid w:val="00F77931"/>
    <w:rsid w:val="00F77941"/>
    <w:rsid w:val="00F77AB9"/>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55E"/>
    <w:rsid w:val="00F877EA"/>
    <w:rsid w:val="00F90049"/>
    <w:rsid w:val="00F90B85"/>
    <w:rsid w:val="00F91DE8"/>
    <w:rsid w:val="00F91E60"/>
    <w:rsid w:val="00F935D7"/>
    <w:rsid w:val="00F938D1"/>
    <w:rsid w:val="00F9570A"/>
    <w:rsid w:val="00F95BDA"/>
    <w:rsid w:val="00F963C3"/>
    <w:rsid w:val="00F96484"/>
    <w:rsid w:val="00F96B18"/>
    <w:rsid w:val="00F96EBC"/>
    <w:rsid w:val="00FA0083"/>
    <w:rsid w:val="00FA0321"/>
    <w:rsid w:val="00FA0739"/>
    <w:rsid w:val="00FA0BEA"/>
    <w:rsid w:val="00FA1ACF"/>
    <w:rsid w:val="00FA1CB1"/>
    <w:rsid w:val="00FA20A1"/>
    <w:rsid w:val="00FA24E1"/>
    <w:rsid w:val="00FA316A"/>
    <w:rsid w:val="00FA3369"/>
    <w:rsid w:val="00FA3AD9"/>
    <w:rsid w:val="00FA432B"/>
    <w:rsid w:val="00FA450F"/>
    <w:rsid w:val="00FA762F"/>
    <w:rsid w:val="00FB1FF9"/>
    <w:rsid w:val="00FB2786"/>
    <w:rsid w:val="00FB3B67"/>
    <w:rsid w:val="00FB3B97"/>
    <w:rsid w:val="00FB3DAB"/>
    <w:rsid w:val="00FB44A9"/>
    <w:rsid w:val="00FB5416"/>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3F4F"/>
    <w:rsid w:val="00FC412C"/>
    <w:rsid w:val="00FC519D"/>
    <w:rsid w:val="00FC694B"/>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D72DB"/>
    <w:rsid w:val="00FD7F9F"/>
    <w:rsid w:val="00FE13DE"/>
    <w:rsid w:val="00FE1730"/>
    <w:rsid w:val="00FE1E51"/>
    <w:rsid w:val="00FE3576"/>
    <w:rsid w:val="00FE3DE5"/>
    <w:rsid w:val="00FE4369"/>
    <w:rsid w:val="00FE458E"/>
    <w:rsid w:val="00FE4977"/>
    <w:rsid w:val="00FE4A49"/>
    <w:rsid w:val="00FE4EE5"/>
    <w:rsid w:val="00FE5A26"/>
    <w:rsid w:val="00FE62B2"/>
    <w:rsid w:val="00FE6F74"/>
    <w:rsid w:val="00FF029E"/>
    <w:rsid w:val="00FF0BB5"/>
    <w:rsid w:val="00FF3636"/>
    <w:rsid w:val="00FF45FF"/>
    <w:rsid w:val="00FF5519"/>
    <w:rsid w:val="00FF551D"/>
    <w:rsid w:val="00FF5F3A"/>
    <w:rsid w:val="00FF6C28"/>
    <w:rsid w:val="00FF6F08"/>
    <w:rsid w:val="00FF7B61"/>
    <w:rsid w:val="00FF7E3C"/>
    <w:rsid w:val="01516389"/>
    <w:rsid w:val="01909945"/>
    <w:rsid w:val="01F42594"/>
    <w:rsid w:val="05EC0A9A"/>
    <w:rsid w:val="066A4C4C"/>
    <w:rsid w:val="0821911F"/>
    <w:rsid w:val="087147F0"/>
    <w:rsid w:val="089A87C7"/>
    <w:rsid w:val="08A13ACA"/>
    <w:rsid w:val="0901442E"/>
    <w:rsid w:val="090B67F0"/>
    <w:rsid w:val="092F22CB"/>
    <w:rsid w:val="095830C2"/>
    <w:rsid w:val="09AEA467"/>
    <w:rsid w:val="0B4BA3B8"/>
    <w:rsid w:val="0BEDB863"/>
    <w:rsid w:val="0C6AC199"/>
    <w:rsid w:val="0CB94F01"/>
    <w:rsid w:val="0CC49D85"/>
    <w:rsid w:val="0CF9903D"/>
    <w:rsid w:val="0D641326"/>
    <w:rsid w:val="0E429665"/>
    <w:rsid w:val="0E586AF1"/>
    <w:rsid w:val="0E60EA82"/>
    <w:rsid w:val="13425E47"/>
    <w:rsid w:val="13F2964E"/>
    <w:rsid w:val="1515ACEF"/>
    <w:rsid w:val="178A8949"/>
    <w:rsid w:val="1A1D1AC0"/>
    <w:rsid w:val="1B6531A0"/>
    <w:rsid w:val="1B694AF0"/>
    <w:rsid w:val="1C539438"/>
    <w:rsid w:val="1F2D61A4"/>
    <w:rsid w:val="2009CA44"/>
    <w:rsid w:val="200D97F8"/>
    <w:rsid w:val="209D5E34"/>
    <w:rsid w:val="213C4FB5"/>
    <w:rsid w:val="21CC8017"/>
    <w:rsid w:val="22A4F757"/>
    <w:rsid w:val="23A3F91B"/>
    <w:rsid w:val="248FE7B3"/>
    <w:rsid w:val="24E8B2F1"/>
    <w:rsid w:val="24E9FE96"/>
    <w:rsid w:val="25E03C4F"/>
    <w:rsid w:val="27185F61"/>
    <w:rsid w:val="27BB719B"/>
    <w:rsid w:val="2818377F"/>
    <w:rsid w:val="28EA4128"/>
    <w:rsid w:val="2DAD7E2B"/>
    <w:rsid w:val="2DC616CB"/>
    <w:rsid w:val="2DFF9BB2"/>
    <w:rsid w:val="3109D9A0"/>
    <w:rsid w:val="3185D748"/>
    <w:rsid w:val="322E4A58"/>
    <w:rsid w:val="32575DFA"/>
    <w:rsid w:val="3290901D"/>
    <w:rsid w:val="34E83D12"/>
    <w:rsid w:val="353CDE14"/>
    <w:rsid w:val="354ABB48"/>
    <w:rsid w:val="36EA1E49"/>
    <w:rsid w:val="3723D453"/>
    <w:rsid w:val="37CE5632"/>
    <w:rsid w:val="3A541736"/>
    <w:rsid w:val="3A5E25F9"/>
    <w:rsid w:val="3B3BB74D"/>
    <w:rsid w:val="3D20280E"/>
    <w:rsid w:val="3DE7D30E"/>
    <w:rsid w:val="409D5737"/>
    <w:rsid w:val="40A552D0"/>
    <w:rsid w:val="41534724"/>
    <w:rsid w:val="4195E3FD"/>
    <w:rsid w:val="41CCF4A3"/>
    <w:rsid w:val="42A3424D"/>
    <w:rsid w:val="42FF8767"/>
    <w:rsid w:val="437657FD"/>
    <w:rsid w:val="44DF9838"/>
    <w:rsid w:val="4504EF74"/>
    <w:rsid w:val="460AD12D"/>
    <w:rsid w:val="47427EE7"/>
    <w:rsid w:val="47EDE061"/>
    <w:rsid w:val="48CA69ED"/>
    <w:rsid w:val="4998304B"/>
    <w:rsid w:val="4B0FFAA0"/>
    <w:rsid w:val="4BFAE96B"/>
    <w:rsid w:val="4C8E3E6A"/>
    <w:rsid w:val="4DA77DF7"/>
    <w:rsid w:val="4EA9670A"/>
    <w:rsid w:val="4EB7887E"/>
    <w:rsid w:val="4F64B558"/>
    <w:rsid w:val="4FEB3E39"/>
    <w:rsid w:val="508F3358"/>
    <w:rsid w:val="50BD0A31"/>
    <w:rsid w:val="547742CC"/>
    <w:rsid w:val="549995EF"/>
    <w:rsid w:val="55B85BD8"/>
    <w:rsid w:val="55CAA890"/>
    <w:rsid w:val="561F6160"/>
    <w:rsid w:val="5727E689"/>
    <w:rsid w:val="575D5D76"/>
    <w:rsid w:val="594A4031"/>
    <w:rsid w:val="594FDFC8"/>
    <w:rsid w:val="59AEB871"/>
    <w:rsid w:val="5B612A5A"/>
    <w:rsid w:val="5B916EAC"/>
    <w:rsid w:val="5B9E2480"/>
    <w:rsid w:val="5DCCE079"/>
    <w:rsid w:val="5E6698BF"/>
    <w:rsid w:val="5EF67D83"/>
    <w:rsid w:val="5F5CF6FB"/>
    <w:rsid w:val="5F981734"/>
    <w:rsid w:val="5FEF12D2"/>
    <w:rsid w:val="606F51A9"/>
    <w:rsid w:val="60D6974E"/>
    <w:rsid w:val="61CA84F3"/>
    <w:rsid w:val="61FF3F92"/>
    <w:rsid w:val="6252625A"/>
    <w:rsid w:val="63EF3A2E"/>
    <w:rsid w:val="644B0AE7"/>
    <w:rsid w:val="6538BEEC"/>
    <w:rsid w:val="653F4AB1"/>
    <w:rsid w:val="65EA44F4"/>
    <w:rsid w:val="66B24316"/>
    <w:rsid w:val="66FD741A"/>
    <w:rsid w:val="6785D225"/>
    <w:rsid w:val="67DE3F00"/>
    <w:rsid w:val="67EB0FEF"/>
    <w:rsid w:val="6ABDA66A"/>
    <w:rsid w:val="6BFB0B08"/>
    <w:rsid w:val="6C49015E"/>
    <w:rsid w:val="6CD1E6F8"/>
    <w:rsid w:val="6D5FC64D"/>
    <w:rsid w:val="6E0884D9"/>
    <w:rsid w:val="6E21AD36"/>
    <w:rsid w:val="7137A654"/>
    <w:rsid w:val="715617BC"/>
    <w:rsid w:val="716D55EE"/>
    <w:rsid w:val="7188AF98"/>
    <w:rsid w:val="730024DA"/>
    <w:rsid w:val="7368377B"/>
    <w:rsid w:val="76A91069"/>
    <w:rsid w:val="77AB9931"/>
    <w:rsid w:val="7910F09E"/>
    <w:rsid w:val="798A6A09"/>
    <w:rsid w:val="79FFF7D1"/>
    <w:rsid w:val="7A8F9994"/>
    <w:rsid w:val="7B2B2D1E"/>
    <w:rsid w:val="7CB71CC4"/>
    <w:rsid w:val="7D7EDC2E"/>
    <w:rsid w:val="7DA68EAA"/>
    <w:rsid w:val="7E0E0A00"/>
    <w:rsid w:val="7EBD8B88"/>
    <w:rsid w:val="7F2ECC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ffe2a7,#fff2d7,#cd9a67,#963,#b39207,#fc0,#ffda91,#fdf0c1"/>
    </o:shapedefaults>
    <o:shapelayout v:ext="edit">
      <o:idmap v:ext="edit" data="2"/>
    </o:shapelayout>
  </w:shapeDefaults>
  <w:decimalSymbol w:val="."/>
  <w:listSeparator w:val=","/>
  <w14:docId w14:val="214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CF"/>
    <w:pPr>
      <w:spacing w:after="160" w:line="259" w:lineRule="auto"/>
      <w:ind w:right="0"/>
      <w:jc w:val="left"/>
    </w:pPr>
    <w:rPr>
      <w:rFonts w:asciiTheme="minorHAnsi" w:eastAsiaTheme="minorHAnsi" w:hAnsiTheme="minorHAnsi" w:cstheme="minorBidi"/>
      <w:sz w:val="22"/>
      <w:szCs w:val="22"/>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outlineLvl w:val="4"/>
    </w:pPr>
    <w:rPr>
      <w:b/>
      <w:szCs w:val="28"/>
    </w:rPr>
  </w:style>
  <w:style w:type="paragraph" w:styleId="Heading6">
    <w:name w:val="heading 6"/>
    <w:basedOn w:val="Normal"/>
    <w:next w:val="Normal"/>
    <w:link w:val="Heading6Char"/>
    <w:qFormat/>
    <w:rsid w:val="009C3C22"/>
    <w:pPr>
      <w:spacing w:before="240" w:after="60"/>
      <w:outlineLvl w:val="5"/>
    </w:pPr>
    <w:rPr>
      <w:i/>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rsid w:val="00032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2CF"/>
  </w:style>
  <w:style w:type="paragraph" w:styleId="Footer">
    <w:name w:val="footer"/>
    <w:basedOn w:val="Normal"/>
    <w:link w:val="FooterChar"/>
    <w:rsid w:val="006A7A5A"/>
    <w:pPr>
      <w:tabs>
        <w:tab w:val="right" w:leader="underscore" w:pos="9504"/>
      </w:tabs>
      <w:spacing w:before="120"/>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4029C9"/>
    <w:pPr>
      <w:tabs>
        <w:tab w:val="left" w:pos="720"/>
        <w:tab w:val="right" w:leader="dot" w:pos="9000"/>
      </w:tabs>
      <w:spacing w:before="120"/>
      <w:ind w:left="720" w:hanging="7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aliases w:val="callout"/>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4029C9"/>
    <w:pPr>
      <w:tabs>
        <w:tab w:val="left" w:pos="900"/>
        <w:tab w:val="right" w:leader="dot" w:pos="9000"/>
      </w:tabs>
      <w:ind w:left="900" w:right="360" w:hanging="540"/>
      <w:jc w:val="left"/>
    </w:pPr>
    <w:rPr>
      <w:b w:val="0"/>
      <w:sz w:val="24"/>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rPr>
  </w:style>
  <w:style w:type="paragraph" w:styleId="TOC4">
    <w:name w:val="toc 4"/>
    <w:basedOn w:val="Normal"/>
    <w:next w:val="Normal"/>
    <w:autoRedefine/>
    <w:uiPriority w:val="39"/>
    <w:rsid w:val="006A7A5A"/>
    <w:pPr>
      <w:ind w:left="720"/>
    </w:pPr>
    <w:rPr>
      <w:sz w:val="20"/>
    </w:rPr>
  </w:style>
  <w:style w:type="paragraph" w:styleId="TOC5">
    <w:name w:val="toc 5"/>
    <w:basedOn w:val="Normal"/>
    <w:next w:val="Normal"/>
    <w:autoRedefine/>
    <w:uiPriority w:val="39"/>
    <w:rsid w:val="006A7A5A"/>
    <w:pPr>
      <w:ind w:left="960"/>
    </w:pPr>
    <w:rPr>
      <w:sz w:val="20"/>
    </w:rPr>
  </w:style>
  <w:style w:type="paragraph" w:styleId="TOC6">
    <w:name w:val="toc 6"/>
    <w:basedOn w:val="Normal"/>
    <w:next w:val="Normal"/>
    <w:autoRedefine/>
    <w:uiPriority w:val="39"/>
    <w:rsid w:val="006A7A5A"/>
    <w:pPr>
      <w:ind w:left="1200"/>
    </w:pPr>
    <w:rPr>
      <w:sz w:val="20"/>
    </w:rPr>
  </w:style>
  <w:style w:type="paragraph" w:styleId="TOC7">
    <w:name w:val="toc 7"/>
    <w:basedOn w:val="Normal"/>
    <w:next w:val="Normal"/>
    <w:autoRedefine/>
    <w:uiPriority w:val="39"/>
    <w:rsid w:val="006A7A5A"/>
    <w:pPr>
      <w:ind w:left="1440"/>
    </w:pPr>
    <w:rPr>
      <w:sz w:val="20"/>
    </w:rPr>
  </w:style>
  <w:style w:type="paragraph" w:styleId="TOC8">
    <w:name w:val="toc 8"/>
    <w:basedOn w:val="Normal"/>
    <w:next w:val="Normal"/>
    <w:autoRedefine/>
    <w:uiPriority w:val="39"/>
    <w:rsid w:val="006A7A5A"/>
    <w:pPr>
      <w:ind w:left="1680"/>
    </w:pPr>
    <w:rPr>
      <w:sz w:val="20"/>
    </w:rPr>
  </w:style>
  <w:style w:type="paragraph" w:styleId="TOC9">
    <w:name w:val="toc 9"/>
    <w:basedOn w:val="Normal"/>
    <w:next w:val="Normal"/>
    <w:autoRedefine/>
    <w:uiPriority w:val="39"/>
    <w:rsid w:val="006A7A5A"/>
    <w:pPr>
      <w:ind w:left="1920"/>
    </w:pPr>
    <w:rPr>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uiPriority w:val="99"/>
    <w:rsid w:val="006A7A5A"/>
    <w:rPr>
      <w:sz w:val="16"/>
    </w:rPr>
  </w:style>
  <w:style w:type="paragraph" w:styleId="CommentText">
    <w:name w:val="annotation text"/>
    <w:basedOn w:val="Normal"/>
    <w:link w:val="CommentTextChar"/>
    <w:uiPriority w:val="99"/>
    <w:rsid w:val="006A7A5A"/>
    <w:rPr>
      <w:sz w:val="20"/>
    </w:rPr>
  </w:style>
  <w:style w:type="paragraph" w:styleId="BlockText">
    <w:name w:val="Block Text"/>
    <w:basedOn w:val="Normal"/>
    <w:rsid w:val="006A7A5A"/>
    <w:pPr>
      <w:tabs>
        <w:tab w:val="left" w:pos="387"/>
        <w:tab w:val="left" w:pos="1107"/>
      </w:tabs>
      <w:suppressAutoHyphens/>
      <w:ind w:left="720" w:right="-72"/>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pPr>
  </w:style>
  <w:style w:type="paragraph" w:customStyle="1" w:styleId="Header1-Clauses">
    <w:name w:val="Header 1 - Clauses"/>
    <w:basedOn w:val="Normal"/>
    <w:link w:val="Header1-ClausesChar"/>
    <w:rsid w:val="00312BF9"/>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1"/>
      </w:numPr>
      <w:spacing w:after="20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pPr>
    <w:rPr>
      <w:kern w:val="28"/>
    </w:rPr>
  </w:style>
  <w:style w:type="paragraph" w:customStyle="1" w:styleId="Outline2">
    <w:name w:val="Outline2"/>
    <w:basedOn w:val="Normal"/>
    <w:rsid w:val="006A7A5A"/>
    <w:pPr>
      <w:tabs>
        <w:tab w:val="num" w:pos="360"/>
        <w:tab w:val="num" w:pos="720"/>
        <w:tab w:val="num" w:pos="864"/>
      </w:tabs>
      <w:spacing w:before="240"/>
      <w:ind w:left="864" w:hanging="504"/>
    </w:pPr>
    <w:rPr>
      <w:kern w:val="28"/>
    </w:rPr>
  </w:style>
  <w:style w:type="paragraph" w:customStyle="1" w:styleId="Outline3">
    <w:name w:val="Outline3"/>
    <w:basedOn w:val="Normal"/>
    <w:rsid w:val="006A7A5A"/>
    <w:pPr>
      <w:tabs>
        <w:tab w:val="num" w:pos="1728"/>
      </w:tabs>
      <w:spacing w:before="240"/>
      <w:ind w:left="1728" w:hanging="432"/>
    </w:pPr>
    <w:rPr>
      <w:kern w:val="28"/>
    </w:rPr>
  </w:style>
  <w:style w:type="paragraph" w:customStyle="1" w:styleId="Outline4">
    <w:name w:val="Outline4"/>
    <w:basedOn w:val="Normal"/>
    <w:autoRedefine/>
    <w:rsid w:val="00031073"/>
    <w:pPr>
      <w:tabs>
        <w:tab w:val="num" w:pos="810"/>
      </w:tabs>
      <w:spacing w:before="120"/>
      <w:ind w:left="450"/>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pPr>
    <w:rPr>
      <w:sz w:val="20"/>
    </w:rPr>
  </w:style>
  <w:style w:type="paragraph" w:customStyle="1" w:styleId="Outlinei">
    <w:name w:val="Outline i)"/>
    <w:basedOn w:val="Normal"/>
    <w:rsid w:val="006A7A5A"/>
    <w:pPr>
      <w:tabs>
        <w:tab w:val="num" w:pos="1782"/>
      </w:tabs>
      <w:spacing w:before="120"/>
      <w:ind w:left="1782" w:hanging="792"/>
    </w:pPr>
  </w:style>
  <w:style w:type="paragraph" w:styleId="IndexHeading">
    <w:name w:val="index heading"/>
    <w:basedOn w:val="Normal"/>
    <w:next w:val="Index1"/>
    <w:semiHidden/>
    <w:rsid w:val="006A7A5A"/>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4"/>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44"/>
      </w:numPr>
      <w:spacing w:after="120"/>
      <w:ind w:left="619"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8"/>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2"/>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0"/>
      </w:numPr>
      <w:spacing w:after="240"/>
    </w:pPr>
  </w:style>
  <w:style w:type="paragraph" w:customStyle="1" w:styleId="S1-subpara">
    <w:name w:val="S1-sub para"/>
    <w:basedOn w:val="Normal"/>
    <w:link w:val="S1-subparaChar"/>
    <w:rsid w:val="009C3C22"/>
    <w:pPr>
      <w:numPr>
        <w:ilvl w:val="1"/>
        <w:numId w:val="36"/>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5"/>
      </w:numPr>
    </w:pPr>
    <w:rPr>
      <w:b/>
    </w:rPr>
  </w:style>
  <w:style w:type="paragraph" w:customStyle="1" w:styleId="S1-OptB-subpara">
    <w:name w:val="S1-OptB-sub para"/>
    <w:basedOn w:val="Normal"/>
    <w:rsid w:val="00401C1C"/>
    <w:pPr>
      <w:numPr>
        <w:ilvl w:val="1"/>
        <w:numId w:val="16"/>
      </w:numPr>
      <w:spacing w:after="200"/>
    </w:pPr>
  </w:style>
  <w:style w:type="paragraph" w:customStyle="1" w:styleId="OptB-S1-subpara">
    <w:name w:val="OptB-S1-sub para"/>
    <w:basedOn w:val="Normal"/>
    <w:rsid w:val="00280118"/>
    <w:pPr>
      <w:numPr>
        <w:ilvl w:val="1"/>
        <w:numId w:val="15"/>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pPr>
    <w:rPr>
      <w:rFonts w:ascii="Arial" w:hAnsi="Arial"/>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pPr>
    <w:rPr>
      <w:b/>
      <w:sz w:val="3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ADB Paragraph,lp1,Bullet Paragraph,List Paragraph nowy,Bullets,References,List Paragraph1,heading 6,WB List Paragraph,Liste 1,ANNEX,Ha"/>
    <w:basedOn w:val="Normal"/>
    <w:link w:val="ListParagraphChar"/>
    <w:uiPriority w:val="34"/>
    <w:qFormat/>
    <w:rsid w:val="00E042D2"/>
    <w:pPr>
      <w:ind w:left="720"/>
      <w:contextualSpacing/>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ADB Paragraph Char,lp1 Char,Bullet Paragraph Char,List Paragraph nowy Char,Bullets Char,References Char,List Paragraph1 Char,heading 6 Char,WB List Paragraph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28"/>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29"/>
      </w:numPr>
      <w:spacing w:after="200"/>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hanging="360"/>
      <w:contextualSpacing/>
    </w:pPr>
  </w:style>
  <w:style w:type="paragraph" w:customStyle="1" w:styleId="SectionIXHeader">
    <w:name w:val="Section IX Header"/>
    <w:basedOn w:val="SectionVHeader"/>
    <w:rsid w:val="00C83D5B"/>
    <w:pPr>
      <w:spacing w:before="60" w:after="6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1146CD"/>
    <w:pPr>
      <w:spacing w:after="0"/>
    </w:pPr>
    <w:rPr>
      <w:noProof/>
      <w:color w:val="000000" w:themeColor="text1"/>
    </w:rPr>
  </w:style>
  <w:style w:type="paragraph" w:customStyle="1" w:styleId="PlantSubcriteria">
    <w:name w:val="Plant Subcriteria"/>
    <w:basedOn w:val="Footer"/>
    <w:qFormat/>
    <w:rsid w:val="001146CD"/>
    <w:pPr>
      <w:numPr>
        <w:numId w:val="58"/>
      </w:numPr>
      <w:tabs>
        <w:tab w:val="clear" w:pos="9504"/>
      </w:tabs>
      <w:spacing w:before="0" w:after="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contextualSpacing/>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hanging="360"/>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jc w:val="center"/>
    </w:pPr>
    <w:rPr>
      <w:rFonts w:ascii="Times New Roman Bold" w:hAnsi="Times New Roman Bold"/>
      <w:b/>
      <w:sz w:val="36"/>
      <w:szCs w:val="24"/>
    </w:rPr>
  </w:style>
  <w:style w:type="paragraph" w:customStyle="1" w:styleId="ESSpara">
    <w:name w:val="ESS para"/>
    <w:basedOn w:val="Normal"/>
    <w:link w:val="ESSparaChar"/>
    <w:qFormat/>
    <w:rsid w:val="00824F95"/>
    <w:pPr>
      <w:numPr>
        <w:numId w:val="64"/>
      </w:numPr>
      <w:spacing w:after="240"/>
    </w:pPr>
    <w:rPr>
      <w:rFonts w:eastAsiaTheme="minorEastAsia"/>
      <w:lang w:eastAsia="ja-JP"/>
    </w:rPr>
  </w:style>
  <w:style w:type="character" w:customStyle="1" w:styleId="ESSparaChar">
    <w:name w:val="ESS para Char"/>
    <w:basedOn w:val="DefaultParagraphFont"/>
    <w:link w:val="ESSpara"/>
    <w:rsid w:val="00824F95"/>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39"/>
    <w:rsid w:val="00667330"/>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CC4A4C"/>
    <w:pPr>
      <w:tabs>
        <w:tab w:val="left" w:pos="972"/>
        <w:tab w:val="left" w:pos="1008"/>
      </w:tabs>
      <w:spacing w:after="240"/>
      <w:jc w:val="both"/>
    </w:pPr>
    <w:rPr>
      <w:b w:val="0"/>
      <w:szCs w:val="24"/>
      <w:lang w:val="es-ES_tradnl"/>
    </w:rPr>
  </w:style>
  <w:style w:type="paragraph" w:customStyle="1" w:styleId="Head71">
    <w:name w:val="Head 7.1"/>
    <w:basedOn w:val="Head21"/>
    <w:rsid w:val="002E4C13"/>
    <w:pPr>
      <w:keepNext/>
      <w:pBdr>
        <w:bottom w:val="single" w:sz="24" w:space="3" w:color="auto"/>
      </w:pBdr>
      <w:spacing w:before="480" w:after="24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374536"/>
    <w:pPr>
      <w:spacing w:after="0"/>
      <w:jc w:val="center"/>
    </w:pPr>
    <w:rPr>
      <w:b/>
      <w:sz w:val="36"/>
    </w:rPr>
  </w:style>
  <w:style w:type="character" w:customStyle="1" w:styleId="SPD3EmployersRequirementChar">
    <w:name w:val="SPD 3 Employers Requirement Char"/>
    <w:basedOn w:val="DefaultParagraphFont"/>
    <w:link w:val="SPD3EmployersRequirement"/>
    <w:rsid w:val="00374536"/>
    <w:rPr>
      <w:b/>
      <w:sz w:val="36"/>
    </w:rPr>
  </w:style>
  <w:style w:type="paragraph" w:customStyle="1" w:styleId="Head81">
    <w:name w:val="Head 8.1"/>
    <w:basedOn w:val="Heading1"/>
    <w:rsid w:val="00BD41F7"/>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FE1E51"/>
    <w:pPr>
      <w:numPr>
        <w:numId w:val="77"/>
      </w:numPr>
      <w:spacing w:after="120"/>
      <w:contextualSpacing w:val="0"/>
    </w:pPr>
  </w:style>
  <w:style w:type="paragraph" w:customStyle="1" w:styleId="GCHeading1">
    <w:name w:val="GC Heading 1"/>
    <w:basedOn w:val="Normal"/>
    <w:next w:val="Normal"/>
    <w:autoRedefine/>
    <w:rsid w:val="00A649EE"/>
    <w:pPr>
      <w:keepNext/>
      <w:keepLines/>
      <w:tabs>
        <w:tab w:val="left" w:pos="540"/>
      </w:tabs>
      <w:spacing w:before="120" w:after="120"/>
      <w:ind w:left="547" w:hanging="547"/>
    </w:pPr>
  </w:style>
  <w:style w:type="paragraph" w:customStyle="1" w:styleId="p2">
    <w:name w:val="p2"/>
    <w:basedOn w:val="Normal"/>
    <w:rsid w:val="00265631"/>
    <w:pPr>
      <w:spacing w:after="0"/>
    </w:pPr>
    <w:rPr>
      <w:rFonts w:ascii="Calibri" w:hAnsi="Calibri"/>
      <w:sz w:val="15"/>
      <w:szCs w:val="15"/>
    </w:rPr>
  </w:style>
  <w:style w:type="numbering" w:customStyle="1" w:styleId="NoList1">
    <w:name w:val="No List1"/>
    <w:next w:val="NoList"/>
    <w:uiPriority w:val="99"/>
    <w:semiHidden/>
    <w:unhideWhenUsed/>
    <w:rsid w:val="00135AB4"/>
  </w:style>
  <w:style w:type="table" w:customStyle="1" w:styleId="TableGrid2">
    <w:name w:val="Table Grid2"/>
    <w:basedOn w:val="TableNormal"/>
    <w:next w:val="TableGrid"/>
    <w:uiPriority w:val="39"/>
    <w:rsid w:val="00135AB4"/>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5AB4"/>
  </w:style>
  <w:style w:type="table" w:customStyle="1" w:styleId="TableGrid21">
    <w:name w:val="Table Grid21"/>
    <w:basedOn w:val="TableNormal"/>
    <w:next w:val="TableGrid"/>
    <w:uiPriority w:val="39"/>
    <w:rsid w:val="0013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135AB4"/>
    <w:pPr>
      <w:widowControl w:val="0"/>
      <w:autoSpaceDE w:val="0"/>
      <w:autoSpaceDN w:val="0"/>
      <w:spacing w:after="0" w:line="480" w:lineRule="exact"/>
      <w:jc w:val="center"/>
    </w:pPr>
    <w:rPr>
      <w:szCs w:val="24"/>
    </w:rPr>
  </w:style>
  <w:style w:type="paragraph" w:customStyle="1" w:styleId="GCCHeading2">
    <w:name w:val="GCC Heading 2"/>
    <w:basedOn w:val="Normal"/>
    <w:link w:val="GCCHeading2Char"/>
    <w:qFormat/>
    <w:rsid w:val="00135AB4"/>
    <w:pPr>
      <w:numPr>
        <w:numId w:val="99"/>
      </w:numPr>
      <w:spacing w:before="120" w:after="120"/>
    </w:pPr>
    <w:rPr>
      <w:b/>
      <w:noProof/>
    </w:rPr>
  </w:style>
  <w:style w:type="paragraph" w:customStyle="1" w:styleId="GCCHeading1">
    <w:name w:val="GCC Heading 1"/>
    <w:basedOn w:val="S7Header1"/>
    <w:link w:val="GCCHeading1Char"/>
    <w:qFormat/>
    <w:rsid w:val="00135AB4"/>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135AB4"/>
    <w:rPr>
      <w:b/>
      <w:noProof/>
      <w:sz w:val="24"/>
    </w:rPr>
  </w:style>
  <w:style w:type="paragraph" w:customStyle="1" w:styleId="GCCHeading3">
    <w:name w:val="GCC Heading 3"/>
    <w:basedOn w:val="GCCHeading2"/>
    <w:link w:val="GCCHeading3Char"/>
    <w:qFormat/>
    <w:rsid w:val="00135AB4"/>
    <w:pPr>
      <w:numPr>
        <w:ilvl w:val="1"/>
      </w:numPr>
      <w:jc w:val="both"/>
    </w:pPr>
    <w:rPr>
      <w:b w:val="0"/>
    </w:rPr>
  </w:style>
  <w:style w:type="character" w:customStyle="1" w:styleId="S7Header1Char">
    <w:name w:val="S7 Header 1 Char"/>
    <w:basedOn w:val="S1-HeaderChar"/>
    <w:link w:val="S7Header1"/>
    <w:rsid w:val="00135AB4"/>
    <w:rPr>
      <w:b/>
      <w:sz w:val="28"/>
    </w:rPr>
  </w:style>
  <w:style w:type="character" w:customStyle="1" w:styleId="GCCHeading1Char">
    <w:name w:val="GCC Heading 1 Char"/>
    <w:basedOn w:val="S7Header1Char"/>
    <w:link w:val="GCCHeading1"/>
    <w:rsid w:val="00135AB4"/>
    <w:rPr>
      <w:b/>
      <w:noProof/>
      <w:sz w:val="28"/>
    </w:rPr>
  </w:style>
  <w:style w:type="character" w:customStyle="1" w:styleId="GCCHeading3Char">
    <w:name w:val="GCC Heading 3 Char"/>
    <w:basedOn w:val="GCCHeading2Char"/>
    <w:link w:val="GCCHeading3"/>
    <w:rsid w:val="00135AB4"/>
    <w:rPr>
      <w:b w:val="0"/>
      <w:noProof/>
      <w:sz w:val="24"/>
      <w:szCs w:val="22"/>
    </w:rPr>
  </w:style>
  <w:style w:type="paragraph" w:customStyle="1" w:styleId="GCHeading2">
    <w:name w:val="GC Heading 2"/>
    <w:basedOn w:val="Normal"/>
    <w:next w:val="Normal"/>
    <w:autoRedefine/>
    <w:rsid w:val="00FB3B67"/>
    <w:pPr>
      <w:keepNext/>
      <w:keepLines/>
      <w:numPr>
        <w:ilvl w:val="1"/>
        <w:numId w:val="102"/>
      </w:numPr>
      <w:spacing w:before="120" w:after="120"/>
    </w:pPr>
    <w:rPr>
      <w:b/>
      <w:bCs/>
    </w:rPr>
  </w:style>
  <w:style w:type="paragraph" w:customStyle="1" w:styleId="GCHeading3">
    <w:name w:val="GC Heading 3"/>
    <w:basedOn w:val="Normal"/>
    <w:next w:val="Normal"/>
    <w:autoRedefine/>
    <w:rsid w:val="00FB3B67"/>
    <w:pPr>
      <w:keepNext/>
      <w:keepLines/>
      <w:numPr>
        <w:ilvl w:val="2"/>
        <w:numId w:val="102"/>
      </w:numPr>
      <w:spacing w:before="120" w:after="120"/>
    </w:pPr>
    <w:rPr>
      <w:b/>
      <w:lang w:val="en-GB"/>
    </w:rPr>
  </w:style>
  <w:style w:type="paragraph" w:customStyle="1" w:styleId="AAAtablebullet2">
    <w:name w:val="AAA table bullet 2"/>
    <w:basedOn w:val="Normal"/>
    <w:qFormat/>
    <w:rsid w:val="009A3964"/>
    <w:pPr>
      <w:numPr>
        <w:ilvl w:val="1"/>
        <w:numId w:val="104"/>
      </w:numPr>
      <w:spacing w:before="120" w:after="120"/>
    </w:pPr>
    <w:rPr>
      <w:bCs/>
      <w:color w:val="000000" w:themeColor="text1"/>
      <w:szCs w:val="24"/>
    </w:rPr>
  </w:style>
  <w:style w:type="paragraph" w:customStyle="1" w:styleId="HeadingTocITB2">
    <w:name w:val="Heading Toc ITB 2"/>
    <w:basedOn w:val="Normal"/>
    <w:qFormat/>
    <w:rsid w:val="009A3964"/>
    <w:pPr>
      <w:numPr>
        <w:numId w:val="104"/>
      </w:numPr>
      <w:spacing w:after="0"/>
    </w:pPr>
    <w:rPr>
      <w:b/>
      <w:bCs/>
      <w:color w:val="000000" w:themeColor="text1"/>
      <w:szCs w:val="24"/>
    </w:rPr>
  </w:style>
  <w:style w:type="paragraph" w:customStyle="1" w:styleId="ITBno">
    <w:name w:val="ITB no"/>
    <w:basedOn w:val="Normal"/>
    <w:link w:val="ITBnoChar"/>
    <w:qFormat/>
    <w:rsid w:val="009A3964"/>
    <w:pPr>
      <w:tabs>
        <w:tab w:val="num" w:pos="1152"/>
      </w:tabs>
      <w:spacing w:after="200"/>
      <w:ind w:left="1152" w:hanging="432"/>
      <w:outlineLvl w:val="1"/>
    </w:pPr>
  </w:style>
  <w:style w:type="character" w:customStyle="1" w:styleId="ITBnoChar">
    <w:name w:val="ITB no Char"/>
    <w:basedOn w:val="DefaultParagraphFont"/>
    <w:link w:val="ITBno"/>
    <w:rsid w:val="009A3964"/>
    <w:rPr>
      <w:sz w:val="24"/>
    </w:rPr>
  </w:style>
  <w:style w:type="paragraph" w:customStyle="1" w:styleId="HeadingITBToC1">
    <w:name w:val="Heading ITB ToC 1"/>
    <w:basedOn w:val="Normal"/>
    <w:link w:val="HeadingITBToC1Char"/>
    <w:qFormat/>
    <w:rsid w:val="001330F1"/>
    <w:pPr>
      <w:numPr>
        <w:numId w:val="106"/>
      </w:numPr>
      <w:suppressAutoHyphens/>
      <w:spacing w:before="160" w:after="80"/>
      <w:jc w:val="center"/>
    </w:pPr>
    <w:rPr>
      <w:b/>
      <w:bCs/>
      <w:iCs/>
      <w:color w:val="000000" w:themeColor="text1"/>
      <w:sz w:val="28"/>
      <w:szCs w:val="24"/>
    </w:rPr>
  </w:style>
  <w:style w:type="character" w:customStyle="1" w:styleId="HeadingITBToC1Char">
    <w:name w:val="Heading ITB ToC 1 Char"/>
    <w:basedOn w:val="DefaultParagraphFont"/>
    <w:link w:val="HeadingITBToC1"/>
    <w:rsid w:val="001330F1"/>
    <w:rPr>
      <w:b/>
      <w:bCs/>
      <w:iCs/>
      <w:color w:val="000000" w:themeColor="text1"/>
      <w:sz w:val="28"/>
      <w:szCs w:val="24"/>
    </w:rPr>
  </w:style>
  <w:style w:type="paragraph" w:customStyle="1" w:styleId="SEC3h1">
    <w:name w:val="SEC3 h1"/>
    <w:basedOn w:val="Normal"/>
    <w:link w:val="SEC3h1Char"/>
    <w:qFormat/>
    <w:rsid w:val="005A339A"/>
    <w:pPr>
      <w:spacing w:after="0"/>
    </w:pPr>
    <w:rPr>
      <w:b/>
      <w:iCs/>
      <w:sz w:val="28"/>
      <w:szCs w:val="28"/>
    </w:rPr>
  </w:style>
  <w:style w:type="paragraph" w:customStyle="1" w:styleId="SEC3h2">
    <w:name w:val="SEC3 h2"/>
    <w:basedOn w:val="Normal"/>
    <w:link w:val="SEC3h2Char"/>
    <w:qFormat/>
    <w:rsid w:val="005A339A"/>
    <w:pPr>
      <w:spacing w:after="200"/>
    </w:pPr>
    <w:rPr>
      <w:b/>
      <w:iCs/>
      <w:sz w:val="28"/>
    </w:rPr>
  </w:style>
  <w:style w:type="character" w:customStyle="1" w:styleId="SEC3h1Char">
    <w:name w:val="SEC3 h1 Char"/>
    <w:basedOn w:val="DefaultParagraphFont"/>
    <w:link w:val="SEC3h1"/>
    <w:rsid w:val="005A339A"/>
    <w:rPr>
      <w:b/>
      <w:iCs/>
      <w:sz w:val="28"/>
      <w:szCs w:val="28"/>
    </w:rPr>
  </w:style>
  <w:style w:type="character" w:customStyle="1" w:styleId="SEC3h2Char">
    <w:name w:val="SEC3 h2 Char"/>
    <w:basedOn w:val="DefaultParagraphFont"/>
    <w:link w:val="SEC3h2"/>
    <w:rsid w:val="005A339A"/>
    <w:rPr>
      <w:b/>
      <w:iCs/>
      <w:sz w:val="28"/>
    </w:rPr>
  </w:style>
  <w:style w:type="paragraph" w:customStyle="1" w:styleId="SEC3H22">
    <w:name w:val="SEC3 H22"/>
    <w:basedOn w:val="SEC3h2"/>
    <w:link w:val="SEC3H22Char"/>
    <w:qFormat/>
    <w:rsid w:val="00E175B7"/>
    <w:pPr>
      <w:numPr>
        <w:numId w:val="116"/>
      </w:numPr>
      <w:jc w:val="both"/>
    </w:pPr>
  </w:style>
  <w:style w:type="character" w:customStyle="1" w:styleId="SEC3H22Char">
    <w:name w:val="SEC3 H22 Char"/>
    <w:basedOn w:val="SEC3h2Char"/>
    <w:link w:val="SEC3H22"/>
    <w:rsid w:val="00E175B7"/>
    <w:rPr>
      <w:b/>
      <w:iCs/>
      <w:sz w:val="28"/>
    </w:rPr>
  </w:style>
  <w:style w:type="paragraph" w:customStyle="1" w:styleId="SPDForm2">
    <w:name w:val="SPD  Form 2"/>
    <w:basedOn w:val="Normal"/>
    <w:qFormat/>
    <w:rsid w:val="0072461A"/>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45976313">
      <w:bodyDiv w:val="1"/>
      <w:marLeft w:val="0"/>
      <w:marRight w:val="0"/>
      <w:marTop w:val="0"/>
      <w:marBottom w:val="0"/>
      <w:divBdr>
        <w:top w:val="none" w:sz="0" w:space="0" w:color="auto"/>
        <w:left w:val="none" w:sz="0" w:space="0" w:color="auto"/>
        <w:bottom w:val="none" w:sz="0" w:space="0" w:color="auto"/>
        <w:right w:val="none" w:sz="0" w:space="0" w:color="auto"/>
      </w:divBdr>
    </w:div>
    <w:div w:id="189494512">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699936792">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758333793">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111246644">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orldbank.org/pro" TargetMode="External"/><Relationship Id="rId42" Type="http://schemas.openxmlformats.org/officeDocument/2006/relationships/oleObject" Target="embeddings/oleObject2.bin"/><Relationship Id="rId47" Type="http://schemas.openxmlformats.org/officeDocument/2006/relationships/image" Target="media/image6.png"/><Relationship Id="rId63" Type="http://schemas.openxmlformats.org/officeDocument/2006/relationships/header" Target="header31.xml"/><Relationship Id="rId68" Type="http://schemas.openxmlformats.org/officeDocument/2006/relationships/header" Target="header34.xml"/><Relationship Id="rId84" Type="http://schemas.openxmlformats.org/officeDocument/2006/relationships/hyperlink" Target="https://policies.worldbank.org/sites/ppf3/PPFDocuments/Forms/DispPage.aspx?docid=4005" TargetMode="External"/><Relationship Id="rId89" Type="http://schemas.openxmlformats.org/officeDocument/2006/relationships/oleObject" Target="embeddings/oleObject10.bin"/><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19.xml"/><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styles" Target="styles.xml"/><Relationship Id="rId90" Type="http://schemas.openxmlformats.org/officeDocument/2006/relationships/image" Target="media/image9.wmf"/><Relationship Id="rId95" Type="http://schemas.openxmlformats.org/officeDocument/2006/relationships/theme" Target="theme/theme1.xml"/><Relationship Id="rId22" Type="http://schemas.openxmlformats.org/officeDocument/2006/relationships/header" Target="header8.xml"/><Relationship Id="rId27" Type="http://schemas.openxmlformats.org/officeDocument/2006/relationships/header" Target="header12.xml"/><Relationship Id="rId43" Type="http://schemas.openxmlformats.org/officeDocument/2006/relationships/image" Target="media/image4.wmf"/><Relationship Id="rId48" Type="http://schemas.openxmlformats.org/officeDocument/2006/relationships/image" Target="cid:image002.png@01D62D4D.EA1C6730" TargetMode="External"/><Relationship Id="rId64" Type="http://schemas.openxmlformats.org/officeDocument/2006/relationships/header" Target="header32.xml"/><Relationship Id="rId69" Type="http://schemas.openxmlformats.org/officeDocument/2006/relationships/header" Target="header35.xml"/><Relationship Id="rId8" Type="http://schemas.openxmlformats.org/officeDocument/2006/relationships/footnotes" Target="footnotes.xml"/><Relationship Id="rId51" Type="http://schemas.openxmlformats.org/officeDocument/2006/relationships/oleObject" Target="embeddings/oleObject7.bin"/><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hyperlink" Target="http://www.worldbank.org/en/projects-operations/products-and-services/brief/procurement-new-framework" TargetMode="External"/><Relationship Id="rId93"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oleObject" Target="embeddings/oleObject4.bin"/><Relationship Id="rId59" Type="http://schemas.openxmlformats.org/officeDocument/2006/relationships/header" Target="header27.xml"/><Relationship Id="rId67" Type="http://schemas.openxmlformats.org/officeDocument/2006/relationships/footer" Target="footer6.xml"/><Relationship Id="rId20" Type="http://schemas.openxmlformats.org/officeDocument/2006/relationships/header" Target="header7.xml"/><Relationship Id="rId41" Type="http://schemas.openxmlformats.org/officeDocument/2006/relationships/image" Target="media/image3.wmf"/><Relationship Id="rId54" Type="http://schemas.openxmlformats.org/officeDocument/2006/relationships/header" Target="header22.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eader" Target="header49.xml"/><Relationship Id="rId88" Type="http://schemas.openxmlformats.org/officeDocument/2006/relationships/image" Target="media/image8.wmf"/><Relationship Id="rId91"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oleObject" Target="embeddings/oleObject5.bin"/><Relationship Id="rId57" Type="http://schemas.openxmlformats.org/officeDocument/2006/relationships/header" Target="header25.xml"/><Relationship Id="rId10" Type="http://schemas.openxmlformats.org/officeDocument/2006/relationships/image" Target="media/image1.png"/><Relationship Id="rId31" Type="http://schemas.openxmlformats.org/officeDocument/2006/relationships/header" Target="header16.xml"/><Relationship Id="rId44" Type="http://schemas.openxmlformats.org/officeDocument/2006/relationships/oleObject" Target="embeddings/oleObject3.bin"/><Relationship Id="rId52" Type="http://schemas.openxmlformats.org/officeDocument/2006/relationships/oleObject" Target="embeddings/oleObject8.bin"/><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image" Target="media/image7.emf"/><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image" Target="media/image2.wmf"/><Relationship Id="rId34" Type="http://schemas.openxmlformats.org/officeDocument/2006/relationships/hyperlink" Target="http://www.worldbank.org/debarr." TargetMode="External"/><Relationship Id="rId50" Type="http://schemas.openxmlformats.org/officeDocument/2006/relationships/oleObject" Target="embeddings/oleObject6.bin"/><Relationship Id="rId55" Type="http://schemas.openxmlformats.org/officeDocument/2006/relationships/header" Target="header23.xml"/><Relationship Id="rId76" Type="http://schemas.openxmlformats.org/officeDocument/2006/relationships/header" Target="header42.xml"/><Relationship Id="rId7" Type="http://schemas.openxmlformats.org/officeDocument/2006/relationships/webSettings" Target="webSettings.xml"/><Relationship Id="rId71" Type="http://schemas.openxmlformats.org/officeDocument/2006/relationships/header" Target="header37.xml"/><Relationship Id="rId92"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yperlink" Target="http://www.worldbank.org/html/opr/procure/guidelin.html" TargetMode="External"/><Relationship Id="rId40" Type="http://schemas.openxmlformats.org/officeDocument/2006/relationships/oleObject" Target="embeddings/oleObject1.bin"/><Relationship Id="rId45" Type="http://schemas.openxmlformats.org/officeDocument/2006/relationships/image" Target="media/image5.wmf"/><Relationship Id="rId66" Type="http://schemas.openxmlformats.org/officeDocument/2006/relationships/footer" Target="footer5.xml"/><Relationship Id="rId87" Type="http://schemas.openxmlformats.org/officeDocument/2006/relationships/oleObject" Target="embeddings/oleObject9.bin"/><Relationship Id="rId61" Type="http://schemas.openxmlformats.org/officeDocument/2006/relationships/header" Target="header29.xml"/><Relationship Id="rId82" Type="http://schemas.openxmlformats.org/officeDocument/2006/relationships/header" Target="header48.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eader" Target="header15.xml"/><Relationship Id="rId35" Type="http://schemas.openxmlformats.org/officeDocument/2006/relationships/hyperlink" Target="http://www.worldbank.org/en/projects-operations/products-and-services/brief/procurement-new-framework" TargetMode="External"/><Relationship Id="rId56" Type="http://schemas.openxmlformats.org/officeDocument/2006/relationships/header" Target="header24.xml"/><Relationship Id="rId77"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1826-1C75-403A-B4E6-23AD3DE1C006}">
  <ds:schemaRefs>
    <ds:schemaRef ds:uri="http://schemas.openxmlformats.org/officeDocument/2006/bibliography"/>
  </ds:schemaRefs>
</ds:datastoreItem>
</file>

<file path=customXml/itemProps2.xml><?xml version="1.0" encoding="utf-8"?>
<ds:datastoreItem xmlns:ds="http://schemas.openxmlformats.org/officeDocument/2006/customXml" ds:itemID="{63B44175-3A5B-4B08-AFCF-6E9054086383}">
  <ds:schemaRefs>
    <ds:schemaRef ds:uri="http://schemas.openxmlformats.org/officeDocument/2006/bibliography"/>
  </ds:schemaRefs>
</ds:datastoreItem>
</file>

<file path=customXml/itemProps3.xml><?xml version="1.0" encoding="utf-8"?>
<ds:datastoreItem xmlns:ds="http://schemas.openxmlformats.org/officeDocument/2006/customXml" ds:itemID="{0ED76CF8-C810-49DB-8DE7-409D77D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246</Pages>
  <Words>81081</Words>
  <Characters>462162</Characters>
  <Application>Microsoft Office Word</Application>
  <DocSecurity>4</DocSecurity>
  <Lines>3851</Lines>
  <Paragraphs>1084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2023-09-12T13:28:00Z</dcterms:created>
  <dcterms:modified xsi:type="dcterms:W3CDTF">2023-09-12T13:28:00Z</dcterms:modified>
</cp:coreProperties>
</file>