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9EF40" w14:textId="7312E939" w:rsidR="00B0775F" w:rsidRPr="00196BE5" w:rsidRDefault="00AB6BC7" w:rsidP="004D7F15">
      <w:pPr>
        <w:shd w:val="clear" w:color="auto" w:fill="FFFFFF"/>
        <w:spacing w:after="150" w:line="240" w:lineRule="auto"/>
        <w:rPr>
          <w:rFonts w:asciiTheme="majorBidi" w:eastAsia="Times New Roman" w:hAnsiTheme="majorBidi" w:cstheme="majorBidi"/>
          <w:b/>
          <w:bCs/>
          <w:color w:val="333333"/>
          <w:kern w:val="0"/>
          <w:sz w:val="28"/>
          <w:szCs w:val="28"/>
          <w14:ligatures w14:val="none"/>
        </w:rPr>
      </w:pPr>
      <w:r w:rsidRPr="00196BE5">
        <w:rPr>
          <w:rFonts w:asciiTheme="majorBidi" w:eastAsia="Times New Roman" w:hAnsiTheme="majorBidi" w:cstheme="majorBidi"/>
          <w:b/>
          <w:bCs/>
          <w:color w:val="333333"/>
          <w:kern w:val="0"/>
          <w:sz w:val="28"/>
          <w:szCs w:val="28"/>
          <w14:ligatures w14:val="none"/>
        </w:rPr>
        <w:t xml:space="preserve">Market Sounding </w:t>
      </w:r>
      <w:r w:rsidR="00196BE5" w:rsidRPr="00196BE5">
        <w:rPr>
          <w:rFonts w:asciiTheme="majorBidi" w:eastAsia="Times New Roman" w:hAnsiTheme="majorBidi" w:cstheme="majorBidi"/>
          <w:b/>
          <w:bCs/>
          <w:color w:val="333333"/>
          <w:kern w:val="0"/>
          <w:sz w:val="28"/>
          <w:szCs w:val="28"/>
          <w14:ligatures w14:val="none"/>
        </w:rPr>
        <w:t xml:space="preserve">for </w:t>
      </w:r>
      <w:r w:rsidR="00FA6BF5">
        <w:rPr>
          <w:rFonts w:asciiTheme="majorBidi" w:eastAsia="Times New Roman" w:hAnsiTheme="majorBidi" w:cstheme="majorBidi"/>
          <w:b/>
          <w:bCs/>
          <w:color w:val="333333"/>
          <w:kern w:val="0"/>
          <w:sz w:val="28"/>
          <w:szCs w:val="28"/>
          <w14:ligatures w14:val="none"/>
        </w:rPr>
        <w:t xml:space="preserve">Rehabilitation of </w:t>
      </w:r>
      <w:r w:rsidR="00F87F1F">
        <w:rPr>
          <w:rFonts w:asciiTheme="majorBidi" w:eastAsia="Times New Roman" w:hAnsiTheme="majorBidi" w:cstheme="majorBidi"/>
          <w:b/>
          <w:bCs/>
          <w:color w:val="333333"/>
          <w:kern w:val="0"/>
          <w:sz w:val="28"/>
          <w:szCs w:val="28"/>
          <w14:ligatures w14:val="none"/>
        </w:rPr>
        <w:t xml:space="preserve">Water and Sewer Networks in </w:t>
      </w:r>
      <w:proofErr w:type="spellStart"/>
      <w:r w:rsidR="004D7F15">
        <w:rPr>
          <w:rFonts w:asciiTheme="majorBidi" w:eastAsia="Times New Roman" w:hAnsiTheme="majorBidi" w:cstheme="majorBidi"/>
          <w:b/>
          <w:bCs/>
          <w:color w:val="333333"/>
          <w:kern w:val="0"/>
          <w:sz w:val="28"/>
          <w:szCs w:val="28"/>
          <w14:ligatures w14:val="none"/>
        </w:rPr>
        <w:t>Baqa’a</w:t>
      </w:r>
      <w:proofErr w:type="spellEnd"/>
      <w:r w:rsidR="004D7F15">
        <w:rPr>
          <w:rFonts w:asciiTheme="majorBidi" w:eastAsia="Times New Roman" w:hAnsiTheme="majorBidi" w:cstheme="majorBidi"/>
          <w:b/>
          <w:bCs/>
          <w:color w:val="333333"/>
          <w:kern w:val="0"/>
          <w:sz w:val="28"/>
          <w:szCs w:val="28"/>
          <w14:ligatures w14:val="none"/>
        </w:rPr>
        <w:t xml:space="preserve"> Refugee Camp/ Balqa Governorate / Jordan</w:t>
      </w:r>
    </w:p>
    <w:p w14:paraId="1498724B" w14:textId="70A2FBB6" w:rsidR="00C65176" w:rsidRPr="002D1C04" w:rsidRDefault="00C65176" w:rsidP="00B0775F">
      <w:pPr>
        <w:shd w:val="clear" w:color="auto" w:fill="FFFFFF"/>
        <w:spacing w:after="150" w:line="240" w:lineRule="auto"/>
        <w:rPr>
          <w:rFonts w:asciiTheme="majorBidi" w:eastAsia="Times New Roman" w:hAnsiTheme="majorBidi" w:cstheme="majorBidi"/>
          <w:color w:val="333333"/>
          <w:kern w:val="0"/>
          <w14:ligatures w14:val="none"/>
        </w:rPr>
      </w:pPr>
      <w:r w:rsidRPr="002D1C04">
        <w:rPr>
          <w:rFonts w:asciiTheme="majorBidi" w:eastAsia="Times New Roman" w:hAnsiTheme="majorBidi" w:cstheme="majorBidi"/>
          <w:b/>
          <w:bCs/>
          <w:color w:val="333333"/>
          <w:kern w:val="0"/>
          <w14:ligatures w14:val="none"/>
        </w:rPr>
        <w:t>Early Market Engagement</w:t>
      </w:r>
    </w:p>
    <w:p w14:paraId="3D494BEA" w14:textId="77777777" w:rsidR="00672878" w:rsidRPr="00F87F1F" w:rsidRDefault="00672878" w:rsidP="00672878">
      <w:pPr>
        <w:suppressAutoHyphens/>
        <w:spacing w:after="60"/>
        <w:ind w:right="-180"/>
        <w:jc w:val="both"/>
        <w:rPr>
          <w:rFonts w:asciiTheme="majorBidi" w:hAnsiTheme="majorBidi" w:cstheme="majorBidi"/>
          <w:b/>
          <w:spacing w:val="-2"/>
        </w:rPr>
      </w:pPr>
      <w:r w:rsidRPr="00F87F1F">
        <w:rPr>
          <w:rFonts w:asciiTheme="majorBidi" w:hAnsiTheme="majorBidi" w:cstheme="majorBidi"/>
          <w:b/>
          <w:spacing w:val="-2"/>
        </w:rPr>
        <w:t>Country: HASHEMITE KINGDOM OF JORDAN</w:t>
      </w:r>
    </w:p>
    <w:p w14:paraId="3FF21F95" w14:textId="77777777" w:rsidR="00672878" w:rsidRPr="00F87F1F" w:rsidRDefault="00672878" w:rsidP="00672878">
      <w:pPr>
        <w:suppressAutoHyphens/>
        <w:spacing w:after="60"/>
        <w:ind w:right="-180"/>
        <w:jc w:val="both"/>
        <w:rPr>
          <w:rFonts w:asciiTheme="majorBidi" w:hAnsiTheme="majorBidi" w:cstheme="majorBidi"/>
          <w:b/>
          <w:spacing w:val="-2"/>
        </w:rPr>
      </w:pPr>
      <w:r w:rsidRPr="00F87F1F">
        <w:rPr>
          <w:rFonts w:asciiTheme="majorBidi" w:hAnsiTheme="majorBidi" w:cstheme="majorBidi"/>
          <w:b/>
          <w:spacing w:val="-2"/>
        </w:rPr>
        <w:t>Name of Project: JORDAN WATER SECTOR EFFICIENCY PROGRAM</w:t>
      </w:r>
    </w:p>
    <w:p w14:paraId="202E93AD" w14:textId="77777777" w:rsidR="00A93EB7" w:rsidRPr="008F088F" w:rsidRDefault="00672878" w:rsidP="00A93EB7">
      <w:pPr>
        <w:tabs>
          <w:tab w:val="left" w:pos="6660"/>
        </w:tabs>
        <w:suppressAutoHyphens/>
        <w:spacing w:after="60"/>
        <w:rPr>
          <w:rFonts w:asciiTheme="majorBidi" w:hAnsiTheme="majorBidi" w:cstheme="majorBidi"/>
          <w:b/>
          <w:spacing w:val="-2"/>
        </w:rPr>
      </w:pPr>
      <w:r w:rsidRPr="00F87F1F">
        <w:rPr>
          <w:rFonts w:asciiTheme="majorBidi" w:hAnsiTheme="majorBidi" w:cstheme="majorBidi"/>
          <w:b/>
          <w:spacing w:val="-2"/>
        </w:rPr>
        <w:t>Contract Title</w:t>
      </w:r>
      <w:r w:rsidR="00F87F1F">
        <w:rPr>
          <w:rFonts w:asciiTheme="majorBidi" w:hAnsiTheme="majorBidi" w:cstheme="majorBidi"/>
          <w:b/>
          <w:spacing w:val="-2"/>
        </w:rPr>
        <w:t>s</w:t>
      </w:r>
      <w:r w:rsidRPr="00F87F1F">
        <w:rPr>
          <w:rFonts w:asciiTheme="majorBidi" w:hAnsiTheme="majorBidi" w:cstheme="majorBidi"/>
          <w:b/>
          <w:spacing w:val="-2"/>
        </w:rPr>
        <w:t xml:space="preserve">: </w:t>
      </w:r>
      <w:r w:rsidR="00A93EB7" w:rsidRPr="008F088F">
        <w:rPr>
          <w:rFonts w:asciiTheme="majorBidi" w:hAnsiTheme="majorBidi" w:cstheme="majorBidi"/>
          <w:b/>
          <w:spacing w:val="-2"/>
        </w:rPr>
        <w:t xml:space="preserve">Execution of </w:t>
      </w:r>
      <w:proofErr w:type="spellStart"/>
      <w:r w:rsidR="00A93EB7" w:rsidRPr="008F088F">
        <w:rPr>
          <w:rFonts w:asciiTheme="majorBidi" w:hAnsiTheme="majorBidi" w:cstheme="majorBidi"/>
          <w:b/>
          <w:spacing w:val="-2"/>
        </w:rPr>
        <w:t>Baqa’a</w:t>
      </w:r>
      <w:proofErr w:type="spellEnd"/>
      <w:r w:rsidR="00A93EB7" w:rsidRPr="008F088F">
        <w:rPr>
          <w:rFonts w:asciiTheme="majorBidi" w:hAnsiTheme="majorBidi" w:cstheme="majorBidi"/>
          <w:b/>
          <w:spacing w:val="-2"/>
        </w:rPr>
        <w:t xml:space="preserve"> Refugee Camp Water and Sewer Networks </w:t>
      </w:r>
    </w:p>
    <w:p w14:paraId="46B26D39" w14:textId="4B9804E8" w:rsidR="00672878" w:rsidRPr="002D1C04" w:rsidRDefault="00A93EB7" w:rsidP="008F088F">
      <w:pPr>
        <w:suppressAutoHyphens/>
        <w:spacing w:after="60"/>
        <w:ind w:right="-180"/>
        <w:jc w:val="both"/>
        <w:rPr>
          <w:rFonts w:asciiTheme="majorBidi" w:hAnsiTheme="majorBidi" w:cstheme="majorBidi"/>
          <w:b/>
          <w:spacing w:val="-2"/>
        </w:rPr>
      </w:pPr>
      <w:r w:rsidRPr="008F088F">
        <w:rPr>
          <w:rFonts w:asciiTheme="majorBidi" w:hAnsiTheme="majorBidi" w:cstheme="majorBidi"/>
          <w:b/>
          <w:spacing w:val="-2"/>
        </w:rPr>
        <w:t>Package No.2:</w:t>
      </w:r>
      <w:r w:rsidR="008F088F" w:rsidRPr="008F088F">
        <w:rPr>
          <w:rFonts w:asciiTheme="majorBidi" w:hAnsiTheme="majorBidi" w:cstheme="majorBidi"/>
          <w:b/>
          <w:spacing w:val="-2"/>
        </w:rPr>
        <w:t xml:space="preserve"> </w:t>
      </w:r>
      <w:proofErr w:type="spellStart"/>
      <w:r w:rsidR="008F088F" w:rsidRPr="008F088F">
        <w:rPr>
          <w:rFonts w:asciiTheme="majorBidi" w:hAnsiTheme="majorBidi" w:cstheme="majorBidi"/>
          <w:b/>
          <w:spacing w:val="-2"/>
        </w:rPr>
        <w:t>Karameh</w:t>
      </w:r>
      <w:proofErr w:type="spellEnd"/>
      <w:r w:rsidR="008F088F" w:rsidRPr="008F088F">
        <w:rPr>
          <w:rFonts w:asciiTheme="majorBidi" w:hAnsiTheme="majorBidi" w:cstheme="majorBidi"/>
          <w:b/>
          <w:spacing w:val="-2"/>
        </w:rPr>
        <w:t xml:space="preserve"> </w:t>
      </w:r>
      <w:r w:rsidRPr="008F088F">
        <w:rPr>
          <w:rFonts w:asciiTheme="majorBidi" w:hAnsiTheme="majorBidi" w:cstheme="majorBidi"/>
          <w:b/>
          <w:spacing w:val="-2"/>
        </w:rPr>
        <w:t>Camp Zone/ Package No.3</w:t>
      </w:r>
      <w:r w:rsidR="008F088F">
        <w:rPr>
          <w:rFonts w:asciiTheme="majorBidi" w:hAnsiTheme="majorBidi" w:cstheme="majorBidi"/>
          <w:b/>
          <w:spacing w:val="-2"/>
        </w:rPr>
        <w:t>: New</w:t>
      </w:r>
      <w:r w:rsidRPr="008F088F">
        <w:rPr>
          <w:rFonts w:asciiTheme="majorBidi" w:hAnsiTheme="majorBidi" w:cstheme="majorBidi"/>
          <w:b/>
          <w:spacing w:val="-2"/>
        </w:rPr>
        <w:t xml:space="preserve"> Camp Zone</w:t>
      </w:r>
    </w:p>
    <w:p w14:paraId="4614F23B" w14:textId="77777777" w:rsidR="00672878" w:rsidRPr="00F87F1F" w:rsidRDefault="00672878" w:rsidP="00672878">
      <w:pPr>
        <w:suppressAutoHyphens/>
        <w:spacing w:after="60"/>
        <w:ind w:right="-180"/>
        <w:jc w:val="both"/>
        <w:rPr>
          <w:rFonts w:asciiTheme="majorBidi" w:hAnsiTheme="majorBidi" w:cstheme="majorBidi"/>
          <w:b/>
          <w:spacing w:val="-2"/>
        </w:rPr>
      </w:pPr>
      <w:r w:rsidRPr="00F87F1F">
        <w:rPr>
          <w:rFonts w:asciiTheme="majorBidi" w:hAnsiTheme="majorBidi" w:cstheme="majorBidi"/>
          <w:b/>
          <w:spacing w:val="-2"/>
        </w:rPr>
        <w:t xml:space="preserve">IBRD: Loan No. 9560-JO, CFF TF No. </w:t>
      </w:r>
      <w:r w:rsidRPr="002D1C04">
        <w:rPr>
          <w:rFonts w:asciiTheme="majorBidi" w:hAnsiTheme="majorBidi" w:cstheme="majorBidi"/>
          <w:b/>
          <w:spacing w:val="-2"/>
        </w:rPr>
        <w:t>TF0C1892, AFD No. CJO 1141 01P</w:t>
      </w:r>
    </w:p>
    <w:p w14:paraId="330C40B8" w14:textId="393B4F1C" w:rsidR="00672878" w:rsidRPr="00AA1B3B" w:rsidRDefault="00672878" w:rsidP="002D1C04">
      <w:pPr>
        <w:suppressAutoHyphens/>
        <w:spacing w:after="60"/>
        <w:ind w:right="-180"/>
        <w:jc w:val="both"/>
        <w:rPr>
          <w:rFonts w:asciiTheme="majorBidi" w:hAnsiTheme="majorBidi" w:cstheme="majorBidi"/>
          <w:b/>
          <w:spacing w:val="-2"/>
          <w:lang w:val="pt-BR"/>
        </w:rPr>
      </w:pPr>
      <w:r w:rsidRPr="00AA1B3B">
        <w:rPr>
          <w:rFonts w:asciiTheme="majorBidi" w:hAnsiTheme="majorBidi" w:cstheme="majorBidi"/>
          <w:b/>
          <w:spacing w:val="-2"/>
          <w:lang w:val="pt-BR"/>
        </w:rPr>
        <w:t xml:space="preserve">RFB Reference No.: </w:t>
      </w:r>
      <w:r w:rsidR="00FF35D5" w:rsidRPr="00AA1B3B">
        <w:rPr>
          <w:rFonts w:asciiTheme="majorBidi" w:hAnsiTheme="majorBidi" w:cstheme="majorBidi"/>
          <w:b/>
          <w:spacing w:val="-2"/>
          <w:lang w:val="pt-BR"/>
        </w:rPr>
        <w:t xml:space="preserve">JO-MWC-025-CW-RFB , </w:t>
      </w:r>
      <w:r w:rsidR="008A7356" w:rsidRPr="00AA1B3B">
        <w:rPr>
          <w:rFonts w:asciiTheme="majorBidi" w:hAnsiTheme="majorBidi" w:cstheme="majorBidi"/>
          <w:b/>
          <w:spacing w:val="-2"/>
          <w:lang w:val="pt-BR"/>
        </w:rPr>
        <w:t>JO-MWC-026-CW-RFB,</w:t>
      </w:r>
      <w:r w:rsidR="00AA1B3B" w:rsidRPr="00AA1B3B">
        <w:rPr>
          <w:rFonts w:asciiTheme="majorBidi" w:hAnsiTheme="majorBidi" w:cstheme="majorBidi"/>
          <w:b/>
          <w:spacing w:val="-2"/>
          <w:lang w:val="pt-BR"/>
        </w:rPr>
        <w:t xml:space="preserve"> etc</w:t>
      </w:r>
      <w:r w:rsidR="00AA1B3B">
        <w:rPr>
          <w:rFonts w:asciiTheme="majorBidi" w:hAnsiTheme="majorBidi" w:cstheme="majorBidi"/>
          <w:b/>
          <w:spacing w:val="-2"/>
          <w:lang w:val="pt-BR"/>
        </w:rPr>
        <w:t>.</w:t>
      </w:r>
    </w:p>
    <w:p w14:paraId="3BCCE169" w14:textId="77777777" w:rsidR="002D1C04" w:rsidRPr="00AA1B3B" w:rsidRDefault="002D1C04" w:rsidP="002D1C04">
      <w:pPr>
        <w:suppressAutoHyphens/>
        <w:spacing w:after="60"/>
        <w:ind w:right="-180"/>
        <w:jc w:val="both"/>
        <w:rPr>
          <w:rFonts w:asciiTheme="majorBidi" w:hAnsiTheme="majorBidi" w:cstheme="majorBidi"/>
          <w:spacing w:val="-2"/>
          <w:lang w:val="pt-BR"/>
        </w:rPr>
      </w:pPr>
    </w:p>
    <w:p w14:paraId="763539DE" w14:textId="47F860CF" w:rsidR="002D1C04" w:rsidRPr="00A93EB7" w:rsidRDefault="002D1C04" w:rsidP="002D1C04">
      <w:pPr>
        <w:pStyle w:val="ListParagraph"/>
        <w:numPr>
          <w:ilvl w:val="0"/>
          <w:numId w:val="2"/>
        </w:numPr>
        <w:shd w:val="clear" w:color="auto" w:fill="FFFFFF"/>
        <w:spacing w:after="150" w:line="240" w:lineRule="auto"/>
        <w:rPr>
          <w:rFonts w:asciiTheme="majorBidi" w:eastAsia="Times New Roman" w:hAnsiTheme="majorBidi" w:cstheme="majorBidi"/>
          <w:color w:val="333333"/>
          <w:kern w:val="0"/>
          <w14:ligatures w14:val="none"/>
        </w:rPr>
      </w:pPr>
      <w:r w:rsidRPr="00A93EB7">
        <w:rPr>
          <w:rFonts w:asciiTheme="majorBidi" w:eastAsia="Times New Roman" w:hAnsiTheme="majorBidi" w:cstheme="majorBidi"/>
          <w:color w:val="333333"/>
          <w:kern w:val="0"/>
          <w14:ligatures w14:val="none"/>
        </w:rPr>
        <w:t>The Ministry of Water and Irrigation has received financing in the amount of US$</w:t>
      </w:r>
      <w:r w:rsidRPr="00A93EB7">
        <w:rPr>
          <w:rFonts w:asciiTheme="majorBidi" w:eastAsia="Times New Roman" w:hAnsiTheme="majorBidi" w:cstheme="majorBidi"/>
          <w:kern w:val="0"/>
          <w14:ligatures w14:val="none"/>
        </w:rPr>
        <w:t>300,000</w:t>
      </w:r>
      <w:r w:rsidR="00A93EB7">
        <w:rPr>
          <w:rFonts w:asciiTheme="majorBidi" w:eastAsia="Times New Roman" w:hAnsiTheme="majorBidi" w:cstheme="majorBidi"/>
          <w:kern w:val="0"/>
          <w14:ligatures w14:val="none"/>
        </w:rPr>
        <w:t>,000</w:t>
      </w:r>
      <w:r w:rsidRPr="00A93EB7">
        <w:rPr>
          <w:rFonts w:asciiTheme="majorBidi" w:eastAsia="Times New Roman" w:hAnsiTheme="majorBidi" w:cstheme="majorBidi"/>
          <w:kern w:val="0"/>
          <w14:ligatures w14:val="none"/>
        </w:rPr>
        <w:t xml:space="preserve"> </w:t>
      </w:r>
      <w:r w:rsidRPr="00A93EB7">
        <w:rPr>
          <w:rFonts w:asciiTheme="majorBidi" w:eastAsia="Times New Roman" w:hAnsiTheme="majorBidi" w:cstheme="majorBidi"/>
          <w:color w:val="333333"/>
          <w:kern w:val="0"/>
          <w14:ligatures w14:val="none"/>
        </w:rPr>
        <w:t>toward the cost of the </w:t>
      </w:r>
      <w:r w:rsidRPr="00A93EB7">
        <w:rPr>
          <w:rFonts w:asciiTheme="majorBidi" w:eastAsia="Times New Roman" w:hAnsiTheme="majorBidi" w:cstheme="majorBidi"/>
          <w:b/>
          <w:bCs/>
          <w:color w:val="333333"/>
          <w:kern w:val="0"/>
          <w14:ligatures w14:val="none"/>
        </w:rPr>
        <w:t>Jordan Water Sector Efficiency Project</w:t>
      </w:r>
      <w:r w:rsidRPr="00A93EB7">
        <w:rPr>
          <w:rFonts w:asciiTheme="majorBidi" w:eastAsia="Times New Roman" w:hAnsiTheme="majorBidi" w:cstheme="majorBidi"/>
          <w:color w:val="333333"/>
          <w:kern w:val="0"/>
          <w14:ligatures w14:val="none"/>
        </w:rPr>
        <w:t>, and it intends to apply part of the proceeds to payments for goods, works, related services and consulting services to be procured under this project. This project is jointly financed by the International Bank for Reconstruction and Development (World Bank), the French Development Agency (AFD) and Global Concessional Financing Facility (GCFF).</w:t>
      </w:r>
    </w:p>
    <w:p w14:paraId="44F1DEA5" w14:textId="77777777" w:rsidR="002D1C04" w:rsidRPr="00307C6A" w:rsidRDefault="002D1C04" w:rsidP="002D1C04">
      <w:pPr>
        <w:pStyle w:val="ListParagraph"/>
        <w:shd w:val="clear" w:color="auto" w:fill="FFFFFF"/>
        <w:spacing w:after="150" w:line="240" w:lineRule="auto"/>
        <w:rPr>
          <w:rFonts w:asciiTheme="majorBidi" w:eastAsia="Times New Roman" w:hAnsiTheme="majorBidi" w:cstheme="majorBidi"/>
          <w:color w:val="333333"/>
          <w:kern w:val="0"/>
          <w14:ligatures w14:val="none"/>
        </w:rPr>
      </w:pPr>
    </w:p>
    <w:p w14:paraId="7DED6232" w14:textId="085AFAC9" w:rsidR="002D1C04" w:rsidRPr="00307C6A" w:rsidRDefault="002D1C04" w:rsidP="002D1C04">
      <w:pPr>
        <w:pStyle w:val="ListParagraph"/>
        <w:numPr>
          <w:ilvl w:val="0"/>
          <w:numId w:val="2"/>
        </w:numPr>
        <w:shd w:val="clear" w:color="auto" w:fill="FFFFFF"/>
        <w:spacing w:after="150" w:line="240" w:lineRule="auto"/>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color w:val="333333"/>
          <w:kern w:val="0"/>
          <w14:ligatures w14:val="none"/>
        </w:rPr>
        <w:t>The project includes the following components:</w:t>
      </w:r>
    </w:p>
    <w:p w14:paraId="77275DA7" w14:textId="77777777" w:rsidR="002D1C04" w:rsidRPr="00307C6A" w:rsidRDefault="002D1C04" w:rsidP="002D1C04">
      <w:pPr>
        <w:shd w:val="clear" w:color="auto" w:fill="FFFFFF"/>
        <w:spacing w:after="150" w:line="240" w:lineRule="auto"/>
        <w:ind w:left="360"/>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b/>
          <w:bCs/>
          <w:color w:val="333333"/>
          <w:kern w:val="0"/>
          <w14:ligatures w14:val="none"/>
        </w:rPr>
        <w:t>Component 1. Sustainable Non-Revenue Water (NRW) Reduction</w:t>
      </w:r>
    </w:p>
    <w:p w14:paraId="3C40BBF1" w14:textId="77777777" w:rsidR="002D1C04" w:rsidRPr="00307C6A" w:rsidRDefault="002D1C04" w:rsidP="002D1C04">
      <w:pPr>
        <w:pStyle w:val="ListParagraph"/>
        <w:shd w:val="clear" w:color="auto" w:fill="FFFFFF"/>
        <w:spacing w:after="150" w:line="240" w:lineRule="auto"/>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i/>
          <w:iCs/>
          <w:color w:val="333333"/>
          <w:kern w:val="0"/>
          <w14:ligatures w14:val="none"/>
        </w:rPr>
        <w:t>1.1.      Sustainable non-revenue water reduction</w:t>
      </w:r>
    </w:p>
    <w:p w14:paraId="1A76D229" w14:textId="77777777" w:rsidR="002D1C04" w:rsidRPr="00307C6A" w:rsidRDefault="002D1C04" w:rsidP="009A742B">
      <w:pPr>
        <w:pStyle w:val="ListParagraph"/>
        <w:shd w:val="clear" w:color="auto" w:fill="FFFFFF"/>
        <w:spacing w:after="150" w:line="240" w:lineRule="auto"/>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color w:val="333333"/>
          <w:kern w:val="0"/>
          <w14:ligatures w14:val="none"/>
        </w:rPr>
        <w:t>Supporting the reduction of Non-Revenue Water (“NRW”) in selected governorates through (a) rehabilitation or replacement of the water supply network including reconfiguring the network into hydraulically isolated District Metered Areas (DMAs), replacement of household connections, installation of customer and bulk meters, regulation and maintenance of water pressure within the network, and systematic leakage identification and repairs; and (b) support to preparatory studies and activities for sub-projects.</w:t>
      </w:r>
    </w:p>
    <w:p w14:paraId="5B693EEB" w14:textId="77777777" w:rsidR="002D1C04" w:rsidRPr="00307C6A" w:rsidRDefault="002D1C04" w:rsidP="009A742B">
      <w:pPr>
        <w:pStyle w:val="ListParagraph"/>
        <w:shd w:val="clear" w:color="auto" w:fill="FFFFFF"/>
        <w:spacing w:after="150" w:line="240" w:lineRule="auto"/>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i/>
          <w:iCs/>
          <w:color w:val="333333"/>
          <w:kern w:val="0"/>
          <w14:ligatures w14:val="none"/>
        </w:rPr>
        <w:t>1.2.      Modernized systems for sustaining NRW reduction</w:t>
      </w:r>
    </w:p>
    <w:p w14:paraId="6F9F96E8" w14:textId="77777777" w:rsidR="002D1C04" w:rsidRPr="00307C6A" w:rsidRDefault="002D1C04" w:rsidP="009A742B">
      <w:pPr>
        <w:pStyle w:val="ListParagraph"/>
        <w:shd w:val="clear" w:color="auto" w:fill="FFFFFF"/>
        <w:spacing w:after="150" w:line="240" w:lineRule="auto"/>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color w:val="333333"/>
          <w:kern w:val="0"/>
          <w14:ligatures w14:val="none"/>
        </w:rPr>
        <w:t>(a)        Enhancing the operational capacity of the central NRW Unit in providing advisory services and regulatory oversight on NRW levels in all governorates;</w:t>
      </w:r>
    </w:p>
    <w:p w14:paraId="586D44CE" w14:textId="77777777" w:rsidR="002D1C04" w:rsidRPr="00307C6A" w:rsidRDefault="002D1C04" w:rsidP="009A742B">
      <w:pPr>
        <w:pStyle w:val="ListParagraph"/>
        <w:shd w:val="clear" w:color="auto" w:fill="FFFFFF"/>
        <w:spacing w:after="150" w:line="240" w:lineRule="auto"/>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color w:val="333333"/>
          <w:kern w:val="0"/>
          <w14:ligatures w14:val="none"/>
        </w:rPr>
        <w:t>(b)        Strengthening the institutional capacity and NRW operations of the Water Companies, including, </w:t>
      </w:r>
      <w:r w:rsidRPr="00307C6A">
        <w:rPr>
          <w:rFonts w:asciiTheme="majorBidi" w:eastAsia="Times New Roman" w:hAnsiTheme="majorBidi" w:cstheme="majorBidi"/>
          <w:i/>
          <w:iCs/>
          <w:color w:val="333333"/>
          <w:kern w:val="0"/>
          <w14:ligatures w14:val="none"/>
        </w:rPr>
        <w:t>inter alia</w:t>
      </w:r>
      <w:r w:rsidRPr="00307C6A">
        <w:rPr>
          <w:rFonts w:asciiTheme="majorBidi" w:eastAsia="Times New Roman" w:hAnsiTheme="majorBidi" w:cstheme="majorBidi"/>
          <w:color w:val="333333"/>
          <w:kern w:val="0"/>
          <w14:ligatures w14:val="none"/>
        </w:rPr>
        <w:t>, (</w:t>
      </w:r>
      <w:proofErr w:type="spellStart"/>
      <w:r w:rsidRPr="00307C6A">
        <w:rPr>
          <w:rFonts w:asciiTheme="majorBidi" w:eastAsia="Times New Roman" w:hAnsiTheme="majorBidi" w:cstheme="majorBidi"/>
          <w:color w:val="333333"/>
          <w:kern w:val="0"/>
          <w14:ligatures w14:val="none"/>
        </w:rPr>
        <w:t>i</w:t>
      </w:r>
      <w:proofErr w:type="spellEnd"/>
      <w:r w:rsidRPr="00307C6A">
        <w:rPr>
          <w:rFonts w:asciiTheme="majorBidi" w:eastAsia="Times New Roman" w:hAnsiTheme="majorBidi" w:cstheme="majorBidi"/>
          <w:color w:val="333333"/>
          <w:kern w:val="0"/>
          <w14:ligatures w14:val="none"/>
        </w:rPr>
        <w:t>) planning of updates for achieving the NRW goals, (ii) strengthening operation management through asset management, O&amp;M planning and implementation, improvement of business processes such as accounting, procurement, project management, risk management and compliance and supply-chain operations; (iii) provision of support for NRW in water systems, including implementation of GIS, SCADA, and other monitoring technologies; and (iv) training on NRW reduction systems; and</w:t>
      </w:r>
    </w:p>
    <w:p w14:paraId="72F57CDB" w14:textId="77777777" w:rsidR="002D1C04" w:rsidRPr="00307C6A" w:rsidRDefault="002D1C04" w:rsidP="00AC52AA">
      <w:pPr>
        <w:pStyle w:val="ListParagraph"/>
        <w:shd w:val="clear" w:color="auto" w:fill="FFFFFF"/>
        <w:spacing w:after="150" w:line="240" w:lineRule="auto"/>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color w:val="333333"/>
          <w:kern w:val="0"/>
          <w14:ligatures w14:val="none"/>
        </w:rPr>
        <w:t>(c)        Provision of Performance-Based Payments to through Performance-Based Contracts (“PCs”) to eligible PC Beneficiaries.</w:t>
      </w:r>
    </w:p>
    <w:p w14:paraId="4EC3DE96" w14:textId="77777777" w:rsidR="002D1C04" w:rsidRPr="00307C6A" w:rsidRDefault="002D1C04" w:rsidP="00AC52AA">
      <w:pPr>
        <w:pStyle w:val="ListParagraph"/>
        <w:shd w:val="clear" w:color="auto" w:fill="FFFFFF"/>
        <w:spacing w:after="150" w:line="240" w:lineRule="auto"/>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i/>
          <w:iCs/>
          <w:color w:val="333333"/>
          <w:kern w:val="0"/>
          <w14:ligatures w14:val="none"/>
        </w:rPr>
        <w:lastRenderedPageBreak/>
        <w:t>1.3.      Community engagement to improve financial sustainability, collections efficiency, and demand control</w:t>
      </w:r>
    </w:p>
    <w:p w14:paraId="4B3EF23D" w14:textId="77777777" w:rsidR="002D1C04" w:rsidRPr="00307C6A" w:rsidRDefault="002D1C04" w:rsidP="00AC52AA">
      <w:pPr>
        <w:pStyle w:val="ListParagraph"/>
        <w:shd w:val="clear" w:color="auto" w:fill="FFFFFF"/>
        <w:spacing w:after="150" w:line="240" w:lineRule="auto"/>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color w:val="333333"/>
          <w:kern w:val="0"/>
          <w14:ligatures w14:val="none"/>
        </w:rPr>
        <w:t>Strengthening the operational efficiency and financial sustainability of WAJ and WCs through (a) communication and outreach to stakeholders on water scarcity and subsidy reduction; (b) training and outreach to select communities; and (c) development and implementation of Customer Relationship Management Plans based on improved stakeholder outreach mechanisms;</w:t>
      </w:r>
    </w:p>
    <w:p w14:paraId="48DFEE85" w14:textId="77777777" w:rsidR="002D1C04" w:rsidRPr="00307C6A" w:rsidRDefault="002D1C04" w:rsidP="00AC52AA">
      <w:pPr>
        <w:shd w:val="clear" w:color="auto" w:fill="FFFFFF"/>
        <w:spacing w:after="150" w:line="240" w:lineRule="auto"/>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b/>
          <w:bCs/>
          <w:color w:val="333333"/>
          <w:kern w:val="0"/>
          <w14:ligatures w14:val="none"/>
        </w:rPr>
        <w:t>Component 2. Increased energy efficiency and reduced energy supply costs</w:t>
      </w:r>
    </w:p>
    <w:p w14:paraId="51CE2E6B" w14:textId="77777777" w:rsidR="002D1C04" w:rsidRPr="00307C6A" w:rsidRDefault="002D1C04" w:rsidP="00AC52AA">
      <w:pPr>
        <w:pStyle w:val="ListParagraph"/>
        <w:shd w:val="clear" w:color="auto" w:fill="FFFFFF"/>
        <w:spacing w:after="150" w:line="240" w:lineRule="auto"/>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i/>
          <w:iCs/>
          <w:color w:val="333333"/>
          <w:kern w:val="0"/>
          <w14:ligatures w14:val="none"/>
        </w:rPr>
        <w:t>2.1.      Improving energy efficiency and use of renewable energy in the existing water systems</w:t>
      </w:r>
    </w:p>
    <w:p w14:paraId="06BC053F" w14:textId="77777777" w:rsidR="002D1C04" w:rsidRPr="00307C6A" w:rsidRDefault="002D1C04" w:rsidP="001E524B">
      <w:pPr>
        <w:shd w:val="clear" w:color="auto" w:fill="FFFFFF"/>
        <w:spacing w:after="150" w:line="240" w:lineRule="auto"/>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b/>
          <w:bCs/>
          <w:color w:val="333333"/>
          <w:kern w:val="0"/>
          <w14:ligatures w14:val="none"/>
        </w:rPr>
        <w:t>Component 3. Water security measures to underpin efficiency improvements</w:t>
      </w:r>
    </w:p>
    <w:p w14:paraId="7621E7DF" w14:textId="77777777" w:rsidR="002D1C04" w:rsidRPr="00307C6A" w:rsidRDefault="002D1C04" w:rsidP="001E524B">
      <w:pPr>
        <w:pStyle w:val="ListParagraph"/>
        <w:shd w:val="clear" w:color="auto" w:fill="FFFFFF"/>
        <w:spacing w:after="150" w:line="240" w:lineRule="auto"/>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i/>
          <w:iCs/>
          <w:color w:val="333333"/>
          <w:kern w:val="0"/>
          <w14:ligatures w14:val="none"/>
        </w:rPr>
        <w:t>3.1.      Strengthening water allocation and drought management systems</w:t>
      </w:r>
    </w:p>
    <w:p w14:paraId="2BE408F7" w14:textId="77777777" w:rsidR="002D1C04" w:rsidRPr="00307C6A" w:rsidRDefault="002D1C04" w:rsidP="001E524B">
      <w:pPr>
        <w:pStyle w:val="ListParagraph"/>
        <w:shd w:val="clear" w:color="auto" w:fill="FFFFFF"/>
        <w:spacing w:after="150" w:line="240" w:lineRule="auto"/>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i/>
          <w:iCs/>
          <w:color w:val="333333"/>
          <w:kern w:val="0"/>
          <w14:ligatures w14:val="none"/>
        </w:rPr>
        <w:t>3.2.      Safeguarding existing water storage</w:t>
      </w:r>
    </w:p>
    <w:p w14:paraId="275A193F" w14:textId="77777777" w:rsidR="002D1C04" w:rsidRPr="00307C6A" w:rsidRDefault="002D1C04" w:rsidP="001E524B">
      <w:pPr>
        <w:shd w:val="clear" w:color="auto" w:fill="FFFFFF"/>
        <w:spacing w:after="150" w:line="240" w:lineRule="auto"/>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b/>
          <w:bCs/>
          <w:color w:val="333333"/>
          <w:kern w:val="0"/>
          <w14:ligatures w14:val="none"/>
        </w:rPr>
        <w:t>Component 4. Institutional strengthening for water sector efficiency</w:t>
      </w:r>
    </w:p>
    <w:p w14:paraId="4687443A" w14:textId="77777777" w:rsidR="002D1C04" w:rsidRPr="00307C6A" w:rsidRDefault="002D1C04" w:rsidP="001E524B">
      <w:pPr>
        <w:pStyle w:val="ListParagraph"/>
        <w:shd w:val="clear" w:color="auto" w:fill="FFFFFF"/>
        <w:spacing w:after="150" w:line="240" w:lineRule="auto"/>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i/>
          <w:iCs/>
          <w:color w:val="333333"/>
          <w:kern w:val="0"/>
          <w14:ligatures w14:val="none"/>
        </w:rPr>
        <w:t>4.1.      Project management</w:t>
      </w:r>
    </w:p>
    <w:p w14:paraId="1E9F3A0B" w14:textId="77777777" w:rsidR="002D1C04" w:rsidRPr="00307C6A" w:rsidRDefault="002D1C04" w:rsidP="00A078EC">
      <w:pPr>
        <w:pStyle w:val="ListParagraph"/>
        <w:shd w:val="clear" w:color="auto" w:fill="FFFFFF"/>
        <w:spacing w:after="150" w:line="240" w:lineRule="auto"/>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i/>
          <w:iCs/>
          <w:color w:val="333333"/>
          <w:kern w:val="0"/>
          <w14:ligatures w14:val="none"/>
        </w:rPr>
        <w:t>4.2        Capacity building and implementation support</w:t>
      </w:r>
    </w:p>
    <w:p w14:paraId="70088B20" w14:textId="77777777" w:rsidR="002D1C04" w:rsidRPr="00307C6A" w:rsidRDefault="002D1C04" w:rsidP="00A078EC">
      <w:pPr>
        <w:pStyle w:val="ListParagraph"/>
        <w:shd w:val="clear" w:color="auto" w:fill="FFFFFF"/>
        <w:spacing w:after="150" w:line="240" w:lineRule="auto"/>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i/>
          <w:iCs/>
          <w:color w:val="333333"/>
          <w:kern w:val="0"/>
          <w14:ligatures w14:val="none"/>
        </w:rPr>
        <w:t>4.3.      PBC Verification and audit support</w:t>
      </w:r>
    </w:p>
    <w:p w14:paraId="0DB508CD" w14:textId="77777777" w:rsidR="002D1C04" w:rsidRPr="00307C6A" w:rsidRDefault="002D1C04" w:rsidP="00A078EC">
      <w:pPr>
        <w:shd w:val="clear" w:color="auto" w:fill="FFFFFF"/>
        <w:spacing w:after="150" w:line="240" w:lineRule="auto"/>
        <w:rPr>
          <w:rFonts w:asciiTheme="majorBidi" w:eastAsia="Times New Roman" w:hAnsiTheme="majorBidi" w:cstheme="majorBidi"/>
          <w:color w:val="333333"/>
          <w:kern w:val="0"/>
          <w14:ligatures w14:val="none"/>
        </w:rPr>
      </w:pPr>
      <w:r w:rsidRPr="00307C6A">
        <w:rPr>
          <w:rFonts w:asciiTheme="majorBidi" w:eastAsia="Times New Roman" w:hAnsiTheme="majorBidi" w:cstheme="majorBidi"/>
          <w:b/>
          <w:bCs/>
          <w:color w:val="333333"/>
          <w:kern w:val="0"/>
          <w14:ligatures w14:val="none"/>
        </w:rPr>
        <w:t>Component 5. Contingency Emergency Response</w:t>
      </w:r>
    </w:p>
    <w:p w14:paraId="781B9946" w14:textId="7E2EE4F1" w:rsidR="00672878" w:rsidRPr="006E36B6" w:rsidRDefault="007D4218" w:rsidP="00672878">
      <w:pPr>
        <w:numPr>
          <w:ilvl w:val="0"/>
          <w:numId w:val="2"/>
        </w:numPr>
        <w:tabs>
          <w:tab w:val="left" w:pos="360"/>
          <w:tab w:val="num" w:pos="450"/>
          <w:tab w:val="left" w:pos="990"/>
          <w:tab w:val="left" w:pos="1680"/>
        </w:tabs>
        <w:spacing w:after="0" w:line="240" w:lineRule="auto"/>
        <w:ind w:left="-90" w:right="-180" w:hanging="630"/>
        <w:jc w:val="both"/>
        <w:rPr>
          <w:rFonts w:asciiTheme="majorBidi" w:hAnsiTheme="majorBidi" w:cstheme="majorBidi"/>
          <w:bCs/>
          <w:spacing w:val="-2"/>
        </w:rPr>
      </w:pPr>
      <w:r w:rsidRPr="00307C6A">
        <w:rPr>
          <w:rFonts w:asciiTheme="majorBidi" w:hAnsiTheme="majorBidi" w:cstheme="majorBidi"/>
          <w:spacing w:val="-2"/>
        </w:rPr>
        <w:t xml:space="preserve">The </w:t>
      </w:r>
      <w:proofErr w:type="spellStart"/>
      <w:r w:rsidRPr="006E36B6">
        <w:rPr>
          <w:rFonts w:asciiTheme="majorBidi" w:hAnsiTheme="majorBidi" w:cstheme="majorBidi"/>
          <w:b/>
          <w:bCs/>
          <w:spacing w:val="-2"/>
        </w:rPr>
        <w:t>Miyahuna</w:t>
      </w:r>
      <w:proofErr w:type="spellEnd"/>
      <w:r w:rsidRPr="006E36B6">
        <w:rPr>
          <w:rFonts w:asciiTheme="majorBidi" w:hAnsiTheme="majorBidi" w:cstheme="majorBidi"/>
          <w:b/>
          <w:bCs/>
          <w:spacing w:val="-2"/>
        </w:rPr>
        <w:t xml:space="preserve"> Jordan Water Company</w:t>
      </w:r>
      <w:r w:rsidRPr="00307C6A">
        <w:rPr>
          <w:rFonts w:asciiTheme="majorBidi" w:hAnsiTheme="majorBidi" w:cstheme="majorBidi"/>
          <w:spacing w:val="-2"/>
        </w:rPr>
        <w:t>, being one of the implementing agencies of the Project</w:t>
      </w:r>
      <w:r w:rsidR="00672878" w:rsidRPr="00307C6A">
        <w:rPr>
          <w:rFonts w:asciiTheme="majorBidi" w:hAnsiTheme="majorBidi" w:cstheme="majorBidi"/>
          <w:spacing w:val="-2"/>
        </w:rPr>
        <w:t xml:space="preserve">, intends to apply part of the proceeds </w:t>
      </w:r>
      <w:r w:rsidRPr="00307C6A">
        <w:rPr>
          <w:rFonts w:asciiTheme="majorBidi" w:hAnsiTheme="majorBidi" w:cstheme="majorBidi"/>
          <w:spacing w:val="-2"/>
        </w:rPr>
        <w:t xml:space="preserve">of component 1.1 </w:t>
      </w:r>
      <w:r w:rsidR="00672878" w:rsidRPr="00307C6A">
        <w:rPr>
          <w:rFonts w:asciiTheme="majorBidi" w:hAnsiTheme="majorBidi" w:cstheme="majorBidi"/>
          <w:spacing w:val="-2"/>
        </w:rPr>
        <w:t xml:space="preserve">toward payments under </w:t>
      </w:r>
      <w:r w:rsidRPr="00307C6A">
        <w:rPr>
          <w:rFonts w:asciiTheme="majorBidi" w:hAnsiTheme="majorBidi" w:cstheme="majorBidi"/>
          <w:spacing w:val="-2"/>
        </w:rPr>
        <w:t>several</w:t>
      </w:r>
      <w:r w:rsidR="00672878" w:rsidRPr="00307C6A">
        <w:rPr>
          <w:rFonts w:asciiTheme="majorBidi" w:hAnsiTheme="majorBidi" w:cstheme="majorBidi"/>
          <w:spacing w:val="-2"/>
        </w:rPr>
        <w:t xml:space="preserve"> contract</w:t>
      </w:r>
      <w:r w:rsidRPr="00307C6A">
        <w:rPr>
          <w:rFonts w:asciiTheme="majorBidi" w:hAnsiTheme="majorBidi" w:cstheme="majorBidi"/>
          <w:spacing w:val="-2"/>
        </w:rPr>
        <w:t>s</w:t>
      </w:r>
      <w:r w:rsidR="00672878" w:rsidRPr="00307C6A">
        <w:rPr>
          <w:rFonts w:asciiTheme="majorBidi" w:hAnsiTheme="majorBidi" w:cstheme="majorBidi"/>
          <w:spacing w:val="-2"/>
        </w:rPr>
        <w:t xml:space="preserve"> for the </w:t>
      </w:r>
      <w:r w:rsidR="00865892" w:rsidRPr="006E36B6">
        <w:rPr>
          <w:rFonts w:asciiTheme="majorBidi" w:hAnsiTheme="majorBidi" w:cstheme="majorBidi"/>
          <w:bCs/>
          <w:spacing w:val="-2"/>
        </w:rPr>
        <w:t>Rehabilitation of Water and Sewer Networks in several locations</w:t>
      </w:r>
      <w:r w:rsidR="00672878" w:rsidRPr="006E36B6">
        <w:rPr>
          <w:rFonts w:asciiTheme="majorBidi" w:hAnsiTheme="majorBidi" w:cstheme="majorBidi"/>
          <w:bCs/>
          <w:spacing w:val="-2"/>
        </w:rPr>
        <w:t>.</w:t>
      </w:r>
    </w:p>
    <w:p w14:paraId="123CCFBB" w14:textId="77777777" w:rsidR="00A0145F" w:rsidRPr="00307C6A" w:rsidRDefault="00A0145F" w:rsidP="00A0145F">
      <w:pPr>
        <w:tabs>
          <w:tab w:val="left" w:pos="360"/>
          <w:tab w:val="left" w:pos="990"/>
          <w:tab w:val="left" w:pos="1680"/>
        </w:tabs>
        <w:spacing w:after="0" w:line="240" w:lineRule="auto"/>
        <w:ind w:left="-90" w:right="-180"/>
        <w:jc w:val="both"/>
        <w:rPr>
          <w:rFonts w:asciiTheme="majorBidi" w:hAnsiTheme="majorBidi" w:cstheme="majorBidi"/>
          <w:spacing w:val="-2"/>
        </w:rPr>
      </w:pPr>
    </w:p>
    <w:p w14:paraId="6E1DCA10" w14:textId="77777777" w:rsidR="002A4873" w:rsidRDefault="001111FB" w:rsidP="002A4873">
      <w:pPr>
        <w:numPr>
          <w:ilvl w:val="0"/>
          <w:numId w:val="2"/>
        </w:numPr>
        <w:tabs>
          <w:tab w:val="left" w:pos="360"/>
          <w:tab w:val="num" w:pos="450"/>
          <w:tab w:val="left" w:pos="990"/>
          <w:tab w:val="left" w:pos="1680"/>
        </w:tabs>
        <w:spacing w:after="0" w:line="240" w:lineRule="auto"/>
        <w:ind w:left="-90" w:right="-180" w:hanging="630"/>
        <w:jc w:val="both"/>
        <w:rPr>
          <w:rFonts w:asciiTheme="majorBidi" w:hAnsiTheme="majorBidi" w:cstheme="majorBidi"/>
          <w:spacing w:val="-2"/>
        </w:rPr>
      </w:pPr>
      <w:r w:rsidRPr="00307C6A">
        <w:rPr>
          <w:rFonts w:asciiTheme="majorBidi" w:hAnsiTheme="majorBidi" w:cstheme="majorBidi"/>
          <w:spacing w:val="-2"/>
        </w:rPr>
        <w:t xml:space="preserve">These </w:t>
      </w:r>
      <w:r w:rsidR="00A818A7" w:rsidRPr="00307C6A">
        <w:rPr>
          <w:rFonts w:asciiTheme="majorBidi" w:hAnsiTheme="majorBidi" w:cstheme="majorBidi"/>
          <w:spacing w:val="-2"/>
        </w:rPr>
        <w:t xml:space="preserve">Contracts include a couple of larger ones with reference numbers </w:t>
      </w:r>
      <w:r w:rsidR="00A818A7" w:rsidRPr="00307C6A">
        <w:rPr>
          <w:rFonts w:asciiTheme="majorBidi" w:hAnsiTheme="majorBidi" w:cstheme="majorBidi"/>
          <w:b/>
          <w:spacing w:val="-2"/>
        </w:rPr>
        <w:t>JO-MWC-025-CW-RFB,</w:t>
      </w:r>
      <w:r w:rsidR="006E36B6">
        <w:rPr>
          <w:rFonts w:asciiTheme="majorBidi" w:hAnsiTheme="majorBidi" w:cstheme="majorBidi"/>
          <w:b/>
          <w:spacing w:val="-2"/>
        </w:rPr>
        <w:t xml:space="preserve"> and</w:t>
      </w:r>
      <w:r w:rsidR="00A818A7" w:rsidRPr="00307C6A">
        <w:rPr>
          <w:rFonts w:asciiTheme="majorBidi" w:hAnsiTheme="majorBidi" w:cstheme="majorBidi"/>
          <w:b/>
          <w:spacing w:val="-2"/>
        </w:rPr>
        <w:t xml:space="preserve"> JO-MWC-026-CW-RFB,</w:t>
      </w:r>
      <w:r w:rsidR="00A818A7" w:rsidRPr="00307C6A">
        <w:rPr>
          <w:rFonts w:asciiTheme="majorBidi" w:hAnsiTheme="majorBidi" w:cstheme="majorBidi"/>
          <w:spacing w:val="-2"/>
        </w:rPr>
        <w:t xml:space="preserve"> estimated at USD </w:t>
      </w:r>
      <w:r w:rsidR="00622424" w:rsidRPr="00307C6A">
        <w:rPr>
          <w:rFonts w:asciiTheme="majorBidi" w:hAnsiTheme="majorBidi" w:cstheme="majorBidi"/>
          <w:spacing w:val="-2"/>
        </w:rPr>
        <w:t>13.7 million and USD 11.</w:t>
      </w:r>
      <w:r w:rsidR="003E65BB" w:rsidRPr="00307C6A">
        <w:rPr>
          <w:rFonts w:asciiTheme="majorBidi" w:hAnsiTheme="majorBidi" w:cstheme="majorBidi"/>
          <w:spacing w:val="-2"/>
        </w:rPr>
        <w:t>6</w:t>
      </w:r>
      <w:r w:rsidR="00622424" w:rsidRPr="00307C6A">
        <w:rPr>
          <w:rFonts w:asciiTheme="majorBidi" w:hAnsiTheme="majorBidi" w:cstheme="majorBidi"/>
          <w:spacing w:val="-2"/>
        </w:rPr>
        <w:t xml:space="preserve"> million </w:t>
      </w:r>
      <w:r w:rsidR="00212F83">
        <w:rPr>
          <w:rFonts w:asciiTheme="majorBidi" w:hAnsiTheme="majorBidi" w:cstheme="majorBidi"/>
          <w:spacing w:val="-2"/>
        </w:rPr>
        <w:t xml:space="preserve">respectively </w:t>
      </w:r>
      <w:r w:rsidR="00A818A7" w:rsidRPr="00307C6A">
        <w:rPr>
          <w:rFonts w:asciiTheme="majorBidi" w:hAnsiTheme="majorBidi" w:cstheme="majorBidi"/>
          <w:spacing w:val="-2"/>
        </w:rPr>
        <w:t xml:space="preserve">and several smaller </w:t>
      </w:r>
      <w:r w:rsidR="00465C1C" w:rsidRPr="00307C6A">
        <w:rPr>
          <w:rFonts w:asciiTheme="majorBidi" w:hAnsiTheme="majorBidi" w:cstheme="majorBidi"/>
          <w:spacing w:val="-2"/>
        </w:rPr>
        <w:t>contracts</w:t>
      </w:r>
      <w:r w:rsidR="00A818A7" w:rsidRPr="00307C6A">
        <w:rPr>
          <w:rFonts w:asciiTheme="majorBidi" w:hAnsiTheme="majorBidi" w:cstheme="majorBidi"/>
          <w:spacing w:val="-2"/>
        </w:rPr>
        <w:t xml:space="preserve">. </w:t>
      </w:r>
    </w:p>
    <w:p w14:paraId="07DDB42A" w14:textId="77777777" w:rsidR="002A4873" w:rsidRDefault="002A4873" w:rsidP="002A4873">
      <w:pPr>
        <w:pStyle w:val="ListParagraph"/>
        <w:rPr>
          <w:rFonts w:asciiTheme="majorBidi" w:hAnsiTheme="majorBidi" w:cstheme="majorBidi"/>
          <w:spacing w:val="-2"/>
        </w:rPr>
      </w:pPr>
    </w:p>
    <w:p w14:paraId="61F85C94" w14:textId="2B1BC962" w:rsidR="00F37D41" w:rsidRPr="00F37D41" w:rsidRDefault="00A0145F" w:rsidP="00F37D41">
      <w:pPr>
        <w:numPr>
          <w:ilvl w:val="0"/>
          <w:numId w:val="2"/>
        </w:numPr>
        <w:tabs>
          <w:tab w:val="left" w:pos="360"/>
          <w:tab w:val="num" w:pos="450"/>
          <w:tab w:val="left" w:pos="990"/>
          <w:tab w:val="left" w:pos="1680"/>
        </w:tabs>
        <w:spacing w:after="0" w:line="240" w:lineRule="auto"/>
        <w:ind w:left="-90" w:right="-180" w:hanging="630"/>
        <w:jc w:val="both"/>
        <w:rPr>
          <w:rFonts w:asciiTheme="majorBidi" w:hAnsiTheme="majorBidi" w:cstheme="majorBidi"/>
          <w:spacing w:val="-2"/>
        </w:rPr>
      </w:pPr>
      <w:r w:rsidRPr="002A4873">
        <w:rPr>
          <w:rFonts w:asciiTheme="majorBidi" w:hAnsiTheme="majorBidi" w:cstheme="majorBidi"/>
          <w:spacing w:val="-2"/>
        </w:rPr>
        <w:t xml:space="preserve">The </w:t>
      </w:r>
      <w:proofErr w:type="spellStart"/>
      <w:r w:rsidRPr="002A4873">
        <w:rPr>
          <w:rFonts w:asciiTheme="majorBidi" w:hAnsiTheme="majorBidi" w:cstheme="majorBidi"/>
          <w:spacing w:val="-2"/>
        </w:rPr>
        <w:t>Miyahuna</w:t>
      </w:r>
      <w:proofErr w:type="spellEnd"/>
      <w:r w:rsidRPr="002A4873">
        <w:rPr>
          <w:rFonts w:asciiTheme="majorBidi" w:hAnsiTheme="majorBidi" w:cstheme="majorBidi"/>
          <w:spacing w:val="-2"/>
        </w:rPr>
        <w:t xml:space="preserve"> Jordan Water Company</w:t>
      </w:r>
      <w:r w:rsidR="00672878" w:rsidRPr="002A4873">
        <w:rPr>
          <w:rFonts w:asciiTheme="majorBidi" w:hAnsiTheme="majorBidi" w:cstheme="majorBidi"/>
          <w:spacing w:val="-2"/>
        </w:rPr>
        <w:t xml:space="preserve"> now invites </w:t>
      </w:r>
      <w:r w:rsidR="005B0C06" w:rsidRPr="002A4873">
        <w:rPr>
          <w:rFonts w:asciiTheme="majorBidi" w:hAnsiTheme="majorBidi" w:cstheme="majorBidi"/>
          <w:spacing w:val="-2"/>
        </w:rPr>
        <w:t xml:space="preserve">interested parties to participate in a virtual meeting </w:t>
      </w:r>
      <w:r w:rsidR="003B030A" w:rsidRPr="002A4873">
        <w:rPr>
          <w:rFonts w:asciiTheme="majorBidi" w:hAnsiTheme="majorBidi" w:cstheme="majorBidi"/>
          <w:spacing w:val="-2"/>
        </w:rPr>
        <w:t>for early market engagement on the topic</w:t>
      </w:r>
      <w:r w:rsidR="00653633" w:rsidRPr="002A4873">
        <w:rPr>
          <w:rFonts w:asciiTheme="majorBidi" w:hAnsiTheme="majorBidi" w:cstheme="majorBidi"/>
          <w:spacing w:val="-2"/>
        </w:rPr>
        <w:t xml:space="preserve"> on </w:t>
      </w:r>
      <w:r w:rsidR="00F554AB" w:rsidRPr="002A4873">
        <w:rPr>
          <w:rFonts w:asciiTheme="majorBidi" w:hAnsiTheme="majorBidi" w:cstheme="majorBidi"/>
          <w:b/>
          <w:bCs/>
          <w:i/>
          <w:iCs/>
          <w:spacing w:val="-2"/>
          <w:u w:val="single"/>
        </w:rPr>
        <w:t>28</w:t>
      </w:r>
      <w:r w:rsidR="00F554AB" w:rsidRPr="002A4873">
        <w:rPr>
          <w:rFonts w:asciiTheme="majorBidi" w:hAnsiTheme="majorBidi" w:cstheme="majorBidi"/>
          <w:b/>
          <w:bCs/>
          <w:i/>
          <w:iCs/>
          <w:spacing w:val="-2"/>
          <w:u w:val="single"/>
          <w:vertAlign w:val="superscript"/>
        </w:rPr>
        <w:t>th</w:t>
      </w:r>
      <w:r w:rsidR="00F554AB" w:rsidRPr="002A4873">
        <w:rPr>
          <w:rFonts w:asciiTheme="majorBidi" w:hAnsiTheme="majorBidi" w:cstheme="majorBidi"/>
          <w:b/>
          <w:bCs/>
          <w:i/>
          <w:iCs/>
          <w:spacing w:val="-2"/>
          <w:u w:val="single"/>
        </w:rPr>
        <w:t xml:space="preserve"> of august </w:t>
      </w:r>
      <w:r w:rsidR="00653633" w:rsidRPr="002A4873">
        <w:rPr>
          <w:rFonts w:asciiTheme="majorBidi" w:hAnsiTheme="majorBidi" w:cstheme="majorBidi"/>
          <w:b/>
          <w:bCs/>
          <w:i/>
          <w:iCs/>
          <w:spacing w:val="-2"/>
          <w:u w:val="single"/>
        </w:rPr>
        <w:t>/</w:t>
      </w:r>
      <w:r w:rsidR="00F554AB" w:rsidRPr="002A4873">
        <w:rPr>
          <w:rFonts w:asciiTheme="majorBidi" w:hAnsiTheme="majorBidi" w:cstheme="majorBidi"/>
          <w:b/>
          <w:bCs/>
          <w:i/>
          <w:iCs/>
          <w:spacing w:val="-2"/>
          <w:u w:val="single"/>
        </w:rPr>
        <w:t>11:00 AM</w:t>
      </w:r>
      <w:r w:rsidR="00F554AB" w:rsidRPr="002A4873">
        <w:rPr>
          <w:rFonts w:asciiTheme="majorBidi" w:hAnsiTheme="majorBidi" w:cstheme="majorBidi"/>
          <w:i/>
          <w:iCs/>
          <w:spacing w:val="-2"/>
        </w:rPr>
        <w:t xml:space="preserve"> </w:t>
      </w:r>
      <w:r w:rsidR="00F37D41">
        <w:rPr>
          <w:rFonts w:asciiTheme="majorBidi" w:hAnsiTheme="majorBidi" w:cstheme="majorBidi"/>
          <w:i/>
          <w:iCs/>
          <w:spacing w:val="-2"/>
        </w:rPr>
        <w:t xml:space="preserve">/ </w:t>
      </w:r>
      <w:r w:rsidR="00F37D41" w:rsidRPr="00F37D41">
        <w:rPr>
          <w:rFonts w:asciiTheme="majorBidi" w:hAnsiTheme="majorBidi" w:cstheme="majorBidi"/>
          <w:b/>
          <w:bCs/>
          <w:i/>
          <w:iCs/>
          <w:spacing w:val="-2"/>
        </w:rPr>
        <w:t>on this link</w:t>
      </w:r>
      <w:r w:rsidR="00F37D41">
        <w:rPr>
          <w:rFonts w:asciiTheme="majorBidi" w:hAnsiTheme="majorBidi" w:cstheme="majorBidi"/>
          <w:i/>
          <w:iCs/>
          <w:spacing w:val="-2"/>
        </w:rPr>
        <w:t xml:space="preserve"> </w:t>
      </w:r>
    </w:p>
    <w:p w14:paraId="03E01EB3" w14:textId="77777777" w:rsidR="00F37D41" w:rsidRDefault="00F37D41" w:rsidP="00F37D41">
      <w:pPr>
        <w:tabs>
          <w:tab w:val="left" w:pos="360"/>
          <w:tab w:val="left" w:pos="990"/>
          <w:tab w:val="left" w:pos="1680"/>
        </w:tabs>
        <w:spacing w:after="0" w:line="240" w:lineRule="auto"/>
        <w:ind w:left="-90" w:right="-180"/>
        <w:jc w:val="both"/>
        <w:rPr>
          <w:rFonts w:asciiTheme="majorBidi" w:hAnsiTheme="majorBidi" w:cstheme="majorBidi"/>
          <w:spacing w:val="-2"/>
        </w:rPr>
      </w:pPr>
      <w:r>
        <w:rPr>
          <w:rFonts w:asciiTheme="majorBidi" w:hAnsiTheme="majorBidi" w:cstheme="majorBidi"/>
          <w:i/>
          <w:iCs/>
          <w:spacing w:val="-2"/>
        </w:rPr>
        <w:t>((</w:t>
      </w:r>
      <w:r w:rsidR="00653633" w:rsidRPr="002A4873">
        <w:rPr>
          <w:rFonts w:asciiTheme="majorBidi" w:hAnsiTheme="majorBidi" w:cstheme="majorBidi"/>
          <w:i/>
          <w:iCs/>
          <w:spacing w:val="-2"/>
        </w:rPr>
        <w:t>/</w:t>
      </w:r>
      <w:r w:rsidR="00F554AB" w:rsidRPr="002A4873">
        <w:rPr>
          <w:rFonts w:asciiTheme="majorBidi" w:hAnsiTheme="majorBidi" w:cstheme="majorBidi"/>
          <w:i/>
          <w:iCs/>
          <w:spacing w:val="-2"/>
        </w:rPr>
        <w:t>https://teams.microsoft.com/l/meetupjoin/19%3ameeting_MDUwNzNhZWMtMWU0OC00YTQ3LTk2M2UtNGYzMDk0MzYwZTI3%40thread.v2/0?context=%7b%22Tid%22%3a%2296a96bf4-41a5-48ba-a5ea-5a12d13b83d8%22%2c%22Oid%22%3a%220b9aae66-520f-4d00-ab46-84eeeeab22d2%22%7d</w:t>
      </w:r>
      <w:r w:rsidR="00F554AB" w:rsidRPr="002A4873">
        <w:rPr>
          <w:rFonts w:asciiTheme="majorBidi" w:hAnsiTheme="majorBidi" w:cstheme="majorBidi"/>
          <w:spacing w:val="-2"/>
        </w:rPr>
        <w:t xml:space="preserve">)) </w:t>
      </w:r>
    </w:p>
    <w:p w14:paraId="6C8C1C35" w14:textId="0E7399CE" w:rsidR="00CB5707" w:rsidRPr="002A4873" w:rsidRDefault="003B030A" w:rsidP="00F37D41">
      <w:pPr>
        <w:tabs>
          <w:tab w:val="left" w:pos="360"/>
          <w:tab w:val="left" w:pos="990"/>
          <w:tab w:val="left" w:pos="1680"/>
        </w:tabs>
        <w:spacing w:after="0" w:line="240" w:lineRule="auto"/>
        <w:ind w:left="-90" w:right="-180"/>
        <w:jc w:val="both"/>
        <w:rPr>
          <w:rFonts w:asciiTheme="majorBidi" w:hAnsiTheme="majorBidi" w:cstheme="majorBidi"/>
          <w:spacing w:val="-2"/>
        </w:rPr>
      </w:pPr>
      <w:r w:rsidRPr="002A4873">
        <w:rPr>
          <w:rFonts w:asciiTheme="majorBidi" w:hAnsiTheme="majorBidi" w:cstheme="majorBidi"/>
          <w:spacing w:val="-2"/>
        </w:rPr>
        <w:t xml:space="preserve">The information </w:t>
      </w:r>
      <w:r w:rsidR="005D2165" w:rsidRPr="002A4873">
        <w:rPr>
          <w:rFonts w:asciiTheme="majorBidi" w:hAnsiTheme="majorBidi" w:cstheme="majorBidi"/>
          <w:spacing w:val="-2"/>
        </w:rPr>
        <w:t>obtained through the Early Market Engag</w:t>
      </w:r>
      <w:bookmarkStart w:id="0" w:name="_GoBack"/>
      <w:bookmarkEnd w:id="0"/>
      <w:r w:rsidR="005D2165" w:rsidRPr="002A4873">
        <w:rPr>
          <w:rFonts w:asciiTheme="majorBidi" w:hAnsiTheme="majorBidi" w:cstheme="majorBidi"/>
          <w:spacing w:val="-2"/>
        </w:rPr>
        <w:t>ement is expected to inform the Request for Bid document</w:t>
      </w:r>
      <w:r w:rsidR="00A0145F" w:rsidRPr="002A4873">
        <w:rPr>
          <w:rFonts w:asciiTheme="majorBidi" w:hAnsiTheme="majorBidi" w:cstheme="majorBidi"/>
          <w:spacing w:val="-2"/>
        </w:rPr>
        <w:t>s</w:t>
      </w:r>
      <w:r w:rsidR="005D2165" w:rsidRPr="002A4873">
        <w:rPr>
          <w:rFonts w:asciiTheme="majorBidi" w:hAnsiTheme="majorBidi" w:cstheme="majorBidi"/>
          <w:spacing w:val="-2"/>
        </w:rPr>
        <w:t xml:space="preserve"> to better address the market requirements</w:t>
      </w:r>
      <w:r w:rsidRPr="002A4873">
        <w:rPr>
          <w:rFonts w:asciiTheme="majorBidi" w:hAnsiTheme="majorBidi" w:cstheme="majorBidi"/>
          <w:spacing w:val="-2"/>
        </w:rPr>
        <w:t xml:space="preserve">. </w:t>
      </w:r>
    </w:p>
    <w:p w14:paraId="5623016F" w14:textId="77777777" w:rsidR="00CB5707" w:rsidRPr="00307C6A" w:rsidRDefault="00CB5707" w:rsidP="00CB5707">
      <w:pPr>
        <w:pStyle w:val="ListParagraph"/>
        <w:rPr>
          <w:rFonts w:asciiTheme="majorBidi" w:hAnsiTheme="majorBidi" w:cstheme="majorBidi"/>
          <w:kern w:val="0"/>
        </w:rPr>
      </w:pPr>
    </w:p>
    <w:p w14:paraId="4B747A41" w14:textId="42D1A21D" w:rsidR="00B417F0" w:rsidRPr="00307C6A" w:rsidRDefault="00532E5F" w:rsidP="0026118E">
      <w:pPr>
        <w:numPr>
          <w:ilvl w:val="0"/>
          <w:numId w:val="2"/>
        </w:numPr>
        <w:tabs>
          <w:tab w:val="left" w:pos="360"/>
          <w:tab w:val="num" w:pos="450"/>
          <w:tab w:val="left" w:pos="990"/>
          <w:tab w:val="left" w:pos="1680"/>
        </w:tabs>
        <w:spacing w:after="0" w:line="240" w:lineRule="auto"/>
        <w:ind w:left="-90" w:right="-180" w:hanging="630"/>
        <w:jc w:val="both"/>
        <w:rPr>
          <w:rFonts w:asciiTheme="majorBidi" w:hAnsiTheme="majorBidi" w:cstheme="majorBidi"/>
          <w:spacing w:val="-2"/>
        </w:rPr>
      </w:pPr>
      <w:r w:rsidRPr="00307C6A">
        <w:rPr>
          <w:rFonts w:asciiTheme="majorBidi" w:hAnsiTheme="majorBidi" w:cstheme="majorBidi"/>
          <w:kern w:val="0"/>
        </w:rPr>
        <w:t xml:space="preserve">Briefly, the </w:t>
      </w:r>
      <w:r w:rsidR="009318BA" w:rsidRPr="00307C6A">
        <w:rPr>
          <w:rFonts w:asciiTheme="majorBidi" w:hAnsiTheme="majorBidi" w:cstheme="majorBidi"/>
          <w:kern w:val="0"/>
        </w:rPr>
        <w:t xml:space="preserve">assignment includes </w:t>
      </w:r>
      <w:r w:rsidR="00775B2B" w:rsidRPr="00307C6A">
        <w:rPr>
          <w:rFonts w:asciiTheme="majorBidi" w:hAnsiTheme="majorBidi" w:cstheme="majorBidi"/>
          <w:kern w:val="0"/>
        </w:rPr>
        <w:t xml:space="preserve">rehabilitation and </w:t>
      </w:r>
      <w:r w:rsidR="00C638D8" w:rsidRPr="00307C6A">
        <w:rPr>
          <w:rFonts w:asciiTheme="majorBidi" w:hAnsiTheme="majorBidi" w:cstheme="majorBidi"/>
          <w:spacing w:val="-2"/>
        </w:rPr>
        <w:t>execution of water supply and sewer n</w:t>
      </w:r>
      <w:r w:rsidR="0026118E">
        <w:rPr>
          <w:rFonts w:asciiTheme="majorBidi" w:hAnsiTheme="majorBidi" w:cstheme="majorBidi"/>
          <w:spacing w:val="-2"/>
        </w:rPr>
        <w:t xml:space="preserve">etworks in </w:t>
      </w:r>
      <w:proofErr w:type="spellStart"/>
      <w:r w:rsidR="0026118E">
        <w:rPr>
          <w:rFonts w:asciiTheme="majorBidi" w:hAnsiTheme="majorBidi" w:cstheme="majorBidi"/>
          <w:spacing w:val="-2"/>
        </w:rPr>
        <w:t>Baqa’a</w:t>
      </w:r>
      <w:proofErr w:type="spellEnd"/>
      <w:r w:rsidR="0026118E">
        <w:rPr>
          <w:rFonts w:asciiTheme="majorBidi" w:hAnsiTheme="majorBidi" w:cstheme="majorBidi"/>
          <w:spacing w:val="-2"/>
        </w:rPr>
        <w:t xml:space="preserve"> Refugee Camp, and </w:t>
      </w:r>
      <w:r w:rsidR="00B417F0" w:rsidRPr="00307C6A">
        <w:rPr>
          <w:rFonts w:asciiTheme="majorBidi" w:hAnsiTheme="majorBidi" w:cstheme="majorBidi"/>
          <w:spacing w:val="-2"/>
        </w:rPr>
        <w:t>consist of the following main tasks:</w:t>
      </w:r>
    </w:p>
    <w:p w14:paraId="4E82EEFF" w14:textId="4CA8FF9F" w:rsidR="00B417F0" w:rsidRPr="00307C6A" w:rsidRDefault="00B417F0" w:rsidP="0026118E">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w:t>
      </w:r>
      <w:r w:rsidRPr="00307C6A">
        <w:rPr>
          <w:rFonts w:asciiTheme="majorBidi" w:hAnsiTheme="majorBidi" w:cstheme="majorBidi"/>
          <w:spacing w:val="-2"/>
        </w:rPr>
        <w:tab/>
        <w:t>Supply and install HDPE pipelines with the diameters (</w:t>
      </w:r>
      <w:r w:rsidR="0026118E">
        <w:rPr>
          <w:rFonts w:asciiTheme="majorBidi" w:hAnsiTheme="majorBidi" w:cstheme="majorBidi"/>
          <w:spacing w:val="-2"/>
        </w:rPr>
        <w:t>32 mm,</w:t>
      </w:r>
      <w:r w:rsidRPr="00307C6A">
        <w:rPr>
          <w:rFonts w:asciiTheme="majorBidi" w:hAnsiTheme="majorBidi" w:cstheme="majorBidi"/>
          <w:spacing w:val="-2"/>
        </w:rPr>
        <w:t>63mm,125mm,180mm) as</w:t>
      </w:r>
    </w:p>
    <w:p w14:paraId="10178F3F"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 xml:space="preserve">per the lengths listed in the </w:t>
      </w:r>
      <w:proofErr w:type="spellStart"/>
      <w:r w:rsidRPr="00307C6A">
        <w:rPr>
          <w:rFonts w:asciiTheme="majorBidi" w:hAnsiTheme="majorBidi" w:cstheme="majorBidi"/>
          <w:spacing w:val="-2"/>
        </w:rPr>
        <w:t>BoQ</w:t>
      </w:r>
      <w:proofErr w:type="spellEnd"/>
      <w:r w:rsidRPr="00307C6A">
        <w:rPr>
          <w:rFonts w:asciiTheme="majorBidi" w:hAnsiTheme="majorBidi" w:cstheme="majorBidi"/>
          <w:spacing w:val="-2"/>
        </w:rPr>
        <w:t>.</w:t>
      </w:r>
    </w:p>
    <w:p w14:paraId="72DF18DC"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w:t>
      </w:r>
      <w:r w:rsidRPr="00307C6A">
        <w:rPr>
          <w:rFonts w:asciiTheme="majorBidi" w:hAnsiTheme="majorBidi" w:cstheme="majorBidi"/>
          <w:spacing w:val="-2"/>
        </w:rPr>
        <w:tab/>
        <w:t>Supply and install DI pipelines with the diameters (200mm, 300mm, 400mm, and</w:t>
      </w:r>
    </w:p>
    <w:p w14:paraId="73C999DE"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lastRenderedPageBreak/>
        <w:t xml:space="preserve">600mm) as per the lengths listed in the </w:t>
      </w:r>
      <w:proofErr w:type="spellStart"/>
      <w:r w:rsidRPr="00307C6A">
        <w:rPr>
          <w:rFonts w:asciiTheme="majorBidi" w:hAnsiTheme="majorBidi" w:cstheme="majorBidi"/>
          <w:spacing w:val="-2"/>
        </w:rPr>
        <w:t>BoQ</w:t>
      </w:r>
      <w:proofErr w:type="spellEnd"/>
      <w:r w:rsidRPr="00307C6A">
        <w:rPr>
          <w:rFonts w:asciiTheme="majorBidi" w:hAnsiTheme="majorBidi" w:cstheme="majorBidi"/>
          <w:spacing w:val="-2"/>
        </w:rPr>
        <w:t>.</w:t>
      </w:r>
    </w:p>
    <w:p w14:paraId="1820D3DC"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w:t>
      </w:r>
      <w:r w:rsidRPr="00307C6A">
        <w:rPr>
          <w:rFonts w:asciiTheme="majorBidi" w:hAnsiTheme="majorBidi" w:cstheme="majorBidi"/>
          <w:spacing w:val="-2"/>
        </w:rPr>
        <w:tab/>
        <w:t>Connect the new water network to the existing reservoir.</w:t>
      </w:r>
    </w:p>
    <w:p w14:paraId="3E6C5C4A"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w:t>
      </w:r>
      <w:r w:rsidRPr="00307C6A">
        <w:rPr>
          <w:rFonts w:asciiTheme="majorBidi" w:hAnsiTheme="majorBidi" w:cstheme="majorBidi"/>
          <w:spacing w:val="-2"/>
        </w:rPr>
        <w:tab/>
        <w:t>Supply and install all types of valves including, Gate valves, Butterfly valves,</w:t>
      </w:r>
    </w:p>
    <w:p w14:paraId="5E1D53A7"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Washout valves, and Air release valves, in addition to all fittings and joints required</w:t>
      </w:r>
    </w:p>
    <w:p w14:paraId="261F2687"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 xml:space="preserve">as described in the </w:t>
      </w:r>
      <w:proofErr w:type="spellStart"/>
      <w:r w:rsidRPr="00307C6A">
        <w:rPr>
          <w:rFonts w:asciiTheme="majorBidi" w:hAnsiTheme="majorBidi" w:cstheme="majorBidi"/>
          <w:spacing w:val="-2"/>
        </w:rPr>
        <w:t>BoQ</w:t>
      </w:r>
      <w:proofErr w:type="spellEnd"/>
      <w:r w:rsidRPr="00307C6A">
        <w:rPr>
          <w:rFonts w:asciiTheme="majorBidi" w:hAnsiTheme="majorBidi" w:cstheme="majorBidi"/>
          <w:spacing w:val="-2"/>
        </w:rPr>
        <w:t>.</w:t>
      </w:r>
    </w:p>
    <w:p w14:paraId="1415E25C"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w:t>
      </w:r>
      <w:r w:rsidRPr="00307C6A">
        <w:rPr>
          <w:rFonts w:asciiTheme="majorBidi" w:hAnsiTheme="majorBidi" w:cstheme="majorBidi"/>
          <w:spacing w:val="-2"/>
        </w:rPr>
        <w:tab/>
        <w:t>Supply and install house connections of HDPE pipelines with 32mm diameter, and</w:t>
      </w:r>
    </w:p>
    <w:p w14:paraId="2699AAAE"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connect to the existing (HDPE or Galvanized Riser of the existing water meter).</w:t>
      </w:r>
    </w:p>
    <w:p w14:paraId="7035A515"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w:t>
      </w:r>
      <w:r w:rsidRPr="00307C6A">
        <w:rPr>
          <w:rFonts w:asciiTheme="majorBidi" w:hAnsiTheme="majorBidi" w:cstheme="majorBidi"/>
          <w:spacing w:val="-2"/>
        </w:rPr>
        <w:tab/>
        <w:t>Supply, install, construct, coordinate, and provide all works and man-power</w:t>
      </w:r>
    </w:p>
    <w:p w14:paraId="550B0898"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necessary to implement the work.</w:t>
      </w:r>
    </w:p>
    <w:p w14:paraId="235593B3"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w:t>
      </w:r>
      <w:r w:rsidRPr="00307C6A">
        <w:rPr>
          <w:rFonts w:asciiTheme="majorBidi" w:hAnsiTheme="majorBidi" w:cstheme="majorBidi"/>
          <w:spacing w:val="-2"/>
        </w:rPr>
        <w:tab/>
        <w:t>Legalization and adjustment of the existing condition of the existing water meter</w:t>
      </w:r>
    </w:p>
    <w:p w14:paraId="251003C2"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including: Relocation of the inside meters to outside the household, supply and</w:t>
      </w:r>
    </w:p>
    <w:p w14:paraId="726CF91F"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install new house connections of HDPE pipelines with 32mm diameter and 3/4"</w:t>
      </w:r>
    </w:p>
    <w:p w14:paraId="599E1DAF"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G.S rise, and connect to the new 63, 125 or 180mm HDPE water pipeline.</w:t>
      </w:r>
    </w:p>
    <w:p w14:paraId="21E5B37E"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w:t>
      </w:r>
      <w:r w:rsidRPr="00307C6A">
        <w:rPr>
          <w:rFonts w:asciiTheme="majorBidi" w:hAnsiTheme="majorBidi" w:cstheme="majorBidi"/>
          <w:spacing w:val="-2"/>
        </w:rPr>
        <w:tab/>
        <w:t>Supply, install, construct, coordinate, and provide all works and manpower</w:t>
      </w:r>
    </w:p>
    <w:p w14:paraId="0423B85A"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necessary to implement the work.</w:t>
      </w:r>
    </w:p>
    <w:p w14:paraId="6964046C"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w:t>
      </w:r>
      <w:r w:rsidRPr="00307C6A">
        <w:rPr>
          <w:rFonts w:asciiTheme="majorBidi" w:hAnsiTheme="majorBidi" w:cstheme="majorBidi"/>
          <w:spacing w:val="-2"/>
        </w:rPr>
        <w:tab/>
        <w:t>Supply and install Concrete pipelines with 150mm diameters for house</w:t>
      </w:r>
    </w:p>
    <w:p w14:paraId="3D0A981F"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connections and 200mm,300mm, 400mm, and 500mm for the main pipelines, as</w:t>
      </w:r>
    </w:p>
    <w:p w14:paraId="5A7AC4E3"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 xml:space="preserve">per the lengths listed in the </w:t>
      </w:r>
      <w:proofErr w:type="spellStart"/>
      <w:r w:rsidRPr="00307C6A">
        <w:rPr>
          <w:rFonts w:asciiTheme="majorBidi" w:hAnsiTheme="majorBidi" w:cstheme="majorBidi"/>
          <w:spacing w:val="-2"/>
        </w:rPr>
        <w:t>BoQ</w:t>
      </w:r>
      <w:proofErr w:type="spellEnd"/>
      <w:r w:rsidRPr="00307C6A">
        <w:rPr>
          <w:rFonts w:asciiTheme="majorBidi" w:hAnsiTheme="majorBidi" w:cstheme="majorBidi"/>
          <w:spacing w:val="-2"/>
        </w:rPr>
        <w:t>.</w:t>
      </w:r>
    </w:p>
    <w:p w14:paraId="32E01A53" w14:textId="77777777" w:rsidR="00B417F0" w:rsidRPr="00307C6A" w:rsidRDefault="00B417F0" w:rsidP="00B417F0">
      <w:pPr>
        <w:pStyle w:val="ListParagraph"/>
        <w:suppressAutoHyphens/>
        <w:ind w:hanging="270"/>
        <w:rPr>
          <w:rFonts w:asciiTheme="majorBidi" w:hAnsiTheme="majorBidi" w:cstheme="majorBidi"/>
          <w:spacing w:val="-2"/>
        </w:rPr>
      </w:pPr>
      <w:r w:rsidRPr="00307C6A">
        <w:rPr>
          <w:rFonts w:asciiTheme="majorBidi" w:hAnsiTheme="majorBidi" w:cstheme="majorBidi"/>
          <w:spacing w:val="-2"/>
        </w:rPr>
        <w:t>•</w:t>
      </w:r>
      <w:r w:rsidRPr="00307C6A">
        <w:rPr>
          <w:rFonts w:asciiTheme="majorBidi" w:hAnsiTheme="majorBidi" w:cstheme="majorBidi"/>
          <w:spacing w:val="-2"/>
        </w:rPr>
        <w:tab/>
        <w:t>Supply and install concrete manholes per the diameter and depths listed in the</w:t>
      </w:r>
    </w:p>
    <w:p w14:paraId="1385B639" w14:textId="3DC46DE4" w:rsidR="009F6514" w:rsidRPr="00307C6A" w:rsidRDefault="00B417F0" w:rsidP="00775B2B">
      <w:pPr>
        <w:pStyle w:val="ListParagraph"/>
        <w:suppressAutoHyphens/>
        <w:ind w:hanging="270"/>
        <w:rPr>
          <w:rFonts w:asciiTheme="majorBidi" w:hAnsiTheme="majorBidi" w:cstheme="majorBidi"/>
          <w:spacing w:val="-2"/>
        </w:rPr>
      </w:pPr>
      <w:proofErr w:type="spellStart"/>
      <w:r w:rsidRPr="00307C6A">
        <w:rPr>
          <w:rFonts w:asciiTheme="majorBidi" w:hAnsiTheme="majorBidi" w:cstheme="majorBidi"/>
          <w:spacing w:val="-2"/>
        </w:rPr>
        <w:t>BoQ</w:t>
      </w:r>
      <w:proofErr w:type="spellEnd"/>
      <w:r w:rsidRPr="00307C6A">
        <w:rPr>
          <w:rFonts w:asciiTheme="majorBidi" w:hAnsiTheme="majorBidi" w:cstheme="majorBidi"/>
          <w:spacing w:val="-2"/>
        </w:rPr>
        <w:t>.</w:t>
      </w:r>
    </w:p>
    <w:p w14:paraId="605337E3" w14:textId="29AE4E72" w:rsidR="00672878" w:rsidRPr="00307C6A" w:rsidRDefault="005D2165" w:rsidP="00672878">
      <w:pPr>
        <w:numPr>
          <w:ilvl w:val="0"/>
          <w:numId w:val="2"/>
        </w:numPr>
        <w:tabs>
          <w:tab w:val="left" w:pos="360"/>
          <w:tab w:val="num" w:pos="450"/>
          <w:tab w:val="left" w:pos="990"/>
          <w:tab w:val="left" w:pos="1680"/>
        </w:tabs>
        <w:spacing w:after="0" w:line="240" w:lineRule="auto"/>
        <w:ind w:left="-90" w:right="-180" w:hanging="630"/>
        <w:jc w:val="both"/>
        <w:rPr>
          <w:rFonts w:asciiTheme="majorBidi" w:hAnsiTheme="majorBidi" w:cstheme="majorBidi"/>
          <w:spacing w:val="-2"/>
        </w:rPr>
      </w:pPr>
      <w:r w:rsidRPr="00307C6A">
        <w:rPr>
          <w:rFonts w:asciiTheme="majorBidi" w:hAnsiTheme="majorBidi" w:cstheme="majorBidi"/>
          <w:spacing w:val="-2"/>
        </w:rPr>
        <w:t xml:space="preserve">As per current arrangements, the </w:t>
      </w:r>
      <w:r w:rsidR="00672878" w:rsidRPr="00307C6A">
        <w:rPr>
          <w:rFonts w:asciiTheme="majorBidi" w:hAnsiTheme="majorBidi" w:cstheme="majorBidi"/>
          <w:spacing w:val="-2"/>
        </w:rPr>
        <w:t xml:space="preserve">Bidding will be conducted through </w:t>
      </w:r>
      <w:r w:rsidR="00775B2B" w:rsidRPr="00307C6A">
        <w:rPr>
          <w:rFonts w:asciiTheme="majorBidi" w:hAnsiTheme="majorBidi" w:cstheme="majorBidi"/>
          <w:spacing w:val="-2"/>
        </w:rPr>
        <w:t xml:space="preserve">a mix of </w:t>
      </w:r>
      <w:r w:rsidR="00672878" w:rsidRPr="00307C6A">
        <w:rPr>
          <w:rFonts w:asciiTheme="majorBidi" w:hAnsiTheme="majorBidi" w:cstheme="majorBidi"/>
          <w:spacing w:val="-2"/>
        </w:rPr>
        <w:t xml:space="preserve">International </w:t>
      </w:r>
      <w:r w:rsidR="00775B2B" w:rsidRPr="00307C6A">
        <w:rPr>
          <w:rFonts w:asciiTheme="majorBidi" w:hAnsiTheme="majorBidi" w:cstheme="majorBidi"/>
          <w:spacing w:val="-2"/>
        </w:rPr>
        <w:t xml:space="preserve">and National </w:t>
      </w:r>
      <w:r w:rsidR="00672878" w:rsidRPr="00307C6A">
        <w:rPr>
          <w:rFonts w:asciiTheme="majorBidi" w:hAnsiTheme="majorBidi" w:cstheme="majorBidi"/>
          <w:spacing w:val="-2"/>
        </w:rPr>
        <w:t>competitive procurement using a Request for Bids as specified in the World Bank’s “Procurement Regulations for IPF Borrowers” published in </w:t>
      </w:r>
      <w:r w:rsidR="00672878" w:rsidRPr="00307C6A">
        <w:rPr>
          <w:rFonts w:asciiTheme="majorBidi" w:hAnsiTheme="majorBidi" w:cstheme="majorBidi"/>
          <w:b/>
          <w:bCs/>
          <w:spacing w:val="-2"/>
        </w:rPr>
        <w:t>November 2020</w:t>
      </w:r>
      <w:r w:rsidR="00455171" w:rsidRPr="00307C6A">
        <w:rPr>
          <w:rFonts w:asciiTheme="majorBidi" w:hAnsiTheme="majorBidi" w:cstheme="majorBidi"/>
          <w:b/>
          <w:bCs/>
          <w:spacing w:val="-2"/>
        </w:rPr>
        <w:t xml:space="preserve">, updated </w:t>
      </w:r>
      <w:r w:rsidR="009F37BA" w:rsidRPr="00307C6A">
        <w:rPr>
          <w:rFonts w:asciiTheme="majorBidi" w:hAnsiTheme="majorBidi" w:cstheme="majorBidi"/>
          <w:b/>
          <w:bCs/>
          <w:spacing w:val="-2"/>
        </w:rPr>
        <w:t>February 2025</w:t>
      </w:r>
      <w:r w:rsidR="00672878" w:rsidRPr="00307C6A">
        <w:rPr>
          <w:rFonts w:asciiTheme="majorBidi" w:hAnsiTheme="majorBidi" w:cstheme="majorBidi"/>
          <w:b/>
          <w:bCs/>
          <w:spacing w:val="-2"/>
        </w:rPr>
        <w:t> </w:t>
      </w:r>
      <w:r w:rsidR="00672878" w:rsidRPr="00307C6A">
        <w:rPr>
          <w:rFonts w:asciiTheme="majorBidi" w:hAnsiTheme="majorBidi" w:cstheme="majorBidi"/>
          <w:spacing w:val="-2"/>
        </w:rPr>
        <w:t>(“Procurement Regulations”) and is open to all eligible Bidders as defined in the Procurement Regulations.</w:t>
      </w:r>
    </w:p>
    <w:p w14:paraId="7393F686" w14:textId="77777777" w:rsidR="00672878" w:rsidRPr="00307C6A" w:rsidRDefault="00672878" w:rsidP="00672878">
      <w:pPr>
        <w:tabs>
          <w:tab w:val="left" w:pos="360"/>
          <w:tab w:val="left" w:pos="990"/>
          <w:tab w:val="left" w:pos="1680"/>
        </w:tabs>
        <w:ind w:left="-90" w:right="-180"/>
        <w:jc w:val="both"/>
        <w:rPr>
          <w:rFonts w:asciiTheme="majorBidi" w:hAnsiTheme="majorBidi" w:cstheme="majorBidi"/>
          <w:spacing w:val="-2"/>
        </w:rPr>
      </w:pPr>
    </w:p>
    <w:p w14:paraId="0E656493" w14:textId="4F591A52" w:rsidR="00672878" w:rsidRPr="00307C6A" w:rsidRDefault="00A632AB" w:rsidP="00672878">
      <w:pPr>
        <w:numPr>
          <w:ilvl w:val="0"/>
          <w:numId w:val="2"/>
        </w:numPr>
        <w:tabs>
          <w:tab w:val="left" w:pos="360"/>
          <w:tab w:val="num" w:pos="450"/>
          <w:tab w:val="left" w:pos="990"/>
          <w:tab w:val="left" w:pos="1680"/>
        </w:tabs>
        <w:spacing w:after="0" w:line="240" w:lineRule="auto"/>
        <w:ind w:left="-90" w:right="-180" w:hanging="630"/>
        <w:jc w:val="both"/>
        <w:rPr>
          <w:rFonts w:asciiTheme="majorBidi" w:hAnsiTheme="majorBidi" w:cstheme="majorBidi"/>
          <w:spacing w:val="-2"/>
        </w:rPr>
      </w:pPr>
      <w:r w:rsidRPr="00307C6A">
        <w:rPr>
          <w:rFonts w:asciiTheme="majorBidi" w:hAnsiTheme="majorBidi" w:cstheme="majorBidi"/>
          <w:b/>
          <w:bCs/>
        </w:rPr>
        <w:t xml:space="preserve">The </w:t>
      </w:r>
      <w:r w:rsidR="00A03CFF" w:rsidRPr="00307C6A">
        <w:rPr>
          <w:rFonts w:asciiTheme="majorBidi" w:hAnsiTheme="majorBidi" w:cstheme="majorBidi"/>
          <w:b/>
          <w:bCs/>
        </w:rPr>
        <w:t>purpose of Early Market Engagement</w:t>
      </w:r>
    </w:p>
    <w:p w14:paraId="78C40327" w14:textId="4980AC48" w:rsidR="00672878" w:rsidRPr="00307C6A" w:rsidRDefault="00A03CFF" w:rsidP="00672878">
      <w:pPr>
        <w:pStyle w:val="ListParagraph"/>
        <w:ind w:right="-180"/>
        <w:rPr>
          <w:rFonts w:asciiTheme="majorBidi" w:hAnsiTheme="majorBidi" w:cstheme="majorBidi"/>
          <w:spacing w:val="-2"/>
        </w:rPr>
      </w:pPr>
      <w:r w:rsidRPr="00307C6A">
        <w:rPr>
          <w:rFonts w:asciiTheme="majorBidi" w:hAnsiTheme="majorBidi" w:cstheme="majorBidi"/>
          <w:spacing w:val="-2"/>
        </w:rPr>
        <w:t xml:space="preserve">The interested participants will be </w:t>
      </w:r>
      <w:r w:rsidR="001E14A4" w:rsidRPr="00307C6A">
        <w:rPr>
          <w:rFonts w:asciiTheme="majorBidi" w:hAnsiTheme="majorBidi" w:cstheme="majorBidi"/>
          <w:spacing w:val="-2"/>
        </w:rPr>
        <w:t>provided with</w:t>
      </w:r>
      <w:r w:rsidRPr="00307C6A">
        <w:rPr>
          <w:rFonts w:asciiTheme="majorBidi" w:hAnsiTheme="majorBidi" w:cstheme="majorBidi"/>
          <w:spacing w:val="-2"/>
        </w:rPr>
        <w:t xml:space="preserve"> </w:t>
      </w:r>
      <w:r w:rsidR="009C6075" w:rsidRPr="00307C6A">
        <w:rPr>
          <w:rFonts w:asciiTheme="majorBidi" w:hAnsiTheme="majorBidi" w:cstheme="majorBidi"/>
          <w:spacing w:val="-2"/>
        </w:rPr>
        <w:t xml:space="preserve">the context and overview of the activity in question, and are expected to provide </w:t>
      </w:r>
      <w:r w:rsidR="001E14A4" w:rsidRPr="00307C6A">
        <w:rPr>
          <w:rFonts w:asciiTheme="majorBidi" w:hAnsiTheme="majorBidi" w:cstheme="majorBidi"/>
          <w:spacing w:val="-2"/>
        </w:rPr>
        <w:t>their feedback on the following topics:</w:t>
      </w:r>
    </w:p>
    <w:p w14:paraId="5EF5D74D" w14:textId="57FED6A4" w:rsidR="00F72585" w:rsidRPr="00307C6A" w:rsidRDefault="00F72585" w:rsidP="009F249F">
      <w:pPr>
        <w:pStyle w:val="ListParagraph"/>
        <w:numPr>
          <w:ilvl w:val="3"/>
          <w:numId w:val="2"/>
        </w:numPr>
        <w:ind w:right="-180"/>
        <w:rPr>
          <w:rFonts w:asciiTheme="majorBidi" w:hAnsiTheme="majorBidi" w:cstheme="majorBidi"/>
          <w:spacing w:val="-2"/>
        </w:rPr>
      </w:pPr>
      <w:r w:rsidRPr="00307C6A">
        <w:rPr>
          <w:rFonts w:asciiTheme="majorBidi" w:hAnsiTheme="majorBidi" w:cstheme="majorBidi"/>
          <w:spacing w:val="-2"/>
        </w:rPr>
        <w:t>Any specific documents that could be shared with potential bidders to facilitate their participation</w:t>
      </w:r>
      <w:r w:rsidR="00E46628" w:rsidRPr="00307C6A">
        <w:rPr>
          <w:rFonts w:asciiTheme="majorBidi" w:hAnsiTheme="majorBidi" w:cstheme="majorBidi"/>
          <w:spacing w:val="-2"/>
        </w:rPr>
        <w:t>.</w:t>
      </w:r>
    </w:p>
    <w:p w14:paraId="6A705F9E" w14:textId="223EB23B" w:rsidR="00E46628" w:rsidRPr="00307C6A" w:rsidRDefault="00223EBA" w:rsidP="009F249F">
      <w:pPr>
        <w:pStyle w:val="ListParagraph"/>
        <w:numPr>
          <w:ilvl w:val="3"/>
          <w:numId w:val="2"/>
        </w:numPr>
        <w:ind w:right="-180"/>
        <w:rPr>
          <w:rFonts w:asciiTheme="majorBidi" w:hAnsiTheme="majorBidi" w:cstheme="majorBidi"/>
          <w:spacing w:val="-2"/>
        </w:rPr>
      </w:pPr>
      <w:r w:rsidRPr="00307C6A">
        <w:rPr>
          <w:rFonts w:asciiTheme="majorBidi" w:hAnsiTheme="majorBidi" w:cstheme="majorBidi"/>
          <w:spacing w:val="-2"/>
        </w:rPr>
        <w:t>Any minimum specifications needed by the bidders</w:t>
      </w:r>
      <w:r w:rsidR="00A348B0" w:rsidRPr="00307C6A">
        <w:rPr>
          <w:rFonts w:asciiTheme="majorBidi" w:hAnsiTheme="majorBidi" w:cstheme="majorBidi"/>
          <w:spacing w:val="-2"/>
        </w:rPr>
        <w:t xml:space="preserve"> to prepare solid bids.</w:t>
      </w:r>
    </w:p>
    <w:p w14:paraId="67BE5E2F" w14:textId="1A2E503A" w:rsidR="00A348B0" w:rsidRPr="00307C6A" w:rsidRDefault="00A123E8" w:rsidP="009F249F">
      <w:pPr>
        <w:pStyle w:val="ListParagraph"/>
        <w:numPr>
          <w:ilvl w:val="3"/>
          <w:numId w:val="2"/>
        </w:numPr>
        <w:ind w:right="-180"/>
        <w:rPr>
          <w:rFonts w:asciiTheme="majorBidi" w:hAnsiTheme="majorBidi" w:cstheme="majorBidi"/>
          <w:spacing w:val="-2"/>
        </w:rPr>
      </w:pPr>
      <w:r w:rsidRPr="00307C6A">
        <w:rPr>
          <w:rFonts w:asciiTheme="majorBidi" w:hAnsiTheme="majorBidi" w:cstheme="majorBidi"/>
          <w:spacing w:val="-2"/>
        </w:rPr>
        <w:t xml:space="preserve">Foreseen Risks, </w:t>
      </w:r>
      <w:r w:rsidR="00306D82" w:rsidRPr="00307C6A">
        <w:rPr>
          <w:rFonts w:asciiTheme="majorBidi" w:hAnsiTheme="majorBidi" w:cstheme="majorBidi"/>
          <w:spacing w:val="-2"/>
        </w:rPr>
        <w:t>including risks withi</w:t>
      </w:r>
      <w:r w:rsidR="009A3CD3" w:rsidRPr="00307C6A">
        <w:rPr>
          <w:rFonts w:asciiTheme="majorBidi" w:hAnsiTheme="majorBidi" w:cstheme="majorBidi"/>
          <w:spacing w:val="-2"/>
        </w:rPr>
        <w:t>n</w:t>
      </w:r>
      <w:r w:rsidR="00306D82" w:rsidRPr="00307C6A">
        <w:rPr>
          <w:rFonts w:asciiTheme="majorBidi" w:hAnsiTheme="majorBidi" w:cstheme="majorBidi"/>
          <w:spacing w:val="-2"/>
        </w:rPr>
        <w:t xml:space="preserve"> supply chain, </w:t>
      </w:r>
      <w:r w:rsidRPr="00307C6A">
        <w:rPr>
          <w:rFonts w:asciiTheme="majorBidi" w:hAnsiTheme="majorBidi" w:cstheme="majorBidi"/>
          <w:spacing w:val="-2"/>
        </w:rPr>
        <w:t>and proposed risk allocatio</w:t>
      </w:r>
      <w:r w:rsidR="00907771" w:rsidRPr="00307C6A">
        <w:rPr>
          <w:rFonts w:asciiTheme="majorBidi" w:hAnsiTheme="majorBidi" w:cstheme="majorBidi"/>
          <w:spacing w:val="-2"/>
        </w:rPr>
        <w:t>n.</w:t>
      </w:r>
    </w:p>
    <w:p w14:paraId="1B6D316F" w14:textId="567E7A7E" w:rsidR="00907771" w:rsidRPr="00307C6A" w:rsidRDefault="00907771" w:rsidP="009F249F">
      <w:pPr>
        <w:pStyle w:val="ListParagraph"/>
        <w:numPr>
          <w:ilvl w:val="3"/>
          <w:numId w:val="2"/>
        </w:numPr>
        <w:ind w:right="-180"/>
        <w:rPr>
          <w:rFonts w:asciiTheme="majorBidi" w:hAnsiTheme="majorBidi" w:cstheme="majorBidi"/>
          <w:spacing w:val="-2"/>
        </w:rPr>
      </w:pPr>
      <w:r w:rsidRPr="00307C6A">
        <w:rPr>
          <w:rFonts w:asciiTheme="majorBidi" w:hAnsiTheme="majorBidi" w:cstheme="majorBidi"/>
          <w:spacing w:val="-2"/>
        </w:rPr>
        <w:t>Any important factors that can affect the prices.</w:t>
      </w:r>
    </w:p>
    <w:p w14:paraId="1B8949C6" w14:textId="452003DD" w:rsidR="00907771" w:rsidRPr="00307C6A" w:rsidRDefault="00692097" w:rsidP="009F249F">
      <w:pPr>
        <w:pStyle w:val="ListParagraph"/>
        <w:numPr>
          <w:ilvl w:val="3"/>
          <w:numId w:val="2"/>
        </w:numPr>
        <w:ind w:right="-180"/>
        <w:rPr>
          <w:rFonts w:asciiTheme="majorBidi" w:hAnsiTheme="majorBidi" w:cstheme="majorBidi"/>
          <w:spacing w:val="-2"/>
        </w:rPr>
      </w:pPr>
      <w:r w:rsidRPr="00307C6A">
        <w:rPr>
          <w:rFonts w:asciiTheme="majorBidi" w:hAnsiTheme="majorBidi" w:cstheme="majorBidi"/>
          <w:spacing w:val="-2"/>
        </w:rPr>
        <w:t>Market Trends and regional differences (if any).</w:t>
      </w:r>
    </w:p>
    <w:p w14:paraId="0042B40C" w14:textId="08499749" w:rsidR="0024555A" w:rsidRPr="00307C6A" w:rsidRDefault="0024555A" w:rsidP="0024555A">
      <w:pPr>
        <w:pStyle w:val="ListParagraph"/>
        <w:numPr>
          <w:ilvl w:val="3"/>
          <w:numId w:val="2"/>
        </w:numPr>
        <w:ind w:right="-180"/>
        <w:rPr>
          <w:rFonts w:asciiTheme="majorBidi" w:hAnsiTheme="majorBidi" w:cstheme="majorBidi"/>
          <w:spacing w:val="-2"/>
        </w:rPr>
      </w:pPr>
      <w:r w:rsidRPr="00307C6A">
        <w:rPr>
          <w:rFonts w:asciiTheme="majorBidi" w:hAnsiTheme="majorBidi" w:cstheme="majorBidi"/>
          <w:spacing w:val="-2"/>
        </w:rPr>
        <w:t>Any current or potentially innovative developments or new technologies</w:t>
      </w:r>
      <w:r w:rsidR="00E60376" w:rsidRPr="00307C6A">
        <w:rPr>
          <w:rFonts w:asciiTheme="majorBidi" w:hAnsiTheme="majorBidi" w:cstheme="majorBidi"/>
          <w:spacing w:val="-2"/>
        </w:rPr>
        <w:t xml:space="preserve"> that the vendors believe are of importance to be considered for such procurement</w:t>
      </w:r>
      <w:r w:rsidRPr="00307C6A">
        <w:rPr>
          <w:rFonts w:asciiTheme="majorBidi" w:hAnsiTheme="majorBidi" w:cstheme="majorBidi"/>
          <w:spacing w:val="-2"/>
        </w:rPr>
        <w:t>.</w:t>
      </w:r>
    </w:p>
    <w:p w14:paraId="757A92F0" w14:textId="6CD57271" w:rsidR="00692097" w:rsidRPr="00307C6A" w:rsidRDefault="00692097" w:rsidP="0024555A">
      <w:pPr>
        <w:pStyle w:val="ListParagraph"/>
        <w:numPr>
          <w:ilvl w:val="3"/>
          <w:numId w:val="2"/>
        </w:numPr>
        <w:ind w:right="-180"/>
        <w:rPr>
          <w:rFonts w:asciiTheme="majorBidi" w:hAnsiTheme="majorBidi" w:cstheme="majorBidi"/>
          <w:spacing w:val="-2"/>
        </w:rPr>
      </w:pPr>
      <w:r w:rsidRPr="00307C6A">
        <w:rPr>
          <w:rFonts w:asciiTheme="majorBidi" w:hAnsiTheme="majorBidi" w:cstheme="majorBidi"/>
          <w:spacing w:val="-2"/>
        </w:rPr>
        <w:lastRenderedPageBreak/>
        <w:t xml:space="preserve">Availability of alternative </w:t>
      </w:r>
      <w:r w:rsidR="0024555A" w:rsidRPr="00307C6A">
        <w:rPr>
          <w:rFonts w:asciiTheme="majorBidi" w:hAnsiTheme="majorBidi" w:cstheme="majorBidi"/>
          <w:spacing w:val="-2"/>
        </w:rPr>
        <w:t>goods / products.</w:t>
      </w:r>
    </w:p>
    <w:p w14:paraId="5F9DBC77" w14:textId="6BD789A2" w:rsidR="009A6DED" w:rsidRPr="00307C6A" w:rsidRDefault="009A6DED" w:rsidP="009F249F">
      <w:pPr>
        <w:pStyle w:val="ListParagraph"/>
        <w:numPr>
          <w:ilvl w:val="3"/>
          <w:numId w:val="2"/>
        </w:numPr>
        <w:ind w:right="-180"/>
        <w:rPr>
          <w:rFonts w:asciiTheme="majorBidi" w:hAnsiTheme="majorBidi" w:cstheme="majorBidi"/>
          <w:spacing w:val="-2"/>
        </w:rPr>
      </w:pPr>
      <w:r w:rsidRPr="00307C6A">
        <w:rPr>
          <w:rFonts w:asciiTheme="majorBidi" w:hAnsiTheme="majorBidi" w:cstheme="majorBidi"/>
          <w:spacing w:val="-2"/>
        </w:rPr>
        <w:t xml:space="preserve">Any </w:t>
      </w:r>
      <w:r w:rsidR="00FE31EA" w:rsidRPr="00307C6A">
        <w:rPr>
          <w:rFonts w:asciiTheme="majorBidi" w:hAnsiTheme="majorBidi" w:cstheme="majorBidi"/>
          <w:spacing w:val="-2"/>
        </w:rPr>
        <w:t>environmental</w:t>
      </w:r>
      <w:r w:rsidR="00E60376" w:rsidRPr="00307C6A">
        <w:rPr>
          <w:rFonts w:asciiTheme="majorBidi" w:hAnsiTheme="majorBidi" w:cstheme="majorBidi"/>
          <w:spacing w:val="-2"/>
        </w:rPr>
        <w:t>/green</w:t>
      </w:r>
      <w:r w:rsidR="00FE31EA" w:rsidRPr="00307C6A">
        <w:rPr>
          <w:rFonts w:asciiTheme="majorBidi" w:hAnsiTheme="majorBidi" w:cstheme="majorBidi"/>
          <w:spacing w:val="-2"/>
        </w:rPr>
        <w:t xml:space="preserve"> aspects that need to be considered.</w:t>
      </w:r>
    </w:p>
    <w:p w14:paraId="11060FB0" w14:textId="2F64E643" w:rsidR="009A3CD3" w:rsidRPr="00307C6A" w:rsidRDefault="009A3CD3" w:rsidP="009F249F">
      <w:pPr>
        <w:pStyle w:val="ListParagraph"/>
        <w:numPr>
          <w:ilvl w:val="3"/>
          <w:numId w:val="2"/>
        </w:numPr>
        <w:ind w:right="-180"/>
        <w:rPr>
          <w:rFonts w:asciiTheme="majorBidi" w:hAnsiTheme="majorBidi" w:cstheme="majorBidi"/>
          <w:spacing w:val="-2"/>
        </w:rPr>
      </w:pPr>
      <w:r w:rsidRPr="00307C6A">
        <w:rPr>
          <w:rFonts w:asciiTheme="majorBidi" w:hAnsiTheme="majorBidi" w:cstheme="majorBidi"/>
          <w:spacing w:val="-2"/>
        </w:rPr>
        <w:t xml:space="preserve">Any changes to packaging that could increase the </w:t>
      </w:r>
      <w:r w:rsidR="00EF22E7" w:rsidRPr="00307C6A">
        <w:rPr>
          <w:rFonts w:asciiTheme="majorBidi" w:hAnsiTheme="majorBidi" w:cstheme="majorBidi"/>
          <w:spacing w:val="-2"/>
        </w:rPr>
        <w:t>number of interested participants.</w:t>
      </w:r>
    </w:p>
    <w:p w14:paraId="159CBA42" w14:textId="77777777" w:rsidR="002A4873" w:rsidRDefault="00E60376" w:rsidP="002A4873">
      <w:pPr>
        <w:pStyle w:val="ListParagraph"/>
        <w:numPr>
          <w:ilvl w:val="3"/>
          <w:numId w:val="2"/>
        </w:numPr>
        <w:ind w:right="-180"/>
        <w:rPr>
          <w:rFonts w:asciiTheme="majorBidi" w:hAnsiTheme="majorBidi" w:cstheme="majorBidi"/>
          <w:spacing w:val="-2"/>
        </w:rPr>
      </w:pPr>
      <w:r w:rsidRPr="00307C6A">
        <w:rPr>
          <w:rFonts w:asciiTheme="majorBidi" w:hAnsiTheme="majorBidi" w:cstheme="majorBidi"/>
          <w:spacing w:val="-2"/>
        </w:rPr>
        <w:t>Etc.</w:t>
      </w:r>
    </w:p>
    <w:p w14:paraId="12B9EE06" w14:textId="5D26943B" w:rsidR="00672878" w:rsidRPr="002A4873" w:rsidRDefault="00672878" w:rsidP="002A4873">
      <w:pPr>
        <w:pStyle w:val="ListParagraph"/>
        <w:numPr>
          <w:ilvl w:val="0"/>
          <w:numId w:val="2"/>
        </w:numPr>
        <w:tabs>
          <w:tab w:val="clear" w:pos="360"/>
        </w:tabs>
        <w:ind w:right="-180"/>
        <w:rPr>
          <w:rFonts w:asciiTheme="majorBidi" w:hAnsiTheme="majorBidi" w:cstheme="majorBidi"/>
          <w:spacing w:val="-2"/>
        </w:rPr>
      </w:pPr>
      <w:r w:rsidRPr="002A4873">
        <w:rPr>
          <w:rFonts w:asciiTheme="majorBidi" w:hAnsiTheme="majorBidi" w:cstheme="majorBidi"/>
          <w:spacing w:val="-2"/>
        </w:rPr>
        <w:t xml:space="preserve">The address </w:t>
      </w:r>
      <w:r w:rsidR="00B94A64" w:rsidRPr="002A4873">
        <w:rPr>
          <w:rFonts w:asciiTheme="majorBidi" w:hAnsiTheme="majorBidi" w:cstheme="majorBidi"/>
          <w:spacing w:val="-2"/>
        </w:rPr>
        <w:t>for queries</w:t>
      </w:r>
      <w:r w:rsidRPr="002A4873">
        <w:rPr>
          <w:rFonts w:asciiTheme="majorBidi" w:hAnsiTheme="majorBidi" w:cstheme="majorBidi"/>
          <w:spacing w:val="-2"/>
        </w:rPr>
        <w:t xml:space="preserve"> is:</w:t>
      </w:r>
      <w:r w:rsidR="00F554AB" w:rsidRPr="002A4873">
        <w:rPr>
          <w:rFonts w:asciiTheme="majorBidi" w:hAnsiTheme="majorBidi" w:cstheme="majorBidi"/>
          <w:spacing w:val="-2"/>
        </w:rPr>
        <w:t xml:space="preserve"> </w:t>
      </w:r>
      <w:r w:rsidR="00F554AB" w:rsidRPr="002A4873">
        <w:rPr>
          <w:rFonts w:ascii="Segoe UI" w:hAnsi="Segoe UI" w:cs="Segoe UI"/>
          <w:color w:val="004C89"/>
          <w:shd w:val="clear" w:color="auto" w:fill="F0F0F0"/>
        </w:rPr>
        <w:t>Tenders@miyahuna.com.jo</w:t>
      </w:r>
    </w:p>
    <w:p w14:paraId="79989846" w14:textId="77777777" w:rsidR="00672878" w:rsidRPr="002A4873" w:rsidRDefault="00672878" w:rsidP="00672878">
      <w:pPr>
        <w:tabs>
          <w:tab w:val="left" w:pos="990"/>
          <w:tab w:val="left" w:pos="1680"/>
        </w:tabs>
        <w:ind w:left="720" w:hanging="270"/>
        <w:rPr>
          <w:rFonts w:asciiTheme="majorBidi" w:hAnsiTheme="majorBidi" w:cstheme="majorBidi"/>
          <w:spacing w:val="-2"/>
          <w:sz w:val="36"/>
          <w:szCs w:val="36"/>
        </w:rPr>
      </w:pPr>
    </w:p>
    <w:p w14:paraId="6E16A4D8" w14:textId="77777777" w:rsidR="00672878" w:rsidRPr="00307C6A" w:rsidRDefault="00672878" w:rsidP="00672878">
      <w:pPr>
        <w:tabs>
          <w:tab w:val="left" w:pos="990"/>
          <w:tab w:val="left" w:pos="1680"/>
        </w:tabs>
        <w:ind w:left="720" w:hanging="270"/>
        <w:rPr>
          <w:rFonts w:asciiTheme="majorBidi" w:hAnsiTheme="majorBidi" w:cstheme="majorBidi"/>
          <w:spacing w:val="-2"/>
        </w:rPr>
      </w:pPr>
    </w:p>
    <w:p w14:paraId="6A356F59" w14:textId="77777777" w:rsidR="00341AD4" w:rsidRPr="00307C6A" w:rsidRDefault="00341AD4" w:rsidP="00672878">
      <w:pPr>
        <w:shd w:val="clear" w:color="auto" w:fill="FFFFFF"/>
        <w:spacing w:after="150" w:line="240" w:lineRule="auto"/>
        <w:rPr>
          <w:rFonts w:asciiTheme="majorBidi" w:hAnsiTheme="majorBidi" w:cstheme="majorBidi"/>
        </w:rPr>
      </w:pPr>
    </w:p>
    <w:sectPr w:rsidR="00341AD4" w:rsidRPr="00307C6A">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1BBC0" w14:textId="77777777" w:rsidR="00E44AD3" w:rsidRDefault="00E44AD3" w:rsidP="001C6465">
      <w:pPr>
        <w:spacing w:after="0" w:line="240" w:lineRule="auto"/>
      </w:pPr>
      <w:r>
        <w:separator/>
      </w:r>
    </w:p>
  </w:endnote>
  <w:endnote w:type="continuationSeparator" w:id="0">
    <w:p w14:paraId="089EA93C" w14:textId="77777777" w:rsidR="00E44AD3" w:rsidRDefault="00E44AD3" w:rsidP="001C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B4511" w14:textId="3CCFE615" w:rsidR="001C6465" w:rsidRDefault="001C646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8E53D" w14:textId="4B4C9ADF" w:rsidR="001C6465" w:rsidRDefault="001C646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E1D6F" w14:textId="0F5476D7" w:rsidR="001C6465" w:rsidRDefault="001C64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E4445" w14:textId="77777777" w:rsidR="00E44AD3" w:rsidRDefault="00E44AD3" w:rsidP="001C6465">
      <w:pPr>
        <w:spacing w:after="0" w:line="240" w:lineRule="auto"/>
      </w:pPr>
      <w:r>
        <w:separator/>
      </w:r>
    </w:p>
  </w:footnote>
  <w:footnote w:type="continuationSeparator" w:id="0">
    <w:p w14:paraId="052F1F5A" w14:textId="77777777" w:rsidR="00E44AD3" w:rsidRDefault="00E44AD3" w:rsidP="001C6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00827"/>
    <w:multiLevelType w:val="multilevel"/>
    <w:tmpl w:val="AB6487D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numFmt w:val="bullet"/>
      <w:lvlText w:val="-"/>
      <w:lvlJc w:val="left"/>
      <w:pPr>
        <w:ind w:left="2880" w:hanging="360"/>
      </w:pPr>
      <w:rPr>
        <w:rFonts w:ascii="Times New Roman" w:eastAsiaTheme="minorHAnsi" w:hAnsi="Times New Roman"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61D7BCB"/>
    <w:multiLevelType w:val="multilevel"/>
    <w:tmpl w:val="D5F0F8B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75F"/>
    <w:rsid w:val="00054716"/>
    <w:rsid w:val="000730BF"/>
    <w:rsid w:val="00084978"/>
    <w:rsid w:val="000C2A6A"/>
    <w:rsid w:val="001111FB"/>
    <w:rsid w:val="001648A2"/>
    <w:rsid w:val="001842EE"/>
    <w:rsid w:val="00196BE5"/>
    <w:rsid w:val="001B5DCA"/>
    <w:rsid w:val="001C6465"/>
    <w:rsid w:val="001E14A4"/>
    <w:rsid w:val="001E524B"/>
    <w:rsid w:val="001E7653"/>
    <w:rsid w:val="00212F83"/>
    <w:rsid w:val="00223EBA"/>
    <w:rsid w:val="002422B9"/>
    <w:rsid w:val="0024555A"/>
    <w:rsid w:val="0026118E"/>
    <w:rsid w:val="002A4873"/>
    <w:rsid w:val="002B6965"/>
    <w:rsid w:val="002D0820"/>
    <w:rsid w:val="002D1C04"/>
    <w:rsid w:val="00305355"/>
    <w:rsid w:val="00306D82"/>
    <w:rsid w:val="00307C6A"/>
    <w:rsid w:val="00314E0F"/>
    <w:rsid w:val="00341AD4"/>
    <w:rsid w:val="00344E5E"/>
    <w:rsid w:val="003B030A"/>
    <w:rsid w:val="003E2397"/>
    <w:rsid w:val="003E65BB"/>
    <w:rsid w:val="00423A35"/>
    <w:rsid w:val="00455171"/>
    <w:rsid w:val="00462F94"/>
    <w:rsid w:val="00465C1C"/>
    <w:rsid w:val="00491A81"/>
    <w:rsid w:val="004D7F15"/>
    <w:rsid w:val="00521B7F"/>
    <w:rsid w:val="00532E5F"/>
    <w:rsid w:val="00562034"/>
    <w:rsid w:val="00575765"/>
    <w:rsid w:val="005B0C06"/>
    <w:rsid w:val="005D2165"/>
    <w:rsid w:val="005D5B9A"/>
    <w:rsid w:val="00622424"/>
    <w:rsid w:val="00622B38"/>
    <w:rsid w:val="00653633"/>
    <w:rsid w:val="00662727"/>
    <w:rsid w:val="00672878"/>
    <w:rsid w:val="00692097"/>
    <w:rsid w:val="006E36B6"/>
    <w:rsid w:val="006E417E"/>
    <w:rsid w:val="006E7355"/>
    <w:rsid w:val="00704D99"/>
    <w:rsid w:val="00775B2B"/>
    <w:rsid w:val="007D4218"/>
    <w:rsid w:val="00831F48"/>
    <w:rsid w:val="00865892"/>
    <w:rsid w:val="008A7356"/>
    <w:rsid w:val="008B5A6D"/>
    <w:rsid w:val="008D30A1"/>
    <w:rsid w:val="008F088F"/>
    <w:rsid w:val="00907771"/>
    <w:rsid w:val="009318BA"/>
    <w:rsid w:val="009A1A16"/>
    <w:rsid w:val="009A3CD3"/>
    <w:rsid w:val="009A6DED"/>
    <w:rsid w:val="009A742B"/>
    <w:rsid w:val="009B172C"/>
    <w:rsid w:val="009C6075"/>
    <w:rsid w:val="009F249F"/>
    <w:rsid w:val="009F37BA"/>
    <w:rsid w:val="009F6514"/>
    <w:rsid w:val="00A0145F"/>
    <w:rsid w:val="00A03CFF"/>
    <w:rsid w:val="00A078EC"/>
    <w:rsid w:val="00A123E8"/>
    <w:rsid w:val="00A34536"/>
    <w:rsid w:val="00A348B0"/>
    <w:rsid w:val="00A632AB"/>
    <w:rsid w:val="00A818A7"/>
    <w:rsid w:val="00A83FF1"/>
    <w:rsid w:val="00A93EB7"/>
    <w:rsid w:val="00AA1B3B"/>
    <w:rsid w:val="00AB6BC7"/>
    <w:rsid w:val="00AC52AA"/>
    <w:rsid w:val="00B0775F"/>
    <w:rsid w:val="00B417F0"/>
    <w:rsid w:val="00B50A5E"/>
    <w:rsid w:val="00B66C65"/>
    <w:rsid w:val="00B90E08"/>
    <w:rsid w:val="00B94A64"/>
    <w:rsid w:val="00BA2239"/>
    <w:rsid w:val="00BC6182"/>
    <w:rsid w:val="00C21F97"/>
    <w:rsid w:val="00C26E9C"/>
    <w:rsid w:val="00C638D8"/>
    <w:rsid w:val="00C65176"/>
    <w:rsid w:val="00CB5707"/>
    <w:rsid w:val="00D1020B"/>
    <w:rsid w:val="00D1471D"/>
    <w:rsid w:val="00D50B6D"/>
    <w:rsid w:val="00E24D15"/>
    <w:rsid w:val="00E44AD3"/>
    <w:rsid w:val="00E46628"/>
    <w:rsid w:val="00E60376"/>
    <w:rsid w:val="00EA5145"/>
    <w:rsid w:val="00EB1C1F"/>
    <w:rsid w:val="00EB1E56"/>
    <w:rsid w:val="00EF22E7"/>
    <w:rsid w:val="00F13ACB"/>
    <w:rsid w:val="00F37D41"/>
    <w:rsid w:val="00F554AB"/>
    <w:rsid w:val="00F72585"/>
    <w:rsid w:val="00F87F1F"/>
    <w:rsid w:val="00FA6BF5"/>
    <w:rsid w:val="00FE31EA"/>
    <w:rsid w:val="00FF35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E368"/>
  <w15:chartTrackingRefBased/>
  <w15:docId w15:val="{1A69752F-72B2-428F-A923-78BA3E80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7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75F"/>
    <w:rPr>
      <w:rFonts w:eastAsiaTheme="majorEastAsia" w:cstheme="majorBidi"/>
      <w:color w:val="272727" w:themeColor="text1" w:themeTint="D8"/>
    </w:rPr>
  </w:style>
  <w:style w:type="paragraph" w:styleId="Title">
    <w:name w:val="Title"/>
    <w:basedOn w:val="Normal"/>
    <w:next w:val="Normal"/>
    <w:link w:val="TitleChar"/>
    <w:uiPriority w:val="10"/>
    <w:qFormat/>
    <w:rsid w:val="00B07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75F"/>
    <w:pPr>
      <w:spacing w:before="160"/>
      <w:jc w:val="center"/>
    </w:pPr>
    <w:rPr>
      <w:i/>
      <w:iCs/>
      <w:color w:val="404040" w:themeColor="text1" w:themeTint="BF"/>
    </w:rPr>
  </w:style>
  <w:style w:type="character" w:customStyle="1" w:styleId="QuoteChar">
    <w:name w:val="Quote Char"/>
    <w:basedOn w:val="DefaultParagraphFont"/>
    <w:link w:val="Quote"/>
    <w:uiPriority w:val="29"/>
    <w:rsid w:val="00B0775F"/>
    <w:rPr>
      <w:i/>
      <w:iCs/>
      <w:color w:val="404040" w:themeColor="text1" w:themeTint="BF"/>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List Bullet Mary,Dot pt,l"/>
    <w:basedOn w:val="Normal"/>
    <w:link w:val="ListParagraphChar"/>
    <w:uiPriority w:val="34"/>
    <w:qFormat/>
    <w:rsid w:val="00B0775F"/>
    <w:pPr>
      <w:ind w:left="720"/>
      <w:contextualSpacing/>
    </w:pPr>
  </w:style>
  <w:style w:type="character" w:styleId="IntenseEmphasis">
    <w:name w:val="Intense Emphasis"/>
    <w:basedOn w:val="DefaultParagraphFont"/>
    <w:uiPriority w:val="21"/>
    <w:qFormat/>
    <w:rsid w:val="00B0775F"/>
    <w:rPr>
      <w:i/>
      <w:iCs/>
      <w:color w:val="0F4761" w:themeColor="accent1" w:themeShade="BF"/>
    </w:rPr>
  </w:style>
  <w:style w:type="paragraph" w:styleId="IntenseQuote">
    <w:name w:val="Intense Quote"/>
    <w:basedOn w:val="Normal"/>
    <w:next w:val="Normal"/>
    <w:link w:val="IntenseQuoteChar"/>
    <w:uiPriority w:val="30"/>
    <w:qFormat/>
    <w:rsid w:val="00B07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75F"/>
    <w:rPr>
      <w:i/>
      <w:iCs/>
      <w:color w:val="0F4761" w:themeColor="accent1" w:themeShade="BF"/>
    </w:rPr>
  </w:style>
  <w:style w:type="character" w:styleId="IntenseReference">
    <w:name w:val="Intense Reference"/>
    <w:basedOn w:val="DefaultParagraphFont"/>
    <w:uiPriority w:val="32"/>
    <w:qFormat/>
    <w:rsid w:val="00B0775F"/>
    <w:rPr>
      <w:b/>
      <w:bCs/>
      <w:smallCaps/>
      <w:color w:val="0F4761" w:themeColor="accent1" w:themeShade="BF"/>
      <w:spacing w:val="5"/>
    </w:rPr>
  </w:style>
  <w:style w:type="character" w:styleId="Hyperlink">
    <w:name w:val="Hyperlink"/>
    <w:basedOn w:val="DefaultParagraphFont"/>
    <w:uiPriority w:val="99"/>
    <w:rsid w:val="00672878"/>
    <w:rPr>
      <w:color w:val="0000FF"/>
      <w:u w:val="single"/>
    </w:rPr>
  </w:style>
  <w:style w:type="character" w:styleId="CommentReference">
    <w:name w:val="annotation reference"/>
    <w:basedOn w:val="DefaultParagraphFont"/>
    <w:uiPriority w:val="99"/>
    <w:rsid w:val="00672878"/>
    <w:rPr>
      <w:sz w:val="16"/>
      <w:szCs w:val="16"/>
    </w:rPr>
  </w:style>
  <w:style w:type="paragraph" w:styleId="CommentText">
    <w:name w:val="annotation text"/>
    <w:basedOn w:val="Normal"/>
    <w:link w:val="CommentTextChar"/>
    <w:uiPriority w:val="99"/>
    <w:rsid w:val="00672878"/>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672878"/>
    <w:rPr>
      <w:rFonts w:ascii="Times New Roman" w:eastAsia="Times New Roman" w:hAnsi="Times New Roman" w:cs="Times New Roman"/>
      <w:kern w:val="0"/>
      <w:sz w:val="20"/>
      <w:szCs w:val="20"/>
      <w14:ligatures w14:val="none"/>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qFormat/>
    <w:rsid w:val="00672878"/>
  </w:style>
  <w:style w:type="paragraph" w:styleId="Revision">
    <w:name w:val="Revision"/>
    <w:hidden/>
    <w:uiPriority w:val="99"/>
    <w:semiHidden/>
    <w:rsid w:val="00EB1C1F"/>
    <w:pPr>
      <w:spacing w:after="0" w:line="240" w:lineRule="auto"/>
    </w:pPr>
  </w:style>
  <w:style w:type="paragraph" w:styleId="Footer">
    <w:name w:val="footer"/>
    <w:basedOn w:val="Normal"/>
    <w:link w:val="FooterChar"/>
    <w:uiPriority w:val="99"/>
    <w:unhideWhenUsed/>
    <w:rsid w:val="001C6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465"/>
  </w:style>
  <w:style w:type="paragraph" w:styleId="CommentSubject">
    <w:name w:val="annotation subject"/>
    <w:basedOn w:val="CommentText"/>
    <w:next w:val="CommentText"/>
    <w:link w:val="CommentSubjectChar"/>
    <w:uiPriority w:val="99"/>
    <w:semiHidden/>
    <w:unhideWhenUsed/>
    <w:rsid w:val="00423A35"/>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23A35"/>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423A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A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08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5d78f0-beda-454e-91be-278234919e92">
      <Terms xmlns="http://schemas.microsoft.com/office/infopath/2007/PartnerControls"/>
    </lcf76f155ced4ddcb4097134ff3c332f>
    <TaxCatchAll xmlns="3e02667f-0271-471b-bd6e-11a2e16def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CB92787698DD4A8F3828B9FB8BCA66" ma:contentTypeVersion="17" ma:contentTypeDescription="Create a new document." ma:contentTypeScope="" ma:versionID="64ebeb0a2d83c9f222fcce5a6c17ed9e">
  <xsd:schema xmlns:xsd="http://www.w3.org/2001/XMLSchema" xmlns:xs="http://www.w3.org/2001/XMLSchema" xmlns:p="http://schemas.microsoft.com/office/2006/metadata/properties" xmlns:ns2="885d78f0-beda-454e-91be-278234919e92" xmlns:ns3="aca2b7ec-3e88-4c7e-a774-6925143a469e" xmlns:ns4="3e02667f-0271-471b-bd6e-11a2e16def1d" targetNamespace="http://schemas.microsoft.com/office/2006/metadata/properties" ma:root="true" ma:fieldsID="a5b413c6900ffcd442bf1bcf73433287" ns2:_="" ns3:_="" ns4:_="">
    <xsd:import namespace="885d78f0-beda-454e-91be-278234919e92"/>
    <xsd:import namespace="aca2b7ec-3e88-4c7e-a774-6925143a469e"/>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d78f0-beda-454e-91be-278234919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2b7ec-3e88-4c7e-a774-6925143a46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9b6f1-8bd9-4947-9d84-7be27c52a96e}" ma:internalName="TaxCatchAll" ma:showField="CatchAllData" ma:web="aca2b7ec-3e88-4c7e-a774-6925143a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350A5-F302-4022-A5AA-B5095DBCF520}">
  <ds:schemaRefs>
    <ds:schemaRef ds:uri="http://schemas.microsoft.com/office/2006/metadata/properties"/>
    <ds:schemaRef ds:uri="http://schemas.microsoft.com/office/infopath/2007/PartnerControls"/>
    <ds:schemaRef ds:uri="885d78f0-beda-454e-91be-278234919e92"/>
    <ds:schemaRef ds:uri="3e02667f-0271-471b-bd6e-11a2e16def1d"/>
  </ds:schemaRefs>
</ds:datastoreItem>
</file>

<file path=customXml/itemProps2.xml><?xml version="1.0" encoding="utf-8"?>
<ds:datastoreItem xmlns:ds="http://schemas.openxmlformats.org/officeDocument/2006/customXml" ds:itemID="{C1976433-7A02-4F81-B308-107CD6825788}">
  <ds:schemaRefs>
    <ds:schemaRef ds:uri="http://schemas.microsoft.com/sharepoint/v3/contenttype/forms"/>
  </ds:schemaRefs>
</ds:datastoreItem>
</file>

<file path=customXml/itemProps3.xml><?xml version="1.0" encoding="utf-8"?>
<ds:datastoreItem xmlns:ds="http://schemas.openxmlformats.org/officeDocument/2006/customXml" ds:itemID="{3DF687D7-79F7-4B79-A537-96895070C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d78f0-beda-454e-91be-278234919e92"/>
    <ds:schemaRef ds:uri="aca2b7ec-3e88-4c7e-a774-6925143a469e"/>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Sepehr Fotovat</dc:creator>
  <cp:keywords/>
  <dc:description/>
  <cp:lastModifiedBy>Ruba Al nsour</cp:lastModifiedBy>
  <cp:revision>12</cp:revision>
  <dcterms:created xsi:type="dcterms:W3CDTF">2025-06-10T17:45:00Z</dcterms:created>
  <dcterms:modified xsi:type="dcterms:W3CDTF">2025-08-17T07:12:00Z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608d83-f952-409d-b7c5-456515bbbf5a_Enabled">
    <vt:lpwstr>true</vt:lpwstr>
  </property>
  <property fmtid="{D5CDD505-2E9C-101B-9397-08002B2CF9AE}" pid="3" name="MSIP_Label_89608d83-f952-409d-b7c5-456515bbbf5a_SetDate">
    <vt:lpwstr>2025-06-10T17:45:45Z</vt:lpwstr>
  </property>
  <property fmtid="{D5CDD505-2E9C-101B-9397-08002B2CF9AE}" pid="4" name="MSIP_Label_89608d83-f952-409d-b7c5-456515bbbf5a_Method">
    <vt:lpwstr>Privileged</vt:lpwstr>
  </property>
  <property fmtid="{D5CDD505-2E9C-101B-9397-08002B2CF9AE}" pid="5" name="MSIP_Label_89608d83-f952-409d-b7c5-456515bbbf5a_Name">
    <vt:lpwstr>Public</vt:lpwstr>
  </property>
  <property fmtid="{D5CDD505-2E9C-101B-9397-08002B2CF9AE}" pid="6" name="MSIP_Label_89608d83-f952-409d-b7c5-456515bbbf5a_SiteId">
    <vt:lpwstr>31a2fec0-266b-4c67-b56e-2796d8f59c36</vt:lpwstr>
  </property>
  <property fmtid="{D5CDD505-2E9C-101B-9397-08002B2CF9AE}" pid="7" name="MSIP_Label_89608d83-f952-409d-b7c5-456515bbbf5a_ActionId">
    <vt:lpwstr>65e9626f-05bc-491e-9c87-2adb855fd489</vt:lpwstr>
  </property>
  <property fmtid="{D5CDD505-2E9C-101B-9397-08002B2CF9AE}" pid="8" name="MSIP_Label_89608d83-f952-409d-b7c5-456515bbbf5a_ContentBits">
    <vt:lpwstr>0</vt:lpwstr>
  </property>
  <property fmtid="{D5CDD505-2E9C-101B-9397-08002B2CF9AE}" pid="9" name="MSIP_Label_89608d83-f952-409d-b7c5-456515bbbf5a_Tag">
    <vt:lpwstr>10, 0, 1, 1</vt:lpwstr>
  </property>
  <property fmtid="{D5CDD505-2E9C-101B-9397-08002B2CF9AE}" pid="10" name="ClassificationContentMarkingFooterText">
    <vt:lpwstr>Official Use Only</vt:lpwstr>
  </property>
  <property fmtid="{D5CDD505-2E9C-101B-9397-08002B2CF9AE}" pid="11" name="MSIP_Label_f1bf45b6-5649-4236-82a3-f45024cd282e_Name">
    <vt:lpwstr>Official Use Only</vt:lpwstr>
  </property>
  <property fmtid="{D5CDD505-2E9C-101B-9397-08002B2CF9AE}" pid="12" name="MSIP_Label_f1bf45b6-5649-4236-82a3-f45024cd282e_Enabled">
    <vt:lpwstr>true</vt:lpwstr>
  </property>
  <property fmtid="{D5CDD505-2E9C-101B-9397-08002B2CF9AE}" pid="13" name="MSIP_Label_f1bf45b6-5649-4236-82a3-f45024cd282e_ActionId">
    <vt:lpwstr>88832b5c-6132-47be-8220-8b2d71173630</vt:lpwstr>
  </property>
  <property fmtid="{D5CDD505-2E9C-101B-9397-08002B2CF9AE}" pid="14" name="MSIP_Label_f1bf45b6-5649-4236-82a3-f45024cd282e_SetDate">
    <vt:lpwstr>2025-06-08T16:39:41Z</vt:lpwstr>
  </property>
  <property fmtid="{D5CDD505-2E9C-101B-9397-08002B2CF9AE}" pid="15" name="ContentTypeId">
    <vt:lpwstr>0x01010019CB92787698DD4A8F3828B9FB8BCA66</vt:lpwstr>
  </property>
  <property fmtid="{D5CDD505-2E9C-101B-9397-08002B2CF9AE}" pid="16" name="MSIP_Label_f1bf45b6-5649-4236-82a3-f45024cd282e_ContentBits">
    <vt:lpwstr>2</vt:lpwstr>
  </property>
  <property fmtid="{D5CDD505-2E9C-101B-9397-08002B2CF9AE}" pid="17" name="MSIP_Label_f1bf45b6-5649-4236-82a3-f45024cd282e_Tag">
    <vt:lpwstr>10, 3, 0, 1</vt:lpwstr>
  </property>
  <property fmtid="{D5CDD505-2E9C-101B-9397-08002B2CF9AE}" pid="18" name="ClassificationContentMarkingFooterShapeIds">
    <vt:lpwstr>69e37b82,70cf56c5,747d2123</vt:lpwstr>
  </property>
  <property fmtid="{D5CDD505-2E9C-101B-9397-08002B2CF9AE}" pid="19" name="ClassificationContentMarkingFooterFontProps">
    <vt:lpwstr>#000000,10,Calibri</vt:lpwstr>
  </property>
  <property fmtid="{D5CDD505-2E9C-101B-9397-08002B2CF9AE}" pid="20" name="MSIP_Label_f1bf45b6-5649-4236-82a3-f45024cd282e_SiteId">
    <vt:lpwstr>31a2fec0-266b-4c67-b56e-2796d8f59c36</vt:lpwstr>
  </property>
  <property fmtid="{D5CDD505-2E9C-101B-9397-08002B2CF9AE}" pid="21" name="MSIP_Label_f1bf45b6-5649-4236-82a3-f45024cd282e_Method">
    <vt:lpwstr>Standard</vt:lpwstr>
  </property>
</Properties>
</file>