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EC" w:rsidRDefault="00383BEC" w:rsidP="006442C2">
      <w:pPr>
        <w:rPr>
          <w:rFonts w:ascii="Calibri Light" w:eastAsia="+mn-ea" w:hAnsi="Calibri Light" w:cs="+mn-cs"/>
          <w:color w:val="000000"/>
          <w:kern w:val="24"/>
          <w:sz w:val="36"/>
          <w:szCs w:val="36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0882E0" wp14:editId="1A917EEE">
                <wp:simplePos x="0" y="0"/>
                <wp:positionH relativeFrom="column">
                  <wp:posOffset>-163286</wp:posOffset>
                </wp:positionH>
                <wp:positionV relativeFrom="paragraph">
                  <wp:posOffset>-348343</wp:posOffset>
                </wp:positionV>
                <wp:extent cx="8718460" cy="1056640"/>
                <wp:effectExtent l="0" t="0" r="6985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460" cy="105664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5574D" w:rsidRPr="00383BEC" w:rsidRDefault="00A5574D" w:rsidP="00335A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383BEC">
                              <w:rPr>
                                <w:rFonts w:ascii="Arial" w:eastAsia="+mn-ea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Example </w:t>
                            </w:r>
                            <w:r w:rsidR="00133DBA">
                              <w:rPr>
                                <w:rFonts w:ascii="Arial" w:eastAsia="+mn-ea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of </w:t>
                            </w:r>
                            <w:r w:rsidR="00D76BD7">
                              <w:rPr>
                                <w:rFonts w:ascii="Arial" w:eastAsia="+mn-ea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decision l</w:t>
                            </w:r>
                            <w:r w:rsidR="00953EED">
                              <w:rPr>
                                <w:rFonts w:ascii="Arial" w:eastAsia="+mn-ea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ogic</w:t>
                            </w:r>
                          </w:p>
                          <w:p w:rsidR="006442C2" w:rsidRPr="00383BEC" w:rsidRDefault="006442C2" w:rsidP="00335A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83BEC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Approved Selection Methods</w:t>
                            </w:r>
                            <w:r w:rsidR="00335AC2" w:rsidRPr="00383BEC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| </w:t>
                            </w:r>
                            <w:r w:rsidRPr="00383BEC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Goods, Works and Non-consulting Services</w:t>
                            </w:r>
                          </w:p>
                          <w:p w:rsidR="006442C2" w:rsidRPr="00995AD7" w:rsidRDefault="00C8199B" w:rsidP="00995A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+mn-ea" w:hAnsi="Arial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An e</w:t>
                            </w:r>
                            <w:r w:rsidR="00133DBA">
                              <w:rPr>
                                <w:rFonts w:ascii="Arial" w:eastAsia="+mn-ea" w:hAnsi="Arial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xample of</w:t>
                            </w:r>
                            <w:r w:rsidR="00A5574D" w:rsidRPr="00383BEC">
                              <w:rPr>
                                <w:rFonts w:ascii="Arial" w:eastAsia="+mn-ea" w:hAnsi="Arial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+mn-ea" w:hAnsi="Arial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decision logic when</w:t>
                            </w:r>
                            <w:r w:rsidR="00133DBA">
                              <w:rPr>
                                <w:rFonts w:ascii="Arial" w:eastAsia="+mn-ea" w:hAnsi="Arial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5574D" w:rsidRPr="00383BEC">
                              <w:rPr>
                                <w:rFonts w:ascii="Arial" w:eastAsia="+mn-ea" w:hAnsi="Arial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designing</w:t>
                            </w:r>
                            <w:r w:rsidR="0037624F" w:rsidRPr="00383BEC">
                              <w:rPr>
                                <w:rFonts w:ascii="Arial" w:eastAsia="+mn-ea" w:hAnsi="Arial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95AD7">
                              <w:rPr>
                                <w:rFonts w:ascii="Arial" w:eastAsia="+mn-ea" w:hAnsi="Arial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fit for </w:t>
                            </w:r>
                            <w:r w:rsidR="009F16DC" w:rsidRPr="00383BEC">
                              <w:rPr>
                                <w:rFonts w:ascii="Arial" w:eastAsia="+mn-ea" w:hAnsi="Arial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purpose </w:t>
                            </w:r>
                            <w:r w:rsidR="0037624F" w:rsidRPr="00383BEC">
                              <w:rPr>
                                <w:rFonts w:ascii="Arial" w:eastAsia="+mn-ea" w:hAnsi="Arial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procurement </w:t>
                            </w:r>
                            <w:r w:rsidR="009F16DC" w:rsidRPr="00383BEC">
                              <w:rPr>
                                <w:rFonts w:ascii="Arial" w:eastAsia="+mn-ea" w:hAnsi="Arial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process</w:t>
                            </w:r>
                            <w:r>
                              <w:rPr>
                                <w:rFonts w:ascii="Arial" w:eastAsia="+mn-ea" w:hAnsi="Arial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0882E0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12.85pt;margin-top:-27.45pt;width:686.5pt;height:83.2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" fillcolor="#333f50" stroked="f">
                <v:textbox style="mso-fit-shape-to-text:t">
                  <w:txbxContent>
                    <w:p w:rsidR="00A5574D" w:rsidRPr="00383BEC" w:rsidRDefault="00A5574D" w:rsidP="00335A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+mn-ea" w:hAnsi="Arial" w:cs="Arial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</w:pPr>
                      <w:r w:rsidRPr="00383BEC">
                        <w:rPr>
                          <w:rFonts w:ascii="Arial" w:eastAsia="+mn-ea" w:hAnsi="Arial" w:cs="Arial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Example </w:t>
                      </w:r>
                      <w:r w:rsidR="00133DBA">
                        <w:rPr>
                          <w:rFonts w:ascii="Arial" w:eastAsia="+mn-ea" w:hAnsi="Arial" w:cs="Arial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of </w:t>
                      </w:r>
                      <w:r w:rsidR="00D76BD7">
                        <w:rPr>
                          <w:rFonts w:ascii="Arial" w:eastAsia="+mn-ea" w:hAnsi="Arial" w:cs="Arial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decision l</w:t>
                      </w:r>
                      <w:r w:rsidR="00953EED">
                        <w:rPr>
                          <w:rFonts w:ascii="Arial" w:eastAsia="+mn-ea" w:hAnsi="Arial" w:cs="Arial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ogic</w:t>
                      </w:r>
                    </w:p>
                    <w:p w:rsidR="006442C2" w:rsidRPr="00383BEC" w:rsidRDefault="006442C2" w:rsidP="00335A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+mn-ea" w:hAnsi="Arial" w:cs="Arial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383BEC">
                        <w:rPr>
                          <w:rFonts w:ascii="Arial" w:eastAsia="+mn-ea" w:hAnsi="Arial" w:cs="Arial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Approved Selection Methods</w:t>
                      </w:r>
                      <w:r w:rsidR="00335AC2" w:rsidRPr="00383BEC">
                        <w:rPr>
                          <w:rFonts w:ascii="Arial" w:eastAsia="+mn-ea" w:hAnsi="Arial" w:cs="Arial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| </w:t>
                      </w:r>
                      <w:r w:rsidRPr="00383BEC">
                        <w:rPr>
                          <w:rFonts w:ascii="Arial" w:eastAsia="+mn-ea" w:hAnsi="Arial" w:cs="Arial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Goods, Works and Non-consulting Services</w:t>
                      </w:r>
                    </w:p>
                    <w:p w:rsidR="006442C2" w:rsidRPr="00995AD7" w:rsidRDefault="00C8199B" w:rsidP="00995A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+mn-ea" w:hAnsi="Arial" w:cs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+mn-ea" w:hAnsi="Arial" w:cs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An e</w:t>
                      </w:r>
                      <w:r w:rsidR="00133DBA">
                        <w:rPr>
                          <w:rFonts w:ascii="Arial" w:eastAsia="+mn-ea" w:hAnsi="Arial" w:cs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xample of</w:t>
                      </w:r>
                      <w:r w:rsidR="00A5574D" w:rsidRPr="00383BEC">
                        <w:rPr>
                          <w:rFonts w:ascii="Arial" w:eastAsia="+mn-ea" w:hAnsi="Arial" w:cs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+mn-ea" w:hAnsi="Arial" w:cs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decision logic when</w:t>
                      </w:r>
                      <w:r w:rsidR="00133DBA">
                        <w:rPr>
                          <w:rFonts w:ascii="Arial" w:eastAsia="+mn-ea" w:hAnsi="Arial" w:cs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A5574D" w:rsidRPr="00383BEC">
                        <w:rPr>
                          <w:rFonts w:ascii="Arial" w:eastAsia="+mn-ea" w:hAnsi="Arial" w:cs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designing</w:t>
                      </w:r>
                      <w:r w:rsidR="0037624F" w:rsidRPr="00383BEC">
                        <w:rPr>
                          <w:rFonts w:ascii="Arial" w:eastAsia="+mn-ea" w:hAnsi="Arial" w:cs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995AD7">
                        <w:rPr>
                          <w:rFonts w:ascii="Arial" w:eastAsia="+mn-ea" w:hAnsi="Arial" w:cs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fit for </w:t>
                      </w:r>
                      <w:r w:rsidR="009F16DC" w:rsidRPr="00383BEC">
                        <w:rPr>
                          <w:rFonts w:ascii="Arial" w:eastAsia="+mn-ea" w:hAnsi="Arial" w:cs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purpose </w:t>
                      </w:r>
                      <w:r w:rsidR="0037624F" w:rsidRPr="00383BEC">
                        <w:rPr>
                          <w:rFonts w:ascii="Arial" w:eastAsia="+mn-ea" w:hAnsi="Arial" w:cs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procurement </w:t>
                      </w:r>
                      <w:r w:rsidR="009F16DC" w:rsidRPr="00383BEC">
                        <w:rPr>
                          <w:rFonts w:ascii="Arial" w:eastAsia="+mn-ea" w:hAnsi="Arial" w:cs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process</w:t>
                      </w:r>
                      <w:r>
                        <w:rPr>
                          <w:rFonts w:ascii="Arial" w:eastAsia="+mn-ea" w:hAnsi="Arial" w:cs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</w:p>
    <w:p w:rsidR="00EB1A33" w:rsidRDefault="00EB1A33" w:rsidP="006442C2">
      <w:pPr>
        <w:rPr>
          <w:rFonts w:ascii="Calibri Light" w:eastAsia="+mn-ea" w:hAnsi="Calibri Light" w:cs="+mn-cs"/>
          <w:color w:val="000000"/>
          <w:kern w:val="24"/>
          <w:sz w:val="36"/>
          <w:szCs w:val="36"/>
        </w:rPr>
      </w:pPr>
    </w:p>
    <w:p w:rsidR="006442C2" w:rsidRDefault="00181A07" w:rsidP="006442C2">
      <w:pPr>
        <w:rPr>
          <w:rFonts w:ascii="Calibri Light" w:eastAsia="+mn-ea" w:hAnsi="Calibri Light" w:cs="+mn-cs"/>
          <w:color w:val="000000"/>
          <w:kern w:val="24"/>
          <w:sz w:val="36"/>
          <w:szCs w:val="36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5088697" wp14:editId="53201B0F">
                <wp:simplePos x="0" y="0"/>
                <wp:positionH relativeFrom="column">
                  <wp:posOffset>739956</wp:posOffset>
                </wp:positionH>
                <wp:positionV relativeFrom="paragraph">
                  <wp:posOffset>261620</wp:posOffset>
                </wp:positionV>
                <wp:extent cx="6894286" cy="355600"/>
                <wp:effectExtent l="0" t="0" r="1905" b="6350"/>
                <wp:wrapNone/>
                <wp:docPr id="69" name="Text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286" cy="355600"/>
                        </a:xfrm>
                        <a:prstGeom prst="rect">
                          <a:avLst/>
                        </a:prstGeom>
                        <a:solidFill>
                          <a:srgbClr val="586D8A"/>
                        </a:solidFill>
                      </wps:spPr>
                      <wps:txbx>
                        <w:txbxContent>
                          <w:p w:rsidR="00EB1A33" w:rsidRDefault="00EB1A33" w:rsidP="00EB1A3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INITIAL DECISIONS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8697" id="TextBox 68" o:spid="_x0000_s1027" type="#_x0000_t202" style="position:absolute;margin-left:58.25pt;margin-top:20.6pt;width:542.85pt;height:2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" fillcolor="#586d8a" stroked="f">
                <v:textbox>
                  <w:txbxContent>
                    <w:p w:rsidR="00EB1A33" w:rsidRDefault="00EB1A33" w:rsidP="00EB1A3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sz w:val="32"/>
                          <w:szCs w:val="32"/>
                        </w:rPr>
                        <w:t>INITIAL DECISIONS</w:t>
                      </w:r>
                    </w:p>
                  </w:txbxContent>
                </v:textbox>
              </v:shape>
            </w:pict>
          </mc:Fallback>
        </mc:AlternateContent>
      </w:r>
    </w:p>
    <w:p w:rsidR="00634E78" w:rsidRDefault="00634E78" w:rsidP="00634E78">
      <w:pPr>
        <w:spacing w:after="120"/>
      </w:pPr>
    </w:p>
    <w:p w:rsidR="00995AD7" w:rsidRDefault="00995AD7" w:rsidP="00634E78">
      <w:pPr>
        <w:spacing w:after="120"/>
      </w:pPr>
    </w:p>
    <w:p w:rsidR="00634E78" w:rsidRDefault="00995AD7" w:rsidP="00F1429C">
      <w:pPr>
        <w:spacing w:after="120"/>
        <w:ind w:left="426"/>
      </w:pPr>
      <w:r w:rsidRPr="006368B2">
        <w:rPr>
          <w:noProof/>
          <w:sz w:val="4"/>
          <w:szCs w:val="4"/>
          <w:lang w:val="en-NZ" w:eastAsia="en-N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EAFA41" wp14:editId="468F9330">
                <wp:simplePos x="0" y="0"/>
                <wp:positionH relativeFrom="column">
                  <wp:posOffset>3837940</wp:posOffset>
                </wp:positionH>
                <wp:positionV relativeFrom="paragraph">
                  <wp:posOffset>2926080</wp:posOffset>
                </wp:positionV>
                <wp:extent cx="4216400" cy="1328057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132805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4E78" w:rsidRDefault="00F666E5" w:rsidP="00E6128B">
                            <w:pPr>
                              <w:ind w:left="-2070"/>
                              <w:jc w:val="center"/>
                            </w:pPr>
                            <w:r w:rsidRPr="00F666E5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32EAAD21" wp14:editId="70009EC1">
                                  <wp:extent cx="1883664" cy="941832"/>
                                  <wp:effectExtent l="0" t="0" r="254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3664" cy="941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AFA41" id="Rectangle 8" o:spid="_x0000_s1028" style="position:absolute;left:0;text-align:left;margin-left:302.2pt;margin-top:230.4pt;width:332pt;height:104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" filled="f" stroked="f" strokeweight="1pt">
                <v:textbox>
                  <w:txbxContent>
                    <w:p w:rsidR="00634E78" w:rsidRDefault="00F666E5" w:rsidP="00E6128B">
                      <w:pPr>
                        <w:ind w:left="-2070"/>
                        <w:jc w:val="center"/>
                      </w:pPr>
                      <w:r w:rsidRPr="00F666E5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32EAAD21" wp14:editId="70009EC1">
                            <wp:extent cx="1883664" cy="941832"/>
                            <wp:effectExtent l="0" t="0" r="254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3664" cy="941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76BD7">
        <w:rPr>
          <w:noProof/>
          <w:lang w:val="en-NZ" w:eastAsia="en-NZ"/>
        </w:rPr>
        <w:drawing>
          <wp:inline distT="0" distB="0" distL="0" distR="0" wp14:anchorId="62951886">
            <wp:extent cx="7873200" cy="308160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200" cy="308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68B2" w:rsidRPr="00557429" w:rsidRDefault="006368B2" w:rsidP="00557429">
      <w:pPr>
        <w:spacing w:after="0" w:line="240" w:lineRule="auto"/>
        <w:rPr>
          <w:sz w:val="2"/>
          <w:szCs w:val="2"/>
        </w:rPr>
      </w:pPr>
    </w:p>
    <w:p w:rsidR="00F666E5" w:rsidRPr="00557429" w:rsidRDefault="00F666E5" w:rsidP="00557429">
      <w:pPr>
        <w:spacing w:after="0" w:line="240" w:lineRule="auto"/>
        <w:rPr>
          <w:sz w:val="2"/>
          <w:szCs w:val="2"/>
        </w:rPr>
      </w:pPr>
    </w:p>
    <w:p w:rsidR="00F666E5" w:rsidRPr="00557429" w:rsidRDefault="00F666E5" w:rsidP="00557429">
      <w:pPr>
        <w:spacing w:after="0" w:line="240" w:lineRule="auto"/>
        <w:rPr>
          <w:sz w:val="2"/>
          <w:szCs w:val="2"/>
        </w:rPr>
      </w:pPr>
    </w:p>
    <w:p w:rsidR="00F666E5" w:rsidRPr="00557429" w:rsidRDefault="00F666E5" w:rsidP="00557429">
      <w:pPr>
        <w:spacing w:after="0" w:line="240" w:lineRule="auto"/>
        <w:rPr>
          <w:sz w:val="2"/>
          <w:szCs w:val="2"/>
        </w:rPr>
      </w:pPr>
    </w:p>
    <w:p w:rsidR="006368B2" w:rsidRPr="00557429" w:rsidRDefault="006368B2" w:rsidP="00557429">
      <w:pPr>
        <w:spacing w:after="0" w:line="240" w:lineRule="auto"/>
        <w:rPr>
          <w:sz w:val="2"/>
          <w:szCs w:val="2"/>
        </w:rPr>
      </w:pPr>
    </w:p>
    <w:p w:rsidR="006368B2" w:rsidRDefault="006368B2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995AD7" w:rsidP="00557429">
      <w:pPr>
        <w:spacing w:after="0" w:line="240" w:lineRule="auto"/>
        <w:rPr>
          <w:sz w:val="2"/>
          <w:szCs w:val="2"/>
        </w:rPr>
      </w:pPr>
      <w:r w:rsidRPr="006368B2">
        <w:rPr>
          <w:noProof/>
          <w:sz w:val="4"/>
          <w:szCs w:val="4"/>
          <w:lang w:val="en-NZ" w:eastAsia="en-N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9E98A40" wp14:editId="0F69C25F">
                <wp:simplePos x="0" y="0"/>
                <wp:positionH relativeFrom="page">
                  <wp:posOffset>2291715</wp:posOffset>
                </wp:positionH>
                <wp:positionV relativeFrom="paragraph">
                  <wp:posOffset>2540</wp:posOffset>
                </wp:positionV>
                <wp:extent cx="6108700" cy="151130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6E5" w:rsidRDefault="0053786C" w:rsidP="00E6128B">
                            <w:pPr>
                              <w:ind w:left="-810"/>
                              <w:jc w:val="center"/>
                            </w:pPr>
                            <w:r w:rsidRPr="0053786C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2829600" cy="1141200"/>
                                  <wp:effectExtent l="0" t="0" r="889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9600" cy="114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98A40" id="Rectangle 41" o:spid="_x0000_s1029" style="position:absolute;margin-left:180.45pt;margin-top:.2pt;width:481pt;height:119pt;z-index:2516730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" filled="f" stroked="f" strokeweight="1pt">
                <v:textbox>
                  <w:txbxContent>
                    <w:p w:rsidR="00F666E5" w:rsidRDefault="0053786C" w:rsidP="00E6128B">
                      <w:pPr>
                        <w:ind w:left="-810"/>
                        <w:jc w:val="center"/>
                      </w:pPr>
                      <w:r w:rsidRPr="0053786C">
                        <w:drawing>
                          <wp:inline distT="0" distB="0" distL="0" distR="0">
                            <wp:extent cx="2829600" cy="1141200"/>
                            <wp:effectExtent l="0" t="0" r="889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9600" cy="114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P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Pr="00557429" w:rsidRDefault="00557429" w:rsidP="00557429">
      <w:pPr>
        <w:spacing w:after="0" w:line="240" w:lineRule="auto"/>
        <w:rPr>
          <w:sz w:val="2"/>
          <w:szCs w:val="2"/>
        </w:rPr>
      </w:pPr>
    </w:p>
    <w:p w:rsidR="00557429" w:rsidRDefault="00557429" w:rsidP="00557429">
      <w:pPr>
        <w:spacing w:after="0" w:line="240" w:lineRule="auto"/>
        <w:rPr>
          <w:sz w:val="4"/>
          <w:szCs w:val="4"/>
        </w:rPr>
      </w:pPr>
    </w:p>
    <w:p w:rsidR="00557429" w:rsidRDefault="00557429" w:rsidP="00557429">
      <w:pPr>
        <w:spacing w:after="0" w:line="240" w:lineRule="auto"/>
        <w:rPr>
          <w:sz w:val="4"/>
          <w:szCs w:val="4"/>
        </w:rPr>
      </w:pPr>
    </w:p>
    <w:p w:rsidR="00557429" w:rsidRDefault="00557429" w:rsidP="00634E78">
      <w:pPr>
        <w:spacing w:after="120"/>
        <w:rPr>
          <w:sz w:val="4"/>
          <w:szCs w:val="4"/>
        </w:rPr>
      </w:pPr>
    </w:p>
    <w:p w:rsidR="00557429" w:rsidRDefault="00557429" w:rsidP="00634E78">
      <w:pPr>
        <w:spacing w:after="120"/>
        <w:rPr>
          <w:sz w:val="4"/>
          <w:szCs w:val="4"/>
        </w:rPr>
      </w:pPr>
    </w:p>
    <w:p w:rsidR="00557429" w:rsidRDefault="00557429" w:rsidP="00634E78">
      <w:pPr>
        <w:spacing w:after="120"/>
        <w:rPr>
          <w:sz w:val="4"/>
          <w:szCs w:val="4"/>
        </w:rPr>
      </w:pPr>
    </w:p>
    <w:p w:rsidR="00383BEC" w:rsidRPr="00383BEC" w:rsidRDefault="00383BEC" w:rsidP="00634E78">
      <w:pPr>
        <w:spacing w:after="120"/>
        <w:rPr>
          <w:sz w:val="4"/>
          <w:szCs w:val="4"/>
        </w:rPr>
      </w:pPr>
    </w:p>
    <w:p w:rsidR="00383BEC" w:rsidRPr="00383BEC" w:rsidRDefault="00995AD7" w:rsidP="00634E78">
      <w:pPr>
        <w:spacing w:after="120"/>
        <w:rPr>
          <w:sz w:val="4"/>
          <w:szCs w:val="4"/>
        </w:rPr>
      </w:pPr>
      <w:r w:rsidRPr="00EB1A33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EF7378" wp14:editId="472DB1A3">
                <wp:simplePos x="0" y="0"/>
                <wp:positionH relativeFrom="column">
                  <wp:posOffset>4546600</wp:posOffset>
                </wp:positionH>
                <wp:positionV relativeFrom="paragraph">
                  <wp:posOffset>69215</wp:posOffset>
                </wp:positionV>
                <wp:extent cx="5105400" cy="652780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652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1A33" w:rsidRDefault="000F36AF" w:rsidP="00E6128B">
                            <w:pPr>
                              <w:ind w:left="-1980"/>
                              <w:jc w:val="center"/>
                            </w:pPr>
                            <w:r w:rsidRPr="000F36AF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3413760" cy="50292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3760" cy="502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F7378" id="Rectangle 31" o:spid="_x0000_s1030" style="position:absolute;margin-left:358pt;margin-top:5.45pt;width:402pt;height:51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" filled="f" stroked="f" strokeweight="1pt">
                <v:textbox>
                  <w:txbxContent>
                    <w:p w:rsidR="00EB1A33" w:rsidRDefault="000F36AF" w:rsidP="00E6128B">
                      <w:pPr>
                        <w:ind w:left="-1980"/>
                        <w:jc w:val="center"/>
                      </w:pPr>
                      <w:r w:rsidRPr="000F36AF">
                        <w:drawing>
                          <wp:inline distT="0" distB="0" distL="0" distR="0">
                            <wp:extent cx="3413760" cy="50292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3760" cy="502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F049B66" wp14:editId="2ECA6216">
                <wp:simplePos x="0" y="0"/>
                <wp:positionH relativeFrom="column">
                  <wp:posOffset>-762000</wp:posOffset>
                </wp:positionH>
                <wp:positionV relativeFrom="paragraph">
                  <wp:posOffset>179070</wp:posOffset>
                </wp:positionV>
                <wp:extent cx="5105400" cy="54102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5410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780D" w:rsidRDefault="00335AC2" w:rsidP="00E6128B">
                            <w:pPr>
                              <w:ind w:left="1080" w:right="520"/>
                              <w:jc w:val="center"/>
                            </w:pPr>
                            <w:r w:rsidRPr="00335AC2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00F4F59E" wp14:editId="507F6818">
                                  <wp:extent cx="3538728" cy="4142232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8728" cy="4142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49B66" id="Rectangle 18" o:spid="_x0000_s1031" style="position:absolute;margin-left:-60pt;margin-top:14.1pt;width:402pt;height:42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" filled="f" stroked="f" strokeweight="1pt">
                <v:textbox>
                  <w:txbxContent>
                    <w:p w:rsidR="0026780D" w:rsidRDefault="00335AC2" w:rsidP="00E6128B">
                      <w:pPr>
                        <w:ind w:left="1080" w:right="520"/>
                        <w:jc w:val="center"/>
                      </w:pPr>
                      <w:r w:rsidRPr="00335AC2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00F4F59E" wp14:editId="507F6818">
                            <wp:extent cx="3538728" cy="4142232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8728" cy="4142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83BEC" w:rsidRPr="00383BEC" w:rsidRDefault="00383BEC" w:rsidP="00634E78">
      <w:pPr>
        <w:spacing w:after="120"/>
        <w:rPr>
          <w:sz w:val="4"/>
          <w:szCs w:val="4"/>
        </w:rPr>
      </w:pPr>
    </w:p>
    <w:p w:rsidR="00634E78" w:rsidRDefault="00634E78" w:rsidP="00634E78">
      <w:pPr>
        <w:spacing w:after="120"/>
      </w:pPr>
    </w:p>
    <w:p w:rsidR="00634E78" w:rsidRDefault="00634E78" w:rsidP="00634E78">
      <w:pPr>
        <w:spacing w:after="120"/>
      </w:pPr>
    </w:p>
    <w:p w:rsidR="00634E78" w:rsidRDefault="00634E78" w:rsidP="00634E78">
      <w:pPr>
        <w:spacing w:after="120"/>
      </w:pPr>
    </w:p>
    <w:p w:rsidR="00634E78" w:rsidRDefault="00634E78" w:rsidP="00634E78">
      <w:pPr>
        <w:spacing w:after="120"/>
      </w:pPr>
    </w:p>
    <w:p w:rsidR="00634E78" w:rsidRDefault="00710797" w:rsidP="00634E78">
      <w:pPr>
        <w:spacing w:after="120"/>
      </w:pPr>
      <w:r w:rsidRPr="00710797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348C096" wp14:editId="3910F563">
                <wp:simplePos x="0" y="0"/>
                <wp:positionH relativeFrom="column">
                  <wp:posOffset>5584190</wp:posOffset>
                </wp:positionH>
                <wp:positionV relativeFrom="paragraph">
                  <wp:posOffset>36195</wp:posOffset>
                </wp:positionV>
                <wp:extent cx="2634343" cy="584775"/>
                <wp:effectExtent l="0" t="0" r="0" b="0"/>
                <wp:wrapNone/>
                <wp:docPr id="13" name="Text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343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0797" w:rsidRPr="00505D48" w:rsidRDefault="00710797" w:rsidP="007107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42455A"/>
                                <w:sz w:val="22"/>
                                <w:szCs w:val="22"/>
                              </w:rPr>
                            </w:pPr>
                            <w:r w:rsidRPr="00505D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2455A"/>
                                <w:sz w:val="22"/>
                                <w:szCs w:val="22"/>
                                <w14:textFill>
                                  <w14:solidFill>
                                    <w14:srgbClr w14:val="42455A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RFP process</w:t>
                            </w:r>
                          </w:p>
                          <w:p w:rsidR="00710797" w:rsidRPr="00505D48" w:rsidRDefault="00710797" w:rsidP="007107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42455A"/>
                                <w:sz w:val="22"/>
                                <w:szCs w:val="22"/>
                              </w:rPr>
                            </w:pPr>
                            <w:r w:rsidRPr="00505D48">
                              <w:rPr>
                                <w:rFonts w:asciiTheme="minorHAnsi" w:hAnsi="Calibri" w:cstheme="minorBidi"/>
                                <w:color w:val="42455A"/>
                                <w:sz w:val="22"/>
                                <w:szCs w:val="22"/>
                                <w14:textFill>
                                  <w14:solidFill>
                                    <w14:srgbClr w14:val="42455A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(</w:t>
                            </w:r>
                            <w:r>
                              <w:rPr>
                                <w:rFonts w:asciiTheme="minorHAnsi" w:hAnsi="Calibri" w:cstheme="minorBidi"/>
                                <w:color w:val="42455A"/>
                                <w:sz w:val="22"/>
                                <w:szCs w:val="22"/>
                                <w14:textFill>
                                  <w14:solidFill>
                                    <w14:srgbClr w14:val="42455A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use</w:t>
                            </w:r>
                            <w:r w:rsidRPr="00505D48">
                              <w:rPr>
                                <w:rFonts w:asciiTheme="minorHAnsi" w:hAnsi="Calibri" w:cstheme="minorBidi"/>
                                <w:color w:val="42455A"/>
                                <w:sz w:val="22"/>
                                <w:szCs w:val="22"/>
                                <w14:textFill>
                                  <w14:solidFill>
                                    <w14:srgbClr w14:val="42455A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42455A"/>
                                <w:sz w:val="22"/>
                                <w:szCs w:val="22"/>
                                <w14:textFill>
                                  <w14:solidFill>
                                    <w14:srgbClr w14:val="42455A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IS</w:t>
                            </w:r>
                            <w:r w:rsidRPr="00505D48">
                              <w:rPr>
                                <w:rFonts w:asciiTheme="minorHAnsi" w:hAnsi="Calibri" w:cstheme="minorBidi"/>
                                <w:color w:val="42455A"/>
                                <w:sz w:val="22"/>
                                <w:szCs w:val="22"/>
                                <w14:textFill>
                                  <w14:solidFill>
                                    <w14:srgbClr w14:val="42455A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unless </w:t>
                            </w:r>
                            <w:r>
                              <w:rPr>
                                <w:rFonts w:asciiTheme="minorHAnsi" w:hAnsi="Calibri" w:cstheme="minorBidi"/>
                                <w:color w:val="42455A"/>
                                <w:sz w:val="22"/>
                                <w:szCs w:val="22"/>
                                <w14:textFill>
                                  <w14:solidFill>
                                    <w14:srgbClr w14:val="42455A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good reason</w:t>
                            </w:r>
                            <w:r w:rsidRPr="00505D48">
                              <w:rPr>
                                <w:rFonts w:asciiTheme="minorHAnsi" w:hAnsi="Calibri" w:cstheme="minorBidi"/>
                                <w:color w:val="42455A"/>
                                <w:sz w:val="22"/>
                                <w:szCs w:val="22"/>
                                <w14:textFill>
                                  <w14:solidFill>
                                    <w14:srgbClr w14:val="42455A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not to)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48C096" id="TextBox 66" o:spid="_x0000_s1032" type="#_x0000_t202" style="position:absolute;margin-left:439.7pt;margin-top:2.85pt;width:207.45pt;height:46.0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" filled="f" stroked="f">
                <v:textbox style="mso-fit-shape-to-text:t">
                  <w:txbxContent>
                    <w:p w:rsidR="00710797" w:rsidRPr="00505D48" w:rsidRDefault="00710797" w:rsidP="00710797">
                      <w:pPr>
                        <w:pStyle w:val="NormalWeb"/>
                        <w:spacing w:before="0" w:beforeAutospacing="0" w:after="0" w:afterAutospacing="0"/>
                        <w:rPr>
                          <w:color w:val="42455A"/>
                          <w:sz w:val="22"/>
                          <w:szCs w:val="22"/>
                        </w:rPr>
                      </w:pPr>
                      <w:r w:rsidRPr="00505D48">
                        <w:rPr>
                          <w:rFonts w:asciiTheme="minorHAnsi" w:hAnsi="Calibri" w:cstheme="minorBidi"/>
                          <w:b/>
                          <w:bCs/>
                          <w:color w:val="42455A"/>
                          <w:sz w:val="22"/>
                          <w:szCs w:val="22"/>
                          <w14:textFill>
                            <w14:solidFill>
                              <w14:srgbClr w14:val="42455A">
                                <w14:lumMod w14:val="75000"/>
                              </w14:srgbClr>
                            </w14:solidFill>
                          </w14:textFill>
                        </w:rPr>
                        <w:t>RFP process</w:t>
                      </w:r>
                    </w:p>
                    <w:p w:rsidR="00710797" w:rsidRPr="00505D48" w:rsidRDefault="00710797" w:rsidP="00710797">
                      <w:pPr>
                        <w:pStyle w:val="NormalWeb"/>
                        <w:spacing w:before="0" w:beforeAutospacing="0" w:after="0" w:afterAutospacing="0"/>
                        <w:rPr>
                          <w:color w:val="42455A"/>
                          <w:sz w:val="22"/>
                          <w:szCs w:val="22"/>
                        </w:rPr>
                      </w:pPr>
                      <w:r w:rsidRPr="00505D48">
                        <w:rPr>
                          <w:rFonts w:asciiTheme="minorHAnsi" w:hAnsi="Calibri" w:cstheme="minorBidi"/>
                          <w:color w:val="42455A"/>
                          <w:sz w:val="22"/>
                          <w:szCs w:val="22"/>
                          <w14:textFill>
                            <w14:solidFill>
                              <w14:srgbClr w14:val="42455A">
                                <w14:lumMod w14:val="75000"/>
                              </w14:srgbClr>
                            </w14:solidFill>
                          </w14:textFill>
                        </w:rPr>
                        <w:t>(</w:t>
                      </w:r>
                      <w:r>
                        <w:rPr>
                          <w:rFonts w:asciiTheme="minorHAnsi" w:hAnsi="Calibri" w:cstheme="minorBidi"/>
                          <w:color w:val="42455A"/>
                          <w:sz w:val="22"/>
                          <w:szCs w:val="22"/>
                          <w14:textFill>
                            <w14:solidFill>
                              <w14:srgbClr w14:val="42455A">
                                <w14:lumMod w14:val="75000"/>
                              </w14:srgbClr>
                            </w14:solidFill>
                          </w14:textFill>
                        </w:rPr>
                        <w:t>use</w:t>
                      </w:r>
                      <w:r w:rsidRPr="00505D48">
                        <w:rPr>
                          <w:rFonts w:asciiTheme="minorHAnsi" w:hAnsi="Calibri" w:cstheme="minorBidi"/>
                          <w:color w:val="42455A"/>
                          <w:sz w:val="22"/>
                          <w:szCs w:val="22"/>
                          <w14:textFill>
                            <w14:solidFill>
                              <w14:srgbClr w14:val="42455A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42455A"/>
                          <w:sz w:val="22"/>
                          <w:szCs w:val="22"/>
                          <w14:textFill>
                            <w14:solidFill>
                              <w14:srgbClr w14:val="42455A">
                                <w14:lumMod w14:val="75000"/>
                              </w14:srgbClr>
                            </w14:solidFill>
                          </w14:textFill>
                        </w:rPr>
                        <w:t>IS</w:t>
                      </w:r>
                      <w:r w:rsidRPr="00505D48">
                        <w:rPr>
                          <w:rFonts w:asciiTheme="minorHAnsi" w:hAnsi="Calibri" w:cstheme="minorBidi"/>
                          <w:color w:val="42455A"/>
                          <w:sz w:val="22"/>
                          <w:szCs w:val="22"/>
                          <w14:textFill>
                            <w14:solidFill>
                              <w14:srgbClr w14:val="42455A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unless </w:t>
                      </w:r>
                      <w:r>
                        <w:rPr>
                          <w:rFonts w:asciiTheme="minorHAnsi" w:hAnsi="Calibri" w:cstheme="minorBidi"/>
                          <w:color w:val="42455A"/>
                          <w:sz w:val="22"/>
                          <w:szCs w:val="22"/>
                          <w14:textFill>
                            <w14:solidFill>
                              <w14:srgbClr w14:val="42455A">
                                <w14:lumMod w14:val="75000"/>
                              </w14:srgbClr>
                            </w14:solidFill>
                          </w14:textFill>
                        </w:rPr>
                        <w:t>good reason</w:t>
                      </w:r>
                      <w:r w:rsidRPr="00505D48">
                        <w:rPr>
                          <w:rFonts w:asciiTheme="minorHAnsi" w:hAnsi="Calibri" w:cstheme="minorBidi"/>
                          <w:color w:val="42455A"/>
                          <w:sz w:val="22"/>
                          <w:szCs w:val="22"/>
                          <w14:textFill>
                            <w14:solidFill>
                              <w14:srgbClr w14:val="42455A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not to)</w:t>
                      </w:r>
                    </w:p>
                  </w:txbxContent>
                </v:textbox>
              </v:shape>
            </w:pict>
          </mc:Fallback>
        </mc:AlternateContent>
      </w:r>
    </w:p>
    <w:p w:rsidR="00634E78" w:rsidRDefault="00634E78" w:rsidP="00634E78">
      <w:pPr>
        <w:spacing w:after="120"/>
      </w:pPr>
    </w:p>
    <w:p w:rsidR="00634E78" w:rsidRDefault="00634E78" w:rsidP="00634E78">
      <w:pPr>
        <w:spacing w:after="120"/>
      </w:pPr>
    </w:p>
    <w:p w:rsidR="00634E78" w:rsidRDefault="00634E78" w:rsidP="00634E78">
      <w:pPr>
        <w:spacing w:after="120"/>
      </w:pPr>
    </w:p>
    <w:p w:rsidR="00634E78" w:rsidRDefault="00C0577B" w:rsidP="00634E78">
      <w:pPr>
        <w:spacing w:after="12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E18ECC6" wp14:editId="4D4055C6">
                <wp:simplePos x="0" y="0"/>
                <wp:positionH relativeFrom="column">
                  <wp:posOffset>2478405</wp:posOffset>
                </wp:positionH>
                <wp:positionV relativeFrom="paragraph">
                  <wp:posOffset>24765</wp:posOffset>
                </wp:positionV>
                <wp:extent cx="968829" cy="584775"/>
                <wp:effectExtent l="0" t="0" r="0" b="0"/>
                <wp:wrapNone/>
                <wp:docPr id="67" name="Text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829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577B" w:rsidRPr="00C0577B" w:rsidRDefault="00C0577B" w:rsidP="00C057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50807F"/>
                                <w:sz w:val="22"/>
                                <w:szCs w:val="22"/>
                              </w:rPr>
                            </w:pPr>
                            <w:r w:rsidRPr="00C0577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0807F"/>
                                <w:sz w:val="22"/>
                                <w:szCs w:val="22"/>
                                <w14:textFill>
                                  <w14:solidFill>
                                    <w14:srgbClr w14:val="50807F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RFB </w:t>
                            </w:r>
                            <w:r w:rsidR="00A8517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0807F"/>
                                <w:sz w:val="22"/>
                                <w:szCs w:val="22"/>
                                <w14:textFill>
                                  <w14:solidFill>
                                    <w14:srgbClr w14:val="50807F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standard </w:t>
                            </w:r>
                            <w:r w:rsidRPr="00C0577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0807F"/>
                                <w:sz w:val="22"/>
                                <w:szCs w:val="22"/>
                                <w14:textFill>
                                  <w14:solidFill>
                                    <w14:srgbClr w14:val="50807F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process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18ECC6" id="_x0000_s1033" type="#_x0000_t202" style="position:absolute;margin-left:195.15pt;margin-top:1.95pt;width:76.3pt;height:46.05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" filled="f" stroked="f">
                <v:textbox style="mso-fit-shape-to-text:t">
                  <w:txbxContent>
                    <w:p w:rsidR="00C0577B" w:rsidRPr="00C0577B" w:rsidRDefault="00C0577B" w:rsidP="00C0577B">
                      <w:pPr>
                        <w:pStyle w:val="NormalWeb"/>
                        <w:spacing w:before="0" w:beforeAutospacing="0" w:after="0" w:afterAutospacing="0"/>
                        <w:rPr>
                          <w:color w:val="50807F"/>
                          <w:sz w:val="22"/>
                          <w:szCs w:val="22"/>
                        </w:rPr>
                      </w:pPr>
                      <w:r w:rsidRPr="00C0577B">
                        <w:rPr>
                          <w:rFonts w:asciiTheme="minorHAnsi" w:hAnsi="Calibri" w:cstheme="minorBidi"/>
                          <w:b/>
                          <w:bCs/>
                          <w:color w:val="50807F"/>
                          <w:sz w:val="22"/>
                          <w:szCs w:val="22"/>
                          <w14:textFill>
                            <w14:solidFill>
                              <w14:srgbClr w14:val="50807F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RFB </w:t>
                      </w:r>
                      <w:r w:rsidR="00A8517F">
                        <w:rPr>
                          <w:rFonts w:asciiTheme="minorHAnsi" w:hAnsi="Calibri" w:cstheme="minorBidi"/>
                          <w:b/>
                          <w:bCs/>
                          <w:color w:val="50807F"/>
                          <w:sz w:val="22"/>
                          <w:szCs w:val="22"/>
                          <w14:textFill>
                            <w14:solidFill>
                              <w14:srgbClr w14:val="50807F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standard </w:t>
                      </w:r>
                      <w:r w:rsidRPr="00C0577B">
                        <w:rPr>
                          <w:rFonts w:asciiTheme="minorHAnsi" w:hAnsi="Calibri" w:cstheme="minorBidi"/>
                          <w:b/>
                          <w:bCs/>
                          <w:color w:val="50807F"/>
                          <w:sz w:val="22"/>
                          <w:szCs w:val="22"/>
                          <w14:textFill>
                            <w14:solidFill>
                              <w14:srgbClr w14:val="50807F">
                                <w14:lumMod w14:val="75000"/>
                              </w14:srgbClr>
                            </w14:solidFill>
                          </w14:textFill>
                        </w:rPr>
                        <w:t>process</w:t>
                      </w:r>
                    </w:p>
                  </w:txbxContent>
                </v:textbox>
              </v:shape>
            </w:pict>
          </mc:Fallback>
        </mc:AlternateContent>
      </w:r>
    </w:p>
    <w:p w:rsidR="00634E78" w:rsidRDefault="00634E78" w:rsidP="00634E78">
      <w:pPr>
        <w:spacing w:after="120"/>
      </w:pPr>
    </w:p>
    <w:p w:rsidR="00634E78" w:rsidRDefault="00634E78" w:rsidP="00634E78">
      <w:pPr>
        <w:spacing w:after="120"/>
      </w:pPr>
    </w:p>
    <w:p w:rsidR="00634E78" w:rsidRDefault="00995AD7" w:rsidP="00634E78">
      <w:pPr>
        <w:spacing w:after="120"/>
      </w:pPr>
      <w:r w:rsidRPr="00C0577B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CB6F818" wp14:editId="5258896F">
                <wp:simplePos x="0" y="0"/>
                <wp:positionH relativeFrom="column">
                  <wp:posOffset>5600700</wp:posOffset>
                </wp:positionH>
                <wp:positionV relativeFrom="paragraph">
                  <wp:posOffset>86995</wp:posOffset>
                </wp:positionV>
                <wp:extent cx="1402080" cy="584200"/>
                <wp:effectExtent l="0" t="0" r="0" b="0"/>
                <wp:wrapNone/>
                <wp:docPr id="10" name="Text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577B" w:rsidRPr="00505D48" w:rsidRDefault="00C0577B" w:rsidP="00C057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42455A"/>
                                <w:sz w:val="22"/>
                                <w:szCs w:val="22"/>
                              </w:rPr>
                            </w:pPr>
                            <w:r w:rsidRPr="00505D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2455A"/>
                                <w:sz w:val="22"/>
                                <w:szCs w:val="22"/>
                                <w14:textFill>
                                  <w14:solidFill>
                                    <w14:srgbClr w14:val="42455A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RFP process</w:t>
                            </w:r>
                          </w:p>
                          <w:p w:rsidR="00C0577B" w:rsidRPr="00505D48" w:rsidRDefault="00C0577B" w:rsidP="00C057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42455A"/>
                                <w:sz w:val="22"/>
                                <w:szCs w:val="22"/>
                              </w:rPr>
                            </w:pPr>
                            <w:r w:rsidRPr="00505D48">
                              <w:rPr>
                                <w:rFonts w:asciiTheme="minorHAnsi" w:hAnsi="Calibri" w:cstheme="minorBidi"/>
                                <w:color w:val="42455A"/>
                                <w:sz w:val="22"/>
                                <w:szCs w:val="22"/>
                                <w14:textFill>
                                  <w14:solidFill>
                                    <w14:srgbClr w14:val="42455A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(</w:t>
                            </w:r>
                            <w:r w:rsidR="00710797">
                              <w:rPr>
                                <w:rFonts w:asciiTheme="minorHAnsi" w:hAnsi="Calibri" w:cstheme="minorBidi"/>
                                <w:color w:val="42455A"/>
                                <w:sz w:val="22"/>
                                <w:szCs w:val="22"/>
                                <w14:textFill>
                                  <w14:solidFill>
                                    <w14:srgbClr w14:val="42455A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use</w:t>
                            </w:r>
                            <w:r w:rsidRPr="00505D48">
                              <w:rPr>
                                <w:rFonts w:asciiTheme="minorHAnsi" w:hAnsi="Calibri" w:cstheme="minorBidi"/>
                                <w:color w:val="42455A"/>
                                <w:sz w:val="22"/>
                                <w:szCs w:val="22"/>
                                <w14:textFill>
                                  <w14:solidFill>
                                    <w14:srgbClr w14:val="42455A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rated unless </w:t>
                            </w:r>
                            <w:r w:rsidR="00505D48">
                              <w:rPr>
                                <w:rFonts w:asciiTheme="minorHAnsi" w:hAnsi="Calibri" w:cstheme="minorBidi"/>
                                <w:color w:val="42455A"/>
                                <w:sz w:val="22"/>
                                <w:szCs w:val="22"/>
                                <w14:textFill>
                                  <w14:solidFill>
                                    <w14:srgbClr w14:val="42455A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good reason</w:t>
                            </w:r>
                            <w:r w:rsidRPr="00505D48">
                              <w:rPr>
                                <w:rFonts w:asciiTheme="minorHAnsi" w:hAnsi="Calibri" w:cstheme="minorBidi"/>
                                <w:color w:val="42455A"/>
                                <w:sz w:val="22"/>
                                <w:szCs w:val="22"/>
                                <w14:textFill>
                                  <w14:solidFill>
                                    <w14:srgbClr w14:val="42455A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not to)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B6F818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441pt;margin-top:6.85pt;width:110.4pt;height:46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" filled="f" stroked="f">
                <v:textbox style="mso-fit-shape-to-text:t">
                  <w:txbxContent>
                    <w:p w:rsidR="00C0577B" w:rsidRPr="00505D48" w:rsidRDefault="00C0577B" w:rsidP="00C0577B">
                      <w:pPr>
                        <w:pStyle w:val="NormalWeb"/>
                        <w:spacing w:before="0" w:beforeAutospacing="0" w:after="0" w:afterAutospacing="0"/>
                        <w:rPr>
                          <w:color w:val="42455A"/>
                          <w:sz w:val="22"/>
                          <w:szCs w:val="22"/>
                        </w:rPr>
                      </w:pPr>
                      <w:r w:rsidRPr="00505D48">
                        <w:rPr>
                          <w:rFonts w:asciiTheme="minorHAnsi" w:hAnsi="Calibri" w:cstheme="minorBidi"/>
                          <w:b/>
                          <w:bCs/>
                          <w:color w:val="42455A"/>
                          <w:sz w:val="22"/>
                          <w:szCs w:val="22"/>
                          <w14:textFill>
                            <w14:solidFill>
                              <w14:srgbClr w14:val="42455A">
                                <w14:lumMod w14:val="75000"/>
                              </w14:srgbClr>
                            </w14:solidFill>
                          </w14:textFill>
                        </w:rPr>
                        <w:t>RFP process</w:t>
                      </w:r>
                    </w:p>
                    <w:p w:rsidR="00C0577B" w:rsidRPr="00505D48" w:rsidRDefault="00C0577B" w:rsidP="00C0577B">
                      <w:pPr>
                        <w:pStyle w:val="NormalWeb"/>
                        <w:spacing w:before="0" w:beforeAutospacing="0" w:after="0" w:afterAutospacing="0"/>
                        <w:rPr>
                          <w:color w:val="42455A"/>
                          <w:sz w:val="22"/>
                          <w:szCs w:val="22"/>
                        </w:rPr>
                      </w:pPr>
                      <w:r w:rsidRPr="00505D48">
                        <w:rPr>
                          <w:rFonts w:asciiTheme="minorHAnsi" w:hAnsi="Calibri" w:cstheme="minorBidi"/>
                          <w:color w:val="42455A"/>
                          <w:sz w:val="22"/>
                          <w:szCs w:val="22"/>
                          <w14:textFill>
                            <w14:solidFill>
                              <w14:srgbClr w14:val="42455A">
                                <w14:lumMod w14:val="75000"/>
                              </w14:srgbClr>
                            </w14:solidFill>
                          </w14:textFill>
                        </w:rPr>
                        <w:t>(</w:t>
                      </w:r>
                      <w:r w:rsidR="00710797">
                        <w:rPr>
                          <w:rFonts w:asciiTheme="minorHAnsi" w:hAnsi="Calibri" w:cstheme="minorBidi"/>
                          <w:color w:val="42455A"/>
                          <w:sz w:val="22"/>
                          <w:szCs w:val="22"/>
                          <w14:textFill>
                            <w14:solidFill>
                              <w14:srgbClr w14:val="42455A">
                                <w14:lumMod w14:val="75000"/>
                              </w14:srgbClr>
                            </w14:solidFill>
                          </w14:textFill>
                        </w:rPr>
                        <w:t>use</w:t>
                      </w:r>
                      <w:r w:rsidRPr="00505D48">
                        <w:rPr>
                          <w:rFonts w:asciiTheme="minorHAnsi" w:hAnsi="Calibri" w:cstheme="minorBidi"/>
                          <w:color w:val="42455A"/>
                          <w:sz w:val="22"/>
                          <w:szCs w:val="22"/>
                          <w14:textFill>
                            <w14:solidFill>
                              <w14:srgbClr w14:val="42455A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rated unless </w:t>
                      </w:r>
                      <w:r w:rsidR="00505D48">
                        <w:rPr>
                          <w:rFonts w:asciiTheme="minorHAnsi" w:hAnsi="Calibri" w:cstheme="minorBidi"/>
                          <w:color w:val="42455A"/>
                          <w:sz w:val="22"/>
                          <w:szCs w:val="22"/>
                          <w14:textFill>
                            <w14:solidFill>
                              <w14:srgbClr w14:val="42455A">
                                <w14:lumMod w14:val="75000"/>
                              </w14:srgbClr>
                            </w14:solidFill>
                          </w14:textFill>
                        </w:rPr>
                        <w:t>good reason</w:t>
                      </w:r>
                      <w:r w:rsidRPr="00505D48">
                        <w:rPr>
                          <w:rFonts w:asciiTheme="minorHAnsi" w:hAnsi="Calibri" w:cstheme="minorBidi"/>
                          <w:color w:val="42455A"/>
                          <w:sz w:val="22"/>
                          <w:szCs w:val="22"/>
                          <w14:textFill>
                            <w14:solidFill>
                              <w14:srgbClr w14:val="42455A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not to)</w:t>
                      </w:r>
                    </w:p>
                  </w:txbxContent>
                </v:textbox>
              </v:shape>
            </w:pict>
          </mc:Fallback>
        </mc:AlternateContent>
      </w:r>
    </w:p>
    <w:p w:rsidR="00634E78" w:rsidRDefault="00634E78" w:rsidP="00634E78">
      <w:pPr>
        <w:spacing w:after="120"/>
      </w:pPr>
    </w:p>
    <w:p w:rsidR="00634E78" w:rsidRDefault="00634E78" w:rsidP="00634E78">
      <w:pPr>
        <w:spacing w:after="120"/>
      </w:pPr>
    </w:p>
    <w:p w:rsidR="00634E78" w:rsidRDefault="00634E78" w:rsidP="00634E78">
      <w:pPr>
        <w:spacing w:after="120"/>
      </w:pPr>
    </w:p>
    <w:p w:rsidR="00634E78" w:rsidRDefault="00634E78" w:rsidP="00634E78">
      <w:pPr>
        <w:spacing w:after="120"/>
      </w:pPr>
    </w:p>
    <w:p w:rsidR="00634E78" w:rsidRDefault="00634E78" w:rsidP="00634E78">
      <w:pPr>
        <w:spacing w:after="120"/>
      </w:pPr>
    </w:p>
    <w:p w:rsidR="00634E78" w:rsidRDefault="00634E78" w:rsidP="00634E78">
      <w:pPr>
        <w:spacing w:after="120"/>
      </w:pPr>
    </w:p>
    <w:p w:rsidR="00634E78" w:rsidRDefault="00634E78" w:rsidP="00634E78">
      <w:pPr>
        <w:spacing w:after="120"/>
      </w:pPr>
    </w:p>
    <w:p w:rsidR="00634E78" w:rsidRDefault="00634E78" w:rsidP="00634E78">
      <w:pPr>
        <w:spacing w:after="120"/>
      </w:pPr>
    </w:p>
    <w:p w:rsidR="00634E78" w:rsidRDefault="00634E78" w:rsidP="00634E78">
      <w:pPr>
        <w:spacing w:after="120"/>
      </w:pPr>
    </w:p>
    <w:p w:rsidR="00634E78" w:rsidRDefault="00634E78" w:rsidP="00634E78">
      <w:pPr>
        <w:spacing w:after="120"/>
      </w:pPr>
    </w:p>
    <w:p w:rsidR="00634E78" w:rsidRDefault="00634E78" w:rsidP="00634E78">
      <w:pPr>
        <w:pStyle w:val="ListParagraph"/>
        <w:rPr>
          <w:rFonts w:ascii="Calibri Light" w:eastAsia="+mn-ea" w:hAnsi="Calibri Light" w:cs="+mn-cs"/>
          <w:color w:val="000000"/>
          <w:kern w:val="24"/>
          <w:sz w:val="12"/>
          <w:szCs w:val="12"/>
        </w:rPr>
      </w:pPr>
    </w:p>
    <w:p w:rsidR="003236A8" w:rsidRDefault="003236A8" w:rsidP="00634E78">
      <w:pPr>
        <w:pStyle w:val="ListParagraph"/>
        <w:rPr>
          <w:rFonts w:ascii="Calibri Light" w:eastAsia="+mn-ea" w:hAnsi="Calibri Light" w:cs="+mn-cs"/>
          <w:color w:val="000000"/>
          <w:kern w:val="24"/>
          <w:sz w:val="12"/>
          <w:szCs w:val="12"/>
        </w:rPr>
      </w:pPr>
    </w:p>
    <w:p w:rsidR="00A8517F" w:rsidRDefault="00A8517F" w:rsidP="00634E78">
      <w:pPr>
        <w:pStyle w:val="ListParagraph"/>
        <w:rPr>
          <w:rFonts w:ascii="Calibri Light" w:eastAsia="+mn-ea" w:hAnsi="Calibri Light" w:cs="+mn-cs"/>
          <w:color w:val="000000"/>
          <w:kern w:val="24"/>
          <w:sz w:val="12"/>
          <w:szCs w:val="12"/>
        </w:rPr>
      </w:pPr>
    </w:p>
    <w:p w:rsidR="003236A8" w:rsidRDefault="003236A8" w:rsidP="00634E78">
      <w:pPr>
        <w:pStyle w:val="ListParagraph"/>
        <w:rPr>
          <w:rFonts w:ascii="Calibri Light" w:eastAsia="+mn-ea" w:hAnsi="Calibri Light" w:cs="+mn-cs"/>
          <w:color w:val="000000"/>
          <w:kern w:val="24"/>
          <w:sz w:val="12"/>
          <w:szCs w:val="12"/>
        </w:rPr>
      </w:pPr>
    </w:p>
    <w:p w:rsidR="003236A8" w:rsidRDefault="003236A8" w:rsidP="00634E78">
      <w:pPr>
        <w:pStyle w:val="ListParagraph"/>
        <w:rPr>
          <w:rFonts w:ascii="Calibri Light" w:eastAsia="+mn-ea" w:hAnsi="Calibri Light" w:cs="+mn-cs"/>
          <w:color w:val="000000"/>
          <w:kern w:val="24"/>
          <w:sz w:val="12"/>
          <w:szCs w:val="12"/>
        </w:rPr>
      </w:pPr>
    </w:p>
    <w:p w:rsidR="000F36AF" w:rsidRDefault="000F36AF" w:rsidP="00634E78">
      <w:pPr>
        <w:pStyle w:val="ListParagraph"/>
        <w:rPr>
          <w:rFonts w:ascii="Calibri Light" w:eastAsia="+mn-ea" w:hAnsi="Calibri Light" w:cs="+mn-cs"/>
          <w:color w:val="000000"/>
          <w:kern w:val="24"/>
          <w:sz w:val="12"/>
          <w:szCs w:val="12"/>
        </w:rPr>
      </w:pPr>
    </w:p>
    <w:p w:rsidR="000F36AF" w:rsidRDefault="000F36AF" w:rsidP="00634E78">
      <w:pPr>
        <w:pStyle w:val="ListParagraph"/>
        <w:rPr>
          <w:rFonts w:ascii="Calibri Light" w:eastAsia="+mn-ea" w:hAnsi="Calibri Light" w:cs="+mn-cs"/>
          <w:color w:val="000000"/>
          <w:kern w:val="24"/>
          <w:sz w:val="12"/>
          <w:szCs w:val="12"/>
        </w:rPr>
      </w:pPr>
    </w:p>
    <w:p w:rsidR="00383BEC" w:rsidRDefault="003576CE" w:rsidP="003576CE">
      <w:pPr>
        <w:pStyle w:val="ListParagraph"/>
        <w:ind w:right="1440"/>
        <w:rPr>
          <w:rFonts w:ascii="Calibri Light" w:eastAsia="+mn-ea" w:hAnsi="Calibri Light" w:cs="+mn-cs"/>
          <w:color w:val="000000"/>
          <w:kern w:val="24"/>
          <w:sz w:val="32"/>
          <w:szCs w:val="32"/>
        </w:rPr>
      </w:pPr>
      <w:r>
        <w:rPr>
          <w:rFonts w:ascii="Calibri Light" w:eastAsia="+mn-ea" w:hAnsi="Calibri Light" w:cs="+mn-cs"/>
          <w:noProof/>
          <w:color w:val="000000"/>
          <w:kern w:val="24"/>
          <w:sz w:val="12"/>
          <w:szCs w:val="12"/>
          <w:lang w:val="en-NZ" w:eastAsia="en-NZ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ACCB6F5" wp14:editId="6A939943">
                <wp:simplePos x="0" y="0"/>
                <wp:positionH relativeFrom="column">
                  <wp:posOffset>3634105</wp:posOffset>
                </wp:positionH>
                <wp:positionV relativeFrom="paragraph">
                  <wp:posOffset>83276</wp:posOffset>
                </wp:positionV>
                <wp:extent cx="4887595" cy="413385"/>
                <wp:effectExtent l="0" t="0" r="8255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595" cy="41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76CE" w:rsidRPr="00334CCB" w:rsidRDefault="003576CE" w:rsidP="003576CE">
                            <w:pPr>
                              <w:pStyle w:val="Footer"/>
                              <w:ind w:left="270"/>
                              <w:jc w:val="right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 w:rsidRPr="00334CCB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 xml:space="preserve">The World Bank Procurement Regulations for </w:t>
                            </w:r>
                            <w:r w:rsidR="00A8517F" w:rsidRPr="00334CCB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 xml:space="preserve">IPF </w:t>
                            </w:r>
                            <w:r w:rsidRPr="00334CCB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Borrowers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CB6F5" id="Text Box 6" o:spid="_x0000_s1035" type="#_x0000_t202" style="position:absolute;left:0;text-align:left;margin-left:286.15pt;margin-top:6.55pt;width:384.85pt;height:32.5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" fillcolor="window" stroked="f" strokeweight=".5pt">
                <v:textbox>
                  <w:txbxContent>
                    <w:p w:rsidR="003576CE" w:rsidRPr="00334CCB" w:rsidRDefault="003576CE" w:rsidP="003576CE">
                      <w:pPr>
                        <w:pStyle w:val="Footer"/>
                        <w:ind w:left="270"/>
                        <w:jc w:val="right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 w:rsidRPr="00334CCB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The World Bank Procurement Regulations for </w:t>
                      </w:r>
                      <w:r w:rsidR="00A8517F" w:rsidRPr="00334CCB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IPF </w:t>
                      </w:r>
                      <w:r w:rsidRPr="00334CCB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Borrowers</w:t>
                      </w:r>
                    </w:p>
                  </w:txbxContent>
                </v:textbox>
              </v:shape>
            </w:pict>
          </mc:Fallback>
        </mc:AlternateContent>
      </w:r>
      <w:r w:rsidR="003236A8">
        <w:rPr>
          <w:noProof/>
          <w:lang w:val="en-NZ" w:eastAsia="en-NZ"/>
        </w:rPr>
        <w:drawing>
          <wp:inline distT="0" distB="0" distL="0" distR="0" wp14:anchorId="54FBC00F" wp14:editId="5903D1B8">
            <wp:extent cx="1775309" cy="460897"/>
            <wp:effectExtent l="0" t="0" r="0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7">
                      <a:duotone>
                        <a:prstClr val="black"/>
                        <a:sysClr val="window" lastClr="FFFFFF">
                          <a:tint val="45000"/>
                          <a:satMod val="400000"/>
                        </a:sys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309" cy="46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3BEC">
        <w:rPr>
          <w:rFonts w:ascii="Calibri Light" w:eastAsia="+mn-ea" w:hAnsi="Calibri Light" w:cs="+mn-cs"/>
          <w:color w:val="000000"/>
          <w:kern w:val="24"/>
          <w:sz w:val="32"/>
          <w:szCs w:val="32"/>
        </w:rPr>
        <w:br w:type="page"/>
      </w:r>
    </w:p>
    <w:p w:rsidR="00383BEC" w:rsidRDefault="00383BEC" w:rsidP="00335AC2">
      <w:pPr>
        <w:pStyle w:val="ListParagraph"/>
        <w:ind w:left="0"/>
        <w:rPr>
          <w:rFonts w:ascii="Calibri Light" w:eastAsia="+mn-ea" w:hAnsi="Calibri Light" w:cs="+mn-cs"/>
          <w:color w:val="000000"/>
          <w:kern w:val="24"/>
          <w:sz w:val="32"/>
          <w:szCs w:val="32"/>
        </w:rPr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76B371" wp14:editId="77CEB5D0">
                <wp:simplePos x="0" y="0"/>
                <wp:positionH relativeFrom="column">
                  <wp:posOffset>43543</wp:posOffset>
                </wp:positionH>
                <wp:positionV relativeFrom="paragraph">
                  <wp:posOffset>-217714</wp:posOffset>
                </wp:positionV>
                <wp:extent cx="8327571" cy="831253"/>
                <wp:effectExtent l="0" t="0" r="0" b="889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7571" cy="831253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35AC2" w:rsidRPr="0037624F" w:rsidRDefault="00335AC2" w:rsidP="00335A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7624F">
                              <w:rPr>
                                <w:rFonts w:ascii="Arial" w:eastAsia="+mn-ea" w:hAnsi="Arial" w:cs="Arial"/>
                                <w:color w:val="FFFFFF"/>
                                <w:kern w:val="24"/>
                                <w:sz w:val="44"/>
                                <w:szCs w:val="44"/>
                              </w:rPr>
                              <w:t>Approved Selection Methods</w:t>
                            </w:r>
                            <w:r w:rsidRPr="0037624F">
                              <w:rPr>
                                <w:rFonts w:ascii="Arial" w:eastAsia="+mn-ea" w:hAnsi="Arial" w:cs="Arial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 Goods, Works and Non-consulting Services</w:t>
                            </w:r>
                          </w:p>
                          <w:p w:rsidR="00335AC2" w:rsidRPr="00383BEC" w:rsidRDefault="00335AC2" w:rsidP="00335A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383BEC">
                              <w:rPr>
                                <w:rFonts w:ascii="Arial" w:eastAsia="+mn-ea" w:hAnsi="Arial" w:cs="Arial"/>
                                <w:bCs/>
                                <w:color w:val="FFFFFF"/>
                                <w:kern w:val="24"/>
                                <w:sz w:val="44"/>
                                <w:szCs w:val="44"/>
                              </w:rPr>
                              <w:t>PROCUREMENT REGULATIONS: SECTION VI AND ANNEX XII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76B371" id="TextBox 3" o:spid="_x0000_s1036" type="#_x0000_t202" style="position:absolute;margin-left:3.45pt;margin-top:-17.15pt;width:655.7pt;height:65.4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" fillcolor="#333f50" stroked="f">
                <v:textbox style="mso-fit-shape-to-text:t">
                  <w:txbxContent>
                    <w:p w:rsidR="00335AC2" w:rsidRPr="0037624F" w:rsidRDefault="00335AC2" w:rsidP="00335AC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7624F">
                        <w:rPr>
                          <w:rFonts w:ascii="Arial" w:eastAsia="+mn-ea" w:hAnsi="Arial" w:cs="Arial"/>
                          <w:color w:val="FFFFFF"/>
                          <w:kern w:val="24"/>
                          <w:sz w:val="44"/>
                          <w:szCs w:val="44"/>
                        </w:rPr>
                        <w:t>Approved Selection Methods</w:t>
                      </w:r>
                      <w:r w:rsidRPr="0037624F">
                        <w:rPr>
                          <w:rFonts w:ascii="Arial" w:eastAsia="+mn-ea" w:hAnsi="Arial" w:cs="Arial"/>
                          <w:color w:val="FFFFFF"/>
                          <w:kern w:val="24"/>
                          <w:sz w:val="32"/>
                          <w:szCs w:val="32"/>
                        </w:rPr>
                        <w:t xml:space="preserve"> Goods, Works and Non-consulting Services</w:t>
                      </w:r>
                    </w:p>
                    <w:p w:rsidR="00335AC2" w:rsidRPr="00383BEC" w:rsidRDefault="00335AC2" w:rsidP="00335AC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383BEC">
                        <w:rPr>
                          <w:rFonts w:ascii="Arial" w:eastAsia="+mn-ea" w:hAnsi="Arial" w:cs="Arial"/>
                          <w:bCs/>
                          <w:color w:val="FFFFFF"/>
                          <w:kern w:val="24"/>
                          <w:sz w:val="44"/>
                          <w:szCs w:val="44"/>
                        </w:rPr>
                        <w:t>PROCUREMENT REGULATIONS: SECTION VI AND ANNEX XII</w:t>
                      </w:r>
                    </w:p>
                  </w:txbxContent>
                </v:textbox>
              </v:shape>
            </w:pict>
          </mc:Fallback>
        </mc:AlternateContent>
      </w:r>
    </w:p>
    <w:p w:rsidR="00383BEC" w:rsidRDefault="00383BEC" w:rsidP="00335AC2">
      <w:pPr>
        <w:pStyle w:val="ListParagraph"/>
        <w:ind w:left="0"/>
        <w:rPr>
          <w:rFonts w:ascii="Calibri Light" w:eastAsia="+mn-ea" w:hAnsi="Calibri Light" w:cs="+mn-cs"/>
          <w:color w:val="000000"/>
          <w:kern w:val="24"/>
          <w:sz w:val="32"/>
          <w:szCs w:val="32"/>
        </w:rPr>
      </w:pPr>
    </w:p>
    <w:p w:rsidR="0037624F" w:rsidRDefault="0037624F" w:rsidP="00335AC2">
      <w:pPr>
        <w:pStyle w:val="ListParagraph"/>
        <w:ind w:left="0"/>
        <w:rPr>
          <w:rFonts w:ascii="Calibri Light" w:eastAsia="+mn-ea" w:hAnsi="Calibri Light" w:cs="+mn-cs"/>
          <w:color w:val="000000"/>
          <w:kern w:val="24"/>
          <w:sz w:val="32"/>
          <w:szCs w:val="32"/>
        </w:rPr>
      </w:pPr>
      <w:r w:rsidRPr="0037624F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8ADC5CD" wp14:editId="6D8A27CE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6553200" cy="5031740"/>
                <wp:effectExtent l="0" t="0" r="0" b="0"/>
                <wp:wrapNone/>
                <wp:docPr id="3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5031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624F" w:rsidRPr="0037624F" w:rsidRDefault="0037624F" w:rsidP="0037624F">
                            <w:pPr>
                              <w:spacing w:after="120" w:line="276" w:lineRule="auto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HOW TO USE THIS TOOL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ADC5CD" id="Rectangle 67" o:spid="_x0000_s1037" style="position:absolute;margin-left:0;margin-top:14.45pt;width:516pt;height:396.2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" filled="f" stroked="f">
                <v:textbox style="mso-fit-shape-to-text:t">
                  <w:txbxContent>
                    <w:p w:rsidR="0037624F" w:rsidRPr="0037624F" w:rsidRDefault="0037624F" w:rsidP="0037624F">
                      <w:pPr>
                        <w:spacing w:after="120" w:line="276" w:lineRule="auto"/>
                        <w:rPr>
                          <w:rFonts w:ascii="Arial" w:eastAsia="+mn-ea" w:hAnsi="Arial" w:cs="Arial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HOW TO USE THIS TOOL</w:t>
                      </w:r>
                    </w:p>
                  </w:txbxContent>
                </v:textbox>
              </v:rect>
            </w:pict>
          </mc:Fallback>
        </mc:AlternateContent>
      </w:r>
    </w:p>
    <w:p w:rsidR="0037624F" w:rsidRPr="00335AC2" w:rsidRDefault="0037624F" w:rsidP="00335AC2">
      <w:pPr>
        <w:pStyle w:val="ListParagraph"/>
        <w:ind w:left="0"/>
        <w:rPr>
          <w:rFonts w:ascii="Calibri Light" w:eastAsia="+mn-ea" w:hAnsi="Calibri Light" w:cs="+mn-cs"/>
          <w:color w:val="000000"/>
          <w:kern w:val="24"/>
          <w:sz w:val="32"/>
          <w:szCs w:val="32"/>
        </w:rPr>
      </w:pPr>
    </w:p>
    <w:p w:rsidR="00335AC2" w:rsidRPr="00B87066" w:rsidRDefault="00335AC2" w:rsidP="00634E78">
      <w:pPr>
        <w:pStyle w:val="ListParagraph"/>
        <w:rPr>
          <w:rFonts w:ascii="Calibri Light" w:eastAsia="+mn-ea" w:hAnsi="Calibri Light" w:cs="+mn-cs"/>
          <w:color w:val="000000"/>
          <w:kern w:val="24"/>
          <w:sz w:val="12"/>
          <w:szCs w:val="12"/>
        </w:rPr>
      </w:pPr>
    </w:p>
    <w:p w:rsidR="00634E78" w:rsidRPr="0037624F" w:rsidRDefault="00634E78" w:rsidP="006368B2">
      <w:pPr>
        <w:pStyle w:val="ListParagraph"/>
        <w:numPr>
          <w:ilvl w:val="0"/>
          <w:numId w:val="1"/>
        </w:numPr>
        <w:tabs>
          <w:tab w:val="clear" w:pos="720"/>
        </w:tabs>
        <w:spacing w:after="120" w:line="276" w:lineRule="auto"/>
        <w:ind w:left="900" w:right="1620" w:hanging="450"/>
        <w:contextualSpacing w:val="0"/>
        <w:rPr>
          <w:rFonts w:ascii="Arial" w:hAnsi="Arial" w:cs="Arial"/>
        </w:rPr>
      </w:pPr>
      <w:r w:rsidRPr="0037624F">
        <w:rPr>
          <w:rFonts w:ascii="Arial" w:eastAsia="+mn-ea" w:hAnsi="Arial" w:cs="Arial"/>
          <w:color w:val="000000"/>
          <w:kern w:val="24"/>
        </w:rPr>
        <w:t xml:space="preserve">This </w:t>
      </w:r>
      <w:r w:rsidR="00C8199B">
        <w:rPr>
          <w:rFonts w:ascii="Arial" w:eastAsia="+mn-ea" w:hAnsi="Arial" w:cs="Arial"/>
          <w:color w:val="000000"/>
          <w:kern w:val="24"/>
        </w:rPr>
        <w:t>example of decision logic</w:t>
      </w:r>
      <w:r w:rsidRPr="0037624F">
        <w:rPr>
          <w:rFonts w:ascii="Arial" w:eastAsia="+mn-ea" w:hAnsi="Arial" w:cs="Arial"/>
          <w:color w:val="000000"/>
          <w:kern w:val="24"/>
        </w:rPr>
        <w:t xml:space="preserve"> is a tool for practitioners. It </w:t>
      </w:r>
      <w:r w:rsidR="00C8199B">
        <w:rPr>
          <w:rFonts w:ascii="Arial" w:eastAsia="+mn-ea" w:hAnsi="Arial" w:cs="Arial"/>
          <w:color w:val="000000"/>
          <w:kern w:val="24"/>
        </w:rPr>
        <w:t>provides</w:t>
      </w:r>
      <w:r w:rsidRPr="0037624F">
        <w:rPr>
          <w:rFonts w:ascii="Arial" w:eastAsia="+mn-ea" w:hAnsi="Arial" w:cs="Arial"/>
          <w:color w:val="000000"/>
          <w:kern w:val="24"/>
        </w:rPr>
        <w:t xml:space="preserve"> a step-by-</w:t>
      </w:r>
      <w:r w:rsidR="00D76BD7">
        <w:rPr>
          <w:rFonts w:ascii="Arial" w:eastAsia="+mn-ea" w:hAnsi="Arial" w:cs="Arial"/>
          <w:color w:val="000000"/>
          <w:kern w:val="24"/>
        </w:rPr>
        <w:t xml:space="preserve">step approach to developing fit for </w:t>
      </w:r>
      <w:r w:rsidRPr="0037624F">
        <w:rPr>
          <w:rFonts w:ascii="Arial" w:eastAsia="+mn-ea" w:hAnsi="Arial" w:cs="Arial"/>
          <w:color w:val="000000"/>
          <w:kern w:val="24"/>
        </w:rPr>
        <w:t>purpose procurement processes. It helps work through the Approved Selection Methods for Goods, Works and Non-consulting Services (see Procurement Regulations, Section VI</w:t>
      </w:r>
      <w:r w:rsidR="0037624F" w:rsidRPr="0037624F">
        <w:rPr>
          <w:rFonts w:ascii="Arial" w:eastAsia="+mn-ea" w:hAnsi="Arial" w:cs="Arial"/>
          <w:color w:val="000000"/>
          <w:kern w:val="24"/>
        </w:rPr>
        <w:t xml:space="preserve"> and Annex XII</w:t>
      </w:r>
      <w:r w:rsidRPr="0037624F">
        <w:rPr>
          <w:rFonts w:ascii="Arial" w:eastAsia="+mn-ea" w:hAnsi="Arial" w:cs="Arial"/>
          <w:color w:val="000000"/>
          <w:kern w:val="24"/>
        </w:rPr>
        <w:t>) to identify the appropriate Selection Method, Market Approach Option/s and SPD.</w:t>
      </w:r>
    </w:p>
    <w:p w:rsidR="00634E78" w:rsidRPr="0037624F" w:rsidRDefault="00634E78" w:rsidP="006368B2">
      <w:pPr>
        <w:pStyle w:val="ListParagraph"/>
        <w:numPr>
          <w:ilvl w:val="0"/>
          <w:numId w:val="1"/>
        </w:numPr>
        <w:tabs>
          <w:tab w:val="clear" w:pos="720"/>
        </w:tabs>
        <w:spacing w:after="120" w:line="276" w:lineRule="auto"/>
        <w:ind w:left="900" w:right="1620" w:hanging="450"/>
        <w:contextualSpacing w:val="0"/>
        <w:rPr>
          <w:rFonts w:ascii="Arial" w:hAnsi="Arial" w:cs="Arial"/>
        </w:rPr>
      </w:pPr>
      <w:r w:rsidRPr="0037624F">
        <w:rPr>
          <w:rFonts w:ascii="Arial" w:eastAsia="+mn-ea" w:hAnsi="Arial" w:cs="Arial"/>
          <w:color w:val="000000"/>
          <w:kern w:val="24"/>
        </w:rPr>
        <w:t xml:space="preserve">While the </w:t>
      </w:r>
      <w:r w:rsidR="00C8199B">
        <w:rPr>
          <w:rFonts w:ascii="Arial" w:eastAsia="+mn-ea" w:hAnsi="Arial" w:cs="Arial"/>
          <w:color w:val="000000"/>
          <w:kern w:val="24"/>
        </w:rPr>
        <w:t>example</w:t>
      </w:r>
      <w:r w:rsidRPr="0037624F">
        <w:rPr>
          <w:rFonts w:ascii="Arial" w:eastAsia="+mn-ea" w:hAnsi="Arial" w:cs="Arial"/>
          <w:color w:val="000000"/>
          <w:kern w:val="24"/>
        </w:rPr>
        <w:t xml:space="preserve"> presents a logical sequence of choices it must be adapted to the context of each procurement. The actual sequence of choices may differ</w:t>
      </w:r>
      <w:r w:rsidR="00383BEC">
        <w:rPr>
          <w:rFonts w:ascii="Arial" w:eastAsia="+mn-ea" w:hAnsi="Arial" w:cs="Arial"/>
          <w:color w:val="000000"/>
          <w:kern w:val="24"/>
        </w:rPr>
        <w:t xml:space="preserve"> in practice</w:t>
      </w:r>
      <w:r w:rsidRPr="0037624F">
        <w:rPr>
          <w:rFonts w:ascii="Arial" w:eastAsia="+mn-ea" w:hAnsi="Arial" w:cs="Arial"/>
          <w:color w:val="000000"/>
          <w:kern w:val="24"/>
        </w:rPr>
        <w:t xml:space="preserve">. Effective market research and analysis, the size, scope and complexity of the procurement </w:t>
      </w:r>
      <w:r w:rsidR="003236A8">
        <w:rPr>
          <w:rFonts w:ascii="Arial" w:eastAsia="+mn-ea" w:hAnsi="Arial" w:cs="Arial"/>
          <w:color w:val="000000"/>
          <w:kern w:val="24"/>
        </w:rPr>
        <w:t xml:space="preserve">together with sound professional judgement </w:t>
      </w:r>
      <w:r w:rsidRPr="0037624F">
        <w:rPr>
          <w:rFonts w:ascii="Arial" w:eastAsia="+mn-ea" w:hAnsi="Arial" w:cs="Arial"/>
          <w:color w:val="000000"/>
          <w:kern w:val="24"/>
        </w:rPr>
        <w:t xml:space="preserve">will impact on how choices are made to determine the most appropriate approach. </w:t>
      </w:r>
    </w:p>
    <w:p w:rsidR="00634E78" w:rsidRPr="0037624F" w:rsidRDefault="00634E78" w:rsidP="006368B2">
      <w:pPr>
        <w:pStyle w:val="ListParagraph"/>
        <w:numPr>
          <w:ilvl w:val="0"/>
          <w:numId w:val="1"/>
        </w:numPr>
        <w:tabs>
          <w:tab w:val="clear" w:pos="720"/>
        </w:tabs>
        <w:spacing w:after="120" w:line="276" w:lineRule="auto"/>
        <w:ind w:left="900" w:right="1620" w:hanging="450"/>
        <w:contextualSpacing w:val="0"/>
        <w:rPr>
          <w:rFonts w:ascii="Arial" w:hAnsi="Arial" w:cs="Arial"/>
        </w:rPr>
      </w:pPr>
      <w:r w:rsidRPr="0037624F">
        <w:rPr>
          <w:rFonts w:ascii="Arial" w:eastAsia="+mn-ea" w:hAnsi="Arial" w:cs="Arial"/>
          <w:color w:val="000000"/>
          <w:kern w:val="24"/>
        </w:rPr>
        <w:t xml:space="preserve">The </w:t>
      </w:r>
      <w:r w:rsidR="00C8199B">
        <w:rPr>
          <w:rFonts w:ascii="Arial" w:eastAsia="+mn-ea" w:hAnsi="Arial" w:cs="Arial"/>
          <w:color w:val="000000"/>
          <w:kern w:val="24"/>
        </w:rPr>
        <w:t>example of decision logic</w:t>
      </w:r>
      <w:r w:rsidRPr="0037624F">
        <w:rPr>
          <w:rFonts w:ascii="Arial" w:eastAsia="+mn-ea" w:hAnsi="Arial" w:cs="Arial"/>
          <w:color w:val="000000"/>
          <w:kern w:val="24"/>
        </w:rPr>
        <w:t xml:space="preserve"> supports good procurement practice. It is non-mandatory and provided as guidance only.</w:t>
      </w:r>
    </w:p>
    <w:p w:rsidR="0037624F" w:rsidRDefault="0037624F" w:rsidP="0037624F">
      <w:pPr>
        <w:spacing w:after="120" w:line="276" w:lineRule="auto"/>
        <w:rPr>
          <w:rFonts w:ascii="Arial" w:hAnsi="Arial" w:cs="Arial"/>
        </w:rPr>
      </w:pPr>
    </w:p>
    <w:p w:rsidR="0037624F" w:rsidRPr="0037624F" w:rsidRDefault="0037624F" w:rsidP="0037624F">
      <w:pPr>
        <w:spacing w:after="120" w:line="276" w:lineRule="auto"/>
        <w:rPr>
          <w:rFonts w:ascii="Arial" w:hAnsi="Arial" w:cs="Arial"/>
        </w:rPr>
      </w:pPr>
      <w:r w:rsidRPr="0037624F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E31BA39" wp14:editId="54C2126B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553200" cy="5031740"/>
                <wp:effectExtent l="0" t="0" r="0" b="0"/>
                <wp:wrapNone/>
                <wp:docPr id="2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5031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624F" w:rsidRPr="0037624F" w:rsidRDefault="0037624F" w:rsidP="0037624F">
                            <w:pPr>
                              <w:spacing w:after="120" w:line="276" w:lineRule="auto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7624F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PROJECT PROCUREMENT STRATEGY FOR DEVELOPMENT (PPSD)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31BA39" id="_x0000_s1038" style="position:absolute;margin-left:0;margin-top:9.6pt;width:516pt;height:396.2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" filled="f" stroked="f">
                <v:textbox style="mso-fit-shape-to-text:t">
                  <w:txbxContent>
                    <w:p w:rsidR="0037624F" w:rsidRPr="0037624F" w:rsidRDefault="0037624F" w:rsidP="0037624F">
                      <w:pPr>
                        <w:spacing w:after="120" w:line="276" w:lineRule="auto"/>
                        <w:rPr>
                          <w:rFonts w:ascii="Arial" w:eastAsia="+mn-ea" w:hAnsi="Arial" w:cs="Arial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37624F">
                        <w:rPr>
                          <w:rFonts w:ascii="Arial" w:eastAsia="+mn-ea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PROJECT PROCUREMENT STRATEGY FOR DEVELOPMENT (</w:t>
                      </w:r>
                      <w:proofErr w:type="spellStart"/>
                      <w:r w:rsidRPr="0037624F">
                        <w:rPr>
                          <w:rFonts w:ascii="Arial" w:eastAsia="+mn-ea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PPSD</w:t>
                      </w:r>
                      <w:proofErr w:type="spellEnd"/>
                      <w:r w:rsidRPr="0037624F">
                        <w:rPr>
                          <w:rFonts w:ascii="Arial" w:eastAsia="+mn-ea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634E78" w:rsidRDefault="0037624F" w:rsidP="00634E78">
      <w:pPr>
        <w:spacing w:after="120"/>
      </w:pPr>
      <w:r w:rsidRPr="0037624F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3CC814F" wp14:editId="5789624E">
                <wp:simplePos x="0" y="0"/>
                <wp:positionH relativeFrom="column">
                  <wp:posOffset>-65314</wp:posOffset>
                </wp:positionH>
                <wp:positionV relativeFrom="paragraph">
                  <wp:posOffset>247740</wp:posOffset>
                </wp:positionV>
                <wp:extent cx="3298372" cy="3069771"/>
                <wp:effectExtent l="0" t="0" r="0" b="0"/>
                <wp:wrapNone/>
                <wp:docPr id="68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372" cy="30697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624F" w:rsidRPr="0037624F" w:rsidRDefault="0037624F" w:rsidP="003762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120" w:line="276" w:lineRule="auto"/>
                              <w:ind w:left="900" w:hanging="450"/>
                              <w:contextualSpacing w:val="0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</w:pPr>
                            <w:r w:rsidRPr="0037624F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 xml:space="preserve">Good procurement starts with good planning. The PPSD is the critical planning tool </w:t>
                            </w:r>
                            <w:r w:rsidR="00EC212E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>for Bank funded procurements.</w:t>
                            </w:r>
                            <w:r w:rsidRPr="0037624F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 xml:space="preserve"> It informs many decisions about process.</w:t>
                            </w:r>
                          </w:p>
                          <w:p w:rsidR="0037624F" w:rsidRPr="0037624F" w:rsidRDefault="0037624F" w:rsidP="003762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120" w:line="276" w:lineRule="auto"/>
                              <w:ind w:left="900" w:hanging="450"/>
                              <w:contextualSpacing w:val="0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</w:pPr>
                            <w:r w:rsidRPr="0037624F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 xml:space="preserve">The PPSD captures the need, context, risk and key market </w:t>
                            </w:r>
                            <w:r w:rsidR="006368B2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 xml:space="preserve">   </w:t>
                            </w:r>
                            <w:r w:rsidRPr="0037624F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>analysis findings and explains</w:t>
                            </w:r>
                            <w:r w:rsidR="006368B2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 xml:space="preserve">     </w:t>
                            </w:r>
                            <w:r w:rsidRPr="0037624F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 xml:space="preserve"> how they:</w:t>
                            </w:r>
                          </w:p>
                          <w:p w:rsidR="0037624F" w:rsidRPr="0037624F" w:rsidRDefault="0037624F" w:rsidP="00383BE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120" w:line="276" w:lineRule="auto"/>
                              <w:contextualSpacing w:val="0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</w:pPr>
                            <w:r w:rsidRPr="0037624F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>impact on the Borrower’s approach to market, and</w:t>
                            </w:r>
                          </w:p>
                          <w:p w:rsidR="0037624F" w:rsidRPr="0037624F" w:rsidRDefault="00BC4C7F" w:rsidP="00383BE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120" w:line="276" w:lineRule="auto"/>
                              <w:contextualSpacing w:val="0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 xml:space="preserve">determine the best fit for </w:t>
                            </w:r>
                            <w:r w:rsidR="0037624F" w:rsidRPr="0037624F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>purpose procurement process.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C814F" id="_x0000_s1039" style="position:absolute;margin-left:-5.15pt;margin-top:19.5pt;width:259.7pt;height:241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" filled="f" stroked="f">
                <v:textbox>
                  <w:txbxContent>
                    <w:p w:rsidR="0037624F" w:rsidRPr="0037624F" w:rsidRDefault="0037624F" w:rsidP="003762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120" w:line="276" w:lineRule="auto"/>
                        <w:ind w:left="900" w:hanging="450"/>
                        <w:contextualSpacing w:val="0"/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</w:pPr>
                      <w:r w:rsidRPr="0037624F"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 xml:space="preserve">Good procurement starts with good planning. The PPSD is the critical planning tool </w:t>
                      </w:r>
                      <w:r w:rsidR="00EC212E"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>for Bank funded procurements.</w:t>
                      </w:r>
                      <w:r w:rsidRPr="0037624F"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 xml:space="preserve"> It informs many decisions about process.</w:t>
                      </w:r>
                    </w:p>
                    <w:p w:rsidR="0037624F" w:rsidRPr="0037624F" w:rsidRDefault="0037624F" w:rsidP="003762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120" w:line="276" w:lineRule="auto"/>
                        <w:ind w:left="900" w:hanging="450"/>
                        <w:contextualSpacing w:val="0"/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</w:pPr>
                      <w:r w:rsidRPr="0037624F"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 xml:space="preserve">The PPSD captures the need, context, risk and key market </w:t>
                      </w:r>
                      <w:r w:rsidR="006368B2"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 xml:space="preserve">   </w:t>
                      </w:r>
                      <w:r w:rsidRPr="0037624F"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>analysis findings and explains</w:t>
                      </w:r>
                      <w:r w:rsidR="006368B2"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 xml:space="preserve">     </w:t>
                      </w:r>
                      <w:r w:rsidRPr="0037624F"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 xml:space="preserve"> how they:</w:t>
                      </w:r>
                    </w:p>
                    <w:p w:rsidR="0037624F" w:rsidRPr="0037624F" w:rsidRDefault="0037624F" w:rsidP="00383BE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120" w:line="276" w:lineRule="auto"/>
                        <w:contextualSpacing w:val="0"/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</w:pPr>
                      <w:r w:rsidRPr="0037624F"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>impact on the Borrower’s approach to market, and</w:t>
                      </w:r>
                    </w:p>
                    <w:p w:rsidR="0037624F" w:rsidRPr="0037624F" w:rsidRDefault="00BC4C7F" w:rsidP="00383BE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120" w:line="276" w:lineRule="auto"/>
                        <w:contextualSpacing w:val="0"/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 xml:space="preserve">determine the best fit for </w:t>
                      </w:r>
                      <w:r w:rsidR="0037624F" w:rsidRPr="0037624F"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>purpose procurement process.</w:t>
                      </w:r>
                    </w:p>
                  </w:txbxContent>
                </v:textbox>
              </v:rect>
            </w:pict>
          </mc:Fallback>
        </mc:AlternateContent>
      </w:r>
    </w:p>
    <w:p w:rsidR="00634E78" w:rsidRDefault="00634E78" w:rsidP="00634E78">
      <w:pPr>
        <w:spacing w:after="120"/>
      </w:pPr>
    </w:p>
    <w:p w:rsidR="00634E78" w:rsidRDefault="00634E78" w:rsidP="00634E78">
      <w:pPr>
        <w:spacing w:after="120"/>
      </w:pPr>
    </w:p>
    <w:p w:rsidR="00634E78" w:rsidRDefault="00E6128B" w:rsidP="003236A8">
      <w:pPr>
        <w:spacing w:after="120"/>
        <w:ind w:left="4860"/>
      </w:pPr>
      <w:r>
        <w:rPr>
          <w:noProof/>
          <w:lang w:val="en-NZ" w:eastAsia="en-NZ"/>
        </w:rPr>
        <w:drawing>
          <wp:inline distT="0" distB="0" distL="0" distR="0" wp14:anchorId="58DC813E" wp14:editId="1E571153">
            <wp:extent cx="4900586" cy="179614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333" cy="1804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E78" w:rsidRPr="006442C2" w:rsidRDefault="00634E78" w:rsidP="00E6128B">
      <w:pPr>
        <w:spacing w:after="120"/>
        <w:ind w:left="4950"/>
      </w:pPr>
    </w:p>
    <w:p w:rsidR="00A5574D" w:rsidRDefault="00A5574D"/>
    <w:p w:rsidR="00EC212E" w:rsidRDefault="00EC212E"/>
    <w:p w:rsidR="003236A8" w:rsidRDefault="003236A8">
      <w:r w:rsidRPr="00A5574D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BD6841C" wp14:editId="1F970C3A">
                <wp:simplePos x="0" y="0"/>
                <wp:positionH relativeFrom="column">
                  <wp:posOffset>-249011</wp:posOffset>
                </wp:positionH>
                <wp:positionV relativeFrom="paragraph">
                  <wp:posOffset>242570</wp:posOffset>
                </wp:positionV>
                <wp:extent cx="9274357" cy="5031740"/>
                <wp:effectExtent l="0" t="0" r="0" b="0"/>
                <wp:wrapNone/>
                <wp:docPr id="9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4357" cy="5031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5574D" w:rsidRDefault="00A5574D" w:rsidP="00A5574D">
                            <w:pPr>
                              <w:spacing w:after="0" w:line="240" w:lineRule="auto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PROCUREMENT REGULATIONS FOR IPF BORROWERS</w:t>
                            </w:r>
                          </w:p>
                          <w:p w:rsidR="00A5574D" w:rsidRPr="0037624F" w:rsidRDefault="00A5574D" w:rsidP="00A5574D">
                            <w:pPr>
                              <w:spacing w:after="120" w:line="276" w:lineRule="auto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Section VI Approved Selection Methods for Goods, Works and Non-consulting Services – Table 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D6841C" id="_x0000_s1040" style="position:absolute;margin-left:-19.6pt;margin-top:19.1pt;width:730.25pt;height:396.2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" filled="f" stroked="f">
                <v:textbox style="mso-fit-shape-to-text:t">
                  <w:txbxContent>
                    <w:p w:rsidR="00A5574D" w:rsidRDefault="00A5574D" w:rsidP="00A5574D">
                      <w:pPr>
                        <w:spacing w:after="0" w:line="240" w:lineRule="auto"/>
                        <w:rPr>
                          <w:rFonts w:ascii="Arial" w:eastAsia="+mn-ea" w:hAnsi="Arial" w:cs="Arial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PROCUREMENT REGULATIONS FOR </w:t>
                      </w:r>
                      <w:proofErr w:type="spellStart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IPF</w:t>
                      </w:r>
                      <w:proofErr w:type="spellEnd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 BORROWERS</w:t>
                      </w:r>
                    </w:p>
                    <w:p w:rsidR="00A5574D" w:rsidRPr="0037624F" w:rsidRDefault="00A5574D" w:rsidP="00A5574D">
                      <w:pPr>
                        <w:spacing w:after="120" w:line="276" w:lineRule="auto"/>
                        <w:rPr>
                          <w:rFonts w:ascii="Arial" w:eastAsia="+mn-ea" w:hAnsi="Arial" w:cs="Arial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Section VI Approved Selection Methods for Goods, Works and Non-consulting Services – Table 1</w:t>
                      </w:r>
                    </w:p>
                  </w:txbxContent>
                </v:textbox>
              </v:rect>
            </w:pict>
          </mc:Fallback>
        </mc:AlternateContent>
      </w:r>
    </w:p>
    <w:p w:rsidR="003236A8" w:rsidRDefault="003236A8"/>
    <w:p w:rsidR="003236A8" w:rsidRDefault="003236A8"/>
    <w:p w:rsidR="003236A8" w:rsidRDefault="003236A8" w:rsidP="003236A8">
      <w:pPr>
        <w:ind w:left="-270"/>
      </w:pPr>
      <w:r>
        <w:rPr>
          <w:noProof/>
          <w:lang w:val="en-NZ" w:eastAsia="en-NZ"/>
        </w:rPr>
        <w:drawing>
          <wp:inline distT="0" distB="0" distL="0" distR="0" wp14:anchorId="3D870EF6" wp14:editId="0155BCBA">
            <wp:extent cx="8834893" cy="3820522"/>
            <wp:effectExtent l="0" t="0" r="4445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890" cy="3862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6A8" w:rsidRDefault="003236A8" w:rsidP="000F36AF">
      <w:pPr>
        <w:spacing w:after="0" w:line="240" w:lineRule="auto"/>
        <w:jc w:val="right"/>
        <w:rPr>
          <w:sz w:val="6"/>
          <w:szCs w:val="6"/>
        </w:rPr>
      </w:pPr>
    </w:p>
    <w:p w:rsidR="000F36AF" w:rsidRDefault="000F36AF" w:rsidP="000F36AF">
      <w:pPr>
        <w:spacing w:after="0" w:line="240" w:lineRule="auto"/>
        <w:jc w:val="right"/>
        <w:rPr>
          <w:sz w:val="6"/>
          <w:szCs w:val="6"/>
        </w:rPr>
      </w:pPr>
    </w:p>
    <w:p w:rsidR="000F36AF" w:rsidRDefault="000F36AF" w:rsidP="000F36AF">
      <w:pPr>
        <w:spacing w:after="0" w:line="240" w:lineRule="auto"/>
        <w:jc w:val="right"/>
        <w:rPr>
          <w:sz w:val="6"/>
          <w:szCs w:val="6"/>
        </w:rPr>
      </w:pPr>
    </w:p>
    <w:p w:rsidR="000F36AF" w:rsidRDefault="000F36AF" w:rsidP="000F36AF">
      <w:pPr>
        <w:spacing w:after="0" w:line="240" w:lineRule="auto"/>
        <w:jc w:val="right"/>
        <w:rPr>
          <w:sz w:val="6"/>
          <w:szCs w:val="6"/>
        </w:rPr>
      </w:pPr>
    </w:p>
    <w:p w:rsidR="000F36AF" w:rsidRDefault="000F36AF" w:rsidP="000F36AF">
      <w:pPr>
        <w:spacing w:after="0" w:line="240" w:lineRule="auto"/>
        <w:jc w:val="right"/>
        <w:rPr>
          <w:sz w:val="6"/>
          <w:szCs w:val="6"/>
        </w:rPr>
      </w:pPr>
    </w:p>
    <w:p w:rsidR="000F36AF" w:rsidRDefault="000F36AF" w:rsidP="000F36AF">
      <w:pPr>
        <w:spacing w:after="0" w:line="240" w:lineRule="auto"/>
        <w:jc w:val="right"/>
        <w:rPr>
          <w:sz w:val="6"/>
          <w:szCs w:val="6"/>
        </w:rPr>
      </w:pPr>
    </w:p>
    <w:p w:rsidR="000F36AF" w:rsidRDefault="000F36AF" w:rsidP="000F36AF">
      <w:pPr>
        <w:spacing w:after="0" w:line="240" w:lineRule="auto"/>
        <w:jc w:val="right"/>
        <w:rPr>
          <w:sz w:val="6"/>
          <w:szCs w:val="6"/>
        </w:rPr>
      </w:pPr>
    </w:p>
    <w:p w:rsidR="000F36AF" w:rsidRDefault="000F36AF" w:rsidP="000F36AF">
      <w:pPr>
        <w:spacing w:after="0" w:line="240" w:lineRule="auto"/>
        <w:jc w:val="right"/>
        <w:rPr>
          <w:sz w:val="6"/>
          <w:szCs w:val="6"/>
        </w:rPr>
      </w:pPr>
    </w:p>
    <w:p w:rsidR="000F36AF" w:rsidRDefault="000F36AF" w:rsidP="000F36AF">
      <w:pPr>
        <w:spacing w:after="0" w:line="240" w:lineRule="auto"/>
        <w:jc w:val="right"/>
        <w:rPr>
          <w:sz w:val="6"/>
          <w:szCs w:val="6"/>
        </w:rPr>
      </w:pPr>
    </w:p>
    <w:p w:rsidR="000F36AF" w:rsidRDefault="000F36AF" w:rsidP="000F36AF">
      <w:pPr>
        <w:spacing w:after="0" w:line="240" w:lineRule="auto"/>
        <w:jc w:val="right"/>
        <w:rPr>
          <w:sz w:val="6"/>
          <w:szCs w:val="6"/>
        </w:rPr>
      </w:pPr>
    </w:p>
    <w:p w:rsidR="000F36AF" w:rsidRPr="000F36AF" w:rsidRDefault="000F36AF" w:rsidP="000F36AF">
      <w:pPr>
        <w:spacing w:after="0" w:line="240" w:lineRule="auto"/>
        <w:jc w:val="right"/>
        <w:rPr>
          <w:sz w:val="6"/>
          <w:szCs w:val="6"/>
        </w:rPr>
      </w:pPr>
    </w:p>
    <w:p w:rsidR="003236A8" w:rsidRPr="000F36AF" w:rsidRDefault="003236A8" w:rsidP="000F36AF">
      <w:pPr>
        <w:spacing w:after="0" w:line="240" w:lineRule="auto"/>
        <w:rPr>
          <w:sz w:val="6"/>
          <w:szCs w:val="6"/>
        </w:rPr>
      </w:pPr>
    </w:p>
    <w:p w:rsidR="00A5574D" w:rsidRDefault="003576CE" w:rsidP="003576CE">
      <w:pPr>
        <w:ind w:right="990"/>
      </w:pPr>
      <w:r>
        <w:rPr>
          <w:rFonts w:ascii="Calibri Light" w:eastAsia="+mn-ea" w:hAnsi="Calibri Light" w:cs="+mn-cs"/>
          <w:noProof/>
          <w:color w:val="000000"/>
          <w:kern w:val="24"/>
          <w:sz w:val="12"/>
          <w:szCs w:val="12"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EE5C686" wp14:editId="1FFDAB5E">
                <wp:simplePos x="0" y="0"/>
                <wp:positionH relativeFrom="column">
                  <wp:posOffset>3771900</wp:posOffset>
                </wp:positionH>
                <wp:positionV relativeFrom="paragraph">
                  <wp:posOffset>83276</wp:posOffset>
                </wp:positionV>
                <wp:extent cx="4887595" cy="413385"/>
                <wp:effectExtent l="0" t="0" r="825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595" cy="41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76CE" w:rsidRPr="00860C63" w:rsidRDefault="003576CE" w:rsidP="003576CE">
                            <w:pPr>
                              <w:pStyle w:val="Footer"/>
                              <w:ind w:left="270"/>
                              <w:jc w:val="right"/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860C63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The World Bank Procurement Regulations for </w:t>
                            </w:r>
                            <w:r w:rsidR="00334CCB" w:rsidRPr="00860C63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IPF </w:t>
                            </w:r>
                            <w:r w:rsidRPr="00860C63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Borrowers</w:t>
                            </w:r>
                          </w:p>
                          <w:p w:rsidR="00860C63" w:rsidRPr="00334CCB" w:rsidRDefault="00860C63" w:rsidP="003576CE">
                            <w:pPr>
                              <w:pStyle w:val="Footer"/>
                              <w:ind w:left="270"/>
                              <w:jc w:val="right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Published 27 November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5C686" id="Text Box 5" o:spid="_x0000_s1041" type="#_x0000_t202" style="position:absolute;margin-left:297pt;margin-top:6.55pt;width:384.85pt;height:32.5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" fillcolor="window" stroked="f" strokeweight=".5pt">
                <v:textbox>
                  <w:txbxContent>
                    <w:p w:rsidR="003576CE" w:rsidRPr="00860C63" w:rsidRDefault="003576CE" w:rsidP="003576CE">
                      <w:pPr>
                        <w:pStyle w:val="Footer"/>
                        <w:ind w:left="270"/>
                        <w:jc w:val="right"/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860C63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The World Bank Procurement Regulations for </w:t>
                      </w:r>
                      <w:r w:rsidR="00334CCB" w:rsidRPr="00860C63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IPF </w:t>
                      </w:r>
                      <w:r w:rsidRPr="00860C63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Borrowers</w:t>
                      </w:r>
                    </w:p>
                    <w:p w:rsidR="00860C63" w:rsidRPr="00334CCB" w:rsidRDefault="00860C63" w:rsidP="003576CE">
                      <w:pPr>
                        <w:pStyle w:val="Footer"/>
                        <w:ind w:left="270"/>
                        <w:jc w:val="right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Published 27 November 2016</w:t>
                      </w:r>
                    </w:p>
                  </w:txbxContent>
                </v:textbox>
              </v:shape>
            </w:pict>
          </mc:Fallback>
        </mc:AlternateContent>
      </w:r>
      <w:r w:rsidR="003236A8">
        <w:rPr>
          <w:noProof/>
          <w:lang w:val="en-NZ" w:eastAsia="en-NZ"/>
        </w:rPr>
        <w:drawing>
          <wp:inline distT="0" distB="0" distL="0" distR="0" wp14:anchorId="78E60D8F" wp14:editId="2CA31F49">
            <wp:extent cx="1775309" cy="460897"/>
            <wp:effectExtent l="0" t="0" r="0" b="0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7">
                      <a:duotone>
                        <a:prstClr val="black"/>
                        <a:sysClr val="window" lastClr="FFFFFF">
                          <a:tint val="45000"/>
                          <a:satMod val="400000"/>
                        </a:sys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309" cy="46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74D" w:rsidSect="006442C2">
      <w:pgSz w:w="16839" w:h="23814" w:code="8"/>
      <w:pgMar w:top="1440" w:right="81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6A8" w:rsidRDefault="003236A8" w:rsidP="003236A8">
      <w:pPr>
        <w:spacing w:after="0" w:line="240" w:lineRule="auto"/>
      </w:pPr>
      <w:r>
        <w:separator/>
      </w:r>
    </w:p>
  </w:endnote>
  <w:endnote w:type="continuationSeparator" w:id="0">
    <w:p w:rsidR="003236A8" w:rsidRDefault="003236A8" w:rsidP="0032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6A8" w:rsidRDefault="003236A8" w:rsidP="003236A8">
      <w:pPr>
        <w:spacing w:after="0" w:line="240" w:lineRule="auto"/>
      </w:pPr>
      <w:r>
        <w:separator/>
      </w:r>
    </w:p>
  </w:footnote>
  <w:footnote w:type="continuationSeparator" w:id="0">
    <w:p w:rsidR="003236A8" w:rsidRDefault="003236A8" w:rsidP="00323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16AD"/>
    <w:multiLevelType w:val="hybridMultilevel"/>
    <w:tmpl w:val="38E899E2"/>
    <w:lvl w:ilvl="0" w:tplc="D546A0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430A4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03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AB4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66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8C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C4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EC4C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CA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4C43"/>
    <w:multiLevelType w:val="hybridMultilevel"/>
    <w:tmpl w:val="D8745742"/>
    <w:lvl w:ilvl="0" w:tplc="19D430A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810DC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A1188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C6CB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8BE5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BCDB9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E657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34E5A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435C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F7ECF"/>
    <w:multiLevelType w:val="hybridMultilevel"/>
    <w:tmpl w:val="47F04A4C"/>
    <w:lvl w:ilvl="0" w:tplc="D546A0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CE65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03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AB4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66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8C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C4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EC4C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CA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D371A"/>
    <w:multiLevelType w:val="hybridMultilevel"/>
    <w:tmpl w:val="5546B326"/>
    <w:lvl w:ilvl="0" w:tplc="311441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ACF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8E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09E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C9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C42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8A7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29E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165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C2"/>
    <w:rsid w:val="000B029C"/>
    <w:rsid w:val="000F36AF"/>
    <w:rsid w:val="00127D77"/>
    <w:rsid w:val="00133DBA"/>
    <w:rsid w:val="00181A07"/>
    <w:rsid w:val="0026780D"/>
    <w:rsid w:val="003236A8"/>
    <w:rsid w:val="00334CCB"/>
    <w:rsid w:val="00335AC2"/>
    <w:rsid w:val="003576CE"/>
    <w:rsid w:val="0037624F"/>
    <w:rsid w:val="00383BEC"/>
    <w:rsid w:val="00502B2C"/>
    <w:rsid w:val="00505D48"/>
    <w:rsid w:val="0053786C"/>
    <w:rsid w:val="00557429"/>
    <w:rsid w:val="00567DA2"/>
    <w:rsid w:val="0057262A"/>
    <w:rsid w:val="005D2720"/>
    <w:rsid w:val="00634E78"/>
    <w:rsid w:val="006368B2"/>
    <w:rsid w:val="006442C2"/>
    <w:rsid w:val="00656313"/>
    <w:rsid w:val="006603A8"/>
    <w:rsid w:val="00710797"/>
    <w:rsid w:val="007B78D0"/>
    <w:rsid w:val="007F5A78"/>
    <w:rsid w:val="00860C63"/>
    <w:rsid w:val="00953EED"/>
    <w:rsid w:val="00995AD7"/>
    <w:rsid w:val="009F16DC"/>
    <w:rsid w:val="00A178B1"/>
    <w:rsid w:val="00A5574D"/>
    <w:rsid w:val="00A8517F"/>
    <w:rsid w:val="00B87066"/>
    <w:rsid w:val="00BC4C7F"/>
    <w:rsid w:val="00C0577B"/>
    <w:rsid w:val="00C8199B"/>
    <w:rsid w:val="00CB101D"/>
    <w:rsid w:val="00D76BD7"/>
    <w:rsid w:val="00E31F63"/>
    <w:rsid w:val="00E6128B"/>
    <w:rsid w:val="00E74278"/>
    <w:rsid w:val="00EA0B75"/>
    <w:rsid w:val="00EB1A33"/>
    <w:rsid w:val="00EC212E"/>
    <w:rsid w:val="00F1429C"/>
    <w:rsid w:val="00F32CE6"/>
    <w:rsid w:val="00F666E5"/>
    <w:rsid w:val="00F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DC5123"/>
  <w15:chartTrackingRefBased/>
  <w15:docId w15:val="{66D896CF-8B72-4823-8E57-FC42570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2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42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3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6A8"/>
  </w:style>
  <w:style w:type="paragraph" w:styleId="Footer">
    <w:name w:val="footer"/>
    <w:basedOn w:val="Normal"/>
    <w:link w:val="FooterChar"/>
    <w:uiPriority w:val="99"/>
    <w:unhideWhenUsed/>
    <w:rsid w:val="00323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1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3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0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B7FD7-14ED-4BF7-BA2C-D6C889B3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Brodie</dc:creator>
  <cp:keywords/>
  <dc:description/>
  <cp:lastModifiedBy>June Brodie</cp:lastModifiedBy>
  <cp:revision>4</cp:revision>
  <cp:lastPrinted>2016-10-07T17:03:00Z</cp:lastPrinted>
  <dcterms:created xsi:type="dcterms:W3CDTF">2016-11-27T23:57:00Z</dcterms:created>
  <dcterms:modified xsi:type="dcterms:W3CDTF">2016-11-27T23:57:00Z</dcterms:modified>
</cp:coreProperties>
</file>