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B3E" w:rsidRDefault="00A42B3E" w:rsidP="00A42B3E">
      <w:pPr>
        <w:ind w:right="31"/>
        <w:jc w:val="both"/>
        <w:rPr>
          <w:b/>
          <w:sz w:val="20"/>
          <w:u w:val="single"/>
          <w:lang w:val="en-US"/>
        </w:rPr>
      </w:pPr>
      <w:r w:rsidRPr="00A42B3E">
        <w:rPr>
          <w:b/>
          <w:sz w:val="20"/>
          <w:u w:val="single"/>
          <w:lang w:val="en-US"/>
        </w:rPr>
        <w:t>Attachment for Turkey Central Government GTMI Survey:</w:t>
      </w:r>
    </w:p>
    <w:p w:rsidR="00B5505D" w:rsidRDefault="00B5505D" w:rsidP="005F5C99">
      <w:pPr>
        <w:ind w:right="31"/>
        <w:jc w:val="both"/>
        <w:rPr>
          <w:b/>
          <w:sz w:val="20"/>
          <w:lang w:val="en-US"/>
        </w:rPr>
      </w:pPr>
      <w:r w:rsidRPr="00B5505D">
        <w:rPr>
          <w:b/>
          <w:sz w:val="20"/>
          <w:lang w:val="en-US"/>
        </w:rPr>
        <w:t xml:space="preserve">PRIVATE SECTOR INVOLVEMENT IN GOVTECH INITIATIVES </w:t>
      </w:r>
    </w:p>
    <w:p w:rsidR="00B5505D" w:rsidRDefault="00B5505D" w:rsidP="004D788D">
      <w:pPr>
        <w:autoSpaceDE w:val="0"/>
        <w:autoSpaceDN w:val="0"/>
        <w:adjustRightInd w:val="0"/>
        <w:spacing w:after="0" w:line="240" w:lineRule="auto"/>
        <w:rPr>
          <w:b/>
          <w:sz w:val="20"/>
          <w:lang w:val="en-US"/>
        </w:rPr>
      </w:pPr>
      <w:r w:rsidRPr="00B5505D">
        <w:rPr>
          <w:b/>
          <w:sz w:val="20"/>
          <w:lang w:val="en-US"/>
        </w:rPr>
        <w:t xml:space="preserve">I-48.1 </w:t>
      </w:r>
      <w:r w:rsidRPr="00B5505D">
        <w:rPr>
          <w:b/>
          <w:sz w:val="20"/>
          <w:lang w:val="en-US"/>
        </w:rPr>
        <w:tab/>
        <w:t>National policy/strategy to support GovTech startups/investments (SMEs):</w:t>
      </w:r>
    </w:p>
    <w:p w:rsidR="00B5505D" w:rsidRDefault="00B5505D" w:rsidP="004D788D">
      <w:pPr>
        <w:autoSpaceDE w:val="0"/>
        <w:autoSpaceDN w:val="0"/>
        <w:adjustRightInd w:val="0"/>
        <w:spacing w:after="0" w:line="240" w:lineRule="auto"/>
        <w:rPr>
          <w:b/>
          <w:sz w:val="20"/>
          <w:lang w:val="en-US"/>
        </w:rPr>
      </w:pPr>
    </w:p>
    <w:p w:rsidR="00221AD8" w:rsidRDefault="00B5505D" w:rsidP="00AB3873">
      <w:pPr>
        <w:jc w:val="both"/>
        <w:textAlignment w:val="center"/>
        <w:rPr>
          <w:rFonts w:eastAsia="Times New Roman"/>
          <w:color w:val="212121"/>
          <w:sz w:val="20"/>
          <w:szCs w:val="20"/>
          <w:lang w:val="en-US"/>
        </w:rPr>
      </w:pPr>
      <w:r w:rsidRPr="00221AD8">
        <w:rPr>
          <w:rFonts w:eastAsia="Times New Roman"/>
          <w:color w:val="212121"/>
          <w:sz w:val="20"/>
          <w:szCs w:val="20"/>
          <w:lang w:val="en-US"/>
        </w:rPr>
        <w:t xml:space="preserve">Supports specified </w:t>
      </w:r>
      <w:r w:rsidR="00221AD8" w:rsidRPr="00221AD8">
        <w:rPr>
          <w:rFonts w:eastAsia="Times New Roman"/>
          <w:color w:val="212121"/>
          <w:sz w:val="20"/>
          <w:szCs w:val="20"/>
          <w:lang w:val="en-US"/>
        </w:rPr>
        <w:t xml:space="preserve">in response </w:t>
      </w:r>
      <w:r w:rsidRPr="00221AD8">
        <w:rPr>
          <w:rFonts w:eastAsia="Times New Roman"/>
          <w:color w:val="212121"/>
          <w:sz w:val="20"/>
          <w:szCs w:val="20"/>
          <w:lang w:val="en-US"/>
        </w:rPr>
        <w:t>are not</w:t>
      </w:r>
      <w:r w:rsidR="00B05DDD" w:rsidRPr="00221AD8">
        <w:rPr>
          <w:rFonts w:eastAsia="Times New Roman"/>
          <w:color w:val="212121"/>
          <w:sz w:val="20"/>
          <w:szCs w:val="20"/>
          <w:lang w:val="en-US"/>
        </w:rPr>
        <w:t xml:space="preserve"> specific for GovTech </w:t>
      </w:r>
      <w:r w:rsidRPr="00221AD8">
        <w:rPr>
          <w:rFonts w:eastAsia="Times New Roman"/>
          <w:color w:val="212121"/>
          <w:sz w:val="20"/>
          <w:szCs w:val="20"/>
          <w:lang w:val="en-US"/>
        </w:rPr>
        <w:t>startup/investments</w:t>
      </w:r>
      <w:r w:rsidR="00B05DDD" w:rsidRPr="00221AD8">
        <w:rPr>
          <w:rFonts w:eastAsia="Times New Roman"/>
          <w:color w:val="212121"/>
          <w:sz w:val="20"/>
          <w:szCs w:val="20"/>
          <w:lang w:val="en-US"/>
        </w:rPr>
        <w:t xml:space="preserve"> but they are startup and technology </w:t>
      </w:r>
      <w:r w:rsidRPr="00221AD8">
        <w:rPr>
          <w:rFonts w:eastAsia="Times New Roman"/>
          <w:color w:val="212121"/>
          <w:sz w:val="20"/>
          <w:szCs w:val="20"/>
          <w:lang w:val="en-US"/>
        </w:rPr>
        <w:t>investment supports</w:t>
      </w:r>
      <w:r w:rsidR="00B05DDD" w:rsidRPr="00221AD8">
        <w:rPr>
          <w:rFonts w:eastAsia="Times New Roman"/>
          <w:color w:val="212121"/>
          <w:sz w:val="20"/>
          <w:szCs w:val="20"/>
          <w:lang w:val="en-US"/>
        </w:rPr>
        <w:t xml:space="preserve"> general for all </w:t>
      </w:r>
      <w:r w:rsidRPr="00221AD8">
        <w:rPr>
          <w:rFonts w:eastAsia="Times New Roman"/>
          <w:color w:val="212121"/>
          <w:sz w:val="20"/>
          <w:szCs w:val="20"/>
          <w:lang w:val="en-US"/>
        </w:rPr>
        <w:t>startups/technology investments</w:t>
      </w:r>
      <w:r w:rsidR="00221AD8" w:rsidRPr="00221AD8">
        <w:rPr>
          <w:rFonts w:eastAsia="Times New Roman"/>
          <w:color w:val="212121"/>
          <w:sz w:val="20"/>
          <w:szCs w:val="20"/>
          <w:lang w:val="en-US"/>
        </w:rPr>
        <w:t xml:space="preserve"> covering GovTech startup/in</w:t>
      </w:r>
      <w:r w:rsidR="00221AD8">
        <w:rPr>
          <w:rFonts w:eastAsia="Times New Roman"/>
          <w:color w:val="212121"/>
          <w:sz w:val="20"/>
          <w:szCs w:val="20"/>
          <w:lang w:val="en-US"/>
        </w:rPr>
        <w:t>vest</w:t>
      </w:r>
      <w:r w:rsidR="00221AD8" w:rsidRPr="00221AD8">
        <w:rPr>
          <w:rFonts w:eastAsia="Times New Roman"/>
          <w:color w:val="212121"/>
          <w:sz w:val="20"/>
          <w:szCs w:val="20"/>
          <w:lang w:val="en-US"/>
        </w:rPr>
        <w:t>ments as well.</w:t>
      </w:r>
      <w:r w:rsidR="00B05DDD" w:rsidRPr="00221AD8">
        <w:rPr>
          <w:rFonts w:eastAsia="Times New Roman"/>
          <w:color w:val="212121"/>
          <w:sz w:val="20"/>
          <w:szCs w:val="20"/>
          <w:lang w:val="en-US"/>
        </w:rPr>
        <w:t xml:space="preserve"> </w:t>
      </w:r>
    </w:p>
    <w:p w:rsidR="00221AD8" w:rsidRPr="009F5625" w:rsidRDefault="00221AD8" w:rsidP="00AB3873">
      <w:pPr>
        <w:jc w:val="both"/>
        <w:textAlignment w:val="center"/>
        <w:rPr>
          <w:rFonts w:eastAsia="Times New Roman"/>
          <w:color w:val="212121"/>
          <w:sz w:val="20"/>
          <w:szCs w:val="20"/>
          <w:lang w:val="en-US"/>
        </w:rPr>
      </w:pPr>
      <w:r w:rsidRPr="009F5625">
        <w:rPr>
          <w:rFonts w:eastAsia="Times New Roman"/>
          <w:color w:val="212121"/>
          <w:sz w:val="20"/>
          <w:szCs w:val="20"/>
          <w:lang w:val="en-US"/>
        </w:rPr>
        <w:t xml:space="preserve">Many types of technology investments are supported by the government in Turkey. Startups to be established by technology entrepreneurs are also supported by the state. The public provides these supports through development agents, </w:t>
      </w:r>
      <w:r>
        <w:rPr>
          <w:rFonts w:eastAsia="Times New Roman"/>
          <w:color w:val="212121"/>
          <w:sz w:val="20"/>
          <w:szCs w:val="20"/>
          <w:lang w:val="en-US"/>
        </w:rPr>
        <w:t>TÜBİTAK</w:t>
      </w:r>
      <w:r w:rsidRPr="009F5625">
        <w:rPr>
          <w:rFonts w:eastAsia="Times New Roman"/>
          <w:color w:val="212121"/>
          <w:sz w:val="20"/>
          <w:szCs w:val="20"/>
          <w:lang w:val="en-US"/>
        </w:rPr>
        <w:t xml:space="preserve"> (The Scientific and Technological Research Council of Turkey) and KOSGEB (Small and Medium Enterprises Development Organization). Thanks to these supports, startups get grants from pre-seed stage grants to </w:t>
      </w:r>
      <w:proofErr w:type="spellStart"/>
      <w:r w:rsidRPr="009F5625">
        <w:rPr>
          <w:rFonts w:eastAsia="Times New Roman"/>
          <w:color w:val="212121"/>
          <w:sz w:val="20"/>
          <w:szCs w:val="20"/>
          <w:lang w:val="en-US"/>
        </w:rPr>
        <w:t>scaleup</w:t>
      </w:r>
      <w:proofErr w:type="spellEnd"/>
      <w:r w:rsidRPr="009F5625">
        <w:rPr>
          <w:rFonts w:eastAsia="Times New Roman"/>
          <w:color w:val="212121"/>
          <w:sz w:val="20"/>
          <w:szCs w:val="20"/>
          <w:lang w:val="en-US"/>
        </w:rPr>
        <w:t xml:space="preserve"> stage. </w:t>
      </w:r>
    </w:p>
    <w:p w:rsidR="00221AD8" w:rsidRPr="009F5625" w:rsidRDefault="00221AD8" w:rsidP="00AB3873">
      <w:pPr>
        <w:jc w:val="both"/>
        <w:textAlignment w:val="center"/>
        <w:rPr>
          <w:rFonts w:eastAsia="Times New Roman"/>
          <w:color w:val="212121"/>
          <w:sz w:val="20"/>
          <w:szCs w:val="20"/>
          <w:lang w:val="en-US"/>
        </w:rPr>
      </w:pPr>
      <w:r w:rsidRPr="009F5625">
        <w:rPr>
          <w:rFonts w:eastAsia="Times New Roman"/>
          <w:color w:val="212121"/>
          <w:sz w:val="20"/>
          <w:szCs w:val="20"/>
          <w:lang w:val="en-US"/>
        </w:rPr>
        <w:t>There is a General Directorate of Incentive Implementation and Foreign Capital under the Ministry of Industry and Technology.  Many public gran</w:t>
      </w:r>
      <w:bookmarkStart w:id="0" w:name="_GoBack"/>
      <w:bookmarkEnd w:id="0"/>
      <w:r w:rsidRPr="009F5625">
        <w:rPr>
          <w:rFonts w:eastAsia="Times New Roman"/>
          <w:color w:val="212121"/>
          <w:sz w:val="20"/>
          <w:szCs w:val="20"/>
          <w:lang w:val="en-US"/>
        </w:rPr>
        <w:t xml:space="preserve">ts and advantages are provided, from factory establishment support to project-based supports. Within these advantages, infrastructure, equipment and tax advantages are provided. Within the scope of the strategies, more incentives are offered to priority regions and investment areas. </w:t>
      </w:r>
    </w:p>
    <w:p w:rsidR="00221AD8" w:rsidRPr="009F5625" w:rsidRDefault="00221AD8" w:rsidP="00AB3873">
      <w:pPr>
        <w:jc w:val="both"/>
        <w:textAlignment w:val="center"/>
        <w:rPr>
          <w:rFonts w:eastAsia="Times New Roman"/>
          <w:color w:val="212121"/>
          <w:sz w:val="20"/>
          <w:szCs w:val="20"/>
          <w:lang w:val="en-US"/>
        </w:rPr>
      </w:pPr>
      <w:r w:rsidRPr="009F5625">
        <w:rPr>
          <w:rFonts w:eastAsia="Times New Roman"/>
          <w:color w:val="212121"/>
          <w:sz w:val="20"/>
          <w:szCs w:val="20"/>
          <w:lang w:val="en-US"/>
        </w:rPr>
        <w:t>Funds are also created by the government to invest in entrepreneurs. For example, some funds were also established to provide guarantee/surety for the loans used by the enterprises from the banks, to assist the economic activities of the enterprises, to participate in their risks as a partner by contributing capital to their existing facilities or new investments, and to provide consultancy and training services.</w:t>
      </w:r>
    </w:p>
    <w:p w:rsidR="00221AD8" w:rsidRPr="009F5625" w:rsidRDefault="00221AD8" w:rsidP="00AB3873">
      <w:pPr>
        <w:jc w:val="both"/>
        <w:textAlignment w:val="center"/>
        <w:rPr>
          <w:rFonts w:eastAsia="Times New Roman"/>
          <w:color w:val="212121"/>
          <w:sz w:val="20"/>
          <w:szCs w:val="20"/>
          <w:lang w:val="en-US"/>
        </w:rPr>
      </w:pPr>
      <w:r w:rsidRPr="009F5625">
        <w:rPr>
          <w:rFonts w:eastAsia="Times New Roman"/>
          <w:color w:val="212121"/>
          <w:sz w:val="20"/>
          <w:szCs w:val="20"/>
          <w:lang w:val="en-US"/>
        </w:rPr>
        <w:t>The government provides support not only to those who want to start a business but also to mechanisms that will invest in entrepreneurs. Venture Capital Support Program" has been created within the scope of Tech-</w:t>
      </w:r>
      <w:proofErr w:type="spellStart"/>
      <w:r w:rsidRPr="009F5625">
        <w:rPr>
          <w:rFonts w:eastAsia="Times New Roman"/>
          <w:color w:val="212121"/>
          <w:sz w:val="20"/>
          <w:szCs w:val="20"/>
          <w:lang w:val="en-US"/>
        </w:rPr>
        <w:t>InvesTR</w:t>
      </w:r>
      <w:proofErr w:type="spellEnd"/>
      <w:r w:rsidRPr="009F5625">
        <w:rPr>
          <w:rFonts w:eastAsia="Times New Roman"/>
          <w:color w:val="212121"/>
          <w:sz w:val="20"/>
          <w:szCs w:val="20"/>
          <w:lang w:val="en-US"/>
        </w:rPr>
        <w:t xml:space="preserve">. With the program, </w:t>
      </w:r>
      <w:r>
        <w:rPr>
          <w:rFonts w:eastAsia="Times New Roman"/>
          <w:color w:val="212121"/>
          <w:sz w:val="20"/>
          <w:szCs w:val="20"/>
          <w:lang w:val="en-US"/>
        </w:rPr>
        <w:t>i</w:t>
      </w:r>
      <w:r w:rsidRPr="009F5625">
        <w:rPr>
          <w:rFonts w:eastAsia="Times New Roman"/>
          <w:color w:val="212121"/>
          <w:sz w:val="20"/>
          <w:szCs w:val="20"/>
          <w:lang w:val="en-US"/>
        </w:rPr>
        <w:t>t is aimed to gain experience in investment funds. The investment corresponding to the total investment amount of the funds is donated to the fund. Regional venture capital support programs are also established through development agencies. Ministry of Industry and Technology invested in the Development Bank to be invested in venture capitals. It is aimed to establish a fund of funds mechanism.</w:t>
      </w:r>
    </w:p>
    <w:p w:rsidR="00221AD8" w:rsidRPr="009F5625" w:rsidRDefault="00221AD8" w:rsidP="00AB3873">
      <w:pPr>
        <w:jc w:val="both"/>
        <w:textAlignment w:val="center"/>
        <w:rPr>
          <w:rFonts w:eastAsia="Times New Roman"/>
          <w:color w:val="212121"/>
          <w:sz w:val="20"/>
          <w:szCs w:val="20"/>
          <w:lang w:val="en-US"/>
        </w:rPr>
      </w:pPr>
      <w:r w:rsidRPr="009F5625">
        <w:rPr>
          <w:rFonts w:eastAsia="Times New Roman"/>
          <w:color w:val="212121"/>
          <w:sz w:val="20"/>
          <w:szCs w:val="20"/>
          <w:lang w:val="en-US"/>
        </w:rPr>
        <w:t>In addition to the incentives given to the funds, public support is also given to the investments of angel investors and corporate companies. Accredited angel investors and corporate companies can invest 2% of tax fees in startups.</w:t>
      </w:r>
    </w:p>
    <w:p w:rsidR="00221AD8" w:rsidRPr="009F5625" w:rsidRDefault="00221AD8" w:rsidP="00AB3873">
      <w:pPr>
        <w:jc w:val="both"/>
        <w:textAlignment w:val="center"/>
        <w:rPr>
          <w:rFonts w:eastAsia="Times New Roman"/>
          <w:color w:val="212121"/>
          <w:sz w:val="20"/>
          <w:szCs w:val="20"/>
          <w:lang w:val="en-US"/>
        </w:rPr>
      </w:pPr>
      <w:r w:rsidRPr="009F5625">
        <w:rPr>
          <w:rFonts w:eastAsia="Times New Roman"/>
          <w:color w:val="212121"/>
          <w:sz w:val="20"/>
          <w:szCs w:val="20"/>
          <w:lang w:val="en-US"/>
        </w:rPr>
        <w:t xml:space="preserve">Apart from the investments to be made in startups, investments by startups and other technology companies are also supported by the government. Companies that want to establish R&amp;D and design </w:t>
      </w:r>
      <w:proofErr w:type="spellStart"/>
      <w:r w:rsidRPr="009F5625">
        <w:rPr>
          <w:rFonts w:eastAsia="Times New Roman"/>
          <w:color w:val="212121"/>
          <w:sz w:val="20"/>
          <w:szCs w:val="20"/>
          <w:lang w:val="en-US"/>
        </w:rPr>
        <w:t>centres</w:t>
      </w:r>
      <w:proofErr w:type="spellEnd"/>
      <w:r w:rsidRPr="009F5625">
        <w:rPr>
          <w:rFonts w:eastAsia="Times New Roman"/>
          <w:color w:val="212121"/>
          <w:sz w:val="20"/>
          <w:szCs w:val="20"/>
          <w:lang w:val="en-US"/>
        </w:rPr>
        <w:t xml:space="preserve"> are also supported by the state. In addition to tax incentives, companies establishing R&amp;D </w:t>
      </w:r>
      <w:proofErr w:type="spellStart"/>
      <w:r w:rsidRPr="009F5625">
        <w:rPr>
          <w:rFonts w:eastAsia="Times New Roman"/>
          <w:color w:val="212121"/>
          <w:sz w:val="20"/>
          <w:szCs w:val="20"/>
          <w:lang w:val="en-US"/>
        </w:rPr>
        <w:t>centres</w:t>
      </w:r>
      <w:proofErr w:type="spellEnd"/>
      <w:r w:rsidRPr="009F5625">
        <w:rPr>
          <w:rFonts w:eastAsia="Times New Roman"/>
          <w:color w:val="212121"/>
          <w:sz w:val="20"/>
          <w:szCs w:val="20"/>
          <w:lang w:val="en-US"/>
        </w:rPr>
        <w:t xml:space="preserve"> are also supported for general expenses and outsourced services.</w:t>
      </w:r>
    </w:p>
    <w:p w:rsidR="00221AD8" w:rsidRPr="00B5505D" w:rsidRDefault="00221AD8" w:rsidP="004D788D">
      <w:pPr>
        <w:autoSpaceDE w:val="0"/>
        <w:autoSpaceDN w:val="0"/>
        <w:adjustRightInd w:val="0"/>
        <w:spacing w:after="0" w:line="240" w:lineRule="auto"/>
        <w:rPr>
          <w:rFonts w:asciiTheme="minorHAnsi" w:eastAsiaTheme="minorHAnsi" w:hAnsiTheme="minorHAnsi" w:cstheme="minorHAnsi"/>
          <w:color w:val="auto"/>
          <w:sz w:val="20"/>
          <w:szCs w:val="20"/>
          <w:lang w:eastAsia="en-US"/>
        </w:rPr>
      </w:pPr>
    </w:p>
    <w:sectPr w:rsidR="00221AD8" w:rsidRPr="00B55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71FD9"/>
    <w:multiLevelType w:val="hybridMultilevel"/>
    <w:tmpl w:val="130E6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2AD30F2"/>
    <w:multiLevelType w:val="hybridMultilevel"/>
    <w:tmpl w:val="BE6A96E4"/>
    <w:lvl w:ilvl="0" w:tplc="5CC44934">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3E"/>
    <w:rsid w:val="0013113D"/>
    <w:rsid w:val="00156B75"/>
    <w:rsid w:val="0016449D"/>
    <w:rsid w:val="00221AD8"/>
    <w:rsid w:val="003B0A77"/>
    <w:rsid w:val="004D788D"/>
    <w:rsid w:val="005F5C99"/>
    <w:rsid w:val="00613B77"/>
    <w:rsid w:val="00617335"/>
    <w:rsid w:val="006B28D7"/>
    <w:rsid w:val="008D412E"/>
    <w:rsid w:val="008E313D"/>
    <w:rsid w:val="00A40FC6"/>
    <w:rsid w:val="00A42B3E"/>
    <w:rsid w:val="00A91CC8"/>
    <w:rsid w:val="00AB3873"/>
    <w:rsid w:val="00B05DDD"/>
    <w:rsid w:val="00B5505D"/>
    <w:rsid w:val="00BA2F10"/>
    <w:rsid w:val="00CB0FE6"/>
    <w:rsid w:val="00E21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CAE08-3664-4CDD-8193-899DCFDE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3E"/>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2B3E"/>
    <w:rPr>
      <w:color w:val="0000FF"/>
      <w:u w:val="single"/>
    </w:rPr>
  </w:style>
  <w:style w:type="paragraph" w:styleId="ListeParagraf">
    <w:name w:val="List Paragraph"/>
    <w:basedOn w:val="Normal"/>
    <w:uiPriority w:val="34"/>
    <w:qFormat/>
    <w:rsid w:val="00A42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441</Words>
  <Characters>2518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Mürüvvet ÜNAL BAYRAM</dc:creator>
  <cp:keywords/>
  <dc:description/>
  <cp:lastModifiedBy>Mürüvvet ÜNAL BAYRAM</cp:lastModifiedBy>
  <cp:revision>5</cp:revision>
  <dcterms:created xsi:type="dcterms:W3CDTF">2022-05-26T12:34:00Z</dcterms:created>
  <dcterms:modified xsi:type="dcterms:W3CDTF">2022-05-26T12:49:00Z</dcterms:modified>
</cp:coreProperties>
</file>