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B46" w14:textId="1DFB8D3A" w:rsidR="00831DF5" w:rsidRPr="00022F22" w:rsidRDefault="00831DF5" w:rsidP="00831DF5">
      <w:pPr>
        <w:spacing w:after="0" w:line="259" w:lineRule="auto"/>
        <w:ind w:left="0" w:right="65" w:firstLine="0"/>
        <w:jc w:val="center"/>
        <w:rPr>
          <w:b/>
          <w:sz w:val="28"/>
          <w:szCs w:val="28"/>
        </w:rPr>
      </w:pPr>
      <w:bookmarkStart w:id="0" w:name="_Hlk132289413"/>
      <w:r w:rsidRPr="00022F22">
        <w:rPr>
          <w:b/>
          <w:sz w:val="28"/>
          <w:szCs w:val="28"/>
        </w:rPr>
        <w:t>Stakeholder Engagement Plan (SEP)</w:t>
      </w:r>
    </w:p>
    <w:p w14:paraId="585B6088" w14:textId="77777777" w:rsidR="00831DF5" w:rsidRPr="00022F22" w:rsidRDefault="00831DF5" w:rsidP="00831DF5">
      <w:pPr>
        <w:spacing w:after="0" w:line="259" w:lineRule="auto"/>
        <w:ind w:left="0" w:right="65" w:firstLine="0"/>
        <w:jc w:val="center"/>
        <w:rPr>
          <w:b/>
          <w:iCs/>
          <w:sz w:val="28"/>
          <w:szCs w:val="28"/>
        </w:rPr>
      </w:pPr>
    </w:p>
    <w:p w14:paraId="44933505" w14:textId="64187A95" w:rsidR="00831DF5" w:rsidRPr="00022F22" w:rsidRDefault="00831DF5" w:rsidP="00831DF5">
      <w:pPr>
        <w:spacing w:after="0" w:line="259" w:lineRule="auto"/>
        <w:ind w:left="0" w:right="65" w:firstLine="0"/>
        <w:jc w:val="center"/>
        <w:rPr>
          <w:b/>
          <w:iCs/>
          <w:sz w:val="28"/>
          <w:szCs w:val="28"/>
        </w:rPr>
      </w:pPr>
      <w:r w:rsidRPr="00022F22">
        <w:rPr>
          <w:b/>
          <w:iCs/>
          <w:sz w:val="28"/>
          <w:szCs w:val="28"/>
        </w:rPr>
        <w:t xml:space="preserve">Simplified Template for Moderate and </w:t>
      </w:r>
      <w:r w:rsidR="00292FA8" w:rsidRPr="00022F22">
        <w:rPr>
          <w:b/>
          <w:iCs/>
          <w:sz w:val="28"/>
          <w:szCs w:val="28"/>
        </w:rPr>
        <w:t xml:space="preserve">Some </w:t>
      </w:r>
      <w:r w:rsidRPr="00022F22">
        <w:rPr>
          <w:b/>
          <w:iCs/>
          <w:sz w:val="28"/>
          <w:szCs w:val="28"/>
        </w:rPr>
        <w:t xml:space="preserve">Substantial Risk Projects </w:t>
      </w:r>
    </w:p>
    <w:p w14:paraId="71CEC194" w14:textId="18703491" w:rsidR="00831DF5" w:rsidRPr="00022F22" w:rsidRDefault="00831DF5" w:rsidP="00831DF5">
      <w:pPr>
        <w:spacing w:after="0" w:line="259" w:lineRule="auto"/>
        <w:ind w:left="0" w:right="65" w:firstLine="0"/>
        <w:jc w:val="center"/>
        <w:rPr>
          <w:b/>
          <w:iCs/>
          <w:sz w:val="28"/>
          <w:szCs w:val="28"/>
        </w:rPr>
      </w:pPr>
    </w:p>
    <w:p w14:paraId="5E65E512" w14:textId="3B442803" w:rsidR="00831DF5" w:rsidRDefault="00C96715" w:rsidP="00831DF5">
      <w:pPr>
        <w:spacing w:after="0" w:line="259" w:lineRule="auto"/>
        <w:ind w:left="0" w:right="65" w:firstLine="0"/>
        <w:jc w:val="center"/>
        <w:rPr>
          <w:b/>
          <w:iCs/>
          <w:sz w:val="24"/>
          <w:szCs w:val="24"/>
        </w:rPr>
      </w:pPr>
      <w:r w:rsidRPr="00022F22">
        <w:rPr>
          <w:b/>
          <w:iCs/>
          <w:sz w:val="28"/>
          <w:szCs w:val="28"/>
        </w:rPr>
        <w:t xml:space="preserve">April </w:t>
      </w:r>
      <w:r w:rsidR="00831DF5" w:rsidRPr="00022F22">
        <w:rPr>
          <w:b/>
          <w:iCs/>
          <w:sz w:val="28"/>
          <w:szCs w:val="28"/>
        </w:rPr>
        <w:t>2023</w:t>
      </w:r>
      <w:r w:rsidR="00831DF5" w:rsidRPr="00022F22">
        <w:rPr>
          <w:b/>
          <w:iCs/>
          <w:sz w:val="24"/>
        </w:rPr>
        <w:br/>
      </w:r>
    </w:p>
    <w:p w14:paraId="550BC0ED" w14:textId="77777777" w:rsidR="008A7F99" w:rsidRDefault="008A7F99" w:rsidP="00155E0D">
      <w:pPr>
        <w:spacing w:after="0" w:line="259" w:lineRule="auto"/>
        <w:ind w:left="0" w:right="65" w:firstLine="0"/>
        <w:jc w:val="center"/>
        <w:rPr>
          <w:b/>
          <w:iCs/>
          <w:sz w:val="24"/>
          <w:szCs w:val="24"/>
        </w:rPr>
      </w:pPr>
    </w:p>
    <w:p w14:paraId="171F668F" w14:textId="5C7FF5CC" w:rsidR="00A36646" w:rsidRPr="002E6436" w:rsidRDefault="00AF14E1" w:rsidP="00B15A87">
      <w:pPr>
        <w:spacing w:after="240"/>
        <w:rPr>
          <w:rFonts w:cstheme="minorHAnsi"/>
          <w:color w:val="C00000"/>
        </w:rPr>
      </w:pPr>
      <w:r w:rsidRPr="002E6436">
        <w:rPr>
          <w:rFonts w:cstheme="minorHAnsi"/>
          <w:b/>
          <w:bCs/>
          <w:color w:val="C00000"/>
        </w:rPr>
        <w:t>Template Instructions</w:t>
      </w:r>
      <w:r w:rsidR="00F42F2F" w:rsidRPr="002E6436">
        <w:rPr>
          <w:rFonts w:cstheme="minorHAnsi"/>
          <w:b/>
          <w:bCs/>
          <w:color w:val="C00000"/>
        </w:rPr>
        <w:t>:</w:t>
      </w:r>
      <w:r w:rsidR="00F42F2F" w:rsidRPr="002E6436">
        <w:rPr>
          <w:rFonts w:cstheme="minorHAnsi"/>
          <w:color w:val="C00000"/>
        </w:rPr>
        <w:t xml:space="preserve">  </w:t>
      </w:r>
      <w:r w:rsidR="005E68A5" w:rsidRPr="002E6436">
        <w:rPr>
          <w:rFonts w:cstheme="minorHAnsi"/>
          <w:color w:val="C00000"/>
        </w:rPr>
        <w:t xml:space="preserve">The overall objective of this SEP is to define a program for stakeholder engagement, including public information disclosure and consultation throughout the entire project cycle. </w:t>
      </w:r>
      <w:r w:rsidR="00F42F2F" w:rsidRPr="002E6436">
        <w:rPr>
          <w:rFonts w:cstheme="minorHAnsi"/>
          <w:color w:val="C00000"/>
        </w:rPr>
        <w:t xml:space="preserve">The scope and level of detail of the </w:t>
      </w:r>
      <w:r w:rsidR="006C4AE6" w:rsidRPr="002E6436">
        <w:rPr>
          <w:rFonts w:cstheme="minorHAnsi"/>
          <w:color w:val="C00000"/>
        </w:rPr>
        <w:t>SEP</w:t>
      </w:r>
      <w:r w:rsidR="00F42F2F" w:rsidRPr="002E6436">
        <w:rPr>
          <w:rFonts w:cstheme="minorHAnsi"/>
          <w:color w:val="C00000"/>
        </w:rPr>
        <w:t xml:space="preserve"> should be commensurate with and proportionate to the nature and scale, potential risks, and impacts of the project and the concerns of the stakeholders who may be affected by or are interested in the project. </w:t>
      </w:r>
    </w:p>
    <w:p w14:paraId="5F205E99" w14:textId="49C5EDE4" w:rsidR="00F42F2F" w:rsidRPr="002E6436" w:rsidRDefault="00F42F2F" w:rsidP="00B15A87">
      <w:pPr>
        <w:spacing w:after="240"/>
        <w:rPr>
          <w:rFonts w:cstheme="minorHAnsi"/>
          <w:color w:val="C00000"/>
        </w:rPr>
      </w:pPr>
      <w:r w:rsidRPr="002E6436">
        <w:rPr>
          <w:rFonts w:cstheme="minorHAnsi"/>
          <w:color w:val="C00000"/>
        </w:rPr>
        <w:t xml:space="preserve">Depending on the nature of the scale of the risks and impacts of the project, the elements of a SEP may be included as part of the Environmental and Social Commitment Plan (ESCP), for example, with low risk projects, and preparation of a stand-alone SEP may not be necessary. </w:t>
      </w:r>
    </w:p>
    <w:p w14:paraId="77D9FE21" w14:textId="4280E335" w:rsidR="00F42F2F" w:rsidRPr="002E6436" w:rsidRDefault="00F42F2F" w:rsidP="00B15A87">
      <w:pPr>
        <w:spacing w:after="240"/>
        <w:rPr>
          <w:rFonts w:cstheme="minorHAnsi"/>
          <w:color w:val="C00000"/>
        </w:rPr>
      </w:pPr>
      <w:r w:rsidRPr="002E6436">
        <w:rPr>
          <w:rFonts w:cstheme="minorHAnsi"/>
          <w:color w:val="C00000"/>
        </w:rPr>
        <w:t xml:space="preserve">For Moderate and </w:t>
      </w:r>
      <w:r w:rsidR="005E68A5" w:rsidRPr="002E6436">
        <w:rPr>
          <w:rFonts w:cstheme="minorHAnsi"/>
          <w:color w:val="C00000"/>
        </w:rPr>
        <w:t xml:space="preserve">some </w:t>
      </w:r>
      <w:r w:rsidRPr="002E6436">
        <w:rPr>
          <w:rFonts w:cstheme="minorHAnsi"/>
          <w:color w:val="C00000"/>
        </w:rPr>
        <w:t xml:space="preserve">Substantial Risk Projects, whereby E&amp;S risks may be less complex than High Risk projects, this simplified SEP template may be used. </w:t>
      </w:r>
      <w:r w:rsidR="007B1C06" w:rsidRPr="002E6436">
        <w:rPr>
          <w:rFonts w:cstheme="minorHAnsi"/>
          <w:color w:val="C00000"/>
        </w:rPr>
        <w:t>Use of this simplified template is optional</w:t>
      </w:r>
      <w:r w:rsidR="00AA0DF0" w:rsidRPr="002E6436">
        <w:rPr>
          <w:rFonts w:cstheme="minorHAnsi"/>
          <w:color w:val="C00000"/>
        </w:rPr>
        <w:t xml:space="preserve"> </w:t>
      </w:r>
      <w:r w:rsidR="007B2420" w:rsidRPr="002E6436">
        <w:rPr>
          <w:rFonts w:cstheme="minorHAnsi"/>
          <w:color w:val="C00000"/>
        </w:rPr>
        <w:t>and s</w:t>
      </w:r>
      <w:r w:rsidR="009F6086" w:rsidRPr="002E6436">
        <w:rPr>
          <w:rFonts w:cstheme="minorHAnsi"/>
          <w:color w:val="C00000"/>
        </w:rPr>
        <w:t xml:space="preserve">hould be used together with the </w:t>
      </w:r>
      <w:r w:rsidRPr="002E6436">
        <w:rPr>
          <w:rFonts w:cstheme="minorHAnsi"/>
          <w:color w:val="C00000"/>
        </w:rPr>
        <w:t>accompanying Tip</w:t>
      </w:r>
      <w:r w:rsidR="00BB3631">
        <w:rPr>
          <w:rFonts w:cstheme="minorHAnsi"/>
          <w:color w:val="C00000"/>
        </w:rPr>
        <w:t xml:space="preserve"> </w:t>
      </w:r>
      <w:r w:rsidRPr="002E6436">
        <w:rPr>
          <w:rFonts w:cstheme="minorHAnsi"/>
          <w:color w:val="C00000"/>
        </w:rPr>
        <w:t>Sheet</w:t>
      </w:r>
      <w:r w:rsidR="009F6086" w:rsidRPr="002E6436">
        <w:rPr>
          <w:rFonts w:cstheme="minorHAnsi"/>
          <w:color w:val="C00000"/>
        </w:rPr>
        <w:t xml:space="preserve"> (separate document)</w:t>
      </w:r>
      <w:r w:rsidRPr="002E6436">
        <w:rPr>
          <w:rFonts w:cstheme="minorHAnsi"/>
          <w:color w:val="C00000"/>
        </w:rPr>
        <w:t>.</w:t>
      </w:r>
    </w:p>
    <w:p w14:paraId="00F71D12" w14:textId="65E39E6C" w:rsidR="00F42F2F" w:rsidRPr="002E6436" w:rsidRDefault="00F42F2F" w:rsidP="00B15A87">
      <w:pPr>
        <w:spacing w:after="240"/>
        <w:rPr>
          <w:rFonts w:cstheme="minorHAnsi"/>
          <w:color w:val="C00000"/>
        </w:rPr>
      </w:pPr>
      <w:r w:rsidRPr="002E6436">
        <w:rPr>
          <w:rFonts w:cstheme="minorHAnsi"/>
          <w:color w:val="C00000"/>
        </w:rPr>
        <w:t xml:space="preserve">The SEP should be clear and concise; the suggested length is </w:t>
      </w:r>
      <w:r w:rsidRPr="002E6436">
        <w:rPr>
          <w:rFonts w:cstheme="minorHAnsi"/>
          <w:b/>
          <w:bCs/>
          <w:color w:val="C00000"/>
        </w:rPr>
        <w:t>no more than 20 pages including annexes</w:t>
      </w:r>
      <w:r w:rsidRPr="002E6436">
        <w:rPr>
          <w:rFonts w:cstheme="minorHAnsi"/>
          <w:color w:val="C00000"/>
        </w:rPr>
        <w:t xml:space="preserve">. </w:t>
      </w:r>
      <w:r w:rsidR="00BB2199" w:rsidRPr="002E6436">
        <w:rPr>
          <w:rFonts w:cstheme="minorHAnsi"/>
          <w:color w:val="C00000"/>
        </w:rPr>
        <w:t>Each section has a suggested page limit.</w:t>
      </w:r>
    </w:p>
    <w:p w14:paraId="0C882E80" w14:textId="77777777" w:rsidR="00BF7A35" w:rsidRPr="000C1A5E" w:rsidRDefault="00BF7A35" w:rsidP="00BF7A35">
      <w:pPr>
        <w:rPr>
          <w:rFonts w:asciiTheme="minorHAnsi" w:hAnsiTheme="minorHAnsi" w:cstheme="minorHAnsi"/>
          <w:color w:val="FF0000"/>
        </w:rPr>
      </w:pPr>
      <w:r w:rsidRPr="002E6436">
        <w:rPr>
          <w:rFonts w:asciiTheme="minorHAnsi" w:hAnsiTheme="minorHAnsi" w:cstheme="minorHAnsi"/>
          <w:color w:val="C00000"/>
        </w:rPr>
        <w:t>Throughout the document, instructions are in red and should be deleted upon completion.  Information specific to the project should be inserted where there are</w:t>
      </w:r>
      <w:r>
        <w:rPr>
          <w:rFonts w:asciiTheme="minorHAnsi" w:hAnsiTheme="minorHAnsi" w:cstheme="minorHAnsi"/>
          <w:color w:val="FF0000"/>
        </w:rPr>
        <w:t xml:space="preserve"> </w:t>
      </w:r>
      <w:r w:rsidRPr="00FE3A68">
        <w:rPr>
          <w:rFonts w:asciiTheme="minorHAnsi" w:hAnsiTheme="minorHAnsi" w:cstheme="minorHAnsi"/>
          <w:color w:val="auto"/>
        </w:rPr>
        <w:t>[</w:t>
      </w:r>
      <w:r>
        <w:rPr>
          <w:rFonts w:asciiTheme="minorHAnsi" w:hAnsiTheme="minorHAnsi" w:cstheme="minorHAnsi"/>
        </w:rPr>
        <w:t xml:space="preserve">   </w:t>
      </w:r>
      <w:r w:rsidRPr="00FE3A68">
        <w:rPr>
          <w:rFonts w:asciiTheme="minorHAnsi" w:hAnsiTheme="minorHAnsi" w:cstheme="minorHAnsi"/>
          <w:color w:val="auto"/>
        </w:rPr>
        <w:t>]</w:t>
      </w:r>
      <w:r w:rsidRPr="000C1A5E">
        <w:rPr>
          <w:rFonts w:asciiTheme="minorHAnsi" w:hAnsiTheme="minorHAnsi" w:cstheme="minorHAnsi"/>
          <w:i/>
          <w:iCs/>
          <w:color w:val="FF0000"/>
        </w:rPr>
        <w:t xml:space="preserve"> </w:t>
      </w:r>
      <w:r w:rsidRPr="002E6436">
        <w:rPr>
          <w:rFonts w:asciiTheme="minorHAnsi" w:hAnsiTheme="minorHAnsi" w:cstheme="minorHAnsi"/>
          <w:color w:val="C00000"/>
        </w:rPr>
        <w:t>(for example, “</w:t>
      </w:r>
      <w:r w:rsidRPr="00FE3A68">
        <w:rPr>
          <w:rFonts w:asciiTheme="minorHAnsi" w:hAnsiTheme="minorHAnsi" w:cstheme="minorHAnsi"/>
          <w:color w:val="auto"/>
        </w:rPr>
        <w:t>[name of project]</w:t>
      </w:r>
      <w:r w:rsidRPr="002E6436">
        <w:rPr>
          <w:rFonts w:asciiTheme="minorHAnsi" w:hAnsiTheme="minorHAnsi" w:cstheme="minorHAnsi"/>
          <w:color w:val="C00000"/>
        </w:rPr>
        <w:t>”)</w:t>
      </w:r>
      <w:r w:rsidRPr="000C1A5E">
        <w:rPr>
          <w:rFonts w:asciiTheme="minorHAnsi" w:hAnsiTheme="minorHAnsi" w:cstheme="minorHAnsi"/>
          <w:color w:val="FF0000"/>
        </w:rPr>
        <w:t xml:space="preserve"> </w:t>
      </w:r>
      <w:r>
        <w:rPr>
          <w:rFonts w:asciiTheme="minorHAnsi" w:hAnsiTheme="minorHAnsi" w:cstheme="minorHAnsi"/>
        </w:rPr>
        <w:t xml:space="preserve"> </w:t>
      </w:r>
      <w:r w:rsidRPr="002E6436">
        <w:rPr>
          <w:rFonts w:asciiTheme="minorHAnsi" w:hAnsiTheme="minorHAnsi" w:cstheme="minorHAnsi"/>
          <w:color w:val="C00000"/>
        </w:rPr>
        <w:t xml:space="preserve">Delete the </w:t>
      </w:r>
      <w:r w:rsidRPr="00FE3A68">
        <w:rPr>
          <w:rFonts w:asciiTheme="minorHAnsi" w:hAnsiTheme="minorHAnsi" w:cstheme="minorHAnsi"/>
          <w:color w:val="auto"/>
        </w:rPr>
        <w:t>[</w:t>
      </w:r>
      <w:r>
        <w:rPr>
          <w:rFonts w:asciiTheme="minorHAnsi" w:hAnsiTheme="minorHAnsi" w:cstheme="minorHAnsi"/>
        </w:rPr>
        <w:t xml:space="preserve">   </w:t>
      </w:r>
      <w:r w:rsidRPr="00FE3A68">
        <w:rPr>
          <w:rFonts w:asciiTheme="minorHAnsi" w:hAnsiTheme="minorHAnsi" w:cstheme="minorHAnsi"/>
          <w:color w:val="auto"/>
        </w:rPr>
        <w:t>]</w:t>
      </w:r>
      <w:r w:rsidRPr="000C1A5E">
        <w:rPr>
          <w:rFonts w:asciiTheme="minorHAnsi" w:hAnsiTheme="minorHAnsi" w:cstheme="minorHAnsi"/>
          <w:color w:val="FF0000"/>
        </w:rPr>
        <w:t xml:space="preserve"> </w:t>
      </w:r>
      <w:r w:rsidRPr="002E6436">
        <w:rPr>
          <w:rFonts w:asciiTheme="minorHAnsi" w:hAnsiTheme="minorHAnsi" w:cstheme="minorHAnsi"/>
          <w:color w:val="C00000"/>
        </w:rPr>
        <w:t xml:space="preserve">when inserting information. </w:t>
      </w:r>
    </w:p>
    <w:p w14:paraId="133B46B4" w14:textId="150607D3" w:rsidR="00831DF5" w:rsidRPr="00022F22" w:rsidRDefault="00831DF5" w:rsidP="00D227C0">
      <w:pPr>
        <w:spacing w:after="160" w:line="259" w:lineRule="auto"/>
        <w:rPr>
          <w:color w:val="auto"/>
        </w:rPr>
      </w:pPr>
    </w:p>
    <w:p w14:paraId="135336DF" w14:textId="2E554223" w:rsidR="00B64D59" w:rsidRPr="002E6436" w:rsidRDefault="00B64D59" w:rsidP="00B64D59">
      <w:pPr>
        <w:pStyle w:val="Heading2"/>
        <w:ind w:left="-5"/>
        <w:rPr>
          <w:color w:val="C00000"/>
        </w:rPr>
      </w:pPr>
      <w:r w:rsidRPr="009F4E33">
        <w:rPr>
          <w:color w:val="auto"/>
        </w:rPr>
        <w:t xml:space="preserve">1. Introduction/Project Description </w:t>
      </w:r>
      <w:r w:rsidR="008B6CD3" w:rsidRPr="002E6436">
        <w:rPr>
          <w:color w:val="C00000"/>
        </w:rPr>
        <w:t xml:space="preserve">(suggested length: </w:t>
      </w:r>
      <w:r w:rsidR="00FA6EA6" w:rsidRPr="002E6436">
        <w:rPr>
          <w:color w:val="C00000"/>
        </w:rPr>
        <w:t>1</w:t>
      </w:r>
      <w:r w:rsidR="008B6CD3" w:rsidRPr="002E6436">
        <w:rPr>
          <w:color w:val="C00000"/>
        </w:rPr>
        <w:t xml:space="preserve"> page)</w:t>
      </w:r>
    </w:p>
    <w:p w14:paraId="7A6CB478" w14:textId="6A9C5EE8" w:rsidR="00B64D59" w:rsidRPr="002E6436" w:rsidRDefault="000A2BF3" w:rsidP="00B64D59">
      <w:pPr>
        <w:autoSpaceDE w:val="0"/>
        <w:autoSpaceDN w:val="0"/>
        <w:adjustRightInd w:val="0"/>
        <w:spacing w:after="0" w:line="240" w:lineRule="auto"/>
        <w:ind w:left="0" w:firstLine="0"/>
        <w:jc w:val="left"/>
        <w:rPr>
          <w:color w:val="C00000"/>
        </w:rPr>
      </w:pPr>
      <w:r w:rsidRPr="002E6436">
        <w:rPr>
          <w:color w:val="C00000"/>
        </w:rPr>
        <w:t xml:space="preserve">Describe </w:t>
      </w:r>
      <w:r w:rsidR="000169D4" w:rsidRPr="002E6436">
        <w:rPr>
          <w:color w:val="C00000"/>
        </w:rPr>
        <w:t>project objectives</w:t>
      </w:r>
      <w:r w:rsidR="00CB5F86" w:rsidRPr="002E6436">
        <w:rPr>
          <w:color w:val="C00000"/>
        </w:rPr>
        <w:t>, componen</w:t>
      </w:r>
      <w:r w:rsidR="00267D08" w:rsidRPr="002E6436">
        <w:rPr>
          <w:color w:val="C00000"/>
        </w:rPr>
        <w:t>t</w:t>
      </w:r>
      <w:r w:rsidR="00CB5F86" w:rsidRPr="002E6436">
        <w:rPr>
          <w:color w:val="C00000"/>
        </w:rPr>
        <w:t>s</w:t>
      </w:r>
      <w:r w:rsidR="001F04AC" w:rsidRPr="002E6436">
        <w:rPr>
          <w:color w:val="C00000"/>
        </w:rPr>
        <w:t>,</w:t>
      </w:r>
      <w:r w:rsidR="00CB5F86" w:rsidRPr="002E6436">
        <w:rPr>
          <w:color w:val="C00000"/>
        </w:rPr>
        <w:t xml:space="preserve"> and location</w:t>
      </w:r>
      <w:r w:rsidR="00267D08" w:rsidRPr="002E6436">
        <w:rPr>
          <w:color w:val="C00000"/>
        </w:rPr>
        <w:t>.</w:t>
      </w:r>
      <w:r w:rsidR="000169D4" w:rsidRPr="002E6436">
        <w:rPr>
          <w:color w:val="C00000"/>
        </w:rPr>
        <w:t xml:space="preserve"> </w:t>
      </w:r>
      <w:r w:rsidR="00F359DD" w:rsidRPr="002E6436">
        <w:rPr>
          <w:color w:val="C00000"/>
        </w:rPr>
        <w:t xml:space="preserve"> Add </w:t>
      </w:r>
      <w:r w:rsidR="00866C35" w:rsidRPr="002E6436">
        <w:rPr>
          <w:color w:val="C00000"/>
        </w:rPr>
        <w:t xml:space="preserve">link to Project Information Document (PID) if available. </w:t>
      </w:r>
    </w:p>
    <w:p w14:paraId="375446EC" w14:textId="13B16558" w:rsidR="00B64D59" w:rsidRPr="008C7E3E" w:rsidRDefault="00B64D59" w:rsidP="00B64D59">
      <w:pPr>
        <w:autoSpaceDE w:val="0"/>
        <w:autoSpaceDN w:val="0"/>
        <w:adjustRightInd w:val="0"/>
        <w:spacing w:after="0" w:line="240" w:lineRule="auto"/>
        <w:ind w:left="0" w:firstLine="0"/>
        <w:jc w:val="left"/>
        <w:rPr>
          <w:bCs/>
          <w:noProof/>
          <w:color w:val="auto"/>
        </w:rPr>
      </w:pPr>
      <w:r w:rsidRPr="00022F22">
        <w:br/>
      </w:r>
      <w:bookmarkStart w:id="1" w:name="_Hlk34132752"/>
      <w:r w:rsidRPr="008C7E3E">
        <w:rPr>
          <w:color w:val="auto"/>
        </w:rPr>
        <w:t>The [</w:t>
      </w:r>
      <w:r w:rsidRPr="008C7E3E">
        <w:rPr>
          <w:iCs/>
          <w:color w:val="auto"/>
        </w:rPr>
        <w:t>name of project</w:t>
      </w:r>
      <w:r w:rsidRPr="008C7E3E">
        <w:rPr>
          <w:color w:val="auto"/>
        </w:rPr>
        <w:t xml:space="preserve">] </w:t>
      </w:r>
      <w:bookmarkEnd w:id="1"/>
      <w:r w:rsidRPr="008C7E3E">
        <w:rPr>
          <w:color w:val="auto"/>
        </w:rPr>
        <w:t>aims to [</w:t>
      </w:r>
      <w:r w:rsidRPr="008C7E3E">
        <w:rPr>
          <w:iCs/>
          <w:color w:val="auto"/>
        </w:rPr>
        <w:t xml:space="preserve">add project </w:t>
      </w:r>
      <w:r w:rsidR="00FB6264" w:rsidRPr="008C7E3E">
        <w:rPr>
          <w:iCs/>
          <w:color w:val="auto"/>
        </w:rPr>
        <w:t xml:space="preserve">development </w:t>
      </w:r>
      <w:r w:rsidRPr="008C7E3E">
        <w:rPr>
          <w:iCs/>
          <w:color w:val="auto"/>
        </w:rPr>
        <w:t>objective</w:t>
      </w:r>
      <w:r w:rsidRPr="008C7E3E">
        <w:rPr>
          <w:color w:val="auto"/>
        </w:rPr>
        <w:t>]</w:t>
      </w:r>
      <w:r w:rsidR="005F5B84" w:rsidRPr="008C7E3E">
        <w:rPr>
          <w:color w:val="auto"/>
        </w:rPr>
        <w:t>.</w:t>
      </w:r>
    </w:p>
    <w:p w14:paraId="479FCD28" w14:textId="77777777" w:rsidR="00D04206" w:rsidRDefault="00D04206" w:rsidP="00B64D59">
      <w:pPr>
        <w:autoSpaceDE w:val="0"/>
        <w:autoSpaceDN w:val="0"/>
        <w:adjustRightInd w:val="0"/>
        <w:spacing w:after="0" w:line="240" w:lineRule="auto"/>
        <w:ind w:left="0" w:firstLine="0"/>
        <w:jc w:val="left"/>
        <w:rPr>
          <w:color w:val="auto"/>
        </w:rPr>
      </w:pPr>
    </w:p>
    <w:p w14:paraId="03B2EC38" w14:textId="10CA9AC2" w:rsidR="00B64D59" w:rsidRPr="00022F22" w:rsidRDefault="00B64D59" w:rsidP="00B64D59">
      <w:pPr>
        <w:autoSpaceDE w:val="0"/>
        <w:autoSpaceDN w:val="0"/>
        <w:adjustRightInd w:val="0"/>
        <w:spacing w:after="0" w:line="240" w:lineRule="auto"/>
        <w:ind w:left="0" w:firstLine="0"/>
        <w:jc w:val="left"/>
      </w:pPr>
      <w:r w:rsidRPr="008C7E3E">
        <w:rPr>
          <w:color w:val="auto"/>
        </w:rPr>
        <w:t xml:space="preserve">The [name of project] comprises the following components: </w:t>
      </w:r>
      <w:bookmarkStart w:id="2" w:name="_Hlk34217683"/>
      <w:r w:rsidRPr="008C7E3E">
        <w:rPr>
          <w:color w:val="auto"/>
        </w:rPr>
        <w:t>[list components and short description]</w:t>
      </w:r>
      <w:bookmarkEnd w:id="2"/>
      <w:r w:rsidR="00B0136B" w:rsidRPr="008C7E3E">
        <w:rPr>
          <w:color w:val="auto"/>
        </w:rPr>
        <w:t xml:space="preserve"> </w:t>
      </w:r>
      <w:r w:rsidR="00267D08" w:rsidRPr="008C7E3E">
        <w:rPr>
          <w:color w:val="auto"/>
        </w:rPr>
        <w:t>[list locations]</w:t>
      </w:r>
      <w:r w:rsidR="00A85A2E" w:rsidRPr="008C7E3E">
        <w:rPr>
          <w:color w:val="auto"/>
        </w:rPr>
        <w:t>.</w:t>
      </w:r>
      <w:r w:rsidR="00267D08" w:rsidRPr="008C7E3E">
        <w:rPr>
          <w:color w:val="auto"/>
        </w:rPr>
        <w:t xml:space="preserve"> </w:t>
      </w:r>
    </w:p>
    <w:p w14:paraId="177C874D" w14:textId="51FDB97E" w:rsidR="00B64D59" w:rsidRPr="00022F22" w:rsidRDefault="00B64D59" w:rsidP="00B64D59">
      <w:pPr>
        <w:spacing w:after="0"/>
        <w:ind w:right="49"/>
      </w:pPr>
    </w:p>
    <w:p w14:paraId="1F5F49CD" w14:textId="054061EF" w:rsidR="00B64D59" w:rsidRPr="00022F22" w:rsidRDefault="00B64D59" w:rsidP="00B64D59">
      <w:pPr>
        <w:spacing w:after="0" w:line="240" w:lineRule="auto"/>
        <w:ind w:left="14" w:right="43" w:hanging="14"/>
        <w:rPr>
          <w:rFonts w:cstheme="minorHAnsi"/>
        </w:rPr>
      </w:pPr>
      <w:r w:rsidRPr="0007705C">
        <w:rPr>
          <w:rFonts w:eastAsia="Times New Roman" w:cstheme="minorHAnsi"/>
          <w:noProof/>
          <w:color w:val="auto"/>
          <w:lang w:val="en-AU"/>
        </w:rPr>
        <w:t xml:space="preserve">The </w:t>
      </w:r>
      <w:r w:rsidRPr="0007705C">
        <w:rPr>
          <w:color w:val="auto"/>
        </w:rPr>
        <w:t xml:space="preserve">[name of project] </w:t>
      </w:r>
      <w:r w:rsidRPr="0007705C">
        <w:rPr>
          <w:rFonts w:eastAsia="Times New Roman" w:cstheme="minorHAnsi"/>
          <w:noProof/>
          <w:color w:val="auto"/>
          <w:lang w:val="en-AU"/>
        </w:rPr>
        <w:t xml:space="preserve">is </w:t>
      </w:r>
      <w:r w:rsidRPr="00022F22">
        <w:rPr>
          <w:rFonts w:eastAsia="Times New Roman" w:cstheme="minorHAnsi"/>
          <w:noProof/>
          <w:lang w:val="en-AU"/>
        </w:rPr>
        <w:t xml:space="preserve">being prepared under the World Bank’s Environment and Social Framework (ESF). </w:t>
      </w:r>
      <w:r w:rsidR="005F5B84" w:rsidRPr="00022F22">
        <w:rPr>
          <w:rFonts w:eastAsia="Times New Roman" w:cstheme="minorHAnsi"/>
          <w:noProof/>
          <w:lang w:val="en-AU"/>
        </w:rPr>
        <w:t>P</w:t>
      </w:r>
      <w:r w:rsidRPr="00022F22">
        <w:rPr>
          <w:rFonts w:eastAsia="Times New Roman" w:cstheme="minorHAnsi"/>
          <w:noProof/>
          <w:lang w:val="en-AU"/>
        </w:rPr>
        <w:t xml:space="preserve">er Environmental and Social Standard </w:t>
      </w:r>
      <w:r w:rsidRPr="00022F22">
        <w:rPr>
          <w:rFonts w:cstheme="minorHAnsi"/>
        </w:rPr>
        <w:t xml:space="preserve">ESS10 </w:t>
      </w:r>
      <w:r w:rsidR="001D6499" w:rsidRPr="00022F22">
        <w:rPr>
          <w:rFonts w:cstheme="minorHAnsi"/>
        </w:rPr>
        <w:t xml:space="preserve">on </w:t>
      </w:r>
      <w:r w:rsidRPr="00022F22">
        <w:rPr>
          <w:rFonts w:cstheme="minorHAnsi"/>
        </w:rPr>
        <w:t>Stakeholder Engagement and Information Disclosure, the implementing agencies should provide stakeholders with timely, relevant, understandable</w:t>
      </w:r>
      <w:r w:rsidR="00BD77C5" w:rsidRPr="00022F22">
        <w:rPr>
          <w:rFonts w:cstheme="minorHAnsi"/>
        </w:rPr>
        <w:t>,</w:t>
      </w:r>
      <w:r w:rsidRPr="00022F22">
        <w:rPr>
          <w:rFonts w:cstheme="minorHAnsi"/>
        </w:rPr>
        <w:t xml:space="preserve"> and accessible information, and consult with them in a culturally appropriate manner, which is free of manipulation, interference, coercion, discrimination</w:t>
      </w:r>
      <w:r w:rsidR="00BD77C5" w:rsidRPr="00022F22">
        <w:rPr>
          <w:rFonts w:cstheme="minorHAnsi"/>
        </w:rPr>
        <w:t>,</w:t>
      </w:r>
      <w:r w:rsidRPr="00022F22">
        <w:rPr>
          <w:rFonts w:cstheme="minorHAnsi"/>
        </w:rPr>
        <w:t xml:space="preserve"> </w:t>
      </w:r>
      <w:r w:rsidR="005F5B84" w:rsidRPr="00022F22">
        <w:rPr>
          <w:rFonts w:cstheme="minorHAnsi"/>
        </w:rPr>
        <w:t xml:space="preserve">or </w:t>
      </w:r>
      <w:r w:rsidRPr="00022F22">
        <w:rPr>
          <w:rFonts w:cstheme="minorHAnsi"/>
        </w:rPr>
        <w:t xml:space="preserve">intimidation. </w:t>
      </w:r>
    </w:p>
    <w:p w14:paraId="4D2F58AD" w14:textId="77777777" w:rsidR="001307B4" w:rsidRDefault="001307B4" w:rsidP="00B64D59">
      <w:pPr>
        <w:spacing w:after="0" w:line="240" w:lineRule="auto"/>
        <w:ind w:left="0" w:firstLine="0"/>
        <w:rPr>
          <w:rFonts w:asciiTheme="minorHAnsi" w:hAnsiTheme="minorHAnsi" w:cstheme="minorHAnsi"/>
          <w:lang w:eastAsia="zh-CN"/>
        </w:rPr>
      </w:pPr>
    </w:p>
    <w:p w14:paraId="75B9B5F3" w14:textId="77777777" w:rsidR="00F12E49" w:rsidRPr="00022F22" w:rsidRDefault="00F12E49" w:rsidP="00B64D59">
      <w:pPr>
        <w:spacing w:after="0" w:line="240" w:lineRule="auto"/>
        <w:ind w:left="0" w:firstLine="0"/>
        <w:rPr>
          <w:rFonts w:asciiTheme="minorHAnsi" w:hAnsiTheme="minorHAnsi" w:cstheme="minorHAnsi"/>
          <w:lang w:eastAsia="zh-CN"/>
        </w:rPr>
      </w:pPr>
    </w:p>
    <w:p w14:paraId="519F0718" w14:textId="37DF4800" w:rsidR="005517F0" w:rsidRPr="0007705C" w:rsidRDefault="008264B7" w:rsidP="00B64D59">
      <w:pPr>
        <w:spacing w:after="0" w:line="240" w:lineRule="auto"/>
        <w:ind w:left="0" w:firstLine="0"/>
        <w:rPr>
          <w:b/>
          <w:color w:val="auto"/>
        </w:rPr>
      </w:pPr>
      <w:r w:rsidRPr="0007705C">
        <w:rPr>
          <w:b/>
          <w:color w:val="auto"/>
        </w:rPr>
        <w:lastRenderedPageBreak/>
        <w:t xml:space="preserve">2. </w:t>
      </w:r>
      <w:r w:rsidR="005517F0" w:rsidRPr="0007705C">
        <w:rPr>
          <w:b/>
          <w:color w:val="auto"/>
        </w:rPr>
        <w:t>Objective/Description of SEP</w:t>
      </w:r>
    </w:p>
    <w:p w14:paraId="1A177137" w14:textId="77777777" w:rsidR="005517F0" w:rsidRPr="00132BDC" w:rsidRDefault="005517F0" w:rsidP="00B64D59">
      <w:pPr>
        <w:spacing w:after="0" w:line="240" w:lineRule="auto"/>
        <w:ind w:left="0" w:firstLine="0"/>
        <w:rPr>
          <w:b/>
          <w:color w:val="538135"/>
        </w:rPr>
      </w:pPr>
    </w:p>
    <w:p w14:paraId="4FCCEE07" w14:textId="11F9C20D" w:rsidR="00143788" w:rsidRPr="00022F22" w:rsidRDefault="00B64D59" w:rsidP="00F373D0">
      <w:pPr>
        <w:spacing w:after="240"/>
        <w:rPr>
          <w:rFonts w:cstheme="minorHAnsi"/>
        </w:rPr>
      </w:pPr>
      <w:r w:rsidRPr="00022F22">
        <w:rPr>
          <w:rFonts w:cstheme="minorHAnsi"/>
        </w:rPr>
        <w:t xml:space="preserve">The overall objective of this SEP is to define a program for stakeholder engagement, including public information disclosure and </w:t>
      </w:r>
      <w:r w:rsidR="00D64C33" w:rsidRPr="00022F22">
        <w:rPr>
          <w:rFonts w:cstheme="minorHAnsi"/>
        </w:rPr>
        <w:t>consultation throughout</w:t>
      </w:r>
      <w:r w:rsidRPr="00022F22">
        <w:rPr>
          <w:rFonts w:cstheme="minorHAnsi"/>
        </w:rPr>
        <w:t xml:space="preserve"> the entire project cycle. The SEP outlines the ways in which the project team will communicate with stakeholders and includes a mechanism by which people can raise concerns, provide feedback, or make complaints about project</w:t>
      </w:r>
      <w:r w:rsidR="00030F7D" w:rsidRPr="00022F22">
        <w:rPr>
          <w:rFonts w:cstheme="minorHAnsi"/>
        </w:rPr>
        <w:t xml:space="preserve"> activities</w:t>
      </w:r>
      <w:r w:rsidRPr="00022F22">
        <w:rPr>
          <w:rFonts w:cstheme="minorHAnsi"/>
        </w:rPr>
        <w:t xml:space="preserve"> </w:t>
      </w:r>
      <w:r w:rsidR="00030F7D" w:rsidRPr="00022F22">
        <w:rPr>
          <w:rFonts w:cstheme="minorHAnsi"/>
        </w:rPr>
        <w:t>or</w:t>
      </w:r>
      <w:r w:rsidRPr="00022F22">
        <w:rPr>
          <w:rFonts w:cstheme="minorHAnsi"/>
        </w:rPr>
        <w:t xml:space="preserve"> any activities related to the project. </w:t>
      </w:r>
    </w:p>
    <w:p w14:paraId="39CA217F" w14:textId="5ED64E3C" w:rsidR="00B64D59" w:rsidRPr="002E6436" w:rsidRDefault="008264B7" w:rsidP="00B64D59">
      <w:pPr>
        <w:pStyle w:val="Heading2"/>
        <w:ind w:left="-5"/>
        <w:rPr>
          <w:color w:val="C00000"/>
        </w:rPr>
      </w:pPr>
      <w:r w:rsidRPr="00E30578">
        <w:rPr>
          <w:color w:val="auto"/>
        </w:rPr>
        <w:t>3</w:t>
      </w:r>
      <w:r w:rsidR="00B64D59" w:rsidRPr="00E30578">
        <w:rPr>
          <w:color w:val="auto"/>
        </w:rPr>
        <w:t xml:space="preserve">. Stakeholder identification and analysis </w:t>
      </w:r>
      <w:r w:rsidR="003E6FAA" w:rsidRPr="002E6436">
        <w:rPr>
          <w:color w:val="C00000"/>
        </w:rPr>
        <w:t>(</w:t>
      </w:r>
      <w:r w:rsidR="008B6CD3" w:rsidRPr="002E6436">
        <w:rPr>
          <w:color w:val="C00000"/>
        </w:rPr>
        <w:t xml:space="preserve">suggested length: </w:t>
      </w:r>
      <w:r w:rsidR="001D1C5E" w:rsidRPr="002E6436">
        <w:rPr>
          <w:color w:val="C00000"/>
        </w:rPr>
        <w:t>1</w:t>
      </w:r>
      <w:r w:rsidR="00BD77C5" w:rsidRPr="002E6436">
        <w:rPr>
          <w:color w:val="C00000"/>
        </w:rPr>
        <w:t>–</w:t>
      </w:r>
      <w:r w:rsidR="008B6CD3" w:rsidRPr="002E6436">
        <w:rPr>
          <w:color w:val="C00000"/>
        </w:rPr>
        <w:t>2</w:t>
      </w:r>
      <w:r w:rsidR="003E6FAA" w:rsidRPr="002E6436">
        <w:rPr>
          <w:color w:val="C00000"/>
        </w:rPr>
        <w:t xml:space="preserve"> pages)</w:t>
      </w:r>
    </w:p>
    <w:p w14:paraId="619B851C" w14:textId="62B95F87" w:rsidR="00B64D59" w:rsidRPr="00E30578" w:rsidRDefault="008264B7" w:rsidP="00B64D59">
      <w:pPr>
        <w:pStyle w:val="Heading2"/>
        <w:ind w:left="-5" w:firstLine="725"/>
        <w:rPr>
          <w:bCs/>
          <w:color w:val="auto"/>
        </w:rPr>
      </w:pPr>
      <w:r w:rsidRPr="00E30578">
        <w:rPr>
          <w:bCs/>
          <w:color w:val="auto"/>
        </w:rPr>
        <w:t>3</w:t>
      </w:r>
      <w:r w:rsidR="00B64D59" w:rsidRPr="00E30578">
        <w:rPr>
          <w:bCs/>
          <w:color w:val="auto"/>
        </w:rPr>
        <w:t xml:space="preserve">.1 Methodology </w:t>
      </w:r>
    </w:p>
    <w:p w14:paraId="4D7114ED" w14:textId="77777777" w:rsidR="00111FE0" w:rsidRPr="00022F22" w:rsidRDefault="00111FE0" w:rsidP="00111FE0">
      <w:pPr>
        <w:spacing w:after="0" w:line="240" w:lineRule="auto"/>
        <w:ind w:left="0" w:firstLine="0"/>
        <w:rPr>
          <w:rFonts w:asciiTheme="minorHAnsi" w:hAnsiTheme="minorHAnsi" w:cstheme="minorHAnsi"/>
          <w:color w:val="auto"/>
          <w:lang w:bidi="th-TH"/>
        </w:rPr>
      </w:pPr>
      <w:r w:rsidRPr="00022F22">
        <w:rPr>
          <w:rFonts w:asciiTheme="minorHAnsi" w:hAnsiTheme="minorHAnsi" w:cstheme="minorHAnsi"/>
          <w:color w:val="auto"/>
          <w:lang w:bidi="th-TH"/>
        </w:rPr>
        <w:t>In order to meet best practice approaches, the project will apply the following principles for stakeholder engagement:</w:t>
      </w:r>
    </w:p>
    <w:p w14:paraId="063C9EA5" w14:textId="5E844C21"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Openness and life-cycle approach</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030F7D" w:rsidRPr="00022F22">
        <w:rPr>
          <w:rFonts w:asciiTheme="minorHAnsi" w:hAnsiTheme="minorHAnsi" w:cstheme="minorHAnsi"/>
          <w:color w:val="auto"/>
        </w:rPr>
        <w:t xml:space="preserve">Public </w:t>
      </w:r>
      <w:r w:rsidRPr="00022F22">
        <w:rPr>
          <w:rFonts w:asciiTheme="minorHAnsi" w:hAnsiTheme="minorHAnsi" w:cstheme="minorHAnsi"/>
          <w:color w:val="auto"/>
        </w:rPr>
        <w:t>consultations for the project(s) will be arranged during the whole life cycle, carried out in an open manner, free of external manipulation, interference, coercion</w:t>
      </w:r>
      <w:r w:rsidR="00BD77C5" w:rsidRPr="00022F22">
        <w:rPr>
          <w:rFonts w:asciiTheme="minorHAnsi" w:hAnsiTheme="minorHAnsi" w:cstheme="minorHAnsi"/>
          <w:color w:val="auto"/>
        </w:rPr>
        <w:t>,</w:t>
      </w:r>
      <w:r w:rsidRPr="00022F22">
        <w:rPr>
          <w:rFonts w:asciiTheme="minorHAnsi" w:hAnsiTheme="minorHAnsi" w:cstheme="minorHAnsi"/>
          <w:color w:val="auto"/>
        </w:rPr>
        <w:t xml:space="preserve"> or intimidation.</w:t>
      </w:r>
    </w:p>
    <w:p w14:paraId="5E9ECB8C" w14:textId="7215FA4F"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Informed participation and feedback</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030F7D" w:rsidRPr="00022F22">
        <w:rPr>
          <w:rFonts w:asciiTheme="minorHAnsi" w:hAnsiTheme="minorHAnsi" w:cstheme="minorHAnsi"/>
          <w:color w:val="auto"/>
        </w:rPr>
        <w:t xml:space="preserve">Information </w:t>
      </w:r>
      <w:r w:rsidRPr="00022F22">
        <w:rPr>
          <w:rFonts w:asciiTheme="minorHAnsi" w:hAnsiTheme="minorHAnsi" w:cstheme="minorHAnsi"/>
          <w:color w:val="auto"/>
        </w:rPr>
        <w:t xml:space="preserve">will be provided to and widely distributed among all stakeholders in an appropriate format; opportunities are provided for communicating stakeholder feedback, </w:t>
      </w:r>
      <w:r w:rsidR="00030F7D" w:rsidRPr="00022F22">
        <w:rPr>
          <w:rFonts w:asciiTheme="minorHAnsi" w:hAnsiTheme="minorHAnsi" w:cstheme="minorHAnsi"/>
          <w:color w:val="auto"/>
        </w:rPr>
        <w:t xml:space="preserve">and </w:t>
      </w:r>
      <w:r w:rsidRPr="00022F22">
        <w:rPr>
          <w:rFonts w:asciiTheme="minorHAnsi" w:hAnsiTheme="minorHAnsi" w:cstheme="minorHAnsi"/>
          <w:color w:val="auto"/>
        </w:rPr>
        <w:t>for analyzing and addressing comments and concerns</w:t>
      </w:r>
      <w:r w:rsidR="00030F7D" w:rsidRPr="00022F22">
        <w:rPr>
          <w:rFonts w:asciiTheme="minorHAnsi" w:hAnsiTheme="minorHAnsi" w:cstheme="minorHAnsi"/>
          <w:color w:val="auto"/>
        </w:rPr>
        <w:t>.</w:t>
      </w:r>
    </w:p>
    <w:p w14:paraId="0CF3AF20" w14:textId="719C47FA"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Inclusiveness and sensitivity</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030F7D" w:rsidRPr="00022F22">
        <w:rPr>
          <w:rFonts w:asciiTheme="minorHAnsi" w:hAnsiTheme="minorHAnsi" w:cstheme="minorHAnsi"/>
          <w:color w:val="auto"/>
        </w:rPr>
        <w:t xml:space="preserve">Stakeholder </w:t>
      </w:r>
      <w:r w:rsidRPr="00022F22">
        <w:rPr>
          <w:rFonts w:asciiTheme="minorHAnsi" w:hAnsiTheme="minorHAnsi" w:cstheme="minorHAnsi"/>
          <w:color w:val="auto"/>
        </w:rPr>
        <w:t>identification is undertaken to support better communications and build effective relationships. The participation process for the projects is inclusive. All stakeholders at all times are encouraged to be involved in the consultation process. Equal access to information is provided to all stakeholders. Sensitivity to stakeholders’ needs is the key principle underlying the selection of engagement methods. Special attention is given to vulnerable groups that may be at risk of being left out of project benefits, particular</w:t>
      </w:r>
      <w:r w:rsidR="00030F7D" w:rsidRPr="00022F22">
        <w:rPr>
          <w:rFonts w:asciiTheme="minorHAnsi" w:hAnsiTheme="minorHAnsi" w:cstheme="minorHAnsi"/>
          <w:color w:val="auto"/>
        </w:rPr>
        <w:t>ly</w:t>
      </w:r>
      <w:r w:rsidRPr="00022F22">
        <w:rPr>
          <w:rFonts w:asciiTheme="minorHAnsi" w:hAnsiTheme="minorHAnsi" w:cstheme="minorHAnsi"/>
          <w:color w:val="auto"/>
        </w:rPr>
        <w:t xml:space="preserve"> women, </w:t>
      </w:r>
      <w:r w:rsidR="00030F7D" w:rsidRPr="00022F22">
        <w:rPr>
          <w:rFonts w:asciiTheme="minorHAnsi" w:hAnsiTheme="minorHAnsi" w:cstheme="minorHAnsi"/>
          <w:color w:val="auto"/>
        </w:rPr>
        <w:t xml:space="preserve">the </w:t>
      </w:r>
      <w:r w:rsidRPr="00022F22">
        <w:rPr>
          <w:rFonts w:asciiTheme="minorHAnsi" w:hAnsiTheme="minorHAnsi" w:cstheme="minorHAnsi"/>
          <w:color w:val="auto"/>
        </w:rPr>
        <w:t xml:space="preserve">elderly, persons with disabilities, displaced persons, </w:t>
      </w:r>
      <w:r w:rsidR="00030F7D" w:rsidRPr="00022F22">
        <w:rPr>
          <w:rFonts w:asciiTheme="minorHAnsi" w:hAnsiTheme="minorHAnsi" w:cstheme="minorHAnsi"/>
          <w:color w:val="auto"/>
        </w:rPr>
        <w:t xml:space="preserve">and </w:t>
      </w:r>
      <w:r w:rsidRPr="00022F22">
        <w:rPr>
          <w:rFonts w:asciiTheme="minorHAnsi" w:hAnsiTheme="minorHAnsi" w:cstheme="minorHAnsi"/>
          <w:color w:val="auto"/>
        </w:rPr>
        <w:t>migrant workers and communities, and the cultural sensitivities of diverse ethnic groups.</w:t>
      </w:r>
    </w:p>
    <w:p w14:paraId="7B921C5D" w14:textId="360AA823" w:rsidR="00111FE0" w:rsidRPr="00022F22" w:rsidRDefault="00111FE0" w:rsidP="00111FE0">
      <w:pPr>
        <w:numPr>
          <w:ilvl w:val="0"/>
          <w:numId w:val="12"/>
        </w:numPr>
        <w:spacing w:after="0" w:line="240" w:lineRule="auto"/>
        <w:ind w:left="180" w:hanging="180"/>
        <w:contextualSpacing/>
        <w:rPr>
          <w:rFonts w:asciiTheme="minorHAnsi" w:hAnsiTheme="minorHAnsi" w:cstheme="minorHAnsi"/>
          <w:color w:val="auto"/>
        </w:rPr>
      </w:pPr>
      <w:r w:rsidRPr="00022F22">
        <w:rPr>
          <w:rFonts w:asciiTheme="minorHAnsi" w:hAnsiTheme="minorHAnsi" w:cstheme="minorHAnsi"/>
          <w:i/>
          <w:color w:val="auto"/>
        </w:rPr>
        <w:t>Flexibility</w:t>
      </w:r>
      <w:r w:rsidRPr="00022F22">
        <w:rPr>
          <w:rFonts w:asciiTheme="minorHAnsi" w:hAnsiTheme="minorHAnsi" w:cstheme="minorHAnsi"/>
          <w:i/>
          <w:iCs/>
          <w:color w:val="auto"/>
        </w:rPr>
        <w:t>:</w:t>
      </w:r>
      <w:r w:rsidRPr="00022F22">
        <w:rPr>
          <w:rFonts w:asciiTheme="minorHAnsi" w:hAnsiTheme="minorHAnsi" w:cstheme="minorHAnsi"/>
          <w:color w:val="auto"/>
        </w:rPr>
        <w:t xml:space="preserve"> </w:t>
      </w:r>
      <w:r w:rsidR="005E68A5" w:rsidRPr="002E6436">
        <w:rPr>
          <w:rFonts w:asciiTheme="minorHAnsi" w:hAnsiTheme="minorHAnsi" w:cstheme="minorHAnsi"/>
          <w:color w:val="C00000"/>
        </w:rPr>
        <w:t xml:space="preserve">(include if relevant) </w:t>
      </w:r>
      <w:r w:rsidR="00030F7D" w:rsidRPr="00022F22">
        <w:rPr>
          <w:rFonts w:asciiTheme="minorHAnsi" w:hAnsiTheme="minorHAnsi" w:cstheme="minorHAnsi"/>
          <w:color w:val="auto"/>
        </w:rPr>
        <w:t xml:space="preserve">If </w:t>
      </w:r>
      <w:r w:rsidRPr="00022F22">
        <w:rPr>
          <w:rFonts w:asciiTheme="minorHAnsi" w:hAnsiTheme="minorHAnsi" w:cstheme="minorHAnsi"/>
          <w:color w:val="auto"/>
        </w:rPr>
        <w:t>social distancing, cultural context (</w:t>
      </w:r>
      <w:r w:rsidR="0056088C" w:rsidRPr="00022F22">
        <w:rPr>
          <w:rFonts w:asciiTheme="minorHAnsi" w:hAnsiTheme="minorHAnsi" w:cstheme="minorHAnsi"/>
          <w:color w:val="auto"/>
        </w:rPr>
        <w:t>for example,</w:t>
      </w:r>
      <w:r w:rsidRPr="00022F22">
        <w:rPr>
          <w:rFonts w:asciiTheme="minorHAnsi" w:hAnsiTheme="minorHAnsi" w:cstheme="minorHAnsi"/>
          <w:color w:val="auto"/>
        </w:rPr>
        <w:t xml:space="preserve"> particular gender</w:t>
      </w:r>
      <w:r w:rsidR="0056088C" w:rsidRPr="00022F22">
        <w:rPr>
          <w:rFonts w:asciiTheme="minorHAnsi" w:hAnsiTheme="minorHAnsi" w:cstheme="minorHAnsi"/>
          <w:color w:val="auto"/>
        </w:rPr>
        <w:t xml:space="preserve"> </w:t>
      </w:r>
      <w:r w:rsidRPr="00022F22">
        <w:rPr>
          <w:rFonts w:asciiTheme="minorHAnsi" w:hAnsiTheme="minorHAnsi" w:cstheme="minorHAnsi"/>
          <w:color w:val="auto"/>
        </w:rPr>
        <w:t>dynamics)</w:t>
      </w:r>
      <w:r w:rsidR="00030F7D" w:rsidRPr="00022F22">
        <w:rPr>
          <w:rFonts w:asciiTheme="minorHAnsi" w:hAnsiTheme="minorHAnsi" w:cstheme="minorHAnsi"/>
          <w:color w:val="auto"/>
        </w:rPr>
        <w:t>,</w:t>
      </w:r>
      <w:r w:rsidRPr="00022F22">
        <w:rPr>
          <w:rFonts w:asciiTheme="minorHAnsi" w:hAnsiTheme="minorHAnsi" w:cstheme="minorHAnsi"/>
          <w:color w:val="auto"/>
        </w:rPr>
        <w:t xml:space="preserve"> or governance factors (</w:t>
      </w:r>
      <w:r w:rsidR="00BD77C5" w:rsidRPr="00022F22">
        <w:rPr>
          <w:rFonts w:asciiTheme="minorHAnsi" w:hAnsiTheme="minorHAnsi" w:cstheme="minorHAnsi"/>
          <w:color w:val="auto"/>
        </w:rPr>
        <w:t>for example,</w:t>
      </w:r>
      <w:r w:rsidRPr="00022F22">
        <w:rPr>
          <w:rFonts w:asciiTheme="minorHAnsi" w:hAnsiTheme="minorHAnsi" w:cstheme="minorHAnsi"/>
          <w:color w:val="auto"/>
        </w:rPr>
        <w:t xml:space="preserve"> high risk of retaliation) inhibits traditional forms of face-to-face engagement, the methodology should adapt to other forms of engagement, including various forms of internet</w:t>
      </w:r>
      <w:r w:rsidR="00030F7D" w:rsidRPr="00022F22">
        <w:rPr>
          <w:rFonts w:asciiTheme="minorHAnsi" w:hAnsiTheme="minorHAnsi" w:cstheme="minorHAnsi"/>
          <w:color w:val="auto"/>
        </w:rPr>
        <w:t xml:space="preserve">- or </w:t>
      </w:r>
      <w:r w:rsidRPr="00022F22">
        <w:rPr>
          <w:rFonts w:asciiTheme="minorHAnsi" w:hAnsiTheme="minorHAnsi" w:cstheme="minorHAnsi"/>
          <w:color w:val="auto"/>
        </w:rPr>
        <w:t xml:space="preserve">phone-based communication. </w:t>
      </w:r>
    </w:p>
    <w:p w14:paraId="0C93D5B9" w14:textId="5F2358FF" w:rsidR="00D6113D" w:rsidRPr="00E30578" w:rsidRDefault="00B64D59" w:rsidP="00B64D59">
      <w:pPr>
        <w:pStyle w:val="Heading3"/>
        <w:ind w:left="701"/>
        <w:rPr>
          <w:b/>
          <w:bCs/>
        </w:rPr>
      </w:pPr>
      <w:r w:rsidRPr="00132BDC">
        <w:rPr>
          <w:b/>
        </w:rPr>
        <w:br/>
      </w:r>
      <w:r w:rsidR="008264B7" w:rsidRPr="00E30578">
        <w:rPr>
          <w:b/>
          <w:bCs/>
          <w:color w:val="auto"/>
        </w:rPr>
        <w:t>3</w:t>
      </w:r>
      <w:r w:rsidRPr="00E30578">
        <w:rPr>
          <w:b/>
          <w:bCs/>
          <w:color w:val="auto"/>
        </w:rPr>
        <w:t>.2. Affected parties</w:t>
      </w:r>
      <w:r w:rsidR="004E0263" w:rsidRPr="00E30578">
        <w:rPr>
          <w:b/>
          <w:bCs/>
          <w:color w:val="auto"/>
        </w:rPr>
        <w:t xml:space="preserve"> and other interested parties</w:t>
      </w:r>
      <w:r w:rsidR="00D63ED7" w:rsidRPr="00E30578">
        <w:rPr>
          <w:b/>
          <w:bCs/>
          <w:color w:val="auto"/>
        </w:rPr>
        <w:t xml:space="preserve"> </w:t>
      </w:r>
      <w:r w:rsidR="00D6113D" w:rsidRPr="00E30578">
        <w:rPr>
          <w:rStyle w:val="EndnoteReference"/>
          <w:b/>
          <w:bCs/>
          <w:color w:val="auto"/>
        </w:rPr>
        <w:endnoteReference w:id="1"/>
      </w:r>
    </w:p>
    <w:p w14:paraId="1E7ADE78" w14:textId="7FF9540B" w:rsidR="00D6113D" w:rsidRPr="005538B0" w:rsidRDefault="00D6113D" w:rsidP="00B64D59">
      <w:pPr>
        <w:spacing w:after="231"/>
        <w:ind w:right="49"/>
        <w:rPr>
          <w:rFonts w:asciiTheme="minorHAnsi" w:hAnsiTheme="minorHAnsi" w:cstheme="minorHAnsi"/>
          <w:color w:val="auto"/>
          <w:lang w:bidi="th-TH"/>
        </w:rPr>
      </w:pPr>
      <w:r w:rsidRPr="00022F22">
        <w:rPr>
          <w:color w:val="auto"/>
        </w:rPr>
        <w:t>Af</w:t>
      </w:r>
      <w:r w:rsidRPr="00022F22">
        <w:rPr>
          <w:rFonts w:asciiTheme="minorHAnsi" w:hAnsiTheme="minorHAnsi" w:cstheme="minorHAnsi"/>
          <w:color w:val="auto"/>
          <w:lang w:bidi="th-TH"/>
        </w:rPr>
        <w:t>fected parties include local communities, community members, and other parties that may be subject to direct impacts from the Project. Specifically, the following individuals and groups fall within this category</w:t>
      </w:r>
      <w:r w:rsidRPr="005538B0">
        <w:rPr>
          <w:rFonts w:asciiTheme="minorHAnsi" w:hAnsiTheme="minorHAnsi" w:cstheme="minorHAnsi"/>
          <w:color w:val="auto"/>
          <w:lang w:bidi="th-TH"/>
        </w:rPr>
        <w:t xml:space="preserve">: [add list of possible affected parties, positive or negative]. </w:t>
      </w:r>
    </w:p>
    <w:p w14:paraId="4C47E5C9" w14:textId="4C71676C" w:rsidR="00D6113D" w:rsidRPr="00022F22" w:rsidRDefault="00D6113D" w:rsidP="00B64D59">
      <w:pPr>
        <w:spacing w:after="0" w:line="240" w:lineRule="auto"/>
        <w:ind w:left="0" w:firstLine="0"/>
        <w:rPr>
          <w:rFonts w:asciiTheme="minorHAnsi" w:hAnsiTheme="minorHAnsi" w:cstheme="minorHAnsi"/>
          <w:color w:val="auto"/>
          <w:lang w:bidi="th-TH"/>
        </w:rPr>
      </w:pPr>
      <w:r w:rsidRPr="00022F22">
        <w:rPr>
          <w:rFonts w:asciiTheme="minorHAnsi" w:hAnsiTheme="minorHAnsi" w:cstheme="minorHAnsi"/>
          <w:color w:val="auto"/>
          <w:lang w:bidi="th-TH"/>
        </w:rPr>
        <w:t xml:space="preserve">The projects’ stakeholders also include parties other than the directly affected communities, including </w:t>
      </w:r>
      <w:r w:rsidRPr="005538B0">
        <w:rPr>
          <w:rFonts w:asciiTheme="minorHAnsi" w:hAnsiTheme="minorHAnsi" w:cstheme="minorHAnsi"/>
          <w:color w:val="auto"/>
          <w:lang w:bidi="th-TH"/>
        </w:rPr>
        <w:t xml:space="preserve">[add list of other possible stakeholders. Examples include NGOs or civil society groups at the local and </w:t>
      </w:r>
      <w:r w:rsidRPr="000A4F3F">
        <w:rPr>
          <w:rFonts w:asciiTheme="minorHAnsi" w:hAnsiTheme="minorHAnsi" w:cstheme="minorHAnsi"/>
          <w:color w:val="auto"/>
          <w:lang w:bidi="th-TH"/>
        </w:rPr>
        <w:t>national levels, business owners and providers of services within the project area, other government officials].</w:t>
      </w:r>
    </w:p>
    <w:p w14:paraId="7D47256F" w14:textId="77777777" w:rsidR="00D6113D" w:rsidRPr="00022F22" w:rsidRDefault="00D6113D" w:rsidP="00B64D59">
      <w:pPr>
        <w:spacing w:after="0" w:line="240" w:lineRule="auto"/>
        <w:ind w:left="0" w:firstLine="0"/>
        <w:rPr>
          <w:rFonts w:asciiTheme="minorHAnsi" w:hAnsiTheme="minorHAnsi" w:cstheme="minorHAnsi"/>
          <w:color w:val="auto"/>
          <w:lang w:bidi="th-TH"/>
        </w:rPr>
      </w:pPr>
    </w:p>
    <w:p w14:paraId="2D74163A" w14:textId="5E766700" w:rsidR="00D6113D" w:rsidRPr="000A4F3F" w:rsidRDefault="00D6113D" w:rsidP="00B64D59">
      <w:pPr>
        <w:pStyle w:val="Heading3"/>
        <w:ind w:left="701"/>
        <w:rPr>
          <w:b/>
          <w:bCs/>
          <w:color w:val="auto"/>
        </w:rPr>
      </w:pPr>
      <w:r w:rsidRPr="000A4F3F">
        <w:rPr>
          <w:b/>
          <w:bCs/>
          <w:color w:val="auto"/>
        </w:rPr>
        <w:t>3.3. Disadvantaged/vulnerable individuals or groups</w:t>
      </w:r>
      <w:r w:rsidRPr="000A4F3F">
        <w:rPr>
          <w:rStyle w:val="EndnoteReference"/>
          <w:b/>
          <w:bCs/>
          <w:color w:val="auto"/>
        </w:rPr>
        <w:endnoteReference w:id="2"/>
      </w:r>
    </w:p>
    <w:p w14:paraId="258B5611" w14:textId="6FD59744" w:rsidR="00D6113D" w:rsidRPr="00022F22" w:rsidRDefault="00D6113D" w:rsidP="000F1FA3">
      <w:pPr>
        <w:spacing w:after="0" w:line="240" w:lineRule="auto"/>
        <w:ind w:left="0" w:firstLine="0"/>
        <w:rPr>
          <w:rFonts w:cstheme="minorHAnsi"/>
          <w:color w:val="FF0000"/>
          <w:lang w:bidi="th-TH"/>
        </w:rPr>
      </w:pPr>
      <w:r w:rsidRPr="00022F22">
        <w:rPr>
          <w:rFonts w:cstheme="minorHAnsi"/>
          <w:lang w:bidi="th-TH"/>
        </w:rPr>
        <w:t xml:space="preserve">Within the Project, vulnerable or disadvantaged groups may include but are not limited to the following: </w:t>
      </w:r>
      <w:r w:rsidRPr="000A4F3F">
        <w:rPr>
          <w:rFonts w:cstheme="minorHAnsi"/>
          <w:color w:val="auto"/>
          <w:lang w:bidi="th-TH"/>
        </w:rPr>
        <w:t xml:space="preserve">[add table or list of possible vulnerable groups and the barriers to accessing information, or other Project benefits. </w:t>
      </w:r>
      <w:r w:rsidRPr="000A4F3F">
        <w:rPr>
          <w:color w:val="auto"/>
        </w:rPr>
        <w:t xml:space="preserve">Examples include </w:t>
      </w:r>
      <w:r w:rsidRPr="000A4F3F">
        <w:rPr>
          <w:rFonts w:cstheme="minorHAnsi"/>
          <w:color w:val="auto"/>
        </w:rPr>
        <w:t xml:space="preserve">elderly people, persons with disabilities and their caretakers, women-headed households, sexual and gender minorities, the unemployed, and disadvantaged groups that meet the </w:t>
      </w:r>
      <w:r w:rsidRPr="000A4F3F">
        <w:rPr>
          <w:rFonts w:cstheme="minorHAnsi"/>
          <w:color w:val="auto"/>
        </w:rPr>
        <w:lastRenderedPageBreak/>
        <w:t>requirements of ESS 7</w:t>
      </w:r>
      <w:r w:rsidRPr="000A4F3F">
        <w:rPr>
          <w:rFonts w:cstheme="minorHAnsi"/>
          <w:color w:val="auto"/>
          <w:lang w:bidi="th-TH"/>
        </w:rPr>
        <w:t xml:space="preserve">. Identify representative organizations and leaders for these groups who can be partners in stakeholder engagement]. </w:t>
      </w:r>
    </w:p>
    <w:p w14:paraId="41082101" w14:textId="77777777" w:rsidR="00D6113D" w:rsidRPr="00022F22" w:rsidRDefault="00D6113D" w:rsidP="00B64D59">
      <w:pPr>
        <w:spacing w:after="0" w:line="240" w:lineRule="auto"/>
        <w:rPr>
          <w:rFonts w:cstheme="minorHAnsi"/>
          <w:lang w:bidi="th-TH"/>
        </w:rPr>
      </w:pPr>
    </w:p>
    <w:p w14:paraId="39F9C66E" w14:textId="07DA03D9" w:rsidR="00D6113D" w:rsidRPr="00022F22" w:rsidRDefault="00D6113D" w:rsidP="00B64D59">
      <w:pPr>
        <w:spacing w:after="0" w:line="240" w:lineRule="auto"/>
        <w:rPr>
          <w:rFonts w:cstheme="minorHAnsi"/>
          <w:color w:val="auto"/>
          <w:lang w:bidi="th-TH"/>
        </w:rPr>
      </w:pPr>
      <w:r w:rsidRPr="00022F22">
        <w:rPr>
          <w:rFonts w:cstheme="minorHAnsi"/>
          <w:lang w:bidi="th-TH"/>
        </w:rPr>
        <w:t>Vulnerable groups within the communities affected by the Project may be added, further confirmed, and consulted through dedicated means, as appropriate. Description of the methods of engagement that will be undertaken by the project is provided in the following sections</w:t>
      </w:r>
      <w:r w:rsidRPr="00022F22">
        <w:rPr>
          <w:rFonts w:cstheme="minorHAnsi"/>
          <w:color w:val="auto"/>
          <w:lang w:bidi="th-TH"/>
        </w:rPr>
        <w:t>.</w:t>
      </w:r>
    </w:p>
    <w:p w14:paraId="03B419EC" w14:textId="2F5322EA" w:rsidR="00D6113D" w:rsidRPr="00022F22" w:rsidRDefault="00D6113D" w:rsidP="00B64D59">
      <w:pPr>
        <w:spacing w:after="0" w:line="240" w:lineRule="auto"/>
        <w:rPr>
          <w:rFonts w:cstheme="minorHAnsi"/>
          <w:lang w:bidi="th-TH"/>
        </w:rPr>
      </w:pPr>
    </w:p>
    <w:p w14:paraId="71F04CDB" w14:textId="2148D8C4" w:rsidR="00D6113D" w:rsidRPr="00132BDC" w:rsidRDefault="00D6113D" w:rsidP="00B64D59">
      <w:pPr>
        <w:pStyle w:val="Heading2"/>
        <w:spacing w:after="218"/>
        <w:ind w:left="-5"/>
      </w:pPr>
      <w:r w:rsidRPr="00833781">
        <w:rPr>
          <w:color w:val="auto"/>
        </w:rPr>
        <w:t xml:space="preserve">4. Stakeholder Engagement Program </w:t>
      </w:r>
      <w:r w:rsidRPr="002E6436">
        <w:rPr>
          <w:color w:val="C00000"/>
        </w:rPr>
        <w:t>(suggested length: 3 pages max)</w:t>
      </w:r>
    </w:p>
    <w:p w14:paraId="2AC152CA" w14:textId="36D2DF63" w:rsidR="00D6113D" w:rsidRPr="00833781" w:rsidRDefault="00D6113D" w:rsidP="00B64D59">
      <w:pPr>
        <w:pStyle w:val="Heading3"/>
        <w:spacing w:after="0" w:line="240" w:lineRule="auto"/>
        <w:ind w:left="701"/>
        <w:rPr>
          <w:b/>
          <w:bCs/>
        </w:rPr>
      </w:pPr>
      <w:r w:rsidRPr="00833781">
        <w:rPr>
          <w:b/>
          <w:bCs/>
          <w:color w:val="auto"/>
        </w:rPr>
        <w:t>4.1. Summary of stakeholder engagement done during project preparation</w:t>
      </w:r>
      <w:r w:rsidRPr="00833781">
        <w:rPr>
          <w:b/>
          <w:bCs/>
        </w:rPr>
        <w:br/>
      </w:r>
    </w:p>
    <w:p w14:paraId="5591D225" w14:textId="74B95C01" w:rsidR="00D6113D" w:rsidRPr="00496FF8" w:rsidRDefault="00D6113D" w:rsidP="00B64D59">
      <w:pPr>
        <w:spacing w:after="0" w:line="240" w:lineRule="auto"/>
        <w:ind w:left="0" w:firstLine="0"/>
        <w:rPr>
          <w:rFonts w:asciiTheme="minorHAnsi" w:eastAsia="Times New Roman" w:hAnsiTheme="minorHAnsi" w:cstheme="minorHAnsi"/>
          <w:color w:val="auto"/>
          <w:lang w:val="en-GB"/>
        </w:rPr>
      </w:pPr>
      <w:r w:rsidRPr="00022F22">
        <w:rPr>
          <w:rFonts w:asciiTheme="minorHAnsi" w:eastAsia="Times New Roman" w:hAnsiTheme="minorHAnsi" w:cstheme="minorHAnsi"/>
          <w:color w:val="auto"/>
          <w:lang w:val="en-GB"/>
        </w:rPr>
        <w:t xml:space="preserve">During project preparation, the following public consultation meetings were </w:t>
      </w:r>
      <w:r w:rsidRPr="00496FF8">
        <w:rPr>
          <w:rFonts w:asciiTheme="minorHAnsi" w:eastAsia="Times New Roman" w:hAnsiTheme="minorHAnsi" w:cstheme="minorHAnsi"/>
          <w:color w:val="auto"/>
          <w:lang w:val="en-GB"/>
        </w:rPr>
        <w:t xml:space="preserve">conducted [insert brief summary description of meetings held, venue, number of participants, and key issues discussed]. Refer to Annex </w:t>
      </w:r>
      <w:r w:rsidR="00257C7E">
        <w:rPr>
          <w:rFonts w:asciiTheme="minorHAnsi" w:eastAsia="Times New Roman" w:hAnsiTheme="minorHAnsi" w:cstheme="minorHAnsi"/>
          <w:color w:val="auto"/>
          <w:lang w:val="en-GB"/>
        </w:rPr>
        <w:t>T</w:t>
      </w:r>
      <w:r w:rsidRPr="00496FF8">
        <w:rPr>
          <w:rFonts w:asciiTheme="minorHAnsi" w:eastAsia="Times New Roman" w:hAnsiTheme="minorHAnsi" w:cstheme="minorHAnsi"/>
          <w:color w:val="auto"/>
          <w:lang w:val="en-GB"/>
        </w:rPr>
        <w:t>able 1 for details</w:t>
      </w:r>
      <w:r>
        <w:rPr>
          <w:rFonts w:asciiTheme="minorHAnsi" w:eastAsia="Times New Roman" w:hAnsiTheme="minorHAnsi" w:cstheme="minorHAnsi"/>
          <w:color w:val="auto"/>
          <w:lang w:val="en-GB"/>
        </w:rPr>
        <w:t>.</w:t>
      </w:r>
    </w:p>
    <w:p w14:paraId="115841E5" w14:textId="77777777" w:rsidR="00D6113D" w:rsidRPr="00022F22" w:rsidRDefault="00D6113D" w:rsidP="00B64D59">
      <w:pPr>
        <w:spacing w:after="0" w:line="240" w:lineRule="auto"/>
        <w:ind w:left="0" w:firstLine="0"/>
        <w:rPr>
          <w:rFonts w:asciiTheme="minorHAnsi" w:eastAsia="Times New Roman" w:hAnsiTheme="minorHAnsi" w:cstheme="minorHAnsi"/>
        </w:rPr>
      </w:pPr>
    </w:p>
    <w:p w14:paraId="40D887DE" w14:textId="324CE63A" w:rsidR="00D6113D" w:rsidRPr="00022F22" w:rsidRDefault="00D6113D" w:rsidP="00B64D59">
      <w:pPr>
        <w:spacing w:after="0" w:line="240" w:lineRule="auto"/>
        <w:ind w:left="0" w:firstLine="0"/>
        <w:rPr>
          <w:rFonts w:asciiTheme="minorHAnsi" w:eastAsia="Times New Roman" w:hAnsiTheme="minorHAnsi" w:cstheme="minorHAnsi"/>
        </w:rPr>
      </w:pPr>
      <w:r w:rsidRPr="00022F22">
        <w:rPr>
          <w:rFonts w:asciiTheme="minorHAnsi" w:eastAsia="Times New Roman" w:hAnsiTheme="minorHAnsi" w:cstheme="minorHAnsi"/>
        </w:rPr>
        <w:t xml:space="preserve">The environmental and social reports and plans were disclosed through </w:t>
      </w:r>
      <w:r w:rsidRPr="003D7C11">
        <w:rPr>
          <w:rFonts w:asciiTheme="minorHAnsi" w:eastAsia="Times New Roman" w:hAnsiTheme="minorHAnsi" w:cstheme="minorHAnsi"/>
          <w:color w:val="auto"/>
        </w:rPr>
        <w:t xml:space="preserve">[insert]. Feedback received during consultations was [insert summary of key points raised by stakeholders] and </w:t>
      </w:r>
      <w:r w:rsidRPr="00022F22">
        <w:rPr>
          <w:rFonts w:asciiTheme="minorHAnsi" w:eastAsia="Times New Roman" w:hAnsiTheme="minorHAnsi" w:cstheme="minorHAnsi"/>
        </w:rPr>
        <w:t xml:space="preserve">was taken into account by </w:t>
      </w:r>
      <w:bookmarkStart w:id="3" w:name="_Hlk34229872"/>
      <w:r w:rsidRPr="003D7C11">
        <w:rPr>
          <w:rFonts w:asciiTheme="minorHAnsi" w:eastAsia="Times New Roman" w:hAnsiTheme="minorHAnsi" w:cstheme="minorHAnsi"/>
          <w:color w:val="auto"/>
        </w:rPr>
        <w:t>[insert].</w:t>
      </w:r>
      <w:bookmarkEnd w:id="3"/>
      <w:r w:rsidRPr="003D7C11">
        <w:rPr>
          <w:rFonts w:asciiTheme="minorHAnsi" w:eastAsia="Times New Roman" w:hAnsiTheme="minorHAnsi" w:cstheme="minorHAnsi"/>
          <w:color w:val="auto"/>
        </w:rPr>
        <w:t xml:space="preserve"> </w:t>
      </w:r>
      <w:r w:rsidRPr="00022F22">
        <w:rPr>
          <w:rFonts w:asciiTheme="minorHAnsi" w:eastAsia="Times New Roman" w:hAnsiTheme="minorHAnsi" w:cstheme="minorHAnsi"/>
        </w:rPr>
        <w:t xml:space="preserve">A summary of the main recommendations received and integrated into the Stakeholder Engagement Plan is provided in Annex table 1. </w:t>
      </w:r>
    </w:p>
    <w:p w14:paraId="3063594E" w14:textId="77777777" w:rsidR="00D6113D" w:rsidRPr="00022F22" w:rsidRDefault="00D6113D" w:rsidP="00B64D59">
      <w:pPr>
        <w:spacing w:after="0" w:line="240" w:lineRule="auto"/>
        <w:ind w:left="0" w:firstLine="0"/>
        <w:rPr>
          <w:rFonts w:asciiTheme="minorHAnsi" w:eastAsia="Times New Roman" w:hAnsiTheme="minorHAnsi" w:cstheme="minorHAnsi"/>
          <w:color w:val="auto"/>
        </w:rPr>
      </w:pPr>
    </w:p>
    <w:p w14:paraId="7144B097" w14:textId="23F04076" w:rsidR="00D6113D" w:rsidRPr="008C71A5" w:rsidRDefault="00D6113D" w:rsidP="00B64D59">
      <w:pPr>
        <w:pStyle w:val="Heading3"/>
        <w:spacing w:after="218"/>
        <w:ind w:left="701"/>
        <w:rPr>
          <w:b/>
          <w:bCs/>
          <w:color w:val="auto"/>
        </w:rPr>
      </w:pPr>
      <w:r w:rsidRPr="008C71A5">
        <w:rPr>
          <w:b/>
          <w:bCs/>
          <w:color w:val="auto"/>
        </w:rPr>
        <w:t>4.2. Summary of project stakeholder needs and methods, tools, and techniques for stakeholder engagement</w:t>
      </w:r>
    </w:p>
    <w:p w14:paraId="07210D11" w14:textId="1153B11D" w:rsidR="00D6113D" w:rsidRPr="000E36E2"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color w:val="auto"/>
        </w:rPr>
      </w:pPr>
      <w:r w:rsidRPr="00022F22">
        <w:rPr>
          <w:rFonts w:asciiTheme="minorHAnsi" w:eastAsia="Times New Roman" w:hAnsiTheme="minorHAnsi" w:cstheme="minorHAnsi"/>
          <w:color w:val="auto"/>
          <w:lang w:val="en-GB"/>
        </w:rPr>
        <w:t>Different engagement methods are proposed and cover different</w:t>
      </w:r>
      <w:r>
        <w:rPr>
          <w:rFonts w:asciiTheme="minorHAnsi" w:eastAsia="Times New Roman" w:hAnsiTheme="minorHAnsi" w:cstheme="minorHAnsi"/>
          <w:color w:val="auto"/>
          <w:lang w:val="en-GB"/>
        </w:rPr>
        <w:t xml:space="preserve"> stakeholder needs</w:t>
      </w:r>
      <w:r w:rsidRPr="00022F22">
        <w:rPr>
          <w:rFonts w:asciiTheme="minorHAnsi" w:eastAsia="Times New Roman" w:hAnsiTheme="minorHAnsi" w:cstheme="minorHAnsi"/>
          <w:color w:val="auto"/>
          <w:lang w:val="en-GB"/>
        </w:rPr>
        <w:t xml:space="preserve"> as stated below: </w:t>
      </w:r>
      <w:r w:rsidRPr="000E36E2">
        <w:rPr>
          <w:rFonts w:asciiTheme="minorHAnsi" w:eastAsia="Times New Roman" w:hAnsiTheme="minorHAnsi" w:cstheme="minorHAnsi"/>
          <w:color w:val="auto"/>
        </w:rPr>
        <w:t>[</w:t>
      </w:r>
      <w:r w:rsidRPr="000E36E2">
        <w:rPr>
          <w:rFonts w:asciiTheme="minorHAnsi" w:eastAsia="Times New Roman" w:hAnsiTheme="minorHAnsi" w:cstheme="minorHAnsi"/>
          <w:iCs/>
          <w:color w:val="auto"/>
        </w:rPr>
        <w:t xml:space="preserve">insert description. </w:t>
      </w:r>
      <w:r w:rsidRPr="000E36E2">
        <w:rPr>
          <w:color w:val="auto"/>
        </w:rPr>
        <w:t xml:space="preserve">Examples may include (i) </w:t>
      </w:r>
      <w:r w:rsidRPr="000E36E2">
        <w:rPr>
          <w:rFonts w:asciiTheme="minorHAnsi" w:eastAsia="Times New Roman" w:hAnsiTheme="minorHAnsi" w:cstheme="minorHAnsi"/>
          <w:color w:val="auto"/>
          <w:lang w:val="en-GB" w:eastAsia="x-none"/>
        </w:rPr>
        <w:t>structured agendas, (ii) focus group meetings/discussions, (iii) community consultations, (iv) formal meetings, (v) one-on-one interviews, and (vi) site visits.]</w:t>
      </w:r>
    </w:p>
    <w:p w14:paraId="2F616787" w14:textId="355B7939" w:rsidR="00D6113D" w:rsidRPr="00132BDC" w:rsidRDefault="00D6113D" w:rsidP="007A437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i/>
        </w:rPr>
      </w:pPr>
    </w:p>
    <w:p w14:paraId="64C6ACDD" w14:textId="409BBE48" w:rsidR="00D6113D" w:rsidRPr="00270865" w:rsidRDefault="00D6113D" w:rsidP="00A91E77">
      <w:pPr>
        <w:pStyle w:val="Heading3"/>
        <w:ind w:left="701"/>
        <w:rPr>
          <w:b/>
          <w:bCs/>
          <w:color w:val="auto"/>
        </w:rPr>
      </w:pPr>
      <w:bookmarkStart w:id="4" w:name="_Hlk34157935"/>
      <w:r w:rsidRPr="00270865">
        <w:rPr>
          <w:b/>
          <w:bCs/>
          <w:color w:val="auto"/>
        </w:rPr>
        <w:t xml:space="preserve">4.3. Stakeholder engagement plan </w:t>
      </w:r>
    </w:p>
    <w:p w14:paraId="02AAA4FC" w14:textId="1AB723B3" w:rsidR="00D6113D" w:rsidRPr="002E6436" w:rsidRDefault="00D6113D" w:rsidP="00C40A26">
      <w:pPr>
        <w:rPr>
          <w:color w:val="C00000"/>
        </w:rPr>
      </w:pPr>
      <w:r w:rsidRPr="002E6436">
        <w:rPr>
          <w:color w:val="C00000"/>
        </w:rPr>
        <w:t>Complete table below.</w:t>
      </w:r>
    </w:p>
    <w:tbl>
      <w:tblPr>
        <w:tblStyle w:val="TableGrid1"/>
        <w:tblW w:w="9344" w:type="dxa"/>
        <w:tblInd w:w="6" w:type="dxa"/>
        <w:tblCellMar>
          <w:top w:w="46" w:type="dxa"/>
          <w:left w:w="107" w:type="dxa"/>
          <w:right w:w="79" w:type="dxa"/>
        </w:tblCellMar>
        <w:tblLook w:val="04A0" w:firstRow="1" w:lastRow="0" w:firstColumn="1" w:lastColumn="0" w:noHBand="0" w:noVBand="1"/>
      </w:tblPr>
      <w:tblGrid>
        <w:gridCol w:w="1598"/>
        <w:gridCol w:w="1519"/>
        <w:gridCol w:w="1579"/>
        <w:gridCol w:w="1559"/>
        <w:gridCol w:w="1492"/>
        <w:gridCol w:w="1597"/>
      </w:tblGrid>
      <w:tr w:rsidR="00D6113D" w:rsidRPr="00600665" w14:paraId="162B6DE7" w14:textId="77777777" w:rsidTr="0016497C">
        <w:trPr>
          <w:trHeight w:val="862"/>
        </w:trPr>
        <w:tc>
          <w:tcPr>
            <w:tcW w:w="1598" w:type="dxa"/>
            <w:tcBorders>
              <w:top w:val="single" w:sz="4" w:space="0" w:color="000000"/>
              <w:left w:val="single" w:sz="4" w:space="0" w:color="000000"/>
              <w:bottom w:val="single" w:sz="4" w:space="0" w:color="000000"/>
              <w:right w:val="single" w:sz="4" w:space="0" w:color="000000"/>
            </w:tcBorders>
            <w:shd w:val="clear" w:color="auto" w:fill="auto"/>
          </w:tcPr>
          <w:bookmarkEnd w:id="4"/>
          <w:p w14:paraId="34E27BD8" w14:textId="27CD101A" w:rsidR="00D6113D" w:rsidRPr="00600665" w:rsidRDefault="00D6113D" w:rsidP="00BE4D70">
            <w:pPr>
              <w:spacing w:after="0" w:line="259" w:lineRule="auto"/>
              <w:ind w:left="0" w:firstLine="0"/>
              <w:jc w:val="center"/>
              <w:rPr>
                <w:sz w:val="20"/>
                <w:szCs w:val="20"/>
              </w:rPr>
            </w:pPr>
            <w:r w:rsidRPr="00600665">
              <w:rPr>
                <w:b/>
                <w:sz w:val="20"/>
                <w:szCs w:val="20"/>
              </w:rPr>
              <w:t xml:space="preserve">Project </w:t>
            </w:r>
            <w:r>
              <w:rPr>
                <w:b/>
                <w:sz w:val="20"/>
                <w:szCs w:val="20"/>
              </w:rPr>
              <w:t>S</w:t>
            </w:r>
            <w:r w:rsidRPr="00600665">
              <w:rPr>
                <w:b/>
                <w:sz w:val="20"/>
                <w:szCs w:val="20"/>
              </w:rPr>
              <w:t>tage</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1E9FB6D" w14:textId="37A37CB4" w:rsidR="00D6113D" w:rsidRPr="00600665" w:rsidRDefault="00D6113D" w:rsidP="00BE4D70">
            <w:pPr>
              <w:spacing w:after="0" w:line="259" w:lineRule="auto"/>
              <w:ind w:left="0" w:firstLine="0"/>
              <w:jc w:val="center"/>
              <w:rPr>
                <w:b/>
                <w:sz w:val="20"/>
                <w:szCs w:val="20"/>
              </w:rPr>
            </w:pPr>
            <w:r>
              <w:rPr>
                <w:b/>
                <w:sz w:val="20"/>
                <w:szCs w:val="20"/>
              </w:rPr>
              <w:t>Estimated Date/Time Period</w:t>
            </w: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6FB5EAFA" w14:textId="370573E1" w:rsidR="00D6113D" w:rsidRPr="00600665" w:rsidRDefault="00D6113D" w:rsidP="00BE4D70">
            <w:pPr>
              <w:spacing w:after="0" w:line="259" w:lineRule="auto"/>
              <w:ind w:left="0" w:firstLine="0"/>
              <w:jc w:val="center"/>
              <w:rPr>
                <w:sz w:val="20"/>
                <w:szCs w:val="20"/>
              </w:rPr>
            </w:pPr>
            <w:r w:rsidRPr="00600665">
              <w:rPr>
                <w:b/>
                <w:sz w:val="20"/>
                <w:szCs w:val="20"/>
              </w:rPr>
              <w:t xml:space="preserve">Topic of </w:t>
            </w:r>
            <w:r>
              <w:rPr>
                <w:b/>
                <w:sz w:val="20"/>
                <w:szCs w:val="20"/>
              </w:rPr>
              <w:t>C</w:t>
            </w:r>
            <w:r w:rsidRPr="00600665">
              <w:rPr>
                <w:b/>
                <w:sz w:val="20"/>
                <w:szCs w:val="20"/>
              </w:rPr>
              <w:t xml:space="preserve">onsultation/ </w:t>
            </w:r>
            <w:r>
              <w:rPr>
                <w:b/>
                <w:sz w:val="20"/>
                <w:szCs w:val="20"/>
              </w:rPr>
              <w:t>M</w:t>
            </w:r>
            <w:r w:rsidRPr="00600665">
              <w:rPr>
                <w:b/>
                <w:sz w:val="20"/>
                <w:szCs w:val="20"/>
              </w:rPr>
              <w:t>essage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46D09" w14:textId="673B3E47" w:rsidR="00D6113D" w:rsidRPr="00600665" w:rsidRDefault="00D6113D" w:rsidP="00BE4D70">
            <w:pPr>
              <w:spacing w:after="0" w:line="259" w:lineRule="auto"/>
              <w:ind w:left="0" w:right="28" w:firstLine="0"/>
              <w:jc w:val="center"/>
              <w:rPr>
                <w:sz w:val="20"/>
                <w:szCs w:val="20"/>
              </w:rPr>
            </w:pPr>
            <w:r w:rsidRPr="00600665">
              <w:rPr>
                <w:b/>
                <w:sz w:val="20"/>
                <w:szCs w:val="20"/>
              </w:rPr>
              <w:t xml:space="preserve">Method </w:t>
            </w:r>
            <w:r>
              <w:rPr>
                <w:b/>
                <w:sz w:val="20"/>
                <w:szCs w:val="20"/>
              </w:rPr>
              <w:t>U</w:t>
            </w:r>
            <w:r w:rsidRPr="00600665">
              <w:rPr>
                <w:b/>
                <w:sz w:val="20"/>
                <w:szCs w:val="20"/>
              </w:rPr>
              <w:t xml:space="preserve">sed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056922B" w14:textId="66D104D4" w:rsidR="00D6113D" w:rsidRPr="00600665" w:rsidRDefault="00D6113D" w:rsidP="00BE4D70">
            <w:pPr>
              <w:spacing w:after="0" w:line="259" w:lineRule="auto"/>
              <w:ind w:left="0" w:firstLine="0"/>
              <w:jc w:val="center"/>
              <w:rPr>
                <w:sz w:val="20"/>
                <w:szCs w:val="20"/>
              </w:rPr>
            </w:pPr>
            <w:r w:rsidRPr="00600665">
              <w:rPr>
                <w:b/>
                <w:sz w:val="20"/>
                <w:szCs w:val="20"/>
              </w:rPr>
              <w:t xml:space="preserve">Target </w:t>
            </w:r>
            <w:r>
              <w:rPr>
                <w:b/>
                <w:sz w:val="20"/>
                <w:szCs w:val="20"/>
              </w:rPr>
              <w:t>S</w:t>
            </w:r>
            <w:r w:rsidRPr="00600665">
              <w:rPr>
                <w:b/>
                <w:sz w:val="20"/>
                <w:szCs w:val="20"/>
              </w:rPr>
              <w:t xml:space="preserve">takeholders </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4323BC4" w14:textId="77777777" w:rsidR="00D6113D" w:rsidRPr="00600665" w:rsidRDefault="00D6113D" w:rsidP="00BE4D70">
            <w:pPr>
              <w:spacing w:after="0" w:line="259" w:lineRule="auto"/>
              <w:ind w:left="44" w:firstLine="0"/>
              <w:jc w:val="left"/>
              <w:rPr>
                <w:sz w:val="20"/>
                <w:szCs w:val="20"/>
              </w:rPr>
            </w:pPr>
            <w:r w:rsidRPr="00600665">
              <w:rPr>
                <w:b/>
                <w:sz w:val="20"/>
                <w:szCs w:val="20"/>
              </w:rPr>
              <w:t xml:space="preserve">Responsibilities </w:t>
            </w:r>
          </w:p>
        </w:tc>
      </w:tr>
      <w:tr w:rsidR="00D6113D" w:rsidRPr="00600665" w14:paraId="655C2F0E" w14:textId="77777777" w:rsidTr="0016497C">
        <w:trPr>
          <w:trHeight w:val="544"/>
        </w:trPr>
        <w:tc>
          <w:tcPr>
            <w:tcW w:w="1598" w:type="dxa"/>
            <w:tcBorders>
              <w:top w:val="single" w:sz="4" w:space="0" w:color="000000"/>
              <w:left w:val="single" w:sz="4" w:space="0" w:color="000000"/>
              <w:bottom w:val="single" w:sz="4" w:space="0" w:color="000000"/>
              <w:right w:val="single" w:sz="4" w:space="0" w:color="000000"/>
            </w:tcBorders>
            <w:shd w:val="clear" w:color="auto" w:fill="auto"/>
          </w:tcPr>
          <w:p w14:paraId="1B23E407" w14:textId="21EA4267" w:rsidR="00D6113D" w:rsidRPr="00600665" w:rsidRDefault="00D6113D" w:rsidP="00BE4D70">
            <w:pPr>
              <w:spacing w:after="0" w:line="259" w:lineRule="auto"/>
              <w:ind w:left="0" w:firstLine="0"/>
              <w:jc w:val="left"/>
              <w:rPr>
                <w:sz w:val="20"/>
                <w:szCs w:val="20"/>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A16843D" w14:textId="2622ABC2" w:rsidR="00D6113D" w:rsidRPr="00600665" w:rsidRDefault="00D6113D" w:rsidP="00BE4D70">
            <w:pPr>
              <w:spacing w:after="0" w:line="259" w:lineRule="auto"/>
              <w:ind w:left="1" w:firstLine="0"/>
              <w:jc w:val="left"/>
              <w:rPr>
                <w:i/>
                <w:sz w:val="20"/>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4AEFA15B" w14:textId="33023805" w:rsidR="00D6113D" w:rsidRPr="00600665" w:rsidRDefault="00D6113D" w:rsidP="00BE4D70">
            <w:pPr>
              <w:spacing w:after="0" w:line="259" w:lineRule="auto"/>
              <w:ind w:left="1" w:firstLine="0"/>
              <w:jc w:val="left"/>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0DFE77" w14:textId="772BE00B" w:rsidR="00D6113D" w:rsidRPr="00600665" w:rsidRDefault="00D6113D" w:rsidP="00BE4D70">
            <w:pPr>
              <w:spacing w:after="0" w:line="259" w:lineRule="auto"/>
              <w:ind w:left="1" w:firstLine="0"/>
              <w:jc w:val="left"/>
              <w:rPr>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FADCBC9" w14:textId="693F0A18" w:rsidR="00D6113D" w:rsidRPr="00600665" w:rsidRDefault="00D6113D" w:rsidP="00BE4D70">
            <w:pPr>
              <w:spacing w:after="0" w:line="259" w:lineRule="auto"/>
              <w:ind w:left="2" w:firstLine="0"/>
              <w:jc w:val="left"/>
              <w:rPr>
                <w:sz w:val="20"/>
                <w:szCs w:val="20"/>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96FE976" w14:textId="32731D8D" w:rsidR="00D6113D" w:rsidRPr="00600665" w:rsidRDefault="00D6113D" w:rsidP="00BE4D70">
            <w:pPr>
              <w:spacing w:after="0" w:line="259" w:lineRule="auto"/>
              <w:ind w:left="0" w:firstLine="0"/>
              <w:jc w:val="left"/>
              <w:rPr>
                <w:sz w:val="20"/>
                <w:szCs w:val="20"/>
              </w:rPr>
            </w:pPr>
          </w:p>
        </w:tc>
      </w:tr>
    </w:tbl>
    <w:p w14:paraId="17A5D7AF" w14:textId="770DB4A3" w:rsidR="007C4CCF" w:rsidRPr="002E6436" w:rsidRDefault="00D6113D" w:rsidP="00C40A26">
      <w:pPr>
        <w:pStyle w:val="Heading3"/>
        <w:ind w:left="0"/>
        <w:jc w:val="both"/>
        <w:rPr>
          <w:color w:val="C00000"/>
        </w:rPr>
      </w:pPr>
      <w:r w:rsidRPr="002E6436">
        <w:rPr>
          <w:color w:val="C00000"/>
        </w:rPr>
        <w:t>Note: Highlight activities focused on vulnerable groups in the above table. Pay particular attention to vulnerable groups such as poor women, persons with disabilities, and others.</w:t>
      </w:r>
      <w:r w:rsidRPr="002E6436">
        <w:rPr>
          <w:rStyle w:val="EndnoteReference"/>
          <w:color w:val="C00000"/>
        </w:rPr>
        <w:endnoteReference w:id="3"/>
      </w:r>
      <w:r w:rsidRPr="002E6436">
        <w:rPr>
          <w:color w:val="C00000"/>
        </w:rPr>
        <w:t xml:space="preserve"> </w:t>
      </w:r>
      <w:r w:rsidR="007C4CCF" w:rsidRPr="002E6436">
        <w:rPr>
          <w:color w:val="C00000"/>
        </w:rPr>
        <w:t xml:space="preserve">Under “Methods </w:t>
      </w:r>
      <w:r w:rsidR="00D45803" w:rsidRPr="002E6436">
        <w:rPr>
          <w:color w:val="C00000"/>
        </w:rPr>
        <w:t>Used,</w:t>
      </w:r>
      <w:r w:rsidR="007C4CCF" w:rsidRPr="002E6436">
        <w:rPr>
          <w:color w:val="C00000"/>
        </w:rPr>
        <w:t xml:space="preserve">” examples may include, </w:t>
      </w:r>
      <w:r w:rsidR="007C4CCF" w:rsidRPr="002E6436">
        <w:rPr>
          <w:rFonts w:asciiTheme="minorHAnsi" w:hAnsiTheme="minorHAnsi" w:cstheme="minorHAnsi"/>
          <w:color w:val="C00000"/>
        </w:rPr>
        <w:t xml:space="preserve">as appropriate: (i) for </w:t>
      </w:r>
      <w:r w:rsidR="00D45803" w:rsidRPr="002E6436">
        <w:rPr>
          <w:rFonts w:asciiTheme="minorHAnsi" w:hAnsiTheme="minorHAnsi" w:cstheme="minorHAnsi"/>
          <w:color w:val="C00000"/>
        </w:rPr>
        <w:t xml:space="preserve">government </w:t>
      </w:r>
      <w:r w:rsidR="007C4CCF" w:rsidRPr="002E6436">
        <w:rPr>
          <w:rFonts w:asciiTheme="minorHAnsi" w:hAnsiTheme="minorHAnsi" w:cstheme="minorHAnsi"/>
          <w:color w:val="C00000"/>
        </w:rPr>
        <w:t xml:space="preserve">entities: </w:t>
      </w:r>
      <w:r w:rsidR="00D45803" w:rsidRPr="002E6436">
        <w:rPr>
          <w:rFonts w:asciiTheme="minorHAnsi" w:eastAsia="Times New Roman" w:hAnsiTheme="minorHAnsi" w:cstheme="minorHAnsi"/>
          <w:color w:val="C00000"/>
          <w:lang w:val="en-GB" w:bidi="th-TH"/>
        </w:rPr>
        <w:t xml:space="preserve">correspondence </w:t>
      </w:r>
      <w:r w:rsidR="007C4CCF" w:rsidRPr="002E6436">
        <w:rPr>
          <w:rFonts w:asciiTheme="minorHAnsi" w:eastAsia="Times New Roman" w:hAnsiTheme="minorHAnsi" w:cstheme="minorHAnsi"/>
          <w:color w:val="C00000"/>
          <w:lang w:val="en-GB" w:bidi="th-TH"/>
        </w:rPr>
        <w:t>by phone/email; one-on-one interviews; formal meetings;</w:t>
      </w:r>
      <w:r w:rsidR="00D45803" w:rsidRPr="002E6436">
        <w:rPr>
          <w:rFonts w:asciiTheme="minorHAnsi" w:eastAsia="Times New Roman" w:hAnsiTheme="minorHAnsi" w:cstheme="minorHAnsi"/>
          <w:color w:val="C00000"/>
          <w:lang w:val="en-GB" w:bidi="th-TH"/>
        </w:rPr>
        <w:t xml:space="preserve"> and</w:t>
      </w:r>
      <w:r w:rsidR="007C4CCF" w:rsidRPr="002E6436">
        <w:rPr>
          <w:rFonts w:asciiTheme="minorHAnsi" w:eastAsia="Times New Roman" w:hAnsiTheme="minorHAnsi" w:cstheme="minorHAnsi"/>
          <w:color w:val="C00000"/>
          <w:lang w:val="en-GB" w:bidi="th-TH"/>
        </w:rPr>
        <w:t xml:space="preserve"> roundtable discussions; </w:t>
      </w:r>
      <w:r w:rsidR="00D45803" w:rsidRPr="002E6436">
        <w:rPr>
          <w:rFonts w:asciiTheme="minorHAnsi" w:eastAsia="Times New Roman" w:hAnsiTheme="minorHAnsi" w:cstheme="minorHAnsi"/>
          <w:color w:val="C00000"/>
          <w:lang w:val="en-GB" w:bidi="th-TH"/>
        </w:rPr>
        <w:t xml:space="preserve">and (ii) </w:t>
      </w:r>
      <w:r w:rsidR="007C4CCF" w:rsidRPr="002E6436">
        <w:rPr>
          <w:rFonts w:asciiTheme="minorHAnsi" w:eastAsia="Times New Roman" w:hAnsiTheme="minorHAnsi" w:cstheme="minorHAnsi"/>
          <w:color w:val="C00000"/>
          <w:lang w:val="en-GB" w:bidi="th-TH"/>
        </w:rPr>
        <w:t>for local communities/vulnerable groups:</w:t>
      </w:r>
      <w:r w:rsidR="007C4CCF" w:rsidRPr="002E6436">
        <w:rPr>
          <w:rFonts w:asciiTheme="minorHAnsi" w:hAnsiTheme="minorHAnsi" w:cstheme="minorHAnsi"/>
          <w:color w:val="C00000"/>
          <w:lang w:val="en-GB" w:bidi="th-TH"/>
        </w:rPr>
        <w:t xml:space="preserve"> letters to village leaders; traditional notifications; d</w:t>
      </w:r>
      <w:r w:rsidR="007C4CCF" w:rsidRPr="002E6436">
        <w:rPr>
          <w:rFonts w:asciiTheme="minorHAnsi" w:hAnsiTheme="minorHAnsi" w:cstheme="minorHAnsi"/>
          <w:color w:val="C00000"/>
          <w:lang w:val="en-GB" w:eastAsia="pt-PT"/>
        </w:rPr>
        <w:t>isclosure of Project documentation in a culturally appropriate and accessible manner; community meetings; focus group discussions; outreach activities</w:t>
      </w:r>
      <w:r w:rsidR="00D45803" w:rsidRPr="002E6436">
        <w:rPr>
          <w:rFonts w:asciiTheme="minorHAnsi" w:hAnsiTheme="minorHAnsi" w:cstheme="minorHAnsi"/>
          <w:color w:val="C00000"/>
          <w:lang w:val="en-GB" w:eastAsia="pt-PT"/>
        </w:rPr>
        <w:t>.</w:t>
      </w:r>
      <w:r w:rsidR="007C4CCF" w:rsidRPr="002E6436">
        <w:rPr>
          <w:rFonts w:asciiTheme="minorHAnsi" w:hAnsiTheme="minorHAnsi" w:cstheme="minorHAnsi"/>
          <w:color w:val="C00000"/>
          <w:lang w:val="en-GB" w:eastAsia="pt-PT"/>
        </w:rPr>
        <w:t xml:space="preserve"> </w:t>
      </w:r>
    </w:p>
    <w:p w14:paraId="47BC729B" w14:textId="4D9171A3" w:rsidR="00425B4A" w:rsidRPr="00022F22" w:rsidRDefault="00425B4A" w:rsidP="00022F22">
      <w:pPr>
        <w:spacing w:after="0" w:line="240" w:lineRule="auto"/>
        <w:ind w:left="14" w:hanging="14"/>
        <w:rPr>
          <w:color w:val="FF0000"/>
        </w:rPr>
      </w:pPr>
      <w:r w:rsidRPr="00022F22">
        <w:t xml:space="preserve">Information will be disclosed as follows: </w:t>
      </w:r>
      <w:r w:rsidRPr="004D5125">
        <w:rPr>
          <w:color w:val="auto"/>
        </w:rPr>
        <w:t>[Briefly describe what information will be disclosed</w:t>
      </w:r>
      <w:r w:rsidR="00483DEF" w:rsidRPr="004D5125">
        <w:rPr>
          <w:color w:val="auto"/>
        </w:rPr>
        <w:t xml:space="preserve"> (</w:t>
      </w:r>
      <w:r w:rsidR="00BD77C5" w:rsidRPr="004D5125">
        <w:rPr>
          <w:color w:val="auto"/>
        </w:rPr>
        <w:t xml:space="preserve">for example, </w:t>
      </w:r>
      <w:r w:rsidR="00483DEF" w:rsidRPr="004D5125">
        <w:rPr>
          <w:color w:val="auto"/>
        </w:rPr>
        <w:t>SEP</w:t>
      </w:r>
      <w:r w:rsidR="00D45803" w:rsidRPr="004D5125">
        <w:rPr>
          <w:color w:val="auto"/>
        </w:rPr>
        <w:t xml:space="preserve">; </w:t>
      </w:r>
      <w:r w:rsidR="00483DEF" w:rsidRPr="004D5125">
        <w:rPr>
          <w:color w:val="auto"/>
        </w:rPr>
        <w:t xml:space="preserve">relevant E&amp;S documents; </w:t>
      </w:r>
      <w:r w:rsidR="00270865" w:rsidRPr="004D5125">
        <w:rPr>
          <w:color w:val="auto"/>
        </w:rPr>
        <w:t xml:space="preserve">Grievance Mechanism </w:t>
      </w:r>
      <w:r w:rsidR="005C587E" w:rsidRPr="004D5125">
        <w:rPr>
          <w:color w:val="auto"/>
        </w:rPr>
        <w:t xml:space="preserve">(GM) </w:t>
      </w:r>
      <w:r w:rsidR="00483DEF" w:rsidRPr="004D5125">
        <w:rPr>
          <w:color w:val="auto"/>
        </w:rPr>
        <w:t>procedure</w:t>
      </w:r>
      <w:r w:rsidR="00270865" w:rsidRPr="004D5125">
        <w:rPr>
          <w:color w:val="auto"/>
        </w:rPr>
        <w:t>s</w:t>
      </w:r>
      <w:r w:rsidR="00483DEF" w:rsidRPr="004D5125">
        <w:rPr>
          <w:rFonts w:asciiTheme="minorHAnsi" w:hAnsiTheme="minorHAnsi" w:cstheme="minorHAnsi"/>
          <w:color w:val="auto"/>
        </w:rPr>
        <w:t>;</w:t>
      </w:r>
      <w:r w:rsidR="00483DEF" w:rsidRPr="004D5125">
        <w:rPr>
          <w:rFonts w:cstheme="minorHAnsi"/>
          <w:color w:val="auto"/>
        </w:rPr>
        <w:t xml:space="preserve"> project orientation; regular updates on project developments</w:t>
      </w:r>
      <w:r w:rsidR="00A151DF" w:rsidRPr="004D5125">
        <w:rPr>
          <w:rFonts w:cstheme="minorHAnsi"/>
          <w:color w:val="auto"/>
        </w:rPr>
        <w:t xml:space="preserve">); and </w:t>
      </w:r>
      <w:r w:rsidRPr="004D5125">
        <w:rPr>
          <w:color w:val="auto"/>
        </w:rPr>
        <w:t>in what formats</w:t>
      </w:r>
      <w:r w:rsidR="00483DEF" w:rsidRPr="004D5125">
        <w:rPr>
          <w:color w:val="auto"/>
        </w:rPr>
        <w:t xml:space="preserve"> (</w:t>
      </w:r>
      <w:r w:rsidR="00BD77C5" w:rsidRPr="004D5125">
        <w:rPr>
          <w:color w:val="auto"/>
        </w:rPr>
        <w:t>for example, p</w:t>
      </w:r>
      <w:r w:rsidR="00483DEF" w:rsidRPr="004D5125">
        <w:rPr>
          <w:rFonts w:asciiTheme="minorHAnsi" w:hAnsiTheme="minorHAnsi" w:cstheme="minorHAnsi"/>
          <w:color w:val="auto"/>
        </w:rPr>
        <w:t xml:space="preserve">ublic notices, press releases, </w:t>
      </w:r>
      <w:r w:rsidR="00483DEF" w:rsidRPr="004D5125">
        <w:rPr>
          <w:rFonts w:asciiTheme="minorHAnsi" w:hAnsiTheme="minorHAnsi" w:cstheme="minorHAnsi"/>
          <w:color w:val="auto"/>
        </w:rPr>
        <w:lastRenderedPageBreak/>
        <w:t xml:space="preserve">Project website; consultation meetings; </w:t>
      </w:r>
      <w:r w:rsidR="00BD77C5" w:rsidRPr="004D5125">
        <w:rPr>
          <w:rFonts w:asciiTheme="minorHAnsi" w:hAnsiTheme="minorHAnsi" w:cstheme="minorHAnsi"/>
          <w:color w:val="auto"/>
        </w:rPr>
        <w:t xml:space="preserve">information </w:t>
      </w:r>
      <w:r w:rsidR="00483DEF" w:rsidRPr="004D5125">
        <w:rPr>
          <w:rFonts w:asciiTheme="minorHAnsi" w:hAnsiTheme="minorHAnsi" w:cstheme="minorHAnsi"/>
          <w:color w:val="auto"/>
        </w:rPr>
        <w:t xml:space="preserve">leaflets and brochures; </w:t>
      </w:r>
      <w:r w:rsidR="00483DEF" w:rsidRPr="004D5125">
        <w:rPr>
          <w:rFonts w:cstheme="minorHAnsi"/>
          <w:color w:val="auto"/>
        </w:rPr>
        <w:t>separate focus group meetings with vulnerable groups</w:t>
      </w:r>
      <w:r w:rsidR="00C13A5B">
        <w:rPr>
          <w:rFonts w:cstheme="minorHAnsi"/>
          <w:color w:val="auto"/>
        </w:rPr>
        <w:t>)</w:t>
      </w:r>
      <w:r w:rsidR="00064BC7" w:rsidRPr="004D5125">
        <w:rPr>
          <w:rFonts w:cstheme="minorHAnsi"/>
          <w:color w:val="auto"/>
        </w:rPr>
        <w:t>. Indicate which language will be used to disclose information</w:t>
      </w:r>
      <w:r w:rsidR="00A151DF" w:rsidRPr="004D5125">
        <w:rPr>
          <w:rFonts w:cstheme="minorHAnsi"/>
          <w:color w:val="auto"/>
        </w:rPr>
        <w:t>.</w:t>
      </w:r>
      <w:r w:rsidR="00C13A5B">
        <w:rPr>
          <w:rFonts w:cstheme="minorHAnsi"/>
          <w:color w:val="auto"/>
        </w:rPr>
        <w:t>]</w:t>
      </w:r>
      <w:r w:rsidR="00483DEF" w:rsidRPr="004D5125">
        <w:rPr>
          <w:rFonts w:cstheme="minorHAnsi"/>
          <w:color w:val="auto"/>
        </w:rPr>
        <w:t xml:space="preserve"> </w:t>
      </w:r>
    </w:p>
    <w:p w14:paraId="2D6D191C" w14:textId="77777777" w:rsidR="004C6C6B" w:rsidRPr="00132BDC" w:rsidRDefault="004C6C6B" w:rsidP="00022F22">
      <w:pPr>
        <w:spacing w:after="0" w:line="240" w:lineRule="auto"/>
        <w:ind w:left="14" w:hanging="14"/>
      </w:pPr>
    </w:p>
    <w:p w14:paraId="5CF18305" w14:textId="39F92DD8" w:rsidR="00B64D59" w:rsidRPr="00937E11" w:rsidRDefault="008264B7" w:rsidP="005A1F3A">
      <w:pPr>
        <w:pStyle w:val="Heading3"/>
        <w:ind w:left="701"/>
        <w:rPr>
          <w:b/>
          <w:bCs/>
          <w:color w:val="auto"/>
        </w:rPr>
      </w:pPr>
      <w:r w:rsidRPr="00937E11">
        <w:rPr>
          <w:b/>
          <w:bCs/>
          <w:color w:val="auto"/>
        </w:rPr>
        <w:t>4</w:t>
      </w:r>
      <w:r w:rsidR="00B64D59" w:rsidRPr="00937E11">
        <w:rPr>
          <w:b/>
          <w:bCs/>
          <w:color w:val="auto"/>
        </w:rPr>
        <w:t>.</w:t>
      </w:r>
      <w:r w:rsidR="00D130BE" w:rsidRPr="00937E11">
        <w:rPr>
          <w:b/>
          <w:bCs/>
          <w:color w:val="auto"/>
        </w:rPr>
        <w:t>4</w:t>
      </w:r>
      <w:r w:rsidR="00B64D59" w:rsidRPr="00937E11">
        <w:rPr>
          <w:b/>
          <w:bCs/>
          <w:color w:val="auto"/>
        </w:rPr>
        <w:t xml:space="preserve">. </w:t>
      </w:r>
      <w:r w:rsidR="00092492" w:rsidRPr="00937E11">
        <w:rPr>
          <w:b/>
          <w:bCs/>
          <w:color w:val="auto"/>
        </w:rPr>
        <w:t>Reporting back to stakeholders</w:t>
      </w:r>
    </w:p>
    <w:p w14:paraId="383C2BC9" w14:textId="2493D36C" w:rsidR="00B64D59" w:rsidRPr="00022F22" w:rsidRDefault="00B64D59" w:rsidP="00B64D59">
      <w:pPr>
        <w:rPr>
          <w:color w:val="auto"/>
        </w:rPr>
      </w:pPr>
      <w:r w:rsidRPr="00022F22">
        <w:rPr>
          <w:color w:val="auto"/>
        </w:rPr>
        <w:t xml:space="preserve">Stakeholders will be kept informed as the project develops, </w:t>
      </w:r>
      <w:r w:rsidR="00A0517B" w:rsidRPr="00022F22">
        <w:rPr>
          <w:color w:val="auto"/>
        </w:rPr>
        <w:t>including reporting</w:t>
      </w:r>
      <w:r w:rsidRPr="00022F22">
        <w:rPr>
          <w:color w:val="auto"/>
        </w:rPr>
        <w:t xml:space="preserve"> on project environmental and social performance and implementation of the stakeholder engagement plan and </w:t>
      </w:r>
      <w:r w:rsidR="00A151DF" w:rsidRPr="00022F22">
        <w:rPr>
          <w:color w:val="auto"/>
        </w:rPr>
        <w:t>Grievance Mechanism</w:t>
      </w:r>
      <w:r w:rsidR="00A0517B" w:rsidRPr="00022F22">
        <w:rPr>
          <w:color w:val="auto"/>
        </w:rPr>
        <w:t>, and on the project’s overall implementation progress</w:t>
      </w:r>
      <w:r w:rsidR="000A1B22" w:rsidRPr="00022F22">
        <w:rPr>
          <w:color w:val="auto"/>
        </w:rPr>
        <w:t>.</w:t>
      </w:r>
      <w:r w:rsidRPr="00022F22">
        <w:rPr>
          <w:color w:val="auto"/>
        </w:rPr>
        <w:t xml:space="preserve"> </w:t>
      </w:r>
    </w:p>
    <w:p w14:paraId="7768971B" w14:textId="2FF03F1C" w:rsidR="00B64D59" w:rsidRPr="002E6436" w:rsidRDefault="008264B7" w:rsidP="00B64D59">
      <w:pPr>
        <w:pStyle w:val="Heading2"/>
        <w:spacing w:after="218"/>
        <w:ind w:left="-5"/>
        <w:rPr>
          <w:color w:val="C00000"/>
        </w:rPr>
      </w:pPr>
      <w:r w:rsidRPr="00937E11">
        <w:rPr>
          <w:color w:val="auto"/>
        </w:rPr>
        <w:t>5</w:t>
      </w:r>
      <w:r w:rsidR="00B64D59" w:rsidRPr="00937E11">
        <w:rPr>
          <w:color w:val="auto"/>
        </w:rPr>
        <w:t>. Resources and Responsibilities</w:t>
      </w:r>
      <w:r w:rsidR="00B64D59" w:rsidRPr="00937E11">
        <w:rPr>
          <w:b w:val="0"/>
          <w:color w:val="auto"/>
        </w:rPr>
        <w:t xml:space="preserve"> </w:t>
      </w:r>
      <w:r w:rsidR="00B64D59" w:rsidRPr="00937E11">
        <w:rPr>
          <w:color w:val="auto"/>
        </w:rPr>
        <w:t xml:space="preserve">for implementing stakeholder engagement activities </w:t>
      </w:r>
      <w:r w:rsidR="003E6FAA" w:rsidRPr="002E6436">
        <w:rPr>
          <w:color w:val="C00000"/>
        </w:rPr>
        <w:t>(</w:t>
      </w:r>
      <w:r w:rsidR="00B85AD6" w:rsidRPr="002E6436">
        <w:rPr>
          <w:color w:val="C00000"/>
        </w:rPr>
        <w:t xml:space="preserve">suggested length: </w:t>
      </w:r>
      <w:r w:rsidR="00B21A28" w:rsidRPr="002E6436">
        <w:rPr>
          <w:color w:val="C00000"/>
        </w:rPr>
        <w:t>2</w:t>
      </w:r>
      <w:r w:rsidR="003E6FAA" w:rsidRPr="002E6436">
        <w:rPr>
          <w:color w:val="C00000"/>
        </w:rPr>
        <w:t xml:space="preserve"> page</w:t>
      </w:r>
      <w:r w:rsidR="00B21A28" w:rsidRPr="002E6436">
        <w:rPr>
          <w:color w:val="C00000"/>
        </w:rPr>
        <w:t>s</w:t>
      </w:r>
      <w:r w:rsidR="003E6FAA" w:rsidRPr="002E6436">
        <w:rPr>
          <w:color w:val="C00000"/>
        </w:rPr>
        <w:t>)</w:t>
      </w:r>
    </w:p>
    <w:p w14:paraId="0279E5E4" w14:textId="11610EDD" w:rsidR="00B64D59" w:rsidRPr="002F14AE" w:rsidRDefault="008264B7" w:rsidP="00B64D59">
      <w:pPr>
        <w:pStyle w:val="Heading3"/>
        <w:ind w:left="701"/>
        <w:rPr>
          <w:b/>
          <w:bCs/>
          <w:color w:val="auto"/>
        </w:rPr>
      </w:pPr>
      <w:r w:rsidRPr="002F14AE">
        <w:rPr>
          <w:b/>
          <w:bCs/>
          <w:color w:val="auto"/>
        </w:rPr>
        <w:t>5</w:t>
      </w:r>
      <w:r w:rsidR="00B64D59" w:rsidRPr="002F14AE">
        <w:rPr>
          <w:b/>
          <w:bCs/>
          <w:color w:val="auto"/>
        </w:rPr>
        <w:t>.1. Resources</w:t>
      </w:r>
    </w:p>
    <w:p w14:paraId="197511B4" w14:textId="6A007A2C" w:rsidR="00B64D59" w:rsidRPr="00022F22" w:rsidRDefault="00B64D59" w:rsidP="00B64D59">
      <w:pPr>
        <w:spacing w:after="0" w:line="240" w:lineRule="auto"/>
        <w:ind w:right="43"/>
        <w:rPr>
          <w:color w:val="auto"/>
        </w:rPr>
      </w:pPr>
      <w:r w:rsidRPr="00022F22">
        <w:rPr>
          <w:color w:val="auto"/>
        </w:rPr>
        <w:t xml:space="preserve">The </w:t>
      </w:r>
      <w:bookmarkStart w:id="5" w:name="_Hlk34219248"/>
      <w:r w:rsidRPr="002F14AE">
        <w:rPr>
          <w:color w:val="auto"/>
        </w:rPr>
        <w:t>[</w:t>
      </w:r>
      <w:r w:rsidRPr="002F14AE">
        <w:rPr>
          <w:iCs/>
          <w:color w:val="auto"/>
        </w:rPr>
        <w:t>insert</w:t>
      </w:r>
      <w:r w:rsidR="00491A42">
        <w:rPr>
          <w:iCs/>
          <w:color w:val="auto"/>
        </w:rPr>
        <w:t xml:space="preserve"> name of entity</w:t>
      </w:r>
      <w:r w:rsidRPr="002F14AE">
        <w:rPr>
          <w:iCs/>
          <w:color w:val="auto"/>
        </w:rPr>
        <w:t>]</w:t>
      </w:r>
      <w:r w:rsidRPr="002F14AE">
        <w:rPr>
          <w:color w:val="auto"/>
        </w:rPr>
        <w:t xml:space="preserve"> </w:t>
      </w:r>
      <w:bookmarkEnd w:id="5"/>
      <w:r w:rsidRPr="00022F22">
        <w:rPr>
          <w:color w:val="auto"/>
        </w:rPr>
        <w:t xml:space="preserve">will be in charge of stakeholder engagement activities. </w:t>
      </w:r>
    </w:p>
    <w:p w14:paraId="3F1C7540" w14:textId="77777777" w:rsidR="00C57557" w:rsidRPr="00022F22" w:rsidRDefault="00C57557" w:rsidP="00B64D59">
      <w:pPr>
        <w:spacing w:after="0" w:line="240" w:lineRule="auto"/>
        <w:ind w:right="43"/>
        <w:rPr>
          <w:color w:val="auto"/>
        </w:rPr>
      </w:pPr>
    </w:p>
    <w:p w14:paraId="3B34F0DF" w14:textId="238B9993" w:rsidR="00B64D59" w:rsidRPr="00022F22" w:rsidRDefault="00B64D59" w:rsidP="00B64D59">
      <w:pPr>
        <w:spacing w:after="0" w:line="240" w:lineRule="auto"/>
        <w:ind w:right="43"/>
        <w:rPr>
          <w:color w:val="auto"/>
        </w:rPr>
      </w:pPr>
      <w:r w:rsidRPr="00022F22">
        <w:rPr>
          <w:color w:val="auto"/>
        </w:rPr>
        <w:t xml:space="preserve">The budget for the SEP is </w:t>
      </w:r>
      <w:r w:rsidRPr="0022298E">
        <w:rPr>
          <w:color w:val="auto"/>
        </w:rPr>
        <w:t>[</w:t>
      </w:r>
      <w:r w:rsidRPr="0022298E">
        <w:rPr>
          <w:iCs/>
          <w:color w:val="auto"/>
        </w:rPr>
        <w:t>insert</w:t>
      </w:r>
      <w:r w:rsidRPr="0022298E">
        <w:rPr>
          <w:color w:val="auto"/>
        </w:rPr>
        <w:t>]</w:t>
      </w:r>
      <w:r w:rsidR="0022298E">
        <w:rPr>
          <w:color w:val="auto"/>
        </w:rPr>
        <w:t xml:space="preserve"> and is </w:t>
      </w:r>
      <w:r w:rsidRPr="0022298E">
        <w:rPr>
          <w:color w:val="auto"/>
        </w:rPr>
        <w:t xml:space="preserve">included in component </w:t>
      </w:r>
      <w:bookmarkStart w:id="6" w:name="_Hlk34219524"/>
      <w:r w:rsidRPr="0022298E">
        <w:rPr>
          <w:color w:val="auto"/>
        </w:rPr>
        <w:t>[</w:t>
      </w:r>
      <w:r w:rsidRPr="0022298E">
        <w:rPr>
          <w:iCs/>
          <w:color w:val="auto"/>
        </w:rPr>
        <w:t>insert</w:t>
      </w:r>
      <w:r w:rsidRPr="0022298E">
        <w:rPr>
          <w:color w:val="auto"/>
        </w:rPr>
        <w:t xml:space="preserve">] </w:t>
      </w:r>
      <w:bookmarkEnd w:id="6"/>
      <w:r w:rsidRPr="00022F22">
        <w:rPr>
          <w:color w:val="auto"/>
        </w:rPr>
        <w:t>of the project.</w:t>
      </w:r>
    </w:p>
    <w:p w14:paraId="710A1BBD" w14:textId="77777777" w:rsidR="00996818" w:rsidRPr="00022F22" w:rsidRDefault="00996818" w:rsidP="0016497C">
      <w:pPr>
        <w:spacing w:after="0" w:line="240" w:lineRule="auto"/>
        <w:ind w:left="0" w:right="43" w:firstLine="0"/>
        <w:rPr>
          <w:color w:val="auto"/>
        </w:rPr>
      </w:pPr>
    </w:p>
    <w:p w14:paraId="5B6ED4B6" w14:textId="6D6F3F6F" w:rsidR="00F3787F" w:rsidRPr="002E6436" w:rsidRDefault="00F3787F" w:rsidP="00F3787F">
      <w:pPr>
        <w:spacing w:after="160" w:line="259" w:lineRule="auto"/>
        <w:rPr>
          <w:rFonts w:asciiTheme="minorHAnsi" w:hAnsiTheme="minorHAnsi" w:cstheme="minorHAnsi"/>
          <w:color w:val="C00000"/>
        </w:rPr>
      </w:pPr>
      <w:r w:rsidRPr="002E6436">
        <w:rPr>
          <w:rFonts w:asciiTheme="minorHAnsi" w:hAnsiTheme="minorHAnsi" w:cstheme="minorHAnsi"/>
          <w:color w:val="C00000"/>
        </w:rPr>
        <w:t xml:space="preserve">An example </w:t>
      </w:r>
      <w:r w:rsidR="00A151DF" w:rsidRPr="002E6436">
        <w:rPr>
          <w:rFonts w:asciiTheme="minorHAnsi" w:hAnsiTheme="minorHAnsi" w:cstheme="minorHAnsi"/>
          <w:color w:val="C00000"/>
        </w:rPr>
        <w:t xml:space="preserve">of a </w:t>
      </w:r>
      <w:r w:rsidRPr="002E6436">
        <w:rPr>
          <w:rFonts w:asciiTheme="minorHAnsi" w:hAnsiTheme="minorHAnsi" w:cstheme="minorHAnsi"/>
          <w:color w:val="C00000"/>
        </w:rPr>
        <w:t>budget table is included below</w:t>
      </w:r>
      <w:r w:rsidR="00010E6E" w:rsidRPr="002E6436">
        <w:rPr>
          <w:rFonts w:asciiTheme="minorHAnsi" w:hAnsiTheme="minorHAnsi" w:cstheme="minorHAnsi"/>
          <w:color w:val="C00000"/>
        </w:rPr>
        <w:t xml:space="preserve"> (only include those categories that apply)</w:t>
      </w:r>
      <w:r w:rsidR="00EC08EB" w:rsidRPr="002E6436">
        <w:rPr>
          <w:rFonts w:asciiTheme="minorHAnsi" w:hAnsiTheme="minorHAnsi" w:cstheme="minorHAnsi"/>
          <w:color w:val="C00000"/>
        </w:rPr>
        <w:t>. C</w:t>
      </w:r>
      <w:r w:rsidR="00BA318B" w:rsidRPr="002E6436">
        <w:rPr>
          <w:rFonts w:asciiTheme="minorHAnsi" w:hAnsiTheme="minorHAnsi" w:cstheme="minorHAnsi"/>
          <w:color w:val="C00000"/>
        </w:rPr>
        <w:t>omplete table</w:t>
      </w:r>
      <w:r w:rsidR="00BC0BD3" w:rsidRPr="002E6436">
        <w:rPr>
          <w:rFonts w:asciiTheme="minorHAnsi" w:hAnsiTheme="minorHAnsi" w:cstheme="minorHAnsi"/>
          <w:color w:val="C00000"/>
        </w:rPr>
        <w:t xml:space="preserve"> below</w:t>
      </w:r>
      <w:r w:rsidRPr="002E6436">
        <w:rPr>
          <w:rFonts w:asciiTheme="minorHAnsi" w:hAnsiTheme="minorHAnsi" w:cstheme="minorHAnsi"/>
          <w:color w:val="C00000"/>
        </w:rPr>
        <w:t>:</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770"/>
        <w:gridCol w:w="990"/>
        <w:gridCol w:w="995"/>
        <w:gridCol w:w="1440"/>
        <w:gridCol w:w="1080"/>
        <w:gridCol w:w="1165"/>
      </w:tblGrid>
      <w:tr w:rsidR="00F3787F" w:rsidRPr="00600665" w14:paraId="5AC2C9AA" w14:textId="77777777" w:rsidTr="00022F22">
        <w:tc>
          <w:tcPr>
            <w:tcW w:w="3770" w:type="dxa"/>
            <w:tcBorders>
              <w:bottom w:val="single" w:sz="4" w:space="0" w:color="auto"/>
            </w:tcBorders>
            <w:shd w:val="clear" w:color="auto" w:fill="auto"/>
            <w:tcMar>
              <w:top w:w="5" w:type="dxa"/>
              <w:left w:w="5" w:type="dxa"/>
              <w:bottom w:w="0" w:type="dxa"/>
              <w:right w:w="5" w:type="dxa"/>
            </w:tcMar>
            <w:vAlign w:val="bottom"/>
            <w:hideMark/>
          </w:tcPr>
          <w:p w14:paraId="45E33843" w14:textId="5622921A" w:rsidR="00F3787F" w:rsidRPr="00600665" w:rsidRDefault="00F3787F" w:rsidP="00022F22">
            <w:pPr>
              <w:spacing w:before="120" w:after="120" w:line="240" w:lineRule="auto"/>
              <w:ind w:left="14" w:hanging="14"/>
              <w:jc w:val="left"/>
              <w:rPr>
                <w:rFonts w:asciiTheme="minorHAnsi" w:hAnsiTheme="minorHAnsi" w:cstheme="minorHAnsi"/>
                <w:sz w:val="20"/>
                <w:szCs w:val="20"/>
              </w:rPr>
            </w:pPr>
            <w:r w:rsidRPr="00600665">
              <w:rPr>
                <w:rFonts w:asciiTheme="minorHAnsi" w:hAnsiTheme="minorHAnsi" w:cstheme="minorHAnsi"/>
                <w:b/>
                <w:bCs/>
                <w:sz w:val="20"/>
                <w:szCs w:val="20"/>
              </w:rPr>
              <w:t xml:space="preserve">Budget </w:t>
            </w:r>
            <w:r w:rsidR="000D3B70">
              <w:rPr>
                <w:rFonts w:asciiTheme="minorHAnsi" w:hAnsiTheme="minorHAnsi" w:cstheme="minorHAnsi"/>
                <w:b/>
                <w:bCs/>
                <w:sz w:val="20"/>
                <w:szCs w:val="20"/>
              </w:rPr>
              <w:t>C</w:t>
            </w:r>
            <w:r w:rsidR="000D3B70" w:rsidRPr="00600665">
              <w:rPr>
                <w:rFonts w:asciiTheme="minorHAnsi" w:hAnsiTheme="minorHAnsi" w:cstheme="minorHAnsi"/>
                <w:b/>
                <w:bCs/>
                <w:sz w:val="20"/>
                <w:szCs w:val="20"/>
              </w:rPr>
              <w:t>ategor</w:t>
            </w:r>
            <w:r w:rsidR="00A151DF">
              <w:rPr>
                <w:rFonts w:asciiTheme="minorHAnsi" w:hAnsiTheme="minorHAnsi" w:cstheme="minorHAnsi"/>
                <w:b/>
                <w:bCs/>
                <w:sz w:val="20"/>
                <w:szCs w:val="20"/>
              </w:rPr>
              <w:t>y</w:t>
            </w:r>
          </w:p>
        </w:tc>
        <w:tc>
          <w:tcPr>
            <w:tcW w:w="990" w:type="dxa"/>
            <w:tcBorders>
              <w:bottom w:val="single" w:sz="4" w:space="0" w:color="auto"/>
            </w:tcBorders>
            <w:shd w:val="clear" w:color="auto" w:fill="auto"/>
            <w:tcMar>
              <w:top w:w="5" w:type="dxa"/>
              <w:left w:w="5" w:type="dxa"/>
              <w:bottom w:w="0" w:type="dxa"/>
              <w:right w:w="5" w:type="dxa"/>
            </w:tcMar>
            <w:vAlign w:val="bottom"/>
            <w:hideMark/>
          </w:tcPr>
          <w:p w14:paraId="38F23CA1" w14:textId="77777777"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Quantity</w:t>
            </w:r>
          </w:p>
        </w:tc>
        <w:tc>
          <w:tcPr>
            <w:tcW w:w="995" w:type="dxa"/>
            <w:tcBorders>
              <w:bottom w:val="single" w:sz="4" w:space="0" w:color="auto"/>
            </w:tcBorders>
            <w:shd w:val="clear" w:color="auto" w:fill="auto"/>
            <w:tcMar>
              <w:top w:w="5" w:type="dxa"/>
              <w:left w:w="5" w:type="dxa"/>
              <w:bottom w:w="0" w:type="dxa"/>
              <w:right w:w="5" w:type="dxa"/>
            </w:tcMar>
            <w:vAlign w:val="bottom"/>
            <w:hideMark/>
          </w:tcPr>
          <w:p w14:paraId="400CC19B" w14:textId="074BCE4F"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 xml:space="preserve">Unit </w:t>
            </w:r>
            <w:r w:rsidR="005E6D30">
              <w:rPr>
                <w:rFonts w:asciiTheme="minorHAnsi" w:hAnsiTheme="minorHAnsi" w:cstheme="minorHAnsi"/>
                <w:b/>
                <w:bCs/>
                <w:sz w:val="20"/>
                <w:szCs w:val="20"/>
              </w:rPr>
              <w:t>C</w:t>
            </w:r>
            <w:r w:rsidR="005E6D30" w:rsidRPr="00600665">
              <w:rPr>
                <w:rFonts w:asciiTheme="minorHAnsi" w:hAnsiTheme="minorHAnsi" w:cstheme="minorHAnsi"/>
                <w:b/>
                <w:bCs/>
                <w:sz w:val="20"/>
                <w:szCs w:val="20"/>
              </w:rPr>
              <w:t>osts</w:t>
            </w:r>
          </w:p>
        </w:tc>
        <w:tc>
          <w:tcPr>
            <w:tcW w:w="1440" w:type="dxa"/>
            <w:tcBorders>
              <w:bottom w:val="single" w:sz="4" w:space="0" w:color="auto"/>
            </w:tcBorders>
            <w:shd w:val="clear" w:color="auto" w:fill="auto"/>
            <w:tcMar>
              <w:top w:w="5" w:type="dxa"/>
              <w:left w:w="5" w:type="dxa"/>
              <w:bottom w:w="0" w:type="dxa"/>
              <w:right w:w="5" w:type="dxa"/>
            </w:tcMar>
            <w:vAlign w:val="bottom"/>
            <w:hideMark/>
          </w:tcPr>
          <w:p w14:paraId="07A039B8" w14:textId="7AD532DD"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Times/</w:t>
            </w:r>
            <w:r w:rsidR="005E6D30">
              <w:rPr>
                <w:rFonts w:asciiTheme="minorHAnsi" w:hAnsiTheme="minorHAnsi" w:cstheme="minorHAnsi"/>
                <w:b/>
                <w:bCs/>
                <w:sz w:val="20"/>
                <w:szCs w:val="20"/>
              </w:rPr>
              <w:t>Y</w:t>
            </w:r>
            <w:r w:rsidR="00BD77C5" w:rsidRPr="00600665">
              <w:rPr>
                <w:rFonts w:asciiTheme="minorHAnsi" w:hAnsiTheme="minorHAnsi" w:cstheme="minorHAnsi"/>
                <w:b/>
                <w:bCs/>
                <w:sz w:val="20"/>
                <w:szCs w:val="20"/>
              </w:rPr>
              <w:t>ears</w:t>
            </w:r>
          </w:p>
        </w:tc>
        <w:tc>
          <w:tcPr>
            <w:tcW w:w="1080" w:type="dxa"/>
            <w:tcBorders>
              <w:bottom w:val="single" w:sz="4" w:space="0" w:color="auto"/>
            </w:tcBorders>
            <w:shd w:val="clear" w:color="auto" w:fill="auto"/>
            <w:tcMar>
              <w:top w:w="5" w:type="dxa"/>
              <w:left w:w="5" w:type="dxa"/>
              <w:bottom w:w="0" w:type="dxa"/>
              <w:right w:w="5" w:type="dxa"/>
            </w:tcMar>
            <w:vAlign w:val="bottom"/>
            <w:hideMark/>
          </w:tcPr>
          <w:p w14:paraId="28D2FE78" w14:textId="600D2F9D"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 xml:space="preserve">Total </w:t>
            </w:r>
            <w:r w:rsidR="005E6D30">
              <w:rPr>
                <w:rFonts w:asciiTheme="minorHAnsi" w:hAnsiTheme="minorHAnsi" w:cstheme="minorHAnsi"/>
                <w:b/>
                <w:bCs/>
                <w:sz w:val="20"/>
                <w:szCs w:val="20"/>
              </w:rPr>
              <w:t>C</w:t>
            </w:r>
            <w:r w:rsidR="005E6D30" w:rsidRPr="00600665">
              <w:rPr>
                <w:rFonts w:asciiTheme="minorHAnsi" w:hAnsiTheme="minorHAnsi" w:cstheme="minorHAnsi"/>
                <w:b/>
                <w:bCs/>
                <w:sz w:val="20"/>
                <w:szCs w:val="20"/>
              </w:rPr>
              <w:t>osts</w:t>
            </w:r>
          </w:p>
        </w:tc>
        <w:tc>
          <w:tcPr>
            <w:tcW w:w="1165" w:type="dxa"/>
            <w:tcBorders>
              <w:bottom w:val="single" w:sz="4" w:space="0" w:color="auto"/>
            </w:tcBorders>
            <w:shd w:val="clear" w:color="auto" w:fill="auto"/>
            <w:tcMar>
              <w:top w:w="5" w:type="dxa"/>
              <w:left w:w="5" w:type="dxa"/>
              <w:bottom w:w="0" w:type="dxa"/>
              <w:right w:w="5" w:type="dxa"/>
            </w:tcMar>
            <w:vAlign w:val="bottom"/>
            <w:hideMark/>
          </w:tcPr>
          <w:p w14:paraId="41790508" w14:textId="77777777" w:rsidR="00F3787F" w:rsidRPr="00600665" w:rsidRDefault="00F3787F" w:rsidP="00022F22">
            <w:pPr>
              <w:spacing w:before="120" w:after="120" w:line="240" w:lineRule="auto"/>
              <w:ind w:left="14" w:hanging="14"/>
              <w:jc w:val="center"/>
              <w:rPr>
                <w:rFonts w:asciiTheme="minorHAnsi" w:hAnsiTheme="minorHAnsi" w:cstheme="minorHAnsi"/>
                <w:sz w:val="20"/>
                <w:szCs w:val="20"/>
              </w:rPr>
            </w:pPr>
            <w:r w:rsidRPr="00600665">
              <w:rPr>
                <w:rFonts w:asciiTheme="minorHAnsi" w:hAnsiTheme="minorHAnsi" w:cstheme="minorHAnsi"/>
                <w:b/>
                <w:bCs/>
                <w:sz w:val="20"/>
                <w:szCs w:val="20"/>
              </w:rPr>
              <w:t>Remarks</w:t>
            </w:r>
          </w:p>
        </w:tc>
      </w:tr>
      <w:tr w:rsidR="00F3787F" w:rsidRPr="00600665" w14:paraId="57121F0D" w14:textId="77777777" w:rsidTr="00022F22">
        <w:trPr>
          <w:trHeight w:val="418"/>
        </w:trPr>
        <w:tc>
          <w:tcPr>
            <w:tcW w:w="7195" w:type="dxa"/>
            <w:gridSpan w:val="4"/>
            <w:tcBorders>
              <w:top w:val="single" w:sz="4" w:space="0" w:color="auto"/>
              <w:left w:val="single" w:sz="4" w:space="0" w:color="auto"/>
              <w:bottom w:val="single" w:sz="4" w:space="0" w:color="auto"/>
              <w:right w:val="nil"/>
            </w:tcBorders>
            <w:shd w:val="clear" w:color="auto" w:fill="auto"/>
            <w:tcMar>
              <w:top w:w="5" w:type="dxa"/>
              <w:left w:w="5" w:type="dxa"/>
              <w:bottom w:w="0" w:type="dxa"/>
              <w:right w:w="5" w:type="dxa"/>
            </w:tcMar>
            <w:vAlign w:val="center"/>
            <w:hideMark/>
          </w:tcPr>
          <w:p w14:paraId="2FA4999D" w14:textId="4563A77E" w:rsidR="00F3787F" w:rsidRPr="00600665" w:rsidRDefault="00F3787F" w:rsidP="007E69FA">
            <w:pPr>
              <w:pStyle w:val="NoSpacing"/>
              <w:rPr>
                <w:rFonts w:cstheme="minorHAnsi"/>
                <w:sz w:val="20"/>
                <w:szCs w:val="20"/>
              </w:rPr>
            </w:pPr>
            <w:r w:rsidRPr="00600665">
              <w:rPr>
                <w:rFonts w:cstheme="minorHAnsi"/>
                <w:b/>
                <w:bCs/>
                <w:sz w:val="20"/>
                <w:szCs w:val="20"/>
              </w:rPr>
              <w:t xml:space="preserve">1. Estimated </w:t>
            </w:r>
            <w:r w:rsidR="009B32EF">
              <w:rPr>
                <w:rFonts w:cstheme="minorHAnsi"/>
                <w:b/>
                <w:bCs/>
                <w:sz w:val="20"/>
                <w:szCs w:val="20"/>
              </w:rPr>
              <w:t>s</w:t>
            </w:r>
            <w:r w:rsidR="009B32EF" w:rsidRPr="00600665">
              <w:rPr>
                <w:rFonts w:cstheme="minorHAnsi"/>
                <w:b/>
                <w:bCs/>
                <w:sz w:val="20"/>
                <w:szCs w:val="20"/>
              </w:rPr>
              <w:t xml:space="preserve">taff </w:t>
            </w:r>
            <w:r w:rsidRPr="00600665">
              <w:rPr>
                <w:rFonts w:cstheme="minorHAnsi"/>
                <w:b/>
                <w:bCs/>
                <w:sz w:val="20"/>
                <w:szCs w:val="20"/>
              </w:rPr>
              <w:t>salaries</w:t>
            </w:r>
            <w:r w:rsidR="00C469BA" w:rsidRPr="00022F22">
              <w:rPr>
                <w:rFonts w:cstheme="minorHAnsi"/>
                <w:b/>
                <w:bCs/>
                <w:sz w:val="20"/>
                <w:szCs w:val="20"/>
                <w:vertAlign w:val="superscript"/>
              </w:rPr>
              <w:t>*</w:t>
            </w:r>
            <w:r w:rsidRPr="00600665">
              <w:rPr>
                <w:rFonts w:cstheme="minorHAnsi"/>
                <w:b/>
                <w:bCs/>
                <w:sz w:val="20"/>
                <w:szCs w:val="20"/>
              </w:rPr>
              <w:t xml:space="preserve"> and related expenses</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58A5E1CB" w14:textId="1B1D5E13" w:rsidR="00F3787F" w:rsidRPr="00600665" w:rsidRDefault="00F3787F" w:rsidP="007E69FA">
            <w:pPr>
              <w:pStyle w:val="NoSpacing"/>
              <w:rPr>
                <w:rFonts w:cstheme="minorHAnsi"/>
                <w:sz w:val="20"/>
                <w:szCs w:val="20"/>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ED406B4" w14:textId="50AEB573" w:rsidR="00F3787F" w:rsidRPr="00600665" w:rsidRDefault="00F3787F" w:rsidP="007E69FA">
            <w:pPr>
              <w:pStyle w:val="NoSpacing"/>
              <w:rPr>
                <w:rFonts w:cstheme="minorHAnsi"/>
                <w:sz w:val="20"/>
                <w:szCs w:val="20"/>
              </w:rPr>
            </w:pPr>
          </w:p>
        </w:tc>
      </w:tr>
      <w:tr w:rsidR="00F3787F" w:rsidRPr="002E6436" w14:paraId="211AC6F6"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hideMark/>
          </w:tcPr>
          <w:p w14:paraId="6D3E12B5" w14:textId="2CD56037" w:rsidR="00F3787F" w:rsidRPr="00C73830" w:rsidRDefault="00F3787F" w:rsidP="007E69FA">
            <w:pPr>
              <w:pStyle w:val="NoSpacing"/>
              <w:rPr>
                <w:rFonts w:cstheme="minorHAnsi"/>
                <w:sz w:val="20"/>
                <w:szCs w:val="20"/>
                <w:lang w:val="fr-FR"/>
              </w:rPr>
            </w:pPr>
            <w:r w:rsidRPr="00C73830">
              <w:rPr>
                <w:rFonts w:cstheme="minorHAnsi"/>
                <w:sz w:val="20"/>
                <w:szCs w:val="20"/>
                <w:lang w:val="fr-FR"/>
              </w:rPr>
              <w:t xml:space="preserve">1a. </w:t>
            </w:r>
            <w:r w:rsidR="00C73830" w:rsidRPr="00C73830">
              <w:rPr>
                <w:rFonts w:cstheme="minorHAnsi"/>
                <w:sz w:val="20"/>
                <w:szCs w:val="20"/>
                <w:lang w:val="fr-FR"/>
              </w:rPr>
              <w:t>[</w:t>
            </w:r>
            <w:r w:rsidRPr="00C73830">
              <w:rPr>
                <w:rFonts w:cstheme="minorHAnsi"/>
                <w:sz w:val="20"/>
                <w:szCs w:val="20"/>
                <w:lang w:val="fr-FR"/>
              </w:rPr>
              <w:t>E.g.</w:t>
            </w:r>
            <w:r w:rsidR="00BD77C5" w:rsidRPr="00C73830">
              <w:rPr>
                <w:rFonts w:cstheme="minorHAnsi"/>
                <w:sz w:val="20"/>
                <w:szCs w:val="20"/>
                <w:lang w:val="fr-FR"/>
              </w:rPr>
              <w:t>,</w:t>
            </w:r>
            <w:r w:rsidRPr="00C73830">
              <w:rPr>
                <w:rFonts w:cstheme="minorHAnsi"/>
                <w:sz w:val="20"/>
                <w:szCs w:val="20"/>
                <w:lang w:val="fr-FR"/>
              </w:rPr>
              <w:t xml:space="preserve"> </w:t>
            </w:r>
            <w:r w:rsidR="009B32EF" w:rsidRPr="00C73830">
              <w:rPr>
                <w:rFonts w:cstheme="minorHAnsi"/>
                <w:sz w:val="20"/>
                <w:szCs w:val="20"/>
                <w:lang w:val="fr-FR"/>
              </w:rPr>
              <w:t xml:space="preserve">communications </w:t>
            </w:r>
            <w:r w:rsidRPr="00C73830">
              <w:rPr>
                <w:rFonts w:cstheme="minorHAnsi"/>
                <w:sz w:val="20"/>
                <w:szCs w:val="20"/>
                <w:lang w:val="fr-FR"/>
              </w:rPr>
              <w:t>consultant</w:t>
            </w:r>
            <w:r w:rsidR="00C73830" w:rsidRPr="00C73830">
              <w:rPr>
                <w:rFonts w:cstheme="minorHAnsi"/>
                <w:sz w:val="20"/>
                <w:szCs w:val="20"/>
                <w:lang w:val="fr-FR"/>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160938F" w14:textId="77777777" w:rsidR="00F3787F" w:rsidRPr="00600665" w:rsidRDefault="00F3787F" w:rsidP="00022F22">
            <w:pPr>
              <w:pStyle w:val="NoSpacing"/>
              <w:jc w:val="center"/>
              <w:rPr>
                <w:rFonts w:cstheme="minorHAnsi"/>
                <w:sz w:val="20"/>
                <w:szCs w:val="20"/>
                <w:lang w:val="fr-FR"/>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71097457" w14:textId="77777777" w:rsidR="00F3787F" w:rsidRPr="00600665" w:rsidRDefault="00F3787F" w:rsidP="00022F22">
            <w:pPr>
              <w:pStyle w:val="NoSpacing"/>
              <w:jc w:val="center"/>
              <w:rPr>
                <w:rFonts w:cstheme="minorHAnsi"/>
                <w:sz w:val="20"/>
                <w:szCs w:val="20"/>
                <w:lang w:val="fr-FR"/>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12C131EF" w14:textId="77777777" w:rsidR="00F3787F" w:rsidRPr="00600665" w:rsidRDefault="00F3787F" w:rsidP="00022F22">
            <w:pPr>
              <w:pStyle w:val="NoSpacing"/>
              <w:jc w:val="center"/>
              <w:rPr>
                <w:rFonts w:cstheme="minorHAnsi"/>
                <w:sz w:val="20"/>
                <w:szCs w:val="20"/>
                <w:lang w:val="fr-FR"/>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8A5544D" w14:textId="77777777" w:rsidR="00F3787F" w:rsidRPr="00600665" w:rsidRDefault="00F3787F" w:rsidP="00022F22">
            <w:pPr>
              <w:pStyle w:val="NoSpacing"/>
              <w:jc w:val="center"/>
              <w:rPr>
                <w:rFonts w:cstheme="minorHAnsi"/>
                <w:sz w:val="20"/>
                <w:szCs w:val="20"/>
                <w:lang w:val="fr-FR"/>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99FC379" w14:textId="77777777" w:rsidR="00F3787F" w:rsidRPr="00600665" w:rsidRDefault="00F3787F" w:rsidP="00022F22">
            <w:pPr>
              <w:pStyle w:val="NoSpacing"/>
              <w:jc w:val="center"/>
              <w:rPr>
                <w:rFonts w:cstheme="minorHAnsi"/>
                <w:sz w:val="20"/>
                <w:szCs w:val="20"/>
                <w:lang w:val="fr-FR"/>
              </w:rPr>
            </w:pPr>
          </w:p>
        </w:tc>
      </w:tr>
      <w:tr w:rsidR="00F3787F" w:rsidRPr="00600665" w14:paraId="1683B24B" w14:textId="77777777" w:rsidTr="00022F22">
        <w:trPr>
          <w:trHeight w:val="283"/>
        </w:trPr>
        <w:tc>
          <w:tcPr>
            <w:tcW w:w="3770" w:type="dxa"/>
            <w:tcBorders>
              <w:top w:val="single" w:sz="4" w:space="0" w:color="auto"/>
            </w:tcBorders>
            <w:shd w:val="clear" w:color="auto" w:fill="auto"/>
            <w:tcMar>
              <w:top w:w="5" w:type="dxa"/>
              <w:left w:w="5" w:type="dxa"/>
              <w:bottom w:w="0" w:type="dxa"/>
              <w:right w:w="5" w:type="dxa"/>
            </w:tcMar>
            <w:vAlign w:val="center"/>
          </w:tcPr>
          <w:p w14:paraId="1B4F8238" w14:textId="46475B71" w:rsidR="00F3787F" w:rsidRPr="00C73830" w:rsidRDefault="00F3787F" w:rsidP="007E69FA">
            <w:pPr>
              <w:pStyle w:val="NoSpacing"/>
              <w:rPr>
                <w:rFonts w:cstheme="minorHAnsi"/>
                <w:sz w:val="20"/>
                <w:szCs w:val="20"/>
              </w:rPr>
            </w:pPr>
            <w:r w:rsidRPr="00C73830">
              <w:rPr>
                <w:rFonts w:cstheme="minorHAnsi"/>
                <w:sz w:val="20"/>
                <w:szCs w:val="20"/>
              </w:rPr>
              <w:t>1b.</w:t>
            </w:r>
            <w:r w:rsidRPr="00C73830">
              <w:rPr>
                <w:rFonts w:cstheme="minorHAnsi"/>
                <w:sz w:val="20"/>
                <w:szCs w:val="20"/>
                <w:lang w:val="en-US"/>
              </w:rPr>
              <w:t xml:space="preserve"> </w:t>
            </w:r>
            <w:r w:rsidR="00C73830" w:rsidRPr="00C73830">
              <w:rPr>
                <w:rFonts w:cstheme="minorHAnsi"/>
                <w:sz w:val="20"/>
                <w:szCs w:val="20"/>
                <w:lang w:val="en-US"/>
              </w:rPr>
              <w:t>[</w:t>
            </w:r>
            <w:r w:rsidRPr="00C73830">
              <w:rPr>
                <w:rFonts w:cstheme="minorHAnsi"/>
                <w:sz w:val="20"/>
                <w:szCs w:val="20"/>
                <w:lang w:val="en-US"/>
              </w:rPr>
              <w:t>E.g.</w:t>
            </w:r>
            <w:r w:rsidR="00BD77C5"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travel </w:t>
            </w:r>
            <w:r w:rsidRPr="00C73830">
              <w:rPr>
                <w:rFonts w:cstheme="minorHAnsi"/>
                <w:sz w:val="20"/>
                <w:szCs w:val="20"/>
                <w:lang w:val="en-US"/>
              </w:rPr>
              <w:t>costs for staff</w:t>
            </w:r>
            <w:r w:rsidR="00C73830" w:rsidRPr="00C73830">
              <w:rPr>
                <w:rFonts w:cstheme="minorHAnsi"/>
                <w:sz w:val="20"/>
                <w:szCs w:val="20"/>
                <w:lang w:val="en-US"/>
              </w:rPr>
              <w:t>]</w:t>
            </w:r>
          </w:p>
        </w:tc>
        <w:tc>
          <w:tcPr>
            <w:tcW w:w="990" w:type="dxa"/>
            <w:tcBorders>
              <w:top w:val="single" w:sz="4" w:space="0" w:color="auto"/>
            </w:tcBorders>
            <w:shd w:val="clear" w:color="auto" w:fill="auto"/>
            <w:tcMar>
              <w:top w:w="5" w:type="dxa"/>
              <w:left w:w="5" w:type="dxa"/>
              <w:bottom w:w="0" w:type="dxa"/>
              <w:right w:w="5" w:type="dxa"/>
            </w:tcMar>
            <w:vAlign w:val="center"/>
          </w:tcPr>
          <w:p w14:paraId="54435052"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356D398C"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3A458EF2"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1989A0A6"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4FE4C5C3" w14:textId="77777777" w:rsidR="00F3787F" w:rsidRPr="00600665" w:rsidRDefault="00F3787F" w:rsidP="00022F22">
            <w:pPr>
              <w:pStyle w:val="NoSpacing"/>
              <w:jc w:val="center"/>
              <w:rPr>
                <w:rFonts w:cstheme="minorHAnsi"/>
                <w:sz w:val="20"/>
                <w:szCs w:val="20"/>
              </w:rPr>
            </w:pPr>
          </w:p>
        </w:tc>
      </w:tr>
      <w:tr w:rsidR="00F3787F" w:rsidRPr="00600665" w14:paraId="343004AF" w14:textId="77777777" w:rsidTr="00022F22">
        <w:trPr>
          <w:trHeight w:val="481"/>
        </w:trPr>
        <w:tc>
          <w:tcPr>
            <w:tcW w:w="3770" w:type="dxa"/>
            <w:tcBorders>
              <w:top w:val="single" w:sz="4" w:space="0" w:color="auto"/>
            </w:tcBorders>
            <w:shd w:val="clear" w:color="auto" w:fill="auto"/>
            <w:tcMar>
              <w:top w:w="5" w:type="dxa"/>
              <w:left w:w="5" w:type="dxa"/>
              <w:bottom w:w="0" w:type="dxa"/>
              <w:right w:w="5" w:type="dxa"/>
            </w:tcMar>
            <w:vAlign w:val="center"/>
          </w:tcPr>
          <w:p w14:paraId="555BA2AA" w14:textId="1FBB5076" w:rsidR="00F3787F" w:rsidRPr="00C73830" w:rsidRDefault="00F3787F" w:rsidP="007E69FA">
            <w:pPr>
              <w:pStyle w:val="NoSpacing"/>
              <w:rPr>
                <w:rFonts w:cstheme="minorHAnsi"/>
                <w:sz w:val="20"/>
                <w:szCs w:val="20"/>
              </w:rPr>
            </w:pPr>
            <w:r w:rsidRPr="00C73830">
              <w:rPr>
                <w:rFonts w:cstheme="minorHAnsi"/>
                <w:sz w:val="20"/>
                <w:szCs w:val="20"/>
              </w:rPr>
              <w:t xml:space="preserve">1c. </w:t>
            </w:r>
            <w:r w:rsidR="00C73830">
              <w:rPr>
                <w:rFonts w:cstheme="minorHAnsi"/>
                <w:sz w:val="20"/>
                <w:szCs w:val="20"/>
              </w:rPr>
              <w:t>[</w:t>
            </w:r>
            <w:r w:rsidRPr="00C73830">
              <w:rPr>
                <w:rFonts w:cstheme="minorHAnsi"/>
                <w:sz w:val="20"/>
                <w:szCs w:val="20"/>
                <w:lang w:val="en-US"/>
              </w:rPr>
              <w:t>E.g.</w:t>
            </w:r>
            <w:r w:rsidR="00BD77C5"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rPr>
              <w:t xml:space="preserve">estimated </w:t>
            </w:r>
            <w:r w:rsidRPr="00C73830">
              <w:rPr>
                <w:rFonts w:cstheme="minorHAnsi"/>
                <w:sz w:val="20"/>
                <w:szCs w:val="20"/>
              </w:rPr>
              <w:t>salaries for Community Liaison Officers</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377C2F2C"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322A758A"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21EBFEB5"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75973BD8"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45DFC25B" w14:textId="77777777" w:rsidR="00F3787F" w:rsidRPr="00600665" w:rsidRDefault="00F3787F" w:rsidP="00022F22">
            <w:pPr>
              <w:pStyle w:val="NoSpacing"/>
              <w:jc w:val="center"/>
              <w:rPr>
                <w:rFonts w:cstheme="minorHAnsi"/>
                <w:sz w:val="20"/>
                <w:szCs w:val="20"/>
              </w:rPr>
            </w:pPr>
          </w:p>
        </w:tc>
      </w:tr>
      <w:tr w:rsidR="00F3787F" w:rsidRPr="00600665" w14:paraId="199B1C04" w14:textId="77777777" w:rsidTr="00022F22">
        <w:trPr>
          <w:trHeight w:val="370"/>
        </w:trPr>
        <w:tc>
          <w:tcPr>
            <w:tcW w:w="3770" w:type="dxa"/>
            <w:tcBorders>
              <w:right w:val="nil"/>
            </w:tcBorders>
            <w:shd w:val="clear" w:color="auto" w:fill="auto"/>
            <w:tcMar>
              <w:top w:w="5" w:type="dxa"/>
              <w:left w:w="5" w:type="dxa"/>
              <w:bottom w:w="0" w:type="dxa"/>
              <w:right w:w="5" w:type="dxa"/>
            </w:tcMar>
            <w:vAlign w:val="center"/>
            <w:hideMark/>
          </w:tcPr>
          <w:p w14:paraId="31308F6F"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2. Events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EFB5158" w14:textId="16DAA9F0" w:rsidR="00F3787F" w:rsidRPr="00600665" w:rsidRDefault="00F3787F" w:rsidP="00022F22">
            <w:pPr>
              <w:pStyle w:val="NoSpacing"/>
              <w:jc w:val="center"/>
              <w:rPr>
                <w:rFonts w:cstheme="minorHAnsi"/>
                <w:sz w:val="20"/>
                <w:szCs w:val="20"/>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A6C6366" w14:textId="5DB60F83" w:rsidR="00F3787F" w:rsidRPr="00600665" w:rsidRDefault="00F3787F" w:rsidP="00022F22">
            <w:pPr>
              <w:pStyle w:val="NoSpacing"/>
              <w:jc w:val="center"/>
              <w:rPr>
                <w:rFonts w:cstheme="minorHAnsi"/>
                <w:sz w:val="20"/>
                <w:szCs w:val="20"/>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365E" w14:textId="2C7DFEB1" w:rsidR="00F3787F" w:rsidRPr="00600665" w:rsidRDefault="00F3787F" w:rsidP="00022F22">
            <w:pPr>
              <w:pStyle w:val="NoSpacing"/>
              <w:jc w:val="center"/>
              <w:rPr>
                <w:rFonts w:cstheme="minorHAnsi"/>
                <w:sz w:val="20"/>
                <w:szCs w:val="20"/>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6E886CC" w14:textId="78A08791" w:rsidR="00F3787F" w:rsidRPr="00600665" w:rsidRDefault="00F3787F" w:rsidP="00022F22">
            <w:pPr>
              <w:pStyle w:val="NoSpacing"/>
              <w:jc w:val="center"/>
              <w:rPr>
                <w:rFonts w:cstheme="minorHAnsi"/>
                <w:sz w:val="20"/>
                <w:szCs w:val="20"/>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418800FF" w14:textId="417DB984" w:rsidR="00F3787F" w:rsidRPr="00600665" w:rsidRDefault="00F3787F" w:rsidP="00022F22">
            <w:pPr>
              <w:pStyle w:val="NoSpacing"/>
              <w:jc w:val="center"/>
              <w:rPr>
                <w:rFonts w:cstheme="minorHAnsi"/>
                <w:sz w:val="20"/>
                <w:szCs w:val="20"/>
              </w:rPr>
            </w:pPr>
          </w:p>
        </w:tc>
      </w:tr>
      <w:tr w:rsidR="00F3787F" w:rsidRPr="00600665" w14:paraId="6782CA90" w14:textId="77777777" w:rsidTr="00022F22">
        <w:trPr>
          <w:trHeight w:val="416"/>
        </w:trPr>
        <w:tc>
          <w:tcPr>
            <w:tcW w:w="3770" w:type="dxa"/>
            <w:shd w:val="clear" w:color="auto" w:fill="auto"/>
            <w:tcMar>
              <w:top w:w="5" w:type="dxa"/>
              <w:left w:w="5" w:type="dxa"/>
              <w:bottom w:w="0" w:type="dxa"/>
              <w:right w:w="5" w:type="dxa"/>
            </w:tcMar>
            <w:vAlign w:val="bottom"/>
          </w:tcPr>
          <w:p w14:paraId="55CA684A" w14:textId="5FF61BEB" w:rsidR="00F3787F" w:rsidRPr="00C73830" w:rsidRDefault="00F3787F" w:rsidP="007E69FA">
            <w:pPr>
              <w:pStyle w:val="NoSpacing"/>
              <w:rPr>
                <w:rFonts w:cstheme="minorHAnsi"/>
                <w:sz w:val="20"/>
                <w:szCs w:val="20"/>
              </w:rPr>
            </w:pPr>
            <w:r w:rsidRPr="00C73830">
              <w:rPr>
                <w:rFonts w:cstheme="minorHAnsi"/>
                <w:sz w:val="20"/>
                <w:szCs w:val="20"/>
              </w:rPr>
              <w:t>2</w:t>
            </w:r>
            <w:r w:rsidR="00010E6E" w:rsidRPr="00C73830">
              <w:rPr>
                <w:rFonts w:cstheme="minorHAnsi"/>
                <w:sz w:val="20"/>
                <w:szCs w:val="20"/>
              </w:rPr>
              <w:t>a</w:t>
            </w:r>
            <w:r w:rsidRPr="00C73830">
              <w:rPr>
                <w:rFonts w:cstheme="minorHAnsi"/>
                <w:sz w:val="20"/>
                <w:szCs w:val="20"/>
              </w:rPr>
              <w:t>.</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BD77C5"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organization </w:t>
            </w:r>
            <w:r w:rsidRPr="00C73830">
              <w:rPr>
                <w:rFonts w:cstheme="minorHAnsi"/>
                <w:sz w:val="20"/>
                <w:szCs w:val="20"/>
                <w:lang w:val="en-US"/>
              </w:rPr>
              <w:t>of focus groups</w:t>
            </w:r>
            <w:r w:rsidR="00C73830">
              <w:rPr>
                <w:rFonts w:cstheme="minorHAnsi"/>
                <w:sz w:val="20"/>
                <w:szCs w:val="20"/>
                <w:lang w:val="en-US"/>
              </w:rPr>
              <w:t>]</w:t>
            </w:r>
          </w:p>
        </w:tc>
        <w:tc>
          <w:tcPr>
            <w:tcW w:w="990" w:type="dxa"/>
            <w:tcBorders>
              <w:bottom w:val="single" w:sz="4" w:space="0" w:color="auto"/>
            </w:tcBorders>
            <w:shd w:val="clear" w:color="auto" w:fill="auto"/>
            <w:tcMar>
              <w:top w:w="5" w:type="dxa"/>
              <w:left w:w="5" w:type="dxa"/>
              <w:bottom w:w="0" w:type="dxa"/>
              <w:right w:w="5" w:type="dxa"/>
            </w:tcMar>
            <w:vAlign w:val="center"/>
          </w:tcPr>
          <w:p w14:paraId="510FD485" w14:textId="77777777" w:rsidR="00F3787F" w:rsidRPr="00600665" w:rsidRDefault="00F3787F" w:rsidP="00022F22">
            <w:pPr>
              <w:pStyle w:val="NoSpacing"/>
              <w:jc w:val="center"/>
              <w:rPr>
                <w:rFonts w:cstheme="minorHAnsi"/>
                <w:sz w:val="20"/>
                <w:szCs w:val="20"/>
              </w:rPr>
            </w:pPr>
          </w:p>
        </w:tc>
        <w:tc>
          <w:tcPr>
            <w:tcW w:w="995" w:type="dxa"/>
            <w:tcBorders>
              <w:bottom w:val="single" w:sz="4" w:space="0" w:color="auto"/>
            </w:tcBorders>
            <w:shd w:val="clear" w:color="auto" w:fill="auto"/>
            <w:tcMar>
              <w:top w:w="5" w:type="dxa"/>
              <w:left w:w="5" w:type="dxa"/>
              <w:bottom w:w="0" w:type="dxa"/>
              <w:right w:w="5" w:type="dxa"/>
            </w:tcMar>
            <w:vAlign w:val="center"/>
          </w:tcPr>
          <w:p w14:paraId="6758D2E6" w14:textId="77777777" w:rsidR="00F3787F" w:rsidRPr="00600665" w:rsidRDefault="00F3787F" w:rsidP="00022F22">
            <w:pPr>
              <w:pStyle w:val="NoSpacing"/>
              <w:jc w:val="center"/>
              <w:rPr>
                <w:rFonts w:cstheme="minorHAnsi"/>
                <w:sz w:val="20"/>
                <w:szCs w:val="20"/>
              </w:rPr>
            </w:pPr>
          </w:p>
        </w:tc>
        <w:tc>
          <w:tcPr>
            <w:tcW w:w="1440" w:type="dxa"/>
            <w:tcBorders>
              <w:bottom w:val="single" w:sz="4" w:space="0" w:color="auto"/>
            </w:tcBorders>
            <w:shd w:val="clear" w:color="auto" w:fill="auto"/>
            <w:tcMar>
              <w:top w:w="5" w:type="dxa"/>
              <w:left w:w="5" w:type="dxa"/>
              <w:bottom w:w="0" w:type="dxa"/>
              <w:right w:w="5" w:type="dxa"/>
            </w:tcMar>
            <w:vAlign w:val="center"/>
          </w:tcPr>
          <w:p w14:paraId="559FA090" w14:textId="77777777" w:rsidR="00F3787F" w:rsidRPr="00600665" w:rsidRDefault="00F3787F" w:rsidP="00022F22">
            <w:pPr>
              <w:pStyle w:val="NoSpacing"/>
              <w:jc w:val="center"/>
              <w:rPr>
                <w:rFonts w:cstheme="minorHAnsi"/>
                <w:sz w:val="20"/>
                <w:szCs w:val="20"/>
              </w:rPr>
            </w:pPr>
          </w:p>
        </w:tc>
        <w:tc>
          <w:tcPr>
            <w:tcW w:w="1080" w:type="dxa"/>
            <w:tcBorders>
              <w:bottom w:val="single" w:sz="4" w:space="0" w:color="auto"/>
            </w:tcBorders>
            <w:shd w:val="clear" w:color="auto" w:fill="auto"/>
            <w:tcMar>
              <w:top w:w="5" w:type="dxa"/>
              <w:left w:w="5" w:type="dxa"/>
              <w:bottom w:w="0" w:type="dxa"/>
              <w:right w:w="5" w:type="dxa"/>
            </w:tcMar>
            <w:vAlign w:val="bottom"/>
          </w:tcPr>
          <w:p w14:paraId="67DF9A70" w14:textId="77777777" w:rsidR="00F3787F" w:rsidRPr="00600665" w:rsidRDefault="00F3787F" w:rsidP="00022F22">
            <w:pPr>
              <w:pStyle w:val="NoSpacing"/>
              <w:jc w:val="center"/>
              <w:rPr>
                <w:rFonts w:cstheme="minorHAnsi"/>
                <w:sz w:val="20"/>
                <w:szCs w:val="20"/>
              </w:rPr>
            </w:pPr>
          </w:p>
        </w:tc>
        <w:tc>
          <w:tcPr>
            <w:tcW w:w="1165" w:type="dxa"/>
            <w:tcBorders>
              <w:bottom w:val="single" w:sz="4" w:space="0" w:color="auto"/>
            </w:tcBorders>
            <w:shd w:val="clear" w:color="auto" w:fill="auto"/>
            <w:tcMar>
              <w:top w:w="5" w:type="dxa"/>
              <w:left w:w="5" w:type="dxa"/>
              <w:bottom w:w="0" w:type="dxa"/>
              <w:right w:w="5" w:type="dxa"/>
            </w:tcMar>
            <w:vAlign w:val="bottom"/>
          </w:tcPr>
          <w:p w14:paraId="0834AAA2" w14:textId="77777777" w:rsidR="00F3787F" w:rsidRPr="00600665" w:rsidRDefault="00F3787F" w:rsidP="00022F22">
            <w:pPr>
              <w:pStyle w:val="NoSpacing"/>
              <w:jc w:val="center"/>
              <w:rPr>
                <w:rFonts w:cstheme="minorHAnsi"/>
                <w:sz w:val="20"/>
                <w:szCs w:val="20"/>
              </w:rPr>
            </w:pPr>
          </w:p>
        </w:tc>
      </w:tr>
      <w:tr w:rsidR="00F3787F" w:rsidRPr="00600665" w14:paraId="0369E3B1"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FA1DB9E"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3. Communication campaigns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F73060E"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ABC0FC5"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BB5B363"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44AFA6FE"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1A649CC"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r>
      <w:tr w:rsidR="00F3787F" w:rsidRPr="00600665" w14:paraId="39BAA839" w14:textId="77777777" w:rsidTr="00022F22">
        <w:trPr>
          <w:trHeight w:val="416"/>
        </w:trPr>
        <w:tc>
          <w:tcPr>
            <w:tcW w:w="3770" w:type="dxa"/>
            <w:shd w:val="clear" w:color="auto" w:fill="auto"/>
            <w:tcMar>
              <w:top w:w="5" w:type="dxa"/>
              <w:left w:w="5" w:type="dxa"/>
              <w:bottom w:w="0" w:type="dxa"/>
              <w:right w:w="5" w:type="dxa"/>
            </w:tcMar>
            <w:vAlign w:val="bottom"/>
            <w:hideMark/>
          </w:tcPr>
          <w:p w14:paraId="1050A2D8" w14:textId="4F40B203" w:rsidR="00F3787F" w:rsidRPr="00C73830" w:rsidRDefault="00F3787F" w:rsidP="007E69FA">
            <w:pPr>
              <w:pStyle w:val="NoSpacing"/>
              <w:rPr>
                <w:rFonts w:cstheme="minorHAnsi"/>
                <w:sz w:val="20"/>
                <w:szCs w:val="20"/>
              </w:rPr>
            </w:pPr>
            <w:r w:rsidRPr="00C73830">
              <w:rPr>
                <w:rFonts w:cstheme="minorHAnsi"/>
                <w:sz w:val="20"/>
                <w:szCs w:val="20"/>
              </w:rPr>
              <w:t>3a.</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posters</w:t>
            </w:r>
            <w:r w:rsidRPr="00C73830">
              <w:rPr>
                <w:rFonts w:cstheme="minorHAnsi"/>
                <w:sz w:val="20"/>
                <w:szCs w:val="20"/>
                <w:lang w:val="en-US"/>
              </w:rPr>
              <w:t>, flyers</w:t>
            </w:r>
            <w:r w:rsidR="00C73830">
              <w:rPr>
                <w:rFonts w:cstheme="minorHAnsi"/>
                <w:sz w:val="20"/>
                <w:szCs w:val="20"/>
                <w:lang w:val="en-US"/>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83EC06" w14:textId="33DD05FA"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60025474" w14:textId="413B17FE"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46EE1C6" w14:textId="131452C1"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D842FE" w14:textId="0DB763AC"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4F8EF0DA" w14:textId="4F7781BE" w:rsidR="00F3787F" w:rsidRPr="00600665" w:rsidRDefault="00F3787F" w:rsidP="00022F22">
            <w:pPr>
              <w:pStyle w:val="NoSpacing"/>
              <w:jc w:val="center"/>
              <w:rPr>
                <w:rFonts w:cstheme="minorHAnsi"/>
                <w:sz w:val="20"/>
                <w:szCs w:val="20"/>
              </w:rPr>
            </w:pPr>
          </w:p>
        </w:tc>
      </w:tr>
      <w:tr w:rsidR="00F3787F" w:rsidRPr="00600665" w14:paraId="06292C2B" w14:textId="77777777" w:rsidTr="00022F22">
        <w:trPr>
          <w:trHeight w:val="416"/>
        </w:trPr>
        <w:tc>
          <w:tcPr>
            <w:tcW w:w="3770" w:type="dxa"/>
            <w:shd w:val="clear" w:color="auto" w:fill="auto"/>
            <w:tcMar>
              <w:top w:w="5" w:type="dxa"/>
              <w:left w:w="5" w:type="dxa"/>
              <w:bottom w:w="0" w:type="dxa"/>
              <w:right w:w="5" w:type="dxa"/>
            </w:tcMar>
            <w:vAlign w:val="bottom"/>
          </w:tcPr>
          <w:p w14:paraId="48D4620E" w14:textId="3188F0E5" w:rsidR="00F3787F" w:rsidRPr="00C73830" w:rsidRDefault="00F3787F" w:rsidP="007E69FA">
            <w:pPr>
              <w:pStyle w:val="NoSpacing"/>
              <w:rPr>
                <w:rFonts w:cstheme="minorHAnsi"/>
                <w:sz w:val="20"/>
                <w:szCs w:val="20"/>
              </w:rPr>
            </w:pPr>
            <w:r w:rsidRPr="00C73830">
              <w:rPr>
                <w:rFonts w:cstheme="minorHAnsi"/>
                <w:sz w:val="20"/>
                <w:szCs w:val="20"/>
              </w:rPr>
              <w:t>3b.</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social </w:t>
            </w:r>
            <w:r w:rsidRPr="00C73830">
              <w:rPr>
                <w:rFonts w:cstheme="minorHAnsi"/>
                <w:sz w:val="20"/>
                <w:szCs w:val="20"/>
                <w:lang w:val="en-US"/>
              </w:rPr>
              <w:t>media campaign</w:t>
            </w:r>
            <w:r w:rsidR="00C73830">
              <w:rPr>
                <w:rFonts w:cstheme="minorHAnsi"/>
                <w:sz w:val="20"/>
                <w:szCs w:val="20"/>
                <w:lang w:val="en-US"/>
              </w:rPr>
              <w:t>]</w:t>
            </w:r>
          </w:p>
        </w:tc>
        <w:tc>
          <w:tcPr>
            <w:tcW w:w="990" w:type="dxa"/>
            <w:tcBorders>
              <w:top w:val="single" w:sz="4" w:space="0" w:color="auto"/>
            </w:tcBorders>
            <w:shd w:val="clear" w:color="auto" w:fill="auto"/>
            <w:tcMar>
              <w:top w:w="5" w:type="dxa"/>
              <w:left w:w="5" w:type="dxa"/>
              <w:bottom w:w="0" w:type="dxa"/>
              <w:right w:w="5" w:type="dxa"/>
            </w:tcMar>
            <w:vAlign w:val="center"/>
          </w:tcPr>
          <w:p w14:paraId="16C29AA4"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42B33A1A"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70C8DDF2"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64F77955"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04F6ABCB" w14:textId="77777777" w:rsidR="00F3787F" w:rsidRPr="00600665" w:rsidRDefault="00F3787F" w:rsidP="00022F22">
            <w:pPr>
              <w:pStyle w:val="NoSpacing"/>
              <w:jc w:val="center"/>
              <w:rPr>
                <w:rFonts w:cstheme="minorHAnsi"/>
                <w:sz w:val="20"/>
                <w:szCs w:val="20"/>
              </w:rPr>
            </w:pPr>
          </w:p>
        </w:tc>
      </w:tr>
      <w:tr w:rsidR="00F3787F" w:rsidRPr="00600665" w14:paraId="2944149E"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7490218B"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 xml:space="preserve">4. Trainings </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863CCFA"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7BB79DA"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3E4A4E"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76B56F52"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297C8697" w14:textId="77777777" w:rsidR="00F3787F" w:rsidRPr="00600665" w:rsidRDefault="00F3787F" w:rsidP="007E69FA">
            <w:pPr>
              <w:pStyle w:val="NoSpacing"/>
              <w:rPr>
                <w:rFonts w:cstheme="minorHAnsi"/>
                <w:b/>
                <w:bCs/>
                <w:sz w:val="20"/>
                <w:szCs w:val="20"/>
              </w:rPr>
            </w:pPr>
            <w:r w:rsidRPr="00600665">
              <w:rPr>
                <w:rFonts w:cstheme="minorHAnsi"/>
                <w:b/>
                <w:bCs/>
                <w:sz w:val="20"/>
                <w:szCs w:val="20"/>
              </w:rPr>
              <w:t> </w:t>
            </w:r>
          </w:p>
        </w:tc>
      </w:tr>
      <w:tr w:rsidR="00F3787F" w:rsidRPr="00600665" w14:paraId="0BB32A5C" w14:textId="77777777" w:rsidTr="00022F22">
        <w:trPr>
          <w:trHeight w:val="455"/>
        </w:trPr>
        <w:tc>
          <w:tcPr>
            <w:tcW w:w="3770" w:type="dxa"/>
            <w:shd w:val="clear" w:color="auto" w:fill="auto"/>
            <w:tcMar>
              <w:top w:w="5" w:type="dxa"/>
              <w:left w:w="5" w:type="dxa"/>
              <w:bottom w:w="0" w:type="dxa"/>
              <w:right w:w="5" w:type="dxa"/>
            </w:tcMar>
            <w:vAlign w:val="center"/>
            <w:hideMark/>
          </w:tcPr>
          <w:p w14:paraId="33D7A8FF" w14:textId="08B19A4F" w:rsidR="00F3787F" w:rsidRPr="00C73830" w:rsidRDefault="00F3787F" w:rsidP="007E69FA">
            <w:pPr>
              <w:pStyle w:val="NoSpacing"/>
              <w:rPr>
                <w:rFonts w:cstheme="minorHAnsi"/>
                <w:sz w:val="20"/>
                <w:szCs w:val="20"/>
                <w:lang w:val="en-US"/>
              </w:rPr>
            </w:pPr>
            <w:r w:rsidRPr="00C73830">
              <w:rPr>
                <w:rFonts w:cstheme="minorHAnsi"/>
                <w:sz w:val="20"/>
                <w:szCs w:val="20"/>
              </w:rPr>
              <w:t>4a.</w:t>
            </w:r>
            <w:r w:rsidRPr="00C73830">
              <w:rPr>
                <w:rFonts w:cstheme="minorHAnsi"/>
                <w:sz w:val="20"/>
                <w:szCs w:val="20"/>
                <w:lang w:val="en-US"/>
              </w:rPr>
              <w:t xml:space="preserve"> </w:t>
            </w:r>
            <w:r w:rsidR="00C73830">
              <w:rPr>
                <w:rFonts w:cstheme="minorHAnsi"/>
                <w:sz w:val="20"/>
                <w:szCs w:val="20"/>
                <w:lang w:val="en-US"/>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training </w:t>
            </w:r>
            <w:r w:rsidRPr="00C73830">
              <w:rPr>
                <w:rFonts w:cstheme="minorHAnsi"/>
                <w:sz w:val="20"/>
                <w:szCs w:val="20"/>
                <w:lang w:val="en-US"/>
              </w:rPr>
              <w:t xml:space="preserve">on </w:t>
            </w:r>
            <w:r w:rsidRPr="00C73830">
              <w:rPr>
                <w:rFonts w:cstheme="minorHAnsi"/>
                <w:sz w:val="20"/>
                <w:szCs w:val="20"/>
              </w:rPr>
              <w:t>social/</w:t>
            </w:r>
            <w:r w:rsidRPr="00C73830">
              <w:rPr>
                <w:rFonts w:cstheme="minorHAnsi"/>
                <w:sz w:val="20"/>
                <w:szCs w:val="20"/>
                <w:lang w:val="en-US"/>
              </w:rPr>
              <w:t xml:space="preserve">environmental issues for </w:t>
            </w:r>
            <w:r w:rsidRPr="00C73830">
              <w:rPr>
                <w:rFonts w:cstheme="minorHAnsi"/>
                <w:sz w:val="20"/>
                <w:szCs w:val="20"/>
              </w:rPr>
              <w:t xml:space="preserve">PIU and </w:t>
            </w:r>
            <w:r w:rsidRPr="00C73830">
              <w:rPr>
                <w:rFonts w:cstheme="minorHAnsi"/>
                <w:sz w:val="20"/>
                <w:szCs w:val="20"/>
                <w:lang w:val="en-US"/>
              </w:rPr>
              <w:t>contractor</w:t>
            </w:r>
            <w:r w:rsidRPr="00C73830">
              <w:rPr>
                <w:rFonts w:cstheme="minorHAnsi"/>
                <w:sz w:val="20"/>
                <w:szCs w:val="20"/>
              </w:rPr>
              <w:t xml:space="preserve"> staff</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37B0FEE" w14:textId="1940097F"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31F20BC" w14:textId="48B90E53"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6C37AF20" w14:textId="7E676109"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2F464EDE" w14:textId="5F02A322"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374C7862" w14:textId="03393BC7" w:rsidR="00F3787F" w:rsidRPr="00600665" w:rsidRDefault="00F3787F" w:rsidP="00022F22">
            <w:pPr>
              <w:pStyle w:val="NoSpacing"/>
              <w:jc w:val="center"/>
              <w:rPr>
                <w:rFonts w:cstheme="minorHAnsi"/>
                <w:sz w:val="20"/>
                <w:szCs w:val="20"/>
              </w:rPr>
            </w:pPr>
          </w:p>
        </w:tc>
      </w:tr>
      <w:tr w:rsidR="00F3787F" w:rsidRPr="00600665" w14:paraId="4CBD2C86" w14:textId="77777777" w:rsidTr="00022F22">
        <w:trPr>
          <w:trHeight w:val="455"/>
        </w:trPr>
        <w:tc>
          <w:tcPr>
            <w:tcW w:w="3770" w:type="dxa"/>
            <w:shd w:val="clear" w:color="auto" w:fill="auto"/>
            <w:tcMar>
              <w:top w:w="5" w:type="dxa"/>
              <w:left w:w="5" w:type="dxa"/>
              <w:bottom w:w="0" w:type="dxa"/>
              <w:right w:w="5" w:type="dxa"/>
            </w:tcMar>
            <w:vAlign w:val="center"/>
          </w:tcPr>
          <w:p w14:paraId="736CCE54" w14:textId="6D30B7F4" w:rsidR="00F3787F" w:rsidRPr="00C73830" w:rsidRDefault="00F3787F" w:rsidP="007E69FA">
            <w:pPr>
              <w:pStyle w:val="NoSpacing"/>
              <w:rPr>
                <w:rFonts w:cstheme="minorHAnsi"/>
                <w:sz w:val="20"/>
                <w:szCs w:val="20"/>
              </w:rPr>
            </w:pPr>
            <w:r w:rsidRPr="00C73830">
              <w:rPr>
                <w:rFonts w:cstheme="minorHAnsi"/>
                <w:sz w:val="20"/>
                <w:szCs w:val="20"/>
              </w:rPr>
              <w:t>4b.</w:t>
            </w:r>
            <w:r w:rsidR="00C73830">
              <w:rPr>
                <w:rFonts w:cstheme="minorHAnsi"/>
                <w:sz w:val="20"/>
                <w:szCs w:val="20"/>
              </w:rPr>
              <w:t>[</w:t>
            </w:r>
            <w:r w:rsidRPr="00C73830">
              <w:rPr>
                <w:rFonts w:cstheme="minorHAnsi"/>
                <w:sz w:val="20"/>
                <w:szCs w:val="20"/>
              </w:rPr>
              <w:t xml:space="preserve"> </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lang w:val="en-US"/>
              </w:rPr>
              <w:t xml:space="preserve">training </w:t>
            </w:r>
            <w:r w:rsidRPr="00C73830">
              <w:rPr>
                <w:rFonts w:cstheme="minorHAnsi"/>
                <w:sz w:val="20"/>
                <w:szCs w:val="20"/>
                <w:lang w:val="en-US"/>
              </w:rPr>
              <w:t xml:space="preserve">on </w:t>
            </w:r>
            <w:r w:rsidR="00A151DF" w:rsidRPr="00C73830">
              <w:rPr>
                <w:rFonts w:cstheme="minorHAnsi"/>
                <w:sz w:val="20"/>
                <w:szCs w:val="20"/>
                <w:lang w:val="en-US"/>
              </w:rPr>
              <w:t>gender-based violence (</w:t>
            </w:r>
            <w:r w:rsidRPr="00C73830">
              <w:rPr>
                <w:rFonts w:cstheme="minorHAnsi"/>
                <w:sz w:val="20"/>
                <w:szCs w:val="20"/>
              </w:rPr>
              <w:t>GBV</w:t>
            </w:r>
            <w:r w:rsidR="00A151DF" w:rsidRPr="00C73830">
              <w:rPr>
                <w:rFonts w:cstheme="minorHAnsi"/>
                <w:sz w:val="20"/>
                <w:szCs w:val="20"/>
              </w:rPr>
              <w:t>)</w:t>
            </w:r>
            <w:r w:rsidRPr="00C73830">
              <w:rPr>
                <w:rFonts w:cstheme="minorHAnsi"/>
                <w:sz w:val="20"/>
                <w:szCs w:val="20"/>
              </w:rPr>
              <w:t xml:space="preserve"> for </w:t>
            </w:r>
            <w:r w:rsidR="00A151DF" w:rsidRPr="00C73830">
              <w:rPr>
                <w:rFonts w:cstheme="minorHAnsi"/>
                <w:sz w:val="20"/>
                <w:szCs w:val="20"/>
              </w:rPr>
              <w:t>Project Implementing Unit (</w:t>
            </w:r>
            <w:r w:rsidRPr="00C73830">
              <w:rPr>
                <w:rFonts w:cstheme="minorHAnsi"/>
                <w:sz w:val="20"/>
                <w:szCs w:val="20"/>
              </w:rPr>
              <w:t>PIU</w:t>
            </w:r>
            <w:r w:rsidR="00A151DF" w:rsidRPr="00C73830">
              <w:rPr>
                <w:rFonts w:cstheme="minorHAnsi"/>
                <w:sz w:val="20"/>
                <w:szCs w:val="20"/>
              </w:rPr>
              <w:t>)</w:t>
            </w:r>
            <w:r w:rsidRPr="00C73830">
              <w:rPr>
                <w:rFonts w:cstheme="minorHAnsi"/>
                <w:sz w:val="20"/>
                <w:szCs w:val="20"/>
              </w:rPr>
              <w:t xml:space="preserve"> and contractor staff</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30347496" w14:textId="77777777" w:rsidR="00F3787F" w:rsidRPr="00600665"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676972EF" w14:textId="77777777" w:rsidR="00F3787F" w:rsidRPr="00600665"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536B2FDD" w14:textId="77777777" w:rsidR="00F3787F" w:rsidRPr="00600665"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5218007C" w14:textId="77777777" w:rsidR="00F3787F" w:rsidRPr="00600665"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7DD76EA8" w14:textId="77777777" w:rsidR="00F3787F" w:rsidRPr="00600665" w:rsidRDefault="00F3787F" w:rsidP="00022F22">
            <w:pPr>
              <w:pStyle w:val="NoSpacing"/>
              <w:jc w:val="center"/>
              <w:rPr>
                <w:rFonts w:cstheme="minorHAnsi"/>
                <w:sz w:val="20"/>
                <w:szCs w:val="20"/>
              </w:rPr>
            </w:pPr>
          </w:p>
        </w:tc>
      </w:tr>
      <w:tr w:rsidR="00F3787F" w:rsidRPr="00F3787F" w14:paraId="140017F3"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061F683"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5. Beneficiary surveys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193AAD4C"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7B170ECD"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3E9FD8A4"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1546E352"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5B8B8F2A"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r>
      <w:tr w:rsidR="00F3787F" w:rsidRPr="00F3787F" w14:paraId="7CC2849B" w14:textId="77777777" w:rsidTr="00022F22">
        <w:trPr>
          <w:trHeight w:val="416"/>
        </w:trPr>
        <w:tc>
          <w:tcPr>
            <w:tcW w:w="3770" w:type="dxa"/>
            <w:shd w:val="clear" w:color="auto" w:fill="auto"/>
            <w:tcMar>
              <w:top w:w="5" w:type="dxa"/>
              <w:left w:w="5" w:type="dxa"/>
              <w:bottom w:w="0" w:type="dxa"/>
              <w:right w:w="5" w:type="dxa"/>
            </w:tcMar>
            <w:vAlign w:val="bottom"/>
            <w:hideMark/>
          </w:tcPr>
          <w:p w14:paraId="62A38903" w14:textId="0E4324C3" w:rsidR="00F3787F" w:rsidRPr="00C73830" w:rsidRDefault="00F3787F" w:rsidP="007E69FA">
            <w:pPr>
              <w:pStyle w:val="NoSpacing"/>
              <w:rPr>
                <w:rFonts w:cstheme="minorHAnsi"/>
                <w:sz w:val="20"/>
                <w:szCs w:val="20"/>
              </w:rPr>
            </w:pPr>
            <w:r w:rsidRPr="00C73830">
              <w:rPr>
                <w:rFonts w:cstheme="minorHAnsi"/>
                <w:sz w:val="20"/>
                <w:szCs w:val="20"/>
              </w:rPr>
              <w:t xml:space="preserve">5a. </w:t>
            </w:r>
            <w:r w:rsidR="00C73830">
              <w:rPr>
                <w:rFonts w:cstheme="minorHAnsi"/>
                <w:sz w:val="20"/>
                <w:szCs w:val="20"/>
              </w:rPr>
              <w:t>[</w:t>
            </w:r>
            <w:r w:rsidRPr="00C73830">
              <w:rPr>
                <w:rFonts w:cstheme="minorHAnsi"/>
                <w:sz w:val="20"/>
                <w:szCs w:val="20"/>
              </w:rPr>
              <w:t>E.g.</w:t>
            </w:r>
            <w:r w:rsidR="009B32EF" w:rsidRPr="00C73830">
              <w:rPr>
                <w:rFonts w:cstheme="minorHAnsi"/>
                <w:sz w:val="20"/>
                <w:szCs w:val="20"/>
              </w:rPr>
              <w:t>,</w:t>
            </w:r>
            <w:r w:rsidRPr="00C73830">
              <w:rPr>
                <w:rFonts w:cstheme="minorHAnsi"/>
                <w:sz w:val="20"/>
                <w:szCs w:val="20"/>
              </w:rPr>
              <w:t xml:space="preserve"> </w:t>
            </w:r>
            <w:r w:rsidR="009B32EF" w:rsidRPr="00C73830">
              <w:rPr>
                <w:rFonts w:cstheme="minorHAnsi"/>
                <w:sz w:val="20"/>
                <w:szCs w:val="20"/>
              </w:rPr>
              <w:t>mid</w:t>
            </w:r>
            <w:r w:rsidRPr="00C73830">
              <w:rPr>
                <w:rFonts w:cstheme="minorHAnsi"/>
                <w:sz w:val="20"/>
                <w:szCs w:val="20"/>
              </w:rPr>
              <w:t>-project perception survey</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36CC19B9" w14:textId="75C37A72" w:rsidR="00F3787F" w:rsidRPr="00F3787F" w:rsidRDefault="00F3787F" w:rsidP="00022F22">
            <w:pPr>
              <w:pStyle w:val="NoSpacing"/>
              <w:jc w:val="center"/>
              <w:rPr>
                <w:rFonts w:cstheme="minorHAnsi"/>
                <w:i/>
                <w:iCs/>
                <w:color w:val="7030A0"/>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4F039BAF" w14:textId="673D643E" w:rsidR="00F3787F" w:rsidRPr="00F3787F" w:rsidRDefault="00F3787F" w:rsidP="00022F22">
            <w:pPr>
              <w:pStyle w:val="NoSpacing"/>
              <w:jc w:val="center"/>
              <w:rPr>
                <w:rFonts w:cstheme="minorHAnsi"/>
                <w:i/>
                <w:iCs/>
                <w:color w:val="7030A0"/>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8785B5E" w14:textId="393B9B6E" w:rsidR="00F3787F" w:rsidRPr="00F3787F" w:rsidRDefault="00F3787F" w:rsidP="00022F22">
            <w:pPr>
              <w:pStyle w:val="NoSpacing"/>
              <w:jc w:val="center"/>
              <w:rPr>
                <w:rFonts w:cstheme="minorHAnsi"/>
                <w:i/>
                <w:iCs/>
                <w:color w:val="7030A0"/>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1C561A57" w14:textId="3EC69CEF" w:rsidR="00F3787F" w:rsidRPr="00F3787F" w:rsidRDefault="00F3787F" w:rsidP="00022F22">
            <w:pPr>
              <w:pStyle w:val="NoSpacing"/>
              <w:jc w:val="center"/>
              <w:rPr>
                <w:rFonts w:cstheme="minorHAnsi"/>
                <w:i/>
                <w:iCs/>
                <w:color w:val="7030A0"/>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2E3D3261" w14:textId="647F4BB9" w:rsidR="00F3787F" w:rsidRPr="00F3787F" w:rsidRDefault="00F3787F" w:rsidP="00022F22">
            <w:pPr>
              <w:pStyle w:val="NoSpacing"/>
              <w:jc w:val="center"/>
              <w:rPr>
                <w:rFonts w:cstheme="minorHAnsi"/>
                <w:i/>
                <w:iCs/>
                <w:color w:val="7030A0"/>
                <w:sz w:val="20"/>
                <w:szCs w:val="20"/>
              </w:rPr>
            </w:pPr>
          </w:p>
        </w:tc>
      </w:tr>
      <w:tr w:rsidR="00F3787F" w:rsidRPr="00F3787F" w14:paraId="03E9DAA5" w14:textId="77777777" w:rsidTr="00022F22">
        <w:trPr>
          <w:trHeight w:val="416"/>
        </w:trPr>
        <w:tc>
          <w:tcPr>
            <w:tcW w:w="3770" w:type="dxa"/>
            <w:shd w:val="clear" w:color="auto" w:fill="auto"/>
            <w:tcMar>
              <w:top w:w="5" w:type="dxa"/>
              <w:left w:w="5" w:type="dxa"/>
              <w:bottom w:w="0" w:type="dxa"/>
              <w:right w:w="5" w:type="dxa"/>
            </w:tcMar>
            <w:vAlign w:val="bottom"/>
          </w:tcPr>
          <w:p w14:paraId="4D66388D" w14:textId="5098F844" w:rsidR="00F3787F" w:rsidRPr="00C73830" w:rsidRDefault="00F3787F" w:rsidP="007E69FA">
            <w:pPr>
              <w:pStyle w:val="NoSpacing"/>
              <w:rPr>
                <w:rFonts w:cstheme="minorHAnsi"/>
                <w:sz w:val="20"/>
                <w:szCs w:val="20"/>
              </w:rPr>
            </w:pPr>
            <w:r w:rsidRPr="00C73830">
              <w:rPr>
                <w:rFonts w:cstheme="minorHAnsi"/>
                <w:sz w:val="20"/>
                <w:szCs w:val="20"/>
              </w:rPr>
              <w:t xml:space="preserve">5b. </w:t>
            </w:r>
            <w:r w:rsidR="00C73830">
              <w:rPr>
                <w:rFonts w:cstheme="minorHAnsi"/>
                <w:sz w:val="20"/>
                <w:szCs w:val="20"/>
              </w:rPr>
              <w:t>[</w:t>
            </w:r>
            <w:r w:rsidRPr="00C73830">
              <w:rPr>
                <w:rFonts w:cstheme="minorHAnsi"/>
                <w:sz w:val="20"/>
                <w:szCs w:val="20"/>
              </w:rPr>
              <w:t>E.g.</w:t>
            </w:r>
            <w:r w:rsidR="009B32EF" w:rsidRPr="00C73830">
              <w:rPr>
                <w:rFonts w:cstheme="minorHAnsi"/>
                <w:sz w:val="20"/>
                <w:szCs w:val="20"/>
              </w:rPr>
              <w:t>,</w:t>
            </w:r>
            <w:r w:rsidRPr="00C73830">
              <w:rPr>
                <w:rFonts w:cstheme="minorHAnsi"/>
                <w:sz w:val="20"/>
                <w:szCs w:val="20"/>
              </w:rPr>
              <w:t xml:space="preserve"> </w:t>
            </w:r>
            <w:r w:rsidR="009B32EF" w:rsidRPr="00C73830">
              <w:rPr>
                <w:rFonts w:cstheme="minorHAnsi"/>
                <w:sz w:val="20"/>
                <w:szCs w:val="20"/>
              </w:rPr>
              <w:t>end</w:t>
            </w:r>
            <w:r w:rsidRPr="00C73830">
              <w:rPr>
                <w:rFonts w:cstheme="minorHAnsi"/>
                <w:sz w:val="20"/>
                <w:szCs w:val="20"/>
              </w:rPr>
              <w:t>-of-project perception survey</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65945801" w14:textId="77777777" w:rsidR="00F3787F" w:rsidRPr="00F3787F" w:rsidRDefault="00F3787F" w:rsidP="00022F22">
            <w:pPr>
              <w:pStyle w:val="NoSpacing"/>
              <w:jc w:val="center"/>
              <w:rPr>
                <w:rFonts w:cstheme="minorHAnsi"/>
                <w:i/>
                <w:iCs/>
                <w:color w:val="7030A0"/>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070115F4" w14:textId="77777777" w:rsidR="00F3787F" w:rsidRPr="00F3787F" w:rsidRDefault="00F3787F" w:rsidP="00022F22">
            <w:pPr>
              <w:pStyle w:val="NoSpacing"/>
              <w:jc w:val="center"/>
              <w:rPr>
                <w:rFonts w:cstheme="minorHAnsi"/>
                <w:i/>
                <w:iCs/>
                <w:color w:val="7030A0"/>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4FB3E138" w14:textId="77777777" w:rsidR="00F3787F" w:rsidRPr="00F3787F" w:rsidRDefault="00F3787F" w:rsidP="00022F22">
            <w:pPr>
              <w:pStyle w:val="NoSpacing"/>
              <w:jc w:val="center"/>
              <w:rPr>
                <w:rFonts w:cstheme="minorHAnsi"/>
                <w:i/>
                <w:iCs/>
                <w:color w:val="7030A0"/>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42D4084C" w14:textId="77777777" w:rsidR="00F3787F" w:rsidRPr="00F3787F" w:rsidRDefault="00F3787F" w:rsidP="00022F22">
            <w:pPr>
              <w:pStyle w:val="NoSpacing"/>
              <w:jc w:val="center"/>
              <w:rPr>
                <w:rFonts w:cstheme="minorHAnsi"/>
                <w:i/>
                <w:iCs/>
                <w:color w:val="7030A0"/>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5B4F151D" w14:textId="77777777" w:rsidR="00F3787F" w:rsidRPr="00F3787F" w:rsidRDefault="00F3787F" w:rsidP="00022F22">
            <w:pPr>
              <w:pStyle w:val="NoSpacing"/>
              <w:jc w:val="center"/>
              <w:rPr>
                <w:rFonts w:cstheme="minorHAnsi"/>
                <w:i/>
                <w:iCs/>
                <w:color w:val="7030A0"/>
                <w:sz w:val="20"/>
                <w:szCs w:val="20"/>
              </w:rPr>
            </w:pPr>
          </w:p>
        </w:tc>
      </w:tr>
      <w:tr w:rsidR="00F3787F" w:rsidRPr="00F3787F" w14:paraId="5549A9D2"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3D75AF01" w14:textId="77777777" w:rsidR="00F3787F" w:rsidRPr="00C73830" w:rsidRDefault="00F3787F" w:rsidP="007E69FA">
            <w:pPr>
              <w:pStyle w:val="NoSpacing"/>
              <w:rPr>
                <w:rFonts w:cstheme="minorHAnsi"/>
                <w:b/>
                <w:bCs/>
                <w:sz w:val="20"/>
                <w:szCs w:val="20"/>
              </w:rPr>
            </w:pPr>
            <w:r w:rsidRPr="00C73830">
              <w:rPr>
                <w:rFonts w:cstheme="minorHAnsi"/>
                <w:b/>
                <w:bCs/>
                <w:sz w:val="20"/>
                <w:szCs w:val="20"/>
              </w:rPr>
              <w:lastRenderedPageBreak/>
              <w:t>6. Grievance Mechanism</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66C782A4"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EEBC026"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05371ADF"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2E0E7ECE"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7D237B99" w14:textId="77777777" w:rsidR="00F3787F" w:rsidRPr="00F3787F" w:rsidRDefault="00F3787F" w:rsidP="007E69FA">
            <w:pPr>
              <w:pStyle w:val="NoSpacing"/>
              <w:rPr>
                <w:rFonts w:cstheme="minorHAnsi"/>
                <w:b/>
                <w:bCs/>
                <w:sz w:val="20"/>
                <w:szCs w:val="20"/>
              </w:rPr>
            </w:pPr>
            <w:r w:rsidRPr="00F3787F">
              <w:rPr>
                <w:rFonts w:cstheme="minorHAnsi"/>
                <w:b/>
                <w:bCs/>
                <w:sz w:val="20"/>
                <w:szCs w:val="20"/>
              </w:rPr>
              <w:t> </w:t>
            </w:r>
          </w:p>
        </w:tc>
      </w:tr>
      <w:tr w:rsidR="00F3787F" w:rsidRPr="00F3787F" w14:paraId="5A67C4AD" w14:textId="77777777" w:rsidTr="00022F22">
        <w:trPr>
          <w:trHeight w:val="262"/>
        </w:trPr>
        <w:tc>
          <w:tcPr>
            <w:tcW w:w="3770" w:type="dxa"/>
            <w:shd w:val="clear" w:color="auto" w:fill="auto"/>
            <w:tcMar>
              <w:top w:w="5" w:type="dxa"/>
              <w:left w:w="5" w:type="dxa"/>
              <w:bottom w:w="0" w:type="dxa"/>
              <w:right w:w="5" w:type="dxa"/>
            </w:tcMar>
            <w:vAlign w:val="bottom"/>
            <w:hideMark/>
          </w:tcPr>
          <w:p w14:paraId="0604C644" w14:textId="25467F5F" w:rsidR="00F3787F" w:rsidRPr="00C73830" w:rsidRDefault="00F3787F" w:rsidP="007E69FA">
            <w:pPr>
              <w:pStyle w:val="NoSpacing"/>
              <w:rPr>
                <w:rFonts w:cstheme="minorHAnsi"/>
                <w:sz w:val="20"/>
                <w:szCs w:val="20"/>
              </w:rPr>
            </w:pPr>
            <w:r w:rsidRPr="00C73830">
              <w:rPr>
                <w:rFonts w:cstheme="minorHAnsi"/>
                <w:sz w:val="20"/>
                <w:szCs w:val="20"/>
              </w:rPr>
              <w:t>6a.</w:t>
            </w:r>
            <w:r w:rsidR="00C73830">
              <w:rPr>
                <w:rFonts w:cstheme="minorHAnsi"/>
                <w:sz w:val="20"/>
                <w:szCs w:val="20"/>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rPr>
              <w:t xml:space="preserve">training </w:t>
            </w:r>
            <w:r w:rsidRPr="00C73830">
              <w:rPr>
                <w:rFonts w:cstheme="minorHAnsi"/>
                <w:sz w:val="20"/>
                <w:szCs w:val="20"/>
              </w:rPr>
              <w:t>of GM committees</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0036E48A" w14:textId="609F1C3E"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4EA40B2" w14:textId="530B6258"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39C0E035" w14:textId="76C8B26A"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7661690" w14:textId="0C7194A8"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627C6CD3" w14:textId="7C60A627" w:rsidR="00F3787F" w:rsidRPr="00F3787F" w:rsidRDefault="00F3787F" w:rsidP="00022F22">
            <w:pPr>
              <w:pStyle w:val="NoSpacing"/>
              <w:jc w:val="center"/>
              <w:rPr>
                <w:rFonts w:cstheme="minorHAnsi"/>
                <w:sz w:val="20"/>
                <w:szCs w:val="20"/>
              </w:rPr>
            </w:pPr>
          </w:p>
        </w:tc>
      </w:tr>
      <w:tr w:rsidR="00F3787F" w:rsidRPr="00F3787F" w14:paraId="075EC536" w14:textId="77777777" w:rsidTr="00022F22">
        <w:trPr>
          <w:trHeight w:val="262"/>
        </w:trPr>
        <w:tc>
          <w:tcPr>
            <w:tcW w:w="3770" w:type="dxa"/>
            <w:shd w:val="clear" w:color="auto" w:fill="auto"/>
            <w:tcMar>
              <w:top w:w="5" w:type="dxa"/>
              <w:left w:w="5" w:type="dxa"/>
              <w:bottom w:w="0" w:type="dxa"/>
              <w:right w:w="5" w:type="dxa"/>
            </w:tcMar>
            <w:vAlign w:val="bottom"/>
          </w:tcPr>
          <w:p w14:paraId="59F0FB82" w14:textId="096C0DB8" w:rsidR="00F3787F" w:rsidRPr="00C73830" w:rsidRDefault="00F3787F" w:rsidP="007E69FA">
            <w:pPr>
              <w:pStyle w:val="NoSpacing"/>
              <w:rPr>
                <w:rFonts w:cstheme="minorHAnsi"/>
                <w:sz w:val="20"/>
                <w:szCs w:val="20"/>
              </w:rPr>
            </w:pPr>
            <w:r w:rsidRPr="00C73830">
              <w:rPr>
                <w:rFonts w:cstheme="minorHAnsi"/>
                <w:sz w:val="20"/>
                <w:szCs w:val="20"/>
              </w:rPr>
              <w:t xml:space="preserve">6b. </w:t>
            </w:r>
            <w:r w:rsidR="00C73830">
              <w:rPr>
                <w:rFonts w:cstheme="minorHAnsi"/>
                <w:sz w:val="20"/>
                <w:szCs w:val="20"/>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009B32EF" w:rsidRPr="00C73830">
              <w:rPr>
                <w:rFonts w:cstheme="minorHAnsi"/>
                <w:sz w:val="20"/>
                <w:szCs w:val="20"/>
              </w:rPr>
              <w:t xml:space="preserve">suggestion </w:t>
            </w:r>
            <w:r w:rsidRPr="00C73830">
              <w:rPr>
                <w:rFonts w:cstheme="minorHAnsi"/>
                <w:sz w:val="20"/>
                <w:szCs w:val="20"/>
              </w:rPr>
              <w:t>boxes in villages</w:t>
            </w:r>
            <w:r w:rsidR="00C73830">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0CEDA231" w14:textId="77777777"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1373DDDD" w14:textId="77777777"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5F131344" w14:textId="77777777"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79D70971" w14:textId="77777777"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499229EA" w14:textId="77777777" w:rsidR="00F3787F" w:rsidRPr="00F3787F" w:rsidRDefault="00F3787F" w:rsidP="00022F22">
            <w:pPr>
              <w:pStyle w:val="NoSpacing"/>
              <w:jc w:val="center"/>
              <w:rPr>
                <w:rFonts w:cstheme="minorHAnsi"/>
                <w:sz w:val="20"/>
                <w:szCs w:val="20"/>
              </w:rPr>
            </w:pPr>
          </w:p>
        </w:tc>
      </w:tr>
      <w:tr w:rsidR="00F3787F" w:rsidRPr="00F3787F" w14:paraId="41A94620" w14:textId="77777777" w:rsidTr="00022F22">
        <w:trPr>
          <w:trHeight w:val="262"/>
        </w:trPr>
        <w:tc>
          <w:tcPr>
            <w:tcW w:w="3770" w:type="dxa"/>
            <w:shd w:val="clear" w:color="auto" w:fill="auto"/>
            <w:tcMar>
              <w:top w:w="5" w:type="dxa"/>
              <w:left w:w="5" w:type="dxa"/>
              <w:bottom w:w="0" w:type="dxa"/>
              <w:right w:w="5" w:type="dxa"/>
            </w:tcMar>
            <w:vAlign w:val="bottom"/>
          </w:tcPr>
          <w:p w14:paraId="59C05BDE" w14:textId="584D8795" w:rsidR="00F3787F" w:rsidRPr="00C73830" w:rsidRDefault="00F3787F" w:rsidP="007E69FA">
            <w:pPr>
              <w:pStyle w:val="NoSpacing"/>
              <w:rPr>
                <w:rFonts w:cstheme="minorHAnsi"/>
                <w:sz w:val="20"/>
                <w:szCs w:val="20"/>
              </w:rPr>
            </w:pPr>
            <w:r w:rsidRPr="00C73830">
              <w:rPr>
                <w:rFonts w:cstheme="minorHAnsi"/>
                <w:sz w:val="20"/>
                <w:szCs w:val="20"/>
              </w:rPr>
              <w:t xml:space="preserve">6c. </w:t>
            </w:r>
            <w:r w:rsidR="00C73830">
              <w:rPr>
                <w:rFonts w:cstheme="minorHAnsi"/>
                <w:sz w:val="20"/>
                <w:szCs w:val="20"/>
              </w:rPr>
              <w:t>[</w:t>
            </w:r>
            <w:r w:rsidRPr="00C73830">
              <w:rPr>
                <w:rFonts w:cstheme="minorHAnsi"/>
                <w:sz w:val="20"/>
                <w:szCs w:val="20"/>
                <w:lang w:val="en-US"/>
              </w:rPr>
              <w:t>E.g.</w:t>
            </w:r>
            <w:r w:rsidR="009B32EF" w:rsidRPr="00C73830">
              <w:rPr>
                <w:rFonts w:cstheme="minorHAnsi"/>
                <w:sz w:val="20"/>
                <w:szCs w:val="20"/>
                <w:lang w:val="en-US"/>
              </w:rPr>
              <w:t>,</w:t>
            </w:r>
            <w:r w:rsidRPr="00C73830">
              <w:rPr>
                <w:rFonts w:cstheme="minorHAnsi"/>
                <w:sz w:val="20"/>
                <w:szCs w:val="20"/>
                <w:lang w:val="en-US"/>
              </w:rPr>
              <w:t xml:space="preserve"> </w:t>
            </w:r>
            <w:r w:rsidRPr="00C73830">
              <w:rPr>
                <w:rFonts w:cstheme="minorHAnsi"/>
                <w:sz w:val="20"/>
                <w:szCs w:val="20"/>
              </w:rPr>
              <w:t>GM communication materials</w:t>
            </w:r>
            <w:r w:rsidR="00664C5D">
              <w:rPr>
                <w:rFonts w:cstheme="minorHAnsi"/>
                <w:sz w:val="20"/>
                <w:szCs w:val="20"/>
              </w:rPr>
              <w:t>]</w:t>
            </w:r>
          </w:p>
        </w:tc>
        <w:tc>
          <w:tcPr>
            <w:tcW w:w="990" w:type="dxa"/>
            <w:tcBorders>
              <w:top w:val="single" w:sz="4" w:space="0" w:color="auto"/>
            </w:tcBorders>
            <w:shd w:val="clear" w:color="auto" w:fill="auto"/>
            <w:tcMar>
              <w:top w:w="5" w:type="dxa"/>
              <w:left w:w="5" w:type="dxa"/>
              <w:bottom w:w="0" w:type="dxa"/>
              <w:right w:w="5" w:type="dxa"/>
            </w:tcMar>
            <w:vAlign w:val="center"/>
          </w:tcPr>
          <w:p w14:paraId="439136C7" w14:textId="77777777"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tcPr>
          <w:p w14:paraId="34EF560C" w14:textId="77777777"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tcPr>
          <w:p w14:paraId="5CC4D776" w14:textId="77777777"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tcPr>
          <w:p w14:paraId="068AA030" w14:textId="77777777"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tcPr>
          <w:p w14:paraId="0F300E82" w14:textId="77777777" w:rsidR="00F3787F" w:rsidRPr="00F3787F" w:rsidRDefault="00F3787F" w:rsidP="00022F22">
            <w:pPr>
              <w:pStyle w:val="NoSpacing"/>
              <w:jc w:val="center"/>
              <w:rPr>
                <w:rFonts w:cstheme="minorHAnsi"/>
                <w:sz w:val="20"/>
                <w:szCs w:val="20"/>
              </w:rPr>
            </w:pPr>
          </w:p>
        </w:tc>
      </w:tr>
      <w:tr w:rsidR="00F3787F" w:rsidRPr="00F3787F" w14:paraId="393031B6" w14:textId="77777777" w:rsidTr="00022F22">
        <w:trPr>
          <w:trHeight w:val="474"/>
        </w:trPr>
        <w:tc>
          <w:tcPr>
            <w:tcW w:w="3770" w:type="dxa"/>
            <w:tcBorders>
              <w:right w:val="nil"/>
            </w:tcBorders>
            <w:shd w:val="clear" w:color="auto" w:fill="auto"/>
            <w:tcMar>
              <w:top w:w="5" w:type="dxa"/>
              <w:left w:w="5" w:type="dxa"/>
              <w:bottom w:w="0" w:type="dxa"/>
              <w:right w:w="5" w:type="dxa"/>
            </w:tcMar>
            <w:vAlign w:val="center"/>
            <w:hideMark/>
          </w:tcPr>
          <w:p w14:paraId="15F41C9C" w14:textId="77777777" w:rsidR="00F3787F" w:rsidRPr="00C73830" w:rsidRDefault="00F3787F" w:rsidP="007E69FA">
            <w:pPr>
              <w:pStyle w:val="NoSpacing"/>
              <w:rPr>
                <w:rFonts w:cstheme="minorHAnsi"/>
                <w:b/>
                <w:bCs/>
                <w:sz w:val="20"/>
                <w:szCs w:val="20"/>
              </w:rPr>
            </w:pPr>
            <w:r w:rsidRPr="00C73830">
              <w:rPr>
                <w:rFonts w:cstheme="minorHAnsi"/>
                <w:b/>
                <w:bCs/>
                <w:sz w:val="20"/>
                <w:szCs w:val="20"/>
              </w:rPr>
              <w:t>7. Other expenses</w:t>
            </w:r>
          </w:p>
        </w:tc>
        <w:tc>
          <w:tcPr>
            <w:tcW w:w="99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50FA3E20" w14:textId="77777777" w:rsidR="00F3787F" w:rsidRPr="00F3787F" w:rsidRDefault="00F3787F" w:rsidP="00022F22">
            <w:pPr>
              <w:pStyle w:val="NoSpacing"/>
              <w:jc w:val="center"/>
              <w:rPr>
                <w:rFonts w:cstheme="minorHAnsi"/>
                <w:b/>
                <w:bCs/>
                <w:sz w:val="20"/>
                <w:szCs w:val="20"/>
              </w:rPr>
            </w:pPr>
          </w:p>
        </w:tc>
        <w:tc>
          <w:tcPr>
            <w:tcW w:w="995"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B2E26F8" w14:textId="77777777" w:rsidR="00F3787F" w:rsidRPr="00F3787F" w:rsidRDefault="00F3787F" w:rsidP="00022F22">
            <w:pPr>
              <w:pStyle w:val="NoSpacing"/>
              <w:jc w:val="center"/>
              <w:rPr>
                <w:rFonts w:cstheme="minorHAnsi"/>
                <w:b/>
                <w:bCs/>
                <w:sz w:val="20"/>
                <w:szCs w:val="20"/>
              </w:rPr>
            </w:pPr>
          </w:p>
        </w:tc>
        <w:tc>
          <w:tcPr>
            <w:tcW w:w="144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center"/>
            <w:hideMark/>
          </w:tcPr>
          <w:p w14:paraId="2499CDAA" w14:textId="77777777" w:rsidR="00F3787F" w:rsidRPr="00F3787F" w:rsidRDefault="00F3787F" w:rsidP="00022F22">
            <w:pPr>
              <w:pStyle w:val="NoSpacing"/>
              <w:jc w:val="center"/>
              <w:rPr>
                <w:rFonts w:cstheme="minorHAnsi"/>
                <w:b/>
                <w:bCs/>
                <w:sz w:val="20"/>
                <w:szCs w:val="20"/>
              </w:rPr>
            </w:pPr>
          </w:p>
        </w:tc>
        <w:tc>
          <w:tcPr>
            <w:tcW w:w="1080" w:type="dxa"/>
            <w:tcBorders>
              <w:top w:val="single" w:sz="4" w:space="0" w:color="auto"/>
              <w:left w:val="nil"/>
              <w:bottom w:val="single" w:sz="4" w:space="0" w:color="auto"/>
              <w:right w:val="nil"/>
            </w:tcBorders>
            <w:shd w:val="clear" w:color="auto" w:fill="auto"/>
            <w:tcMar>
              <w:top w:w="5" w:type="dxa"/>
              <w:left w:w="5" w:type="dxa"/>
              <w:bottom w:w="0" w:type="dxa"/>
              <w:right w:w="5" w:type="dxa"/>
            </w:tcMar>
            <w:vAlign w:val="bottom"/>
            <w:hideMark/>
          </w:tcPr>
          <w:p w14:paraId="3B73B6DE" w14:textId="77777777" w:rsidR="00F3787F" w:rsidRPr="00F3787F" w:rsidRDefault="00F3787F" w:rsidP="00022F22">
            <w:pPr>
              <w:pStyle w:val="NoSpacing"/>
              <w:jc w:val="center"/>
              <w:rPr>
                <w:rFonts w:cstheme="minorHAnsi"/>
                <w:b/>
                <w:bCs/>
                <w:sz w:val="20"/>
                <w:szCs w:val="20"/>
              </w:rPr>
            </w:pPr>
          </w:p>
        </w:tc>
        <w:tc>
          <w:tcPr>
            <w:tcW w:w="1165" w:type="dxa"/>
            <w:tcBorders>
              <w:top w:val="single" w:sz="4" w:space="0" w:color="auto"/>
              <w:left w:val="nil"/>
              <w:bottom w:val="single" w:sz="4" w:space="0" w:color="auto"/>
              <w:right w:val="single" w:sz="4" w:space="0" w:color="auto"/>
            </w:tcBorders>
            <w:shd w:val="clear" w:color="auto" w:fill="auto"/>
            <w:tcMar>
              <w:top w:w="5" w:type="dxa"/>
              <w:left w:w="5" w:type="dxa"/>
              <w:bottom w:w="0" w:type="dxa"/>
              <w:right w:w="5" w:type="dxa"/>
            </w:tcMar>
            <w:vAlign w:val="bottom"/>
            <w:hideMark/>
          </w:tcPr>
          <w:p w14:paraId="613B40C2" w14:textId="77777777" w:rsidR="00F3787F" w:rsidRPr="00F3787F" w:rsidRDefault="00F3787F" w:rsidP="00022F22">
            <w:pPr>
              <w:pStyle w:val="NoSpacing"/>
              <w:jc w:val="center"/>
              <w:rPr>
                <w:rFonts w:cstheme="minorHAnsi"/>
                <w:b/>
                <w:bCs/>
                <w:sz w:val="20"/>
                <w:szCs w:val="20"/>
              </w:rPr>
            </w:pPr>
          </w:p>
        </w:tc>
      </w:tr>
      <w:tr w:rsidR="00F3787F" w:rsidRPr="00F3787F" w14:paraId="26797184" w14:textId="77777777" w:rsidTr="00022F22">
        <w:trPr>
          <w:trHeight w:val="423"/>
        </w:trPr>
        <w:tc>
          <w:tcPr>
            <w:tcW w:w="3770" w:type="dxa"/>
            <w:shd w:val="clear" w:color="auto" w:fill="auto"/>
            <w:tcMar>
              <w:top w:w="5" w:type="dxa"/>
              <w:left w:w="5" w:type="dxa"/>
              <w:bottom w:w="0" w:type="dxa"/>
              <w:right w:w="5" w:type="dxa"/>
            </w:tcMar>
            <w:vAlign w:val="center"/>
            <w:hideMark/>
          </w:tcPr>
          <w:p w14:paraId="08EFE7CA" w14:textId="477DACE5" w:rsidR="00F3787F" w:rsidRPr="00C73830" w:rsidRDefault="00F3787F" w:rsidP="007E69FA">
            <w:pPr>
              <w:pStyle w:val="NoSpacing"/>
              <w:rPr>
                <w:rFonts w:cstheme="minorHAnsi"/>
                <w:sz w:val="20"/>
                <w:szCs w:val="20"/>
              </w:rPr>
            </w:pPr>
            <w:r w:rsidRPr="00C73830">
              <w:rPr>
                <w:rFonts w:cstheme="minorHAnsi"/>
                <w:sz w:val="20"/>
                <w:szCs w:val="20"/>
              </w:rPr>
              <w:t>7a</w:t>
            </w:r>
            <w:r w:rsidR="00A1374E">
              <w:rPr>
                <w:rFonts w:cstheme="minorHAnsi"/>
                <w:sz w:val="20"/>
                <w:szCs w:val="20"/>
              </w:rPr>
              <w:t>. [insert]</w:t>
            </w:r>
          </w:p>
        </w:tc>
        <w:tc>
          <w:tcPr>
            <w:tcW w:w="990" w:type="dxa"/>
            <w:tcBorders>
              <w:top w:val="single" w:sz="4" w:space="0" w:color="auto"/>
            </w:tcBorders>
            <w:shd w:val="clear" w:color="auto" w:fill="auto"/>
            <w:tcMar>
              <w:top w:w="5" w:type="dxa"/>
              <w:left w:w="5" w:type="dxa"/>
              <w:bottom w:w="0" w:type="dxa"/>
              <w:right w:w="5" w:type="dxa"/>
            </w:tcMar>
            <w:vAlign w:val="center"/>
            <w:hideMark/>
          </w:tcPr>
          <w:p w14:paraId="769BED99" w14:textId="77777777" w:rsidR="00F3787F" w:rsidRPr="00F3787F" w:rsidRDefault="00F3787F" w:rsidP="00022F22">
            <w:pPr>
              <w:pStyle w:val="NoSpacing"/>
              <w:jc w:val="center"/>
              <w:rPr>
                <w:rFonts w:cstheme="minorHAnsi"/>
                <w:sz w:val="20"/>
                <w:szCs w:val="20"/>
              </w:rPr>
            </w:pPr>
          </w:p>
        </w:tc>
        <w:tc>
          <w:tcPr>
            <w:tcW w:w="995" w:type="dxa"/>
            <w:tcBorders>
              <w:top w:val="single" w:sz="4" w:space="0" w:color="auto"/>
            </w:tcBorders>
            <w:shd w:val="clear" w:color="auto" w:fill="auto"/>
            <w:tcMar>
              <w:top w:w="5" w:type="dxa"/>
              <w:left w:w="5" w:type="dxa"/>
              <w:bottom w:w="0" w:type="dxa"/>
              <w:right w:w="5" w:type="dxa"/>
            </w:tcMar>
            <w:vAlign w:val="center"/>
            <w:hideMark/>
          </w:tcPr>
          <w:p w14:paraId="56F6EFC8" w14:textId="77777777" w:rsidR="00F3787F" w:rsidRPr="00F3787F" w:rsidRDefault="00F3787F" w:rsidP="00022F22">
            <w:pPr>
              <w:pStyle w:val="NoSpacing"/>
              <w:jc w:val="center"/>
              <w:rPr>
                <w:rFonts w:cstheme="minorHAnsi"/>
                <w:sz w:val="20"/>
                <w:szCs w:val="20"/>
              </w:rPr>
            </w:pPr>
          </w:p>
        </w:tc>
        <w:tc>
          <w:tcPr>
            <w:tcW w:w="1440" w:type="dxa"/>
            <w:tcBorders>
              <w:top w:val="single" w:sz="4" w:space="0" w:color="auto"/>
            </w:tcBorders>
            <w:shd w:val="clear" w:color="auto" w:fill="auto"/>
            <w:tcMar>
              <w:top w:w="5" w:type="dxa"/>
              <w:left w:w="5" w:type="dxa"/>
              <w:bottom w:w="0" w:type="dxa"/>
              <w:right w:w="5" w:type="dxa"/>
            </w:tcMar>
            <w:vAlign w:val="center"/>
            <w:hideMark/>
          </w:tcPr>
          <w:p w14:paraId="5A59A665" w14:textId="77777777" w:rsidR="00F3787F" w:rsidRPr="00F3787F" w:rsidRDefault="00F3787F" w:rsidP="00022F22">
            <w:pPr>
              <w:pStyle w:val="NoSpacing"/>
              <w:jc w:val="center"/>
              <w:rPr>
                <w:rFonts w:cstheme="minorHAnsi"/>
                <w:sz w:val="20"/>
                <w:szCs w:val="20"/>
              </w:rPr>
            </w:pPr>
          </w:p>
        </w:tc>
        <w:tc>
          <w:tcPr>
            <w:tcW w:w="1080" w:type="dxa"/>
            <w:tcBorders>
              <w:top w:val="single" w:sz="4" w:space="0" w:color="auto"/>
            </w:tcBorders>
            <w:shd w:val="clear" w:color="auto" w:fill="auto"/>
            <w:tcMar>
              <w:top w:w="5" w:type="dxa"/>
              <w:left w:w="5" w:type="dxa"/>
              <w:bottom w:w="0" w:type="dxa"/>
              <w:right w:w="5" w:type="dxa"/>
            </w:tcMar>
            <w:vAlign w:val="bottom"/>
            <w:hideMark/>
          </w:tcPr>
          <w:p w14:paraId="3C514942" w14:textId="77777777" w:rsidR="00F3787F" w:rsidRPr="00F3787F" w:rsidRDefault="00F3787F" w:rsidP="00022F22">
            <w:pPr>
              <w:pStyle w:val="NoSpacing"/>
              <w:jc w:val="center"/>
              <w:rPr>
                <w:rFonts w:cstheme="minorHAnsi"/>
                <w:sz w:val="20"/>
                <w:szCs w:val="20"/>
              </w:rPr>
            </w:pPr>
          </w:p>
        </w:tc>
        <w:tc>
          <w:tcPr>
            <w:tcW w:w="1165" w:type="dxa"/>
            <w:tcBorders>
              <w:top w:val="single" w:sz="4" w:space="0" w:color="auto"/>
            </w:tcBorders>
            <w:shd w:val="clear" w:color="auto" w:fill="auto"/>
            <w:tcMar>
              <w:top w:w="5" w:type="dxa"/>
              <w:left w:w="5" w:type="dxa"/>
              <w:bottom w:w="0" w:type="dxa"/>
              <w:right w:w="5" w:type="dxa"/>
            </w:tcMar>
            <w:vAlign w:val="bottom"/>
            <w:hideMark/>
          </w:tcPr>
          <w:p w14:paraId="15743748" w14:textId="77777777" w:rsidR="00F3787F" w:rsidRPr="00F3787F" w:rsidRDefault="00F3787F" w:rsidP="00022F22">
            <w:pPr>
              <w:pStyle w:val="NoSpacing"/>
              <w:jc w:val="center"/>
              <w:rPr>
                <w:rFonts w:cstheme="minorHAnsi"/>
                <w:sz w:val="20"/>
                <w:szCs w:val="20"/>
              </w:rPr>
            </w:pPr>
          </w:p>
        </w:tc>
      </w:tr>
      <w:tr w:rsidR="00F3787F" w:rsidRPr="00F3787F" w14:paraId="08990CFB" w14:textId="77777777" w:rsidTr="00022F22">
        <w:trPr>
          <w:trHeight w:val="462"/>
        </w:trPr>
        <w:tc>
          <w:tcPr>
            <w:tcW w:w="7195" w:type="dxa"/>
            <w:gridSpan w:val="4"/>
            <w:shd w:val="clear" w:color="auto" w:fill="auto"/>
            <w:tcMar>
              <w:top w:w="5" w:type="dxa"/>
              <w:left w:w="5" w:type="dxa"/>
              <w:bottom w:w="0" w:type="dxa"/>
              <w:right w:w="5" w:type="dxa"/>
            </w:tcMar>
            <w:vAlign w:val="center"/>
            <w:hideMark/>
          </w:tcPr>
          <w:p w14:paraId="1C049CD0" w14:textId="77777777" w:rsidR="00F3787F" w:rsidRPr="00F3787F" w:rsidRDefault="00F3787F" w:rsidP="007E69FA">
            <w:pPr>
              <w:pStyle w:val="NoSpacing"/>
              <w:rPr>
                <w:rFonts w:cstheme="minorHAnsi"/>
                <w:sz w:val="20"/>
                <w:szCs w:val="20"/>
              </w:rPr>
            </w:pPr>
            <w:r w:rsidRPr="00F3787F">
              <w:rPr>
                <w:rFonts w:cstheme="minorHAnsi"/>
                <w:b/>
                <w:bCs/>
                <w:sz w:val="20"/>
                <w:szCs w:val="20"/>
              </w:rPr>
              <w:t>TOTAL STAKEHOLDER ENGAGEMENT BUDGET:</w:t>
            </w:r>
          </w:p>
        </w:tc>
        <w:tc>
          <w:tcPr>
            <w:tcW w:w="1080" w:type="dxa"/>
            <w:shd w:val="clear" w:color="auto" w:fill="auto"/>
            <w:tcMar>
              <w:top w:w="5" w:type="dxa"/>
              <w:left w:w="5" w:type="dxa"/>
              <w:bottom w:w="0" w:type="dxa"/>
              <w:right w:w="5" w:type="dxa"/>
            </w:tcMar>
            <w:vAlign w:val="bottom"/>
            <w:hideMark/>
          </w:tcPr>
          <w:p w14:paraId="78009274" w14:textId="615EA175" w:rsidR="00F3787F" w:rsidRPr="00F3787F" w:rsidRDefault="00F3787F" w:rsidP="00022F22">
            <w:pPr>
              <w:pStyle w:val="NoSpacing"/>
              <w:jc w:val="center"/>
              <w:rPr>
                <w:rFonts w:cstheme="minorHAnsi"/>
                <w:sz w:val="20"/>
                <w:szCs w:val="20"/>
              </w:rPr>
            </w:pPr>
          </w:p>
        </w:tc>
        <w:tc>
          <w:tcPr>
            <w:tcW w:w="1165" w:type="dxa"/>
            <w:shd w:val="clear" w:color="auto" w:fill="auto"/>
            <w:tcMar>
              <w:top w:w="5" w:type="dxa"/>
              <w:left w:w="5" w:type="dxa"/>
              <w:bottom w:w="0" w:type="dxa"/>
              <w:right w:w="5" w:type="dxa"/>
            </w:tcMar>
            <w:vAlign w:val="bottom"/>
            <w:hideMark/>
          </w:tcPr>
          <w:p w14:paraId="48FF6380" w14:textId="0664FD51" w:rsidR="00F3787F" w:rsidRPr="00F3787F" w:rsidRDefault="00F3787F" w:rsidP="00022F22">
            <w:pPr>
              <w:pStyle w:val="NoSpacing"/>
              <w:jc w:val="center"/>
              <w:rPr>
                <w:rFonts w:cstheme="minorHAnsi"/>
                <w:sz w:val="20"/>
                <w:szCs w:val="20"/>
              </w:rPr>
            </w:pPr>
          </w:p>
        </w:tc>
      </w:tr>
    </w:tbl>
    <w:p w14:paraId="7293A6BD" w14:textId="239C7154" w:rsidR="00F3787F" w:rsidRPr="00022F22" w:rsidRDefault="00C469BA" w:rsidP="00F3787F">
      <w:pPr>
        <w:rPr>
          <w:rFonts w:asciiTheme="minorHAnsi" w:hAnsiTheme="minorHAnsi" w:cstheme="minorHAnsi"/>
          <w:color w:val="auto"/>
          <w:sz w:val="18"/>
          <w:szCs w:val="18"/>
        </w:rPr>
      </w:pPr>
      <w:r w:rsidRPr="00022F22">
        <w:rPr>
          <w:rFonts w:asciiTheme="minorHAnsi" w:hAnsiTheme="minorHAnsi" w:cstheme="minorHAnsi"/>
          <w:i/>
          <w:iCs/>
          <w:color w:val="auto"/>
          <w:sz w:val="18"/>
          <w:szCs w:val="18"/>
        </w:rPr>
        <w:t>Note:</w:t>
      </w:r>
      <w:r w:rsidRPr="00022F22">
        <w:rPr>
          <w:rFonts w:asciiTheme="minorHAnsi" w:hAnsiTheme="minorHAnsi" w:cstheme="minorHAnsi"/>
          <w:color w:val="auto"/>
          <w:sz w:val="18"/>
          <w:szCs w:val="18"/>
        </w:rPr>
        <w:t xml:space="preserve"> </w:t>
      </w:r>
      <w:r w:rsidR="00BD77C5" w:rsidRPr="00022F22">
        <w:rPr>
          <w:rFonts w:asciiTheme="minorHAnsi" w:hAnsiTheme="minorHAnsi" w:cstheme="minorHAnsi"/>
          <w:color w:val="auto"/>
          <w:sz w:val="18"/>
          <w:szCs w:val="18"/>
          <w:vertAlign w:val="superscript"/>
        </w:rPr>
        <w:t>*</w:t>
      </w:r>
      <w:r w:rsidRPr="00022F22">
        <w:rPr>
          <w:rFonts w:asciiTheme="minorHAnsi" w:hAnsiTheme="minorHAnsi" w:cstheme="minorHAnsi"/>
          <w:color w:val="auto"/>
          <w:sz w:val="18"/>
          <w:szCs w:val="18"/>
        </w:rPr>
        <w:t>Salary costs can be indicative</w:t>
      </w:r>
      <w:r w:rsidR="009B32EF" w:rsidRPr="00022F22">
        <w:rPr>
          <w:rFonts w:asciiTheme="minorHAnsi" w:hAnsiTheme="minorHAnsi" w:cstheme="minorHAnsi"/>
          <w:color w:val="auto"/>
          <w:sz w:val="18"/>
          <w:szCs w:val="18"/>
        </w:rPr>
        <w:t>.</w:t>
      </w:r>
    </w:p>
    <w:p w14:paraId="79097A9E" w14:textId="77777777" w:rsidR="00B64D59" w:rsidRPr="00022F22" w:rsidRDefault="00B64D59" w:rsidP="00B64D59">
      <w:pPr>
        <w:spacing w:after="0" w:line="240" w:lineRule="auto"/>
        <w:ind w:right="43"/>
        <w:rPr>
          <w:color w:val="FFFFFF" w:themeColor="background1"/>
          <w:highlight w:val="darkGreen"/>
        </w:rPr>
      </w:pPr>
    </w:p>
    <w:p w14:paraId="7BB1F6E8" w14:textId="5CA74DC1" w:rsidR="00B64D59" w:rsidRPr="00881222" w:rsidRDefault="008264B7" w:rsidP="00B64D59">
      <w:pPr>
        <w:pStyle w:val="Heading3"/>
        <w:ind w:left="701"/>
        <w:rPr>
          <w:b/>
          <w:bCs/>
          <w:color w:val="auto"/>
        </w:rPr>
      </w:pPr>
      <w:r w:rsidRPr="00881222">
        <w:rPr>
          <w:b/>
          <w:bCs/>
          <w:color w:val="auto"/>
        </w:rPr>
        <w:t>5</w:t>
      </w:r>
      <w:r w:rsidR="00B64D59" w:rsidRPr="00881222">
        <w:rPr>
          <w:b/>
          <w:bCs/>
          <w:color w:val="auto"/>
        </w:rPr>
        <w:t xml:space="preserve">.2. Management functions and responsibilities </w:t>
      </w:r>
    </w:p>
    <w:p w14:paraId="1C4BD36B" w14:textId="0416C2F1" w:rsidR="00B64D59" w:rsidRPr="00A151DF" w:rsidRDefault="00B64D59" w:rsidP="00B64D59">
      <w:pPr>
        <w:spacing w:after="0" w:line="240" w:lineRule="auto"/>
        <w:ind w:right="43"/>
        <w:rPr>
          <w:color w:val="auto"/>
          <w:sz w:val="20"/>
          <w:szCs w:val="20"/>
        </w:rPr>
      </w:pPr>
      <w:r w:rsidRPr="00600665">
        <w:rPr>
          <w:color w:val="auto"/>
          <w:sz w:val="20"/>
          <w:szCs w:val="20"/>
        </w:rPr>
        <w:t xml:space="preserve">The entities responsible for carrying out stakeholder engagement activities </w:t>
      </w:r>
      <w:r w:rsidRPr="00DA7A7D">
        <w:rPr>
          <w:color w:val="auto"/>
          <w:sz w:val="20"/>
          <w:szCs w:val="20"/>
        </w:rPr>
        <w:t>are [</w:t>
      </w:r>
      <w:r w:rsidRPr="00DA7A7D">
        <w:rPr>
          <w:iCs/>
          <w:color w:val="auto"/>
          <w:sz w:val="20"/>
          <w:szCs w:val="20"/>
        </w:rPr>
        <w:t>insert</w:t>
      </w:r>
      <w:r w:rsidRPr="00DA7A7D">
        <w:rPr>
          <w:color w:val="auto"/>
          <w:sz w:val="20"/>
          <w:szCs w:val="20"/>
        </w:rPr>
        <w:t>]</w:t>
      </w:r>
      <w:r w:rsidR="00A151DF" w:rsidRPr="00DA7A7D">
        <w:rPr>
          <w:color w:val="auto"/>
          <w:sz w:val="20"/>
          <w:szCs w:val="20"/>
        </w:rPr>
        <w:t>.</w:t>
      </w:r>
    </w:p>
    <w:p w14:paraId="2DF5EEE4" w14:textId="77777777" w:rsidR="009D5E39" w:rsidRPr="00600665" w:rsidRDefault="009D5E39" w:rsidP="00B64D59">
      <w:pPr>
        <w:spacing w:after="0" w:line="240" w:lineRule="auto"/>
        <w:ind w:right="43"/>
        <w:rPr>
          <w:color w:val="auto"/>
          <w:sz w:val="20"/>
          <w:szCs w:val="20"/>
        </w:rPr>
      </w:pPr>
    </w:p>
    <w:p w14:paraId="23FA7BED" w14:textId="00F24438" w:rsidR="00B64D59" w:rsidRPr="00A151DF" w:rsidRDefault="00B64D59" w:rsidP="00B64D59">
      <w:pPr>
        <w:spacing w:after="0" w:line="240" w:lineRule="auto"/>
        <w:ind w:right="43"/>
        <w:rPr>
          <w:color w:val="auto"/>
          <w:sz w:val="20"/>
          <w:szCs w:val="20"/>
        </w:rPr>
      </w:pPr>
      <w:r w:rsidRPr="00600665">
        <w:rPr>
          <w:color w:val="auto"/>
          <w:sz w:val="20"/>
          <w:szCs w:val="20"/>
        </w:rPr>
        <w:t xml:space="preserve">The stakeholder engagement activities will be documented </w:t>
      </w:r>
      <w:r w:rsidRPr="00DA7A7D">
        <w:rPr>
          <w:color w:val="auto"/>
          <w:sz w:val="20"/>
          <w:szCs w:val="20"/>
        </w:rPr>
        <w:t>through [</w:t>
      </w:r>
      <w:r w:rsidRPr="00DA7A7D">
        <w:rPr>
          <w:iCs/>
          <w:color w:val="auto"/>
          <w:sz w:val="20"/>
          <w:szCs w:val="20"/>
        </w:rPr>
        <w:t>insert</w:t>
      </w:r>
      <w:r w:rsidRPr="00DA7A7D">
        <w:rPr>
          <w:color w:val="auto"/>
          <w:sz w:val="20"/>
          <w:szCs w:val="20"/>
        </w:rPr>
        <w:t>]</w:t>
      </w:r>
      <w:r w:rsidR="00A151DF" w:rsidRPr="00DA7A7D">
        <w:rPr>
          <w:color w:val="auto"/>
          <w:sz w:val="20"/>
          <w:szCs w:val="20"/>
        </w:rPr>
        <w:t>.</w:t>
      </w:r>
    </w:p>
    <w:p w14:paraId="5B70F495" w14:textId="77777777" w:rsidR="00B64D59" w:rsidRPr="00600665" w:rsidRDefault="00B64D59" w:rsidP="00B64D59">
      <w:pPr>
        <w:spacing w:after="0" w:line="240" w:lineRule="auto"/>
        <w:ind w:right="43"/>
        <w:rPr>
          <w:color w:val="auto"/>
          <w:sz w:val="20"/>
          <w:szCs w:val="20"/>
        </w:rPr>
      </w:pPr>
    </w:p>
    <w:p w14:paraId="1763EEE5" w14:textId="6B8F5DDD" w:rsidR="00B64D59" w:rsidRPr="00022F22" w:rsidRDefault="008264B7" w:rsidP="00B64D59">
      <w:pPr>
        <w:pStyle w:val="Heading2"/>
        <w:ind w:left="-5"/>
        <w:rPr>
          <w:color w:val="FF0000"/>
        </w:rPr>
      </w:pPr>
      <w:r w:rsidRPr="005C587E">
        <w:rPr>
          <w:color w:val="auto"/>
        </w:rPr>
        <w:t>6</w:t>
      </w:r>
      <w:r w:rsidR="00B64D59" w:rsidRPr="005C587E">
        <w:rPr>
          <w:color w:val="auto"/>
        </w:rPr>
        <w:t>. Grievance Mechanism</w:t>
      </w:r>
      <w:r w:rsidR="006920D0" w:rsidRPr="005C587E">
        <w:rPr>
          <w:color w:val="auto"/>
        </w:rPr>
        <w:t xml:space="preserve"> </w:t>
      </w:r>
      <w:r w:rsidR="006920D0" w:rsidRPr="002E6436">
        <w:rPr>
          <w:color w:val="C00000"/>
        </w:rPr>
        <w:t>(</w:t>
      </w:r>
      <w:r w:rsidR="00B85AD6" w:rsidRPr="002E6436">
        <w:rPr>
          <w:color w:val="C00000"/>
        </w:rPr>
        <w:t xml:space="preserve">suggested length: </w:t>
      </w:r>
      <w:r w:rsidR="00244AD3" w:rsidRPr="002E6436">
        <w:rPr>
          <w:color w:val="C00000"/>
        </w:rPr>
        <w:t>2</w:t>
      </w:r>
      <w:r w:rsidRPr="002E6436">
        <w:rPr>
          <w:color w:val="C00000"/>
        </w:rPr>
        <w:t xml:space="preserve"> </w:t>
      </w:r>
      <w:r w:rsidR="006920D0" w:rsidRPr="002E6436">
        <w:rPr>
          <w:color w:val="C00000"/>
        </w:rPr>
        <w:t>page</w:t>
      </w:r>
      <w:r w:rsidR="00244AD3" w:rsidRPr="002E6436">
        <w:rPr>
          <w:color w:val="C00000"/>
        </w:rPr>
        <w:t>s</w:t>
      </w:r>
      <w:r w:rsidR="001D1C5E" w:rsidRPr="002E6436">
        <w:rPr>
          <w:color w:val="C00000"/>
        </w:rPr>
        <w:t xml:space="preserve"> max</w:t>
      </w:r>
      <w:r w:rsidR="006920D0" w:rsidRPr="002E6436">
        <w:rPr>
          <w:color w:val="C00000"/>
        </w:rPr>
        <w:t>)</w:t>
      </w:r>
    </w:p>
    <w:p w14:paraId="5BD51E78" w14:textId="3F974A16" w:rsidR="00B64D59" w:rsidRPr="00600665" w:rsidRDefault="00B64D59" w:rsidP="00C51C72">
      <w:pPr>
        <w:spacing w:after="0" w:line="240" w:lineRule="auto"/>
        <w:ind w:left="0" w:firstLine="0"/>
        <w:rPr>
          <w:rFonts w:asciiTheme="minorHAnsi" w:eastAsia="Arial" w:hAnsiTheme="minorHAnsi" w:cstheme="minorHAnsi"/>
          <w:bCs/>
          <w:sz w:val="20"/>
          <w:szCs w:val="20"/>
        </w:rPr>
      </w:pPr>
      <w:r w:rsidRPr="00600665">
        <w:rPr>
          <w:rFonts w:asciiTheme="minorHAnsi" w:eastAsia="Arial" w:hAnsiTheme="minorHAnsi" w:cstheme="minorHAnsi"/>
          <w:bCs/>
          <w:sz w:val="20"/>
          <w:szCs w:val="20"/>
          <w:lang w:val="en-GB"/>
        </w:rPr>
        <w:t>The main objective of a GM is to assist to resolve complaints and grievances in a timely, effective</w:t>
      </w:r>
      <w:r w:rsidR="00B32FCE">
        <w:rPr>
          <w:rFonts w:asciiTheme="minorHAnsi" w:eastAsia="Arial" w:hAnsiTheme="minorHAnsi" w:cstheme="minorHAnsi"/>
          <w:bCs/>
          <w:sz w:val="20"/>
          <w:szCs w:val="20"/>
          <w:lang w:val="en-GB"/>
        </w:rPr>
        <w:t>,</w:t>
      </w:r>
      <w:r w:rsidRPr="00600665">
        <w:rPr>
          <w:rFonts w:asciiTheme="minorHAnsi" w:eastAsia="Arial" w:hAnsiTheme="minorHAnsi" w:cstheme="minorHAnsi"/>
          <w:bCs/>
          <w:sz w:val="20"/>
          <w:szCs w:val="20"/>
          <w:lang w:val="en-GB"/>
        </w:rPr>
        <w:t xml:space="preserve"> and efficient manner that satisfies all parties involved. </w:t>
      </w:r>
    </w:p>
    <w:p w14:paraId="19FEC387" w14:textId="77777777" w:rsidR="00B64D59" w:rsidRPr="00600665" w:rsidRDefault="00B64D59" w:rsidP="00665949">
      <w:pPr>
        <w:spacing w:after="0" w:line="240" w:lineRule="auto"/>
        <w:ind w:right="43"/>
        <w:rPr>
          <w:color w:val="FFFFFF" w:themeColor="background1"/>
          <w:sz w:val="20"/>
          <w:szCs w:val="20"/>
        </w:rPr>
      </w:pPr>
    </w:p>
    <w:p w14:paraId="5D9FD507" w14:textId="07A11149" w:rsidR="00B64D59" w:rsidRPr="005C587E" w:rsidRDefault="008264B7" w:rsidP="00B64D59">
      <w:pPr>
        <w:pStyle w:val="Heading3"/>
        <w:ind w:left="701"/>
        <w:rPr>
          <w:b/>
          <w:bCs/>
          <w:color w:val="auto"/>
        </w:rPr>
      </w:pPr>
      <w:r w:rsidRPr="005C587E">
        <w:rPr>
          <w:b/>
          <w:bCs/>
          <w:color w:val="auto"/>
        </w:rPr>
        <w:t>6</w:t>
      </w:r>
      <w:r w:rsidR="00B64D59" w:rsidRPr="005C587E">
        <w:rPr>
          <w:b/>
          <w:bCs/>
          <w:color w:val="auto"/>
        </w:rPr>
        <w:t>.1. Description of GM</w:t>
      </w:r>
    </w:p>
    <w:p w14:paraId="424FC867" w14:textId="3B1B4A35" w:rsidR="003458FD" w:rsidRPr="00022F22" w:rsidRDefault="001F04AC" w:rsidP="003458FD">
      <w:pPr>
        <w:pStyle w:val="NoSpacing"/>
        <w:rPr>
          <w:rFonts w:ascii="Calibri" w:hAnsi="Calibri" w:cs="Calibri"/>
          <w:color w:val="FF0000"/>
          <w:sz w:val="20"/>
          <w:szCs w:val="20"/>
        </w:rPr>
      </w:pPr>
      <w:r w:rsidRPr="002E6436">
        <w:rPr>
          <w:rFonts w:ascii="Calibri" w:hAnsi="Calibri" w:cs="Calibri"/>
          <w:color w:val="C00000"/>
          <w:sz w:val="20"/>
          <w:szCs w:val="20"/>
        </w:rPr>
        <w:t xml:space="preserve">Complete </w:t>
      </w:r>
      <w:r w:rsidR="00BA318B" w:rsidRPr="002E6436">
        <w:rPr>
          <w:rFonts w:ascii="Calibri" w:hAnsi="Calibri" w:cs="Calibri"/>
          <w:color w:val="C00000"/>
          <w:sz w:val="20"/>
          <w:szCs w:val="20"/>
        </w:rPr>
        <w:t>table</w:t>
      </w:r>
      <w:r w:rsidR="005C587E" w:rsidRPr="002E6436">
        <w:rPr>
          <w:rFonts w:ascii="Calibri" w:hAnsi="Calibri" w:cs="Calibri"/>
          <w:color w:val="C00000"/>
          <w:sz w:val="20"/>
          <w:szCs w:val="20"/>
        </w:rPr>
        <w:t xml:space="preserve"> below. Examples are listed below for illustrative purposes; only include the examples that apply. </w:t>
      </w:r>
    </w:p>
    <w:tbl>
      <w:tblPr>
        <w:tblStyle w:val="SLRTabl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97"/>
        <w:gridCol w:w="3580"/>
        <w:gridCol w:w="1556"/>
        <w:gridCol w:w="2407"/>
      </w:tblGrid>
      <w:tr w:rsidR="003458FD" w:rsidRPr="00600665" w14:paraId="1441EB85" w14:textId="77777777" w:rsidTr="00661982">
        <w:trPr>
          <w:cnfStyle w:val="100000000000" w:firstRow="1" w:lastRow="0" w:firstColumn="0" w:lastColumn="0" w:oddVBand="0" w:evenVBand="0" w:oddHBand="0" w:evenHBand="0" w:firstRowFirstColumn="0" w:firstRowLastColumn="0" w:lastRowFirstColumn="0" w:lastRowLastColumn="0"/>
          <w:trHeight w:val="335"/>
          <w:jc w:val="center"/>
        </w:trPr>
        <w:tc>
          <w:tcPr>
            <w:tcW w:w="1797" w:type="dxa"/>
            <w:shd w:val="clear" w:color="auto" w:fill="auto"/>
          </w:tcPr>
          <w:p w14:paraId="09C7E8B8" w14:textId="33D5C026" w:rsidR="003458FD" w:rsidRPr="00600665" w:rsidRDefault="003458FD" w:rsidP="00661982">
            <w:pPr>
              <w:keepLines/>
              <w:spacing w:before="40" w:after="40" w:line="240" w:lineRule="atLeast"/>
              <w:ind w:right="-1"/>
              <w:rPr>
                <w:b/>
                <w:color w:val="000000" w:themeColor="text1"/>
              </w:rPr>
            </w:pPr>
            <w:r w:rsidRPr="00600665">
              <w:rPr>
                <w:b/>
                <w:color w:val="000000" w:themeColor="text1"/>
              </w:rPr>
              <w:t>Step</w:t>
            </w:r>
          </w:p>
        </w:tc>
        <w:tc>
          <w:tcPr>
            <w:tcW w:w="3580" w:type="dxa"/>
            <w:shd w:val="clear" w:color="auto" w:fill="auto"/>
          </w:tcPr>
          <w:p w14:paraId="55379164" w14:textId="0C2AD7D3" w:rsidR="003458FD" w:rsidRPr="00600665" w:rsidRDefault="003458FD" w:rsidP="00022F22">
            <w:pPr>
              <w:keepLines/>
              <w:spacing w:before="40" w:after="40" w:line="240" w:lineRule="atLeast"/>
              <w:ind w:right="-1"/>
              <w:jc w:val="center"/>
              <w:rPr>
                <w:b/>
                <w:color w:val="000000" w:themeColor="text1"/>
              </w:rPr>
            </w:pPr>
            <w:r w:rsidRPr="00600665">
              <w:rPr>
                <w:b/>
                <w:color w:val="000000" w:themeColor="text1"/>
              </w:rPr>
              <w:t xml:space="preserve">Description of </w:t>
            </w:r>
            <w:r w:rsidR="003E0957">
              <w:rPr>
                <w:b/>
                <w:color w:val="000000" w:themeColor="text1"/>
              </w:rPr>
              <w:t>P</w:t>
            </w:r>
            <w:r w:rsidR="003E0957" w:rsidRPr="00600665">
              <w:rPr>
                <w:b/>
                <w:color w:val="000000" w:themeColor="text1"/>
              </w:rPr>
              <w:t xml:space="preserve">rocess </w:t>
            </w:r>
          </w:p>
        </w:tc>
        <w:tc>
          <w:tcPr>
            <w:tcW w:w="1556" w:type="dxa"/>
            <w:shd w:val="clear" w:color="auto" w:fill="auto"/>
          </w:tcPr>
          <w:p w14:paraId="4FD18C28" w14:textId="260B4FFB" w:rsidR="003458FD" w:rsidRPr="00600665" w:rsidRDefault="003458FD" w:rsidP="00022F22">
            <w:pPr>
              <w:keepLines/>
              <w:spacing w:before="40" w:after="40" w:line="240" w:lineRule="atLeast"/>
              <w:ind w:right="-1"/>
              <w:jc w:val="center"/>
              <w:rPr>
                <w:b/>
                <w:color w:val="000000" w:themeColor="text1"/>
              </w:rPr>
            </w:pPr>
            <w:r w:rsidRPr="00600665">
              <w:rPr>
                <w:b/>
                <w:color w:val="000000" w:themeColor="text1"/>
              </w:rPr>
              <w:t>Time</w:t>
            </w:r>
            <w:r w:rsidR="009B32EF">
              <w:rPr>
                <w:b/>
                <w:color w:val="000000" w:themeColor="text1"/>
              </w:rPr>
              <w:t xml:space="preserve"> </w:t>
            </w:r>
            <w:r w:rsidR="003E0957">
              <w:rPr>
                <w:b/>
                <w:color w:val="000000" w:themeColor="text1"/>
              </w:rPr>
              <w:t>F</w:t>
            </w:r>
            <w:r w:rsidR="003E0957" w:rsidRPr="00600665">
              <w:rPr>
                <w:b/>
                <w:color w:val="000000" w:themeColor="text1"/>
              </w:rPr>
              <w:t>rame</w:t>
            </w:r>
          </w:p>
        </w:tc>
        <w:tc>
          <w:tcPr>
            <w:tcW w:w="2407" w:type="dxa"/>
            <w:shd w:val="clear" w:color="auto" w:fill="auto"/>
          </w:tcPr>
          <w:p w14:paraId="34FACAC6" w14:textId="77777777" w:rsidR="003458FD" w:rsidRPr="00600665" w:rsidRDefault="003458FD" w:rsidP="00022F22">
            <w:pPr>
              <w:keepLines/>
              <w:spacing w:before="40" w:after="40" w:line="240" w:lineRule="atLeast"/>
              <w:ind w:right="-1"/>
              <w:jc w:val="center"/>
              <w:rPr>
                <w:b/>
                <w:color w:val="000000" w:themeColor="text1"/>
              </w:rPr>
            </w:pPr>
            <w:r w:rsidRPr="00600665">
              <w:rPr>
                <w:b/>
                <w:color w:val="000000" w:themeColor="text1"/>
              </w:rPr>
              <w:t>Responsibility</w:t>
            </w:r>
          </w:p>
        </w:tc>
      </w:tr>
      <w:tr w:rsidR="003458FD" w:rsidRPr="00600665" w14:paraId="357343B5" w14:textId="77777777" w:rsidTr="00661982">
        <w:trPr>
          <w:jc w:val="center"/>
        </w:trPr>
        <w:tc>
          <w:tcPr>
            <w:tcW w:w="1797" w:type="dxa"/>
          </w:tcPr>
          <w:p w14:paraId="3FF4FBC6" w14:textId="77777777" w:rsidR="003458FD" w:rsidRPr="00600665" w:rsidRDefault="003458FD" w:rsidP="00022F22">
            <w:pPr>
              <w:keepLines/>
              <w:spacing w:before="40" w:after="40" w:line="240" w:lineRule="atLeast"/>
              <w:ind w:right="-1"/>
              <w:jc w:val="left"/>
              <w:rPr>
                <w:color w:val="000000" w:themeColor="text1"/>
              </w:rPr>
            </w:pPr>
            <w:r w:rsidRPr="00600665">
              <w:rPr>
                <w:color w:val="000000" w:themeColor="text1"/>
              </w:rPr>
              <w:t>GM implementation structure</w:t>
            </w:r>
          </w:p>
        </w:tc>
        <w:tc>
          <w:tcPr>
            <w:tcW w:w="3580" w:type="dxa"/>
          </w:tcPr>
          <w:p w14:paraId="346BA615" w14:textId="5C1B4243" w:rsidR="003458FD" w:rsidRPr="00022F22" w:rsidRDefault="006C1E12" w:rsidP="00022F22">
            <w:pPr>
              <w:keepLines/>
              <w:spacing w:before="40" w:after="40" w:line="240" w:lineRule="atLeast"/>
              <w:ind w:right="-1"/>
              <w:jc w:val="left"/>
              <w:rPr>
                <w:color w:val="000000" w:themeColor="text1"/>
              </w:rPr>
            </w:pPr>
            <w:r w:rsidRPr="005C587E">
              <w:rPr>
                <w:color w:val="auto"/>
              </w:rPr>
              <w:t>[</w:t>
            </w:r>
            <w:r w:rsidR="001B3C02" w:rsidRPr="005C587E">
              <w:rPr>
                <w:color w:val="auto"/>
              </w:rPr>
              <w:t>Describe</w:t>
            </w:r>
            <w:r w:rsidR="00A151DF" w:rsidRPr="005C587E">
              <w:rPr>
                <w:color w:val="auto"/>
              </w:rPr>
              <w:t>,</w:t>
            </w:r>
            <w:r w:rsidR="001B3C02" w:rsidRPr="005C587E">
              <w:rPr>
                <w:color w:val="auto"/>
              </w:rPr>
              <w:t xml:space="preserve"> for example</w:t>
            </w:r>
            <w:r w:rsidR="00A151DF" w:rsidRPr="005C587E">
              <w:rPr>
                <w:color w:val="auto"/>
              </w:rPr>
              <w:t>,</w:t>
            </w:r>
            <w:r w:rsidR="001B3C02" w:rsidRPr="005C587E">
              <w:rPr>
                <w:color w:val="auto"/>
              </w:rPr>
              <w:t xml:space="preserve"> GM structure at national, </w:t>
            </w:r>
            <w:r w:rsidR="00937CDA" w:rsidRPr="005C587E">
              <w:rPr>
                <w:color w:val="auto"/>
              </w:rPr>
              <w:t>regional</w:t>
            </w:r>
            <w:r w:rsidR="009B32EF" w:rsidRPr="005C587E">
              <w:rPr>
                <w:color w:val="auto"/>
              </w:rPr>
              <w:t>,</w:t>
            </w:r>
            <w:r w:rsidR="00937CDA" w:rsidRPr="005C587E">
              <w:rPr>
                <w:color w:val="auto"/>
              </w:rPr>
              <w:t xml:space="preserve"> and local levels</w:t>
            </w:r>
            <w:r w:rsidR="007932FA" w:rsidRPr="005C587E">
              <w:rPr>
                <w:color w:val="auto"/>
              </w:rPr>
              <w:t>]</w:t>
            </w:r>
          </w:p>
        </w:tc>
        <w:tc>
          <w:tcPr>
            <w:tcW w:w="1556" w:type="dxa"/>
          </w:tcPr>
          <w:p w14:paraId="20CF5497" w14:textId="77777777" w:rsidR="003458FD" w:rsidRPr="00600665" w:rsidRDefault="003458FD" w:rsidP="00022F22">
            <w:pPr>
              <w:keepLines/>
              <w:spacing w:before="40" w:after="40" w:line="240" w:lineRule="atLeast"/>
              <w:ind w:right="-1"/>
              <w:jc w:val="center"/>
              <w:rPr>
                <w:color w:val="000000" w:themeColor="text1"/>
              </w:rPr>
            </w:pPr>
          </w:p>
        </w:tc>
        <w:tc>
          <w:tcPr>
            <w:tcW w:w="2407" w:type="dxa"/>
          </w:tcPr>
          <w:p w14:paraId="4CECD9FB" w14:textId="77777777" w:rsidR="003458FD" w:rsidRPr="00600665" w:rsidRDefault="003458FD" w:rsidP="00022F22">
            <w:pPr>
              <w:keepLines/>
              <w:spacing w:before="40" w:after="40" w:line="240" w:lineRule="atLeast"/>
              <w:ind w:right="-1"/>
              <w:jc w:val="center"/>
              <w:rPr>
                <w:color w:val="000000" w:themeColor="text1"/>
              </w:rPr>
            </w:pPr>
          </w:p>
        </w:tc>
      </w:tr>
      <w:tr w:rsidR="003458FD" w:rsidRPr="00600665" w14:paraId="52AD9BE4" w14:textId="77777777" w:rsidTr="00661982">
        <w:trPr>
          <w:jc w:val="center"/>
        </w:trPr>
        <w:tc>
          <w:tcPr>
            <w:tcW w:w="1797" w:type="dxa"/>
          </w:tcPr>
          <w:p w14:paraId="21F94235" w14:textId="77777777" w:rsidR="003458FD" w:rsidRPr="00600665" w:rsidRDefault="003458FD" w:rsidP="00022F22">
            <w:pPr>
              <w:keepLines/>
              <w:spacing w:before="40" w:after="40" w:line="240" w:lineRule="atLeast"/>
              <w:ind w:right="-1"/>
              <w:jc w:val="left"/>
              <w:rPr>
                <w:color w:val="000000" w:themeColor="text1"/>
              </w:rPr>
            </w:pPr>
            <w:r w:rsidRPr="00600665">
              <w:rPr>
                <w:color w:val="000000" w:themeColor="text1"/>
              </w:rPr>
              <w:t>Grievance uptake</w:t>
            </w:r>
          </w:p>
        </w:tc>
        <w:tc>
          <w:tcPr>
            <w:tcW w:w="3580" w:type="dxa"/>
          </w:tcPr>
          <w:p w14:paraId="47B8D61D" w14:textId="724F8789" w:rsidR="003458FD" w:rsidRPr="00600665" w:rsidRDefault="003458FD" w:rsidP="00022F22">
            <w:pPr>
              <w:keepLines/>
              <w:spacing w:before="40" w:after="40" w:line="240" w:lineRule="atLeast"/>
              <w:ind w:right="-1"/>
              <w:jc w:val="left"/>
              <w:rPr>
                <w:rFonts w:asciiTheme="minorHAnsi" w:eastAsia="Times New Roman" w:hAnsiTheme="minorHAnsi" w:cstheme="minorHAnsi"/>
                <w:color w:val="auto"/>
              </w:rPr>
            </w:pPr>
            <w:r w:rsidRPr="00600665">
              <w:rPr>
                <w:color w:val="auto"/>
              </w:rPr>
              <w:t>Grievances can be submitted via the following channels</w:t>
            </w:r>
            <w:r w:rsidR="005C587E">
              <w:rPr>
                <w:color w:val="auto"/>
              </w:rPr>
              <w:t xml:space="preserve">: </w:t>
            </w:r>
          </w:p>
          <w:p w14:paraId="18FAFE04" w14:textId="362F4070" w:rsidR="008C3480" w:rsidRPr="00600665" w:rsidRDefault="005C587E" w:rsidP="00022F22">
            <w:pPr>
              <w:pStyle w:val="ListParagraph"/>
              <w:numPr>
                <w:ilvl w:val="0"/>
                <w:numId w:val="25"/>
              </w:numPr>
              <w:spacing w:after="0" w:line="240" w:lineRule="auto"/>
              <w:jc w:val="left"/>
              <w:rPr>
                <w:color w:val="auto"/>
              </w:rPr>
            </w:pPr>
            <w:r>
              <w:rPr>
                <w:color w:val="auto"/>
              </w:rPr>
              <w:t>[e.g.</w:t>
            </w:r>
            <w:r w:rsidR="002E6436">
              <w:rPr>
                <w:color w:val="auto"/>
              </w:rPr>
              <w:t xml:space="preserve"> </w:t>
            </w:r>
            <w:r w:rsidR="008C3480" w:rsidRPr="00600665">
              <w:rPr>
                <w:color w:val="auto"/>
              </w:rPr>
              <w:t xml:space="preserve">Toll-free telephone hotline/Short Message Service (SMS) line </w:t>
            </w:r>
          </w:p>
          <w:p w14:paraId="6FEF8D02" w14:textId="77777777" w:rsidR="008C3480" w:rsidRPr="00600665" w:rsidRDefault="008C3480" w:rsidP="00022F22">
            <w:pPr>
              <w:pStyle w:val="ListParagraph"/>
              <w:numPr>
                <w:ilvl w:val="0"/>
                <w:numId w:val="25"/>
              </w:numPr>
              <w:spacing w:after="0" w:line="240" w:lineRule="auto"/>
              <w:jc w:val="left"/>
              <w:rPr>
                <w:color w:val="auto"/>
              </w:rPr>
            </w:pPr>
            <w:r w:rsidRPr="00600665">
              <w:rPr>
                <w:color w:val="auto"/>
              </w:rPr>
              <w:t>E-mail</w:t>
            </w:r>
          </w:p>
          <w:p w14:paraId="54017059" w14:textId="77777777" w:rsidR="008C3480" w:rsidRPr="00600665" w:rsidRDefault="008C3480" w:rsidP="00022F22">
            <w:pPr>
              <w:pStyle w:val="ListParagraph"/>
              <w:numPr>
                <w:ilvl w:val="0"/>
                <w:numId w:val="25"/>
              </w:numPr>
              <w:spacing w:after="0" w:line="240" w:lineRule="auto"/>
              <w:jc w:val="left"/>
              <w:rPr>
                <w:color w:val="auto"/>
              </w:rPr>
            </w:pPr>
            <w:r w:rsidRPr="00600665">
              <w:rPr>
                <w:color w:val="auto"/>
              </w:rPr>
              <w:t xml:space="preserve">Letter to Grievance focal points at local facilities </w:t>
            </w:r>
          </w:p>
          <w:p w14:paraId="563FF274" w14:textId="77777777" w:rsidR="008C3480" w:rsidRPr="00600665" w:rsidRDefault="008C3480" w:rsidP="00022F22">
            <w:pPr>
              <w:pStyle w:val="ListParagraph"/>
              <w:numPr>
                <w:ilvl w:val="0"/>
                <w:numId w:val="25"/>
              </w:numPr>
              <w:spacing w:after="0" w:line="240" w:lineRule="auto"/>
              <w:jc w:val="left"/>
              <w:rPr>
                <w:color w:val="auto"/>
              </w:rPr>
            </w:pPr>
            <w:r w:rsidRPr="00600665">
              <w:rPr>
                <w:color w:val="auto"/>
              </w:rPr>
              <w:t xml:space="preserve">Complaint form to be lodged via any of the above channels </w:t>
            </w:r>
          </w:p>
          <w:p w14:paraId="726DC1B8" w14:textId="1E7823CC" w:rsidR="008C3480" w:rsidRPr="00600665" w:rsidRDefault="008C3480" w:rsidP="00022F22">
            <w:pPr>
              <w:pStyle w:val="ListParagraph"/>
              <w:numPr>
                <w:ilvl w:val="0"/>
                <w:numId w:val="25"/>
              </w:numPr>
              <w:spacing w:after="0" w:line="240" w:lineRule="auto"/>
              <w:jc w:val="left"/>
              <w:rPr>
                <w:color w:val="auto"/>
              </w:rPr>
            </w:pPr>
            <w:r w:rsidRPr="00600665">
              <w:rPr>
                <w:color w:val="auto"/>
              </w:rPr>
              <w:t xml:space="preserve">Walk-ins may register a complaint </w:t>
            </w:r>
            <w:r w:rsidR="00A151DF">
              <w:rPr>
                <w:color w:val="auto"/>
              </w:rPr>
              <w:t>i</w:t>
            </w:r>
            <w:r w:rsidR="00A151DF" w:rsidRPr="00600665">
              <w:rPr>
                <w:color w:val="auto"/>
              </w:rPr>
              <w:t xml:space="preserve">n </w:t>
            </w:r>
            <w:r w:rsidRPr="00600665">
              <w:rPr>
                <w:color w:val="auto"/>
              </w:rPr>
              <w:t>a grievance logbook at a facility or suggestion box</w:t>
            </w:r>
            <w:r w:rsidR="005C587E">
              <w:rPr>
                <w:color w:val="auto"/>
              </w:rPr>
              <w:t>]</w:t>
            </w:r>
            <w:r w:rsidRPr="00600665">
              <w:rPr>
                <w:color w:val="auto"/>
              </w:rPr>
              <w:t xml:space="preserve"> </w:t>
            </w:r>
          </w:p>
        </w:tc>
        <w:tc>
          <w:tcPr>
            <w:tcW w:w="1556" w:type="dxa"/>
          </w:tcPr>
          <w:p w14:paraId="77ADA135" w14:textId="77777777" w:rsidR="003458FD" w:rsidRPr="00600665" w:rsidRDefault="003458FD" w:rsidP="00022F22">
            <w:pPr>
              <w:keepLines/>
              <w:spacing w:before="40" w:after="40" w:line="240" w:lineRule="atLeast"/>
              <w:ind w:right="-1"/>
              <w:jc w:val="center"/>
              <w:rPr>
                <w:color w:val="auto"/>
              </w:rPr>
            </w:pPr>
          </w:p>
        </w:tc>
        <w:tc>
          <w:tcPr>
            <w:tcW w:w="2407" w:type="dxa"/>
          </w:tcPr>
          <w:p w14:paraId="5B0E67B6" w14:textId="3080CEB2" w:rsidR="003458FD" w:rsidRPr="00600665" w:rsidRDefault="003458FD" w:rsidP="00022F22">
            <w:pPr>
              <w:keepLines/>
              <w:spacing w:before="40" w:after="40" w:line="240" w:lineRule="atLeast"/>
              <w:ind w:right="-1"/>
              <w:jc w:val="center"/>
              <w:rPr>
                <w:color w:val="auto"/>
              </w:rPr>
            </w:pPr>
          </w:p>
        </w:tc>
      </w:tr>
      <w:tr w:rsidR="003458FD" w:rsidRPr="00600665" w14:paraId="6BDE96C0" w14:textId="77777777" w:rsidTr="00661982">
        <w:trPr>
          <w:jc w:val="center"/>
        </w:trPr>
        <w:tc>
          <w:tcPr>
            <w:tcW w:w="1797" w:type="dxa"/>
          </w:tcPr>
          <w:p w14:paraId="69424D72" w14:textId="77777777" w:rsidR="003458FD" w:rsidRPr="00600665" w:rsidRDefault="003458FD" w:rsidP="00661982">
            <w:pPr>
              <w:keepLines/>
              <w:spacing w:before="40" w:after="40" w:line="240" w:lineRule="atLeast"/>
              <w:ind w:right="-1"/>
              <w:rPr>
                <w:color w:val="000000" w:themeColor="text1"/>
              </w:rPr>
            </w:pPr>
            <w:r w:rsidRPr="00600665">
              <w:rPr>
                <w:color w:val="000000" w:themeColor="text1"/>
              </w:rPr>
              <w:t>Sorting, processing</w:t>
            </w:r>
          </w:p>
        </w:tc>
        <w:tc>
          <w:tcPr>
            <w:tcW w:w="3580" w:type="dxa"/>
          </w:tcPr>
          <w:p w14:paraId="2FA20387" w14:textId="56E2AC11" w:rsidR="003458FD" w:rsidRPr="00600665" w:rsidRDefault="003458FD" w:rsidP="00022F22">
            <w:pPr>
              <w:keepLines/>
              <w:spacing w:before="40" w:after="40" w:line="240" w:lineRule="atLeast"/>
              <w:ind w:right="-1"/>
              <w:jc w:val="left"/>
              <w:rPr>
                <w:color w:val="auto"/>
              </w:rPr>
            </w:pPr>
            <w:r w:rsidRPr="00600665">
              <w:rPr>
                <w:color w:val="auto"/>
              </w:rPr>
              <w:t>Any complaint received is forwarded to</w:t>
            </w:r>
            <w:r w:rsidR="005C587E">
              <w:rPr>
                <w:color w:val="auto"/>
              </w:rPr>
              <w:t xml:space="preserve"> [insert], </w:t>
            </w:r>
            <w:r w:rsidRPr="00600665">
              <w:rPr>
                <w:color w:val="auto"/>
              </w:rPr>
              <w:t xml:space="preserve"> Logged </w:t>
            </w:r>
            <w:r w:rsidRPr="005C587E">
              <w:rPr>
                <w:color w:val="auto"/>
              </w:rPr>
              <w:t>in</w:t>
            </w:r>
            <w:r w:rsidR="00A151DF" w:rsidRPr="005C587E">
              <w:rPr>
                <w:color w:val="auto"/>
              </w:rPr>
              <w:t xml:space="preserve"> </w:t>
            </w:r>
            <w:r w:rsidRPr="005C587E">
              <w:rPr>
                <w:rFonts w:asciiTheme="minorHAnsi" w:hAnsiTheme="minorHAnsi" w:cstheme="minorHAnsi"/>
                <w:color w:val="auto"/>
              </w:rPr>
              <w:t>[insert]</w:t>
            </w:r>
            <w:r w:rsidRPr="005C587E">
              <w:rPr>
                <w:rFonts w:asciiTheme="minorHAnsi" w:eastAsia="Times New Roman" w:hAnsiTheme="minorHAnsi" w:cstheme="minorHAnsi"/>
                <w:color w:val="auto"/>
              </w:rPr>
              <w:t xml:space="preserve">, </w:t>
            </w:r>
            <w:r w:rsidR="008D0166">
              <w:rPr>
                <w:rFonts w:asciiTheme="minorHAnsi" w:eastAsia="Times New Roman" w:hAnsiTheme="minorHAnsi" w:cstheme="minorHAnsi"/>
                <w:color w:val="auto"/>
              </w:rPr>
              <w:t xml:space="preserve">and </w:t>
            </w:r>
            <w:r w:rsidR="008D0166">
              <w:rPr>
                <w:color w:val="auto"/>
              </w:rPr>
              <w:t>c</w:t>
            </w:r>
            <w:r w:rsidR="008D0166" w:rsidRPr="00600665">
              <w:rPr>
                <w:color w:val="auto"/>
              </w:rPr>
              <w:t xml:space="preserve">ategorized </w:t>
            </w:r>
            <w:r w:rsidRPr="00600665">
              <w:rPr>
                <w:color w:val="auto"/>
              </w:rPr>
              <w:t xml:space="preserve">according to the following complaint types: </w:t>
            </w:r>
            <w:r w:rsidR="005C587E">
              <w:rPr>
                <w:color w:val="auto"/>
              </w:rPr>
              <w:t>[</w:t>
            </w:r>
            <w:r w:rsidRPr="005C587E">
              <w:rPr>
                <w:color w:val="auto"/>
              </w:rPr>
              <w:t>X/Y/</w:t>
            </w:r>
            <w:r w:rsidR="005C587E" w:rsidRPr="005C587E">
              <w:rPr>
                <w:color w:val="auto"/>
              </w:rPr>
              <w:t>Z</w:t>
            </w:r>
            <w:r w:rsidR="005C587E">
              <w:rPr>
                <w:color w:val="auto"/>
              </w:rPr>
              <w:t>]</w:t>
            </w:r>
          </w:p>
        </w:tc>
        <w:tc>
          <w:tcPr>
            <w:tcW w:w="1556" w:type="dxa"/>
          </w:tcPr>
          <w:p w14:paraId="756E2835" w14:textId="77777777" w:rsidR="003458FD" w:rsidRPr="00600665" w:rsidRDefault="003458FD" w:rsidP="00022F22">
            <w:pPr>
              <w:keepLines/>
              <w:spacing w:before="40" w:after="40" w:line="240" w:lineRule="atLeast"/>
              <w:ind w:right="-1"/>
              <w:jc w:val="left"/>
              <w:rPr>
                <w:color w:val="auto"/>
              </w:rPr>
            </w:pPr>
            <w:r w:rsidRPr="00600665">
              <w:rPr>
                <w:color w:val="auto"/>
              </w:rPr>
              <w:t>Upon receipt of complaint</w:t>
            </w:r>
          </w:p>
        </w:tc>
        <w:tc>
          <w:tcPr>
            <w:tcW w:w="2407" w:type="dxa"/>
          </w:tcPr>
          <w:p w14:paraId="1E09751D" w14:textId="77777777" w:rsidR="003458FD" w:rsidRPr="00600665" w:rsidRDefault="003458FD" w:rsidP="00022F22">
            <w:pPr>
              <w:keepLines/>
              <w:spacing w:before="40" w:after="40" w:line="240" w:lineRule="atLeast"/>
              <w:ind w:right="-1"/>
              <w:jc w:val="left"/>
              <w:rPr>
                <w:color w:val="auto"/>
              </w:rPr>
            </w:pPr>
            <w:r w:rsidRPr="00600665">
              <w:rPr>
                <w:color w:val="auto"/>
              </w:rPr>
              <w:t>Local grievance focal points</w:t>
            </w:r>
          </w:p>
        </w:tc>
      </w:tr>
      <w:tr w:rsidR="003458FD" w:rsidRPr="00600665" w14:paraId="08EAAE9F" w14:textId="77777777" w:rsidTr="00661982">
        <w:trPr>
          <w:jc w:val="center"/>
        </w:trPr>
        <w:tc>
          <w:tcPr>
            <w:tcW w:w="1797" w:type="dxa"/>
          </w:tcPr>
          <w:p w14:paraId="554A2CF3" w14:textId="33BD47E0" w:rsidR="003458FD" w:rsidRPr="00600665" w:rsidRDefault="003458FD" w:rsidP="00661982">
            <w:pPr>
              <w:keepLines/>
              <w:spacing w:before="40" w:after="40" w:line="240" w:lineRule="atLeast"/>
              <w:ind w:right="-1"/>
              <w:rPr>
                <w:color w:val="000000" w:themeColor="text1"/>
              </w:rPr>
            </w:pPr>
            <w:r w:rsidRPr="00600665">
              <w:rPr>
                <w:color w:val="000000" w:themeColor="text1"/>
              </w:rPr>
              <w:lastRenderedPageBreak/>
              <w:t>Acknowledgment and follow-up</w:t>
            </w:r>
          </w:p>
        </w:tc>
        <w:tc>
          <w:tcPr>
            <w:tcW w:w="3580" w:type="dxa"/>
          </w:tcPr>
          <w:p w14:paraId="19AB4105" w14:textId="7F7B2B32" w:rsidR="003458FD" w:rsidRPr="00600665" w:rsidRDefault="003458FD" w:rsidP="00022F22">
            <w:pPr>
              <w:keepLines/>
              <w:spacing w:before="40" w:after="40" w:line="240" w:lineRule="atLeast"/>
              <w:ind w:right="-1"/>
              <w:jc w:val="left"/>
              <w:rPr>
                <w:color w:val="auto"/>
              </w:rPr>
            </w:pPr>
            <w:r w:rsidRPr="00600665">
              <w:rPr>
                <w:color w:val="auto"/>
              </w:rPr>
              <w:t xml:space="preserve">Receipt of the grievance is acknowledged to the complainant by </w:t>
            </w:r>
            <w:r w:rsidR="00001A2A" w:rsidRPr="005C587E">
              <w:rPr>
                <w:rFonts w:asciiTheme="minorHAnsi" w:hAnsiTheme="minorHAnsi" w:cstheme="minorHAnsi"/>
                <w:color w:val="auto"/>
              </w:rPr>
              <w:t>[insert]</w:t>
            </w:r>
          </w:p>
        </w:tc>
        <w:tc>
          <w:tcPr>
            <w:tcW w:w="1556" w:type="dxa"/>
          </w:tcPr>
          <w:p w14:paraId="59EA0F04" w14:textId="77777777" w:rsidR="003458FD" w:rsidRPr="00600665" w:rsidRDefault="003458FD" w:rsidP="00022F22">
            <w:pPr>
              <w:keepLines/>
              <w:spacing w:before="40" w:after="40" w:line="240" w:lineRule="atLeast"/>
              <w:ind w:right="-1"/>
              <w:jc w:val="left"/>
              <w:rPr>
                <w:color w:val="auto"/>
              </w:rPr>
            </w:pPr>
            <w:r w:rsidRPr="00600665">
              <w:rPr>
                <w:color w:val="auto"/>
              </w:rPr>
              <w:t>Within 2 days of receipt</w:t>
            </w:r>
          </w:p>
        </w:tc>
        <w:tc>
          <w:tcPr>
            <w:tcW w:w="2407" w:type="dxa"/>
          </w:tcPr>
          <w:p w14:paraId="034F011F" w14:textId="77777777" w:rsidR="003458FD" w:rsidRPr="00600665" w:rsidRDefault="003458FD" w:rsidP="00022F22">
            <w:pPr>
              <w:keepLines/>
              <w:spacing w:before="40" w:after="40" w:line="240" w:lineRule="atLeast"/>
              <w:ind w:right="-1"/>
              <w:jc w:val="left"/>
              <w:rPr>
                <w:color w:val="auto"/>
              </w:rPr>
            </w:pPr>
            <w:r w:rsidRPr="00600665">
              <w:rPr>
                <w:color w:val="auto"/>
              </w:rPr>
              <w:t>Local grievance focal points</w:t>
            </w:r>
          </w:p>
        </w:tc>
      </w:tr>
      <w:tr w:rsidR="003458FD" w:rsidRPr="00600665" w14:paraId="5387EE21" w14:textId="77777777" w:rsidTr="00661982">
        <w:trPr>
          <w:jc w:val="center"/>
        </w:trPr>
        <w:tc>
          <w:tcPr>
            <w:tcW w:w="1797" w:type="dxa"/>
          </w:tcPr>
          <w:p w14:paraId="2E39D19F" w14:textId="77777777" w:rsidR="003458FD" w:rsidRPr="00600665" w:rsidRDefault="003458FD" w:rsidP="00661982">
            <w:pPr>
              <w:keepLines/>
              <w:spacing w:before="40" w:after="40" w:line="240" w:lineRule="atLeast"/>
              <w:ind w:right="-1"/>
              <w:rPr>
                <w:color w:val="000000" w:themeColor="text1"/>
              </w:rPr>
            </w:pPr>
            <w:r w:rsidRPr="00600665">
              <w:rPr>
                <w:color w:val="000000" w:themeColor="text1"/>
              </w:rPr>
              <w:t>Verification, investigation, action</w:t>
            </w:r>
          </w:p>
        </w:tc>
        <w:tc>
          <w:tcPr>
            <w:tcW w:w="3580" w:type="dxa"/>
          </w:tcPr>
          <w:p w14:paraId="7B2B92A5" w14:textId="34737502" w:rsidR="003458FD" w:rsidRPr="00600665" w:rsidRDefault="003458FD" w:rsidP="00022F22">
            <w:pPr>
              <w:keepLines/>
              <w:spacing w:before="40" w:after="40" w:line="240" w:lineRule="atLeast"/>
              <w:ind w:right="-1"/>
              <w:jc w:val="left"/>
              <w:rPr>
                <w:color w:val="auto"/>
              </w:rPr>
            </w:pPr>
            <w:r w:rsidRPr="00600665">
              <w:rPr>
                <w:color w:val="auto"/>
              </w:rPr>
              <w:t>Investigation of the complaint is led by</w:t>
            </w:r>
            <w:r w:rsidR="005C587E">
              <w:rPr>
                <w:color w:val="auto"/>
              </w:rPr>
              <w:t xml:space="preserve"> [insert]</w:t>
            </w:r>
            <w:r w:rsidRPr="00600665">
              <w:rPr>
                <w:color w:val="auto"/>
              </w:rPr>
              <w:t xml:space="preserve"> A proposed resolution is formulated by</w:t>
            </w:r>
            <w:r w:rsidR="005C587E">
              <w:rPr>
                <w:color w:val="auto"/>
              </w:rPr>
              <w:t xml:space="preserve"> [insert] </w:t>
            </w:r>
            <w:r w:rsidRPr="00600665">
              <w:rPr>
                <w:color w:val="auto"/>
              </w:rPr>
              <w:t>and communicated to the complainant by</w:t>
            </w:r>
            <w:r w:rsidR="008D0166">
              <w:rPr>
                <w:color w:val="auto"/>
              </w:rPr>
              <w:t xml:space="preserve"> </w:t>
            </w:r>
            <w:r w:rsidRPr="005C587E">
              <w:rPr>
                <w:rFonts w:asciiTheme="minorHAnsi" w:hAnsiTheme="minorHAnsi" w:cstheme="minorHAnsi"/>
                <w:color w:val="auto"/>
              </w:rPr>
              <w:t>[insert]</w:t>
            </w:r>
          </w:p>
        </w:tc>
        <w:tc>
          <w:tcPr>
            <w:tcW w:w="1556" w:type="dxa"/>
          </w:tcPr>
          <w:p w14:paraId="51A5C95A" w14:textId="77777777" w:rsidR="003458FD" w:rsidRPr="00600665" w:rsidRDefault="003458FD" w:rsidP="00022F22">
            <w:pPr>
              <w:keepLines/>
              <w:spacing w:before="40" w:after="40" w:line="240" w:lineRule="atLeast"/>
              <w:ind w:right="-1"/>
              <w:jc w:val="left"/>
              <w:rPr>
                <w:color w:val="auto"/>
              </w:rPr>
            </w:pPr>
            <w:r w:rsidRPr="00600665">
              <w:rPr>
                <w:color w:val="auto"/>
              </w:rPr>
              <w:t>Within 10 working days</w:t>
            </w:r>
          </w:p>
        </w:tc>
        <w:tc>
          <w:tcPr>
            <w:tcW w:w="2407" w:type="dxa"/>
          </w:tcPr>
          <w:p w14:paraId="602A583C" w14:textId="77777777" w:rsidR="003458FD" w:rsidRPr="00600665" w:rsidRDefault="003458FD" w:rsidP="00022F22">
            <w:pPr>
              <w:keepLines/>
              <w:spacing w:before="40" w:after="40" w:line="240" w:lineRule="atLeast"/>
              <w:ind w:right="-1"/>
              <w:jc w:val="left"/>
              <w:rPr>
                <w:color w:val="auto"/>
              </w:rPr>
            </w:pPr>
            <w:r w:rsidRPr="00600665">
              <w:rPr>
                <w:color w:val="auto"/>
              </w:rPr>
              <w:t xml:space="preserve">Complaint Committee composed of </w:t>
            </w:r>
            <w:r w:rsidRPr="00022F22">
              <w:rPr>
                <w:color w:val="FF0000"/>
              </w:rPr>
              <w:t>…</w:t>
            </w:r>
            <w:r w:rsidRPr="00600665">
              <w:rPr>
                <w:color w:val="auto"/>
              </w:rPr>
              <w:t xml:space="preserve">, </w:t>
            </w:r>
            <w:r w:rsidRPr="00022F22">
              <w:rPr>
                <w:color w:val="FF0000"/>
              </w:rPr>
              <w:t>…</w:t>
            </w:r>
            <w:r w:rsidRPr="00600665">
              <w:rPr>
                <w:color w:val="auto"/>
              </w:rPr>
              <w:t xml:space="preserve"> and </w:t>
            </w:r>
            <w:r w:rsidRPr="00022F22">
              <w:rPr>
                <w:color w:val="FF0000"/>
              </w:rPr>
              <w:t>…</w:t>
            </w:r>
          </w:p>
        </w:tc>
      </w:tr>
      <w:tr w:rsidR="003458FD" w:rsidRPr="00600665" w14:paraId="0CF141D5" w14:textId="77777777" w:rsidTr="00661982">
        <w:trPr>
          <w:jc w:val="center"/>
        </w:trPr>
        <w:tc>
          <w:tcPr>
            <w:tcW w:w="1797" w:type="dxa"/>
          </w:tcPr>
          <w:p w14:paraId="20C75D41" w14:textId="77777777" w:rsidR="003458FD" w:rsidRPr="00600665" w:rsidRDefault="003458FD" w:rsidP="003B2FF2">
            <w:pPr>
              <w:keepLines/>
              <w:spacing w:before="40" w:after="40" w:line="240" w:lineRule="atLeast"/>
              <w:ind w:right="-1"/>
              <w:jc w:val="left"/>
              <w:rPr>
                <w:color w:val="000000" w:themeColor="text1"/>
              </w:rPr>
            </w:pPr>
            <w:r w:rsidRPr="00600665">
              <w:rPr>
                <w:color w:val="000000" w:themeColor="text1"/>
              </w:rPr>
              <w:t>Monitoring and evaluation</w:t>
            </w:r>
          </w:p>
        </w:tc>
        <w:tc>
          <w:tcPr>
            <w:tcW w:w="3580" w:type="dxa"/>
          </w:tcPr>
          <w:p w14:paraId="1B51445B" w14:textId="52B5135B" w:rsidR="003458FD" w:rsidRPr="00600665" w:rsidRDefault="003458FD" w:rsidP="00022F22">
            <w:pPr>
              <w:keepLines/>
              <w:spacing w:before="40" w:after="40" w:line="240" w:lineRule="atLeast"/>
              <w:ind w:right="-1"/>
              <w:jc w:val="left"/>
              <w:rPr>
                <w:color w:val="auto"/>
              </w:rPr>
            </w:pPr>
            <w:r w:rsidRPr="00600665">
              <w:rPr>
                <w:color w:val="auto"/>
              </w:rPr>
              <w:t>Data on complaints are collected in</w:t>
            </w:r>
            <w:r w:rsidR="005C587E">
              <w:rPr>
                <w:color w:val="auto"/>
              </w:rPr>
              <w:t xml:space="preserve"> [insert]</w:t>
            </w:r>
            <w:r w:rsidRPr="00600665">
              <w:rPr>
                <w:color w:val="auto"/>
              </w:rPr>
              <w:t xml:space="preserve"> and reported to </w:t>
            </w:r>
            <w:r w:rsidR="005C587E">
              <w:rPr>
                <w:color w:val="auto"/>
              </w:rPr>
              <w:t>[insert]</w:t>
            </w:r>
            <w:r w:rsidRPr="00022F22">
              <w:rPr>
                <w:color w:val="FF0000"/>
              </w:rPr>
              <w:t xml:space="preserve"> </w:t>
            </w:r>
            <w:r w:rsidRPr="00600665">
              <w:rPr>
                <w:color w:val="auto"/>
              </w:rPr>
              <w:t>every</w:t>
            </w:r>
            <w:r w:rsidR="008D0166">
              <w:rPr>
                <w:color w:val="auto"/>
              </w:rPr>
              <w:t xml:space="preserve"> </w:t>
            </w:r>
            <w:r w:rsidR="005C587E">
              <w:rPr>
                <w:color w:val="auto"/>
              </w:rPr>
              <w:t>[insert]</w:t>
            </w:r>
          </w:p>
        </w:tc>
        <w:tc>
          <w:tcPr>
            <w:tcW w:w="1556" w:type="dxa"/>
          </w:tcPr>
          <w:p w14:paraId="17B82450" w14:textId="1AD728DE" w:rsidR="003458FD" w:rsidRPr="00022F22" w:rsidRDefault="003458FD" w:rsidP="00022F22">
            <w:pPr>
              <w:keepLines/>
              <w:spacing w:before="40" w:after="40" w:line="240" w:lineRule="atLeast"/>
              <w:ind w:right="-1"/>
              <w:jc w:val="center"/>
              <w:rPr>
                <w:color w:val="FF0000"/>
                <w:highlight w:val="yellow"/>
              </w:rPr>
            </w:pPr>
          </w:p>
        </w:tc>
        <w:tc>
          <w:tcPr>
            <w:tcW w:w="2407" w:type="dxa"/>
          </w:tcPr>
          <w:p w14:paraId="0E55CEF5" w14:textId="4C5CAFF5" w:rsidR="003458FD" w:rsidRPr="00022F22" w:rsidRDefault="003458FD" w:rsidP="00022F22">
            <w:pPr>
              <w:keepLines/>
              <w:spacing w:before="40" w:after="40" w:line="240" w:lineRule="atLeast"/>
              <w:ind w:right="-1"/>
              <w:jc w:val="center"/>
              <w:rPr>
                <w:color w:val="FF0000"/>
                <w:highlight w:val="yellow"/>
              </w:rPr>
            </w:pPr>
          </w:p>
        </w:tc>
      </w:tr>
      <w:tr w:rsidR="003458FD" w:rsidRPr="00600665" w14:paraId="29D9AF31" w14:textId="77777777" w:rsidTr="00661982">
        <w:trPr>
          <w:jc w:val="center"/>
        </w:trPr>
        <w:tc>
          <w:tcPr>
            <w:tcW w:w="1797" w:type="dxa"/>
          </w:tcPr>
          <w:p w14:paraId="1E773E08" w14:textId="77777777" w:rsidR="003458FD" w:rsidRPr="00600665" w:rsidRDefault="003458FD" w:rsidP="003B2FF2">
            <w:pPr>
              <w:keepLines/>
              <w:spacing w:before="40" w:after="40" w:line="240" w:lineRule="atLeast"/>
              <w:ind w:right="-1"/>
              <w:jc w:val="left"/>
              <w:rPr>
                <w:color w:val="000000" w:themeColor="text1"/>
              </w:rPr>
            </w:pPr>
            <w:r w:rsidRPr="00600665">
              <w:rPr>
                <w:color w:val="000000" w:themeColor="text1"/>
              </w:rPr>
              <w:t>Provision of feedback</w:t>
            </w:r>
          </w:p>
        </w:tc>
        <w:tc>
          <w:tcPr>
            <w:tcW w:w="3580" w:type="dxa"/>
          </w:tcPr>
          <w:p w14:paraId="5F936E7A" w14:textId="1832EB35" w:rsidR="003458FD" w:rsidRPr="00600665" w:rsidRDefault="003458FD" w:rsidP="00022F22">
            <w:pPr>
              <w:keepLines/>
              <w:spacing w:before="40" w:after="40" w:line="240" w:lineRule="atLeast"/>
              <w:ind w:right="-1"/>
              <w:jc w:val="left"/>
              <w:rPr>
                <w:color w:val="auto"/>
              </w:rPr>
            </w:pPr>
            <w:r w:rsidRPr="00600665">
              <w:rPr>
                <w:color w:val="auto"/>
              </w:rPr>
              <w:t xml:space="preserve">Feedback from complainants regarding their satisfaction with complaint resolution is collected </w:t>
            </w:r>
            <w:r w:rsidR="00001A2A" w:rsidRPr="005C587E">
              <w:rPr>
                <w:rFonts w:asciiTheme="minorHAnsi" w:hAnsiTheme="minorHAnsi" w:cstheme="minorHAnsi"/>
                <w:color w:val="auto"/>
              </w:rPr>
              <w:t>[insert]</w:t>
            </w:r>
          </w:p>
        </w:tc>
        <w:tc>
          <w:tcPr>
            <w:tcW w:w="1556" w:type="dxa"/>
          </w:tcPr>
          <w:p w14:paraId="360239A7" w14:textId="10CBE025" w:rsidR="003458FD" w:rsidRPr="00022F22" w:rsidRDefault="003458FD" w:rsidP="00022F22">
            <w:pPr>
              <w:keepLines/>
              <w:spacing w:before="40" w:after="40" w:line="240" w:lineRule="atLeast"/>
              <w:ind w:right="-1"/>
              <w:jc w:val="center"/>
              <w:rPr>
                <w:color w:val="FF0000"/>
                <w:highlight w:val="yellow"/>
              </w:rPr>
            </w:pPr>
          </w:p>
        </w:tc>
        <w:tc>
          <w:tcPr>
            <w:tcW w:w="2407" w:type="dxa"/>
          </w:tcPr>
          <w:p w14:paraId="0E6A94C3" w14:textId="4B477E7A" w:rsidR="003458FD" w:rsidRPr="00022F22" w:rsidRDefault="003458FD" w:rsidP="00022F22">
            <w:pPr>
              <w:keepLines/>
              <w:spacing w:before="40" w:after="40" w:line="240" w:lineRule="atLeast"/>
              <w:ind w:right="-1"/>
              <w:jc w:val="center"/>
              <w:rPr>
                <w:color w:val="FF0000"/>
                <w:highlight w:val="yellow"/>
              </w:rPr>
            </w:pPr>
          </w:p>
        </w:tc>
      </w:tr>
      <w:tr w:rsidR="003458FD" w:rsidRPr="00600665" w14:paraId="236FC066" w14:textId="77777777" w:rsidTr="00661982">
        <w:trPr>
          <w:jc w:val="center"/>
        </w:trPr>
        <w:tc>
          <w:tcPr>
            <w:tcW w:w="1797" w:type="dxa"/>
          </w:tcPr>
          <w:p w14:paraId="1F22C70A" w14:textId="77777777" w:rsidR="003458FD" w:rsidRPr="00600665" w:rsidRDefault="003458FD" w:rsidP="00661982">
            <w:pPr>
              <w:keepLines/>
              <w:spacing w:before="40" w:after="40" w:line="240" w:lineRule="atLeast"/>
              <w:ind w:right="-1"/>
              <w:rPr>
                <w:color w:val="000000" w:themeColor="text1"/>
              </w:rPr>
            </w:pPr>
            <w:r w:rsidRPr="00600665">
              <w:rPr>
                <w:color w:val="000000" w:themeColor="text1"/>
              </w:rPr>
              <w:t>Training</w:t>
            </w:r>
          </w:p>
        </w:tc>
        <w:tc>
          <w:tcPr>
            <w:tcW w:w="3580" w:type="dxa"/>
          </w:tcPr>
          <w:p w14:paraId="143A951D" w14:textId="44ECCEBE" w:rsidR="003458FD" w:rsidRPr="00600665" w:rsidRDefault="003458FD" w:rsidP="00022F22">
            <w:pPr>
              <w:keepLines/>
              <w:spacing w:before="40" w:after="40" w:line="240" w:lineRule="atLeast"/>
              <w:ind w:right="-1"/>
              <w:jc w:val="left"/>
              <w:rPr>
                <w:color w:val="auto"/>
              </w:rPr>
            </w:pPr>
            <w:r w:rsidRPr="00600665">
              <w:rPr>
                <w:color w:val="auto"/>
              </w:rPr>
              <w:t>Training needs for staff/consultants in the PIU, Contractors</w:t>
            </w:r>
            <w:r w:rsidR="008D0166">
              <w:rPr>
                <w:color w:val="auto"/>
              </w:rPr>
              <w:t>,</w:t>
            </w:r>
            <w:r w:rsidRPr="00600665">
              <w:rPr>
                <w:color w:val="auto"/>
              </w:rPr>
              <w:t xml:space="preserve"> and Supervision Consultants are </w:t>
            </w:r>
            <w:r w:rsidR="009D41B1">
              <w:rPr>
                <w:color w:val="auto"/>
              </w:rPr>
              <w:t>as follows: [insert]</w:t>
            </w:r>
          </w:p>
        </w:tc>
        <w:tc>
          <w:tcPr>
            <w:tcW w:w="1556" w:type="dxa"/>
          </w:tcPr>
          <w:p w14:paraId="26774224" w14:textId="7C7CD7C3" w:rsidR="003458FD" w:rsidRPr="00022F22" w:rsidRDefault="003458FD" w:rsidP="00022F22">
            <w:pPr>
              <w:keepLines/>
              <w:spacing w:before="40" w:after="40" w:line="240" w:lineRule="atLeast"/>
              <w:ind w:right="-1"/>
              <w:jc w:val="center"/>
              <w:rPr>
                <w:color w:val="FF0000"/>
                <w:highlight w:val="yellow"/>
              </w:rPr>
            </w:pPr>
          </w:p>
        </w:tc>
        <w:tc>
          <w:tcPr>
            <w:tcW w:w="2407" w:type="dxa"/>
          </w:tcPr>
          <w:p w14:paraId="4831394B" w14:textId="7862AC67" w:rsidR="003458FD" w:rsidRPr="00022F22" w:rsidRDefault="003458FD" w:rsidP="00022F22">
            <w:pPr>
              <w:keepLines/>
              <w:spacing w:before="40" w:after="40" w:line="240" w:lineRule="atLeast"/>
              <w:ind w:right="-1"/>
              <w:jc w:val="center"/>
              <w:rPr>
                <w:color w:val="FF0000"/>
                <w:highlight w:val="yellow"/>
              </w:rPr>
            </w:pPr>
          </w:p>
        </w:tc>
      </w:tr>
      <w:tr w:rsidR="00493179" w:rsidRPr="00600665" w14:paraId="08136749" w14:textId="77777777" w:rsidTr="00661982">
        <w:trPr>
          <w:jc w:val="center"/>
        </w:trPr>
        <w:tc>
          <w:tcPr>
            <w:tcW w:w="1797" w:type="dxa"/>
          </w:tcPr>
          <w:p w14:paraId="42B31D58" w14:textId="1B4BE9D1" w:rsidR="00493179" w:rsidRPr="00600665" w:rsidRDefault="000E29BC" w:rsidP="003B2FF2">
            <w:pPr>
              <w:keepLines/>
              <w:spacing w:before="40" w:after="40" w:line="240" w:lineRule="atLeast"/>
              <w:ind w:right="-1"/>
              <w:jc w:val="left"/>
              <w:rPr>
                <w:color w:val="000000" w:themeColor="text1"/>
              </w:rPr>
            </w:pPr>
            <w:r w:rsidRPr="00600665">
              <w:rPr>
                <w:color w:val="000000" w:themeColor="text1"/>
              </w:rPr>
              <w:t>If relevant, payment of reparations</w:t>
            </w:r>
            <w:r w:rsidR="003B2FF2" w:rsidRPr="00600665">
              <w:rPr>
                <w:color w:val="000000" w:themeColor="text1"/>
              </w:rPr>
              <w:t xml:space="preserve"> following complaint resolution</w:t>
            </w:r>
          </w:p>
        </w:tc>
        <w:tc>
          <w:tcPr>
            <w:tcW w:w="3580" w:type="dxa"/>
          </w:tcPr>
          <w:p w14:paraId="6C799AE6" w14:textId="747614BC" w:rsidR="00493179" w:rsidRPr="00022F22" w:rsidRDefault="00B86E59" w:rsidP="00022F22">
            <w:pPr>
              <w:keepLines/>
              <w:spacing w:before="40" w:after="40" w:line="240" w:lineRule="atLeast"/>
              <w:ind w:right="-1"/>
              <w:jc w:val="left"/>
              <w:rPr>
                <w:color w:val="auto"/>
              </w:rPr>
            </w:pPr>
            <w:r w:rsidRPr="009D41B1">
              <w:rPr>
                <w:color w:val="auto"/>
              </w:rPr>
              <w:t>[</w:t>
            </w:r>
            <w:r w:rsidR="00A274C0" w:rsidRPr="009D41B1">
              <w:rPr>
                <w:color w:val="auto"/>
              </w:rPr>
              <w:t xml:space="preserve">Describe </w:t>
            </w:r>
            <w:r w:rsidRPr="009D41B1">
              <w:rPr>
                <w:color w:val="auto"/>
              </w:rPr>
              <w:t xml:space="preserve">how reparations will be handled including amounts, </w:t>
            </w:r>
            <w:r w:rsidR="003A7DD1" w:rsidRPr="009D41B1">
              <w:rPr>
                <w:color w:val="auto"/>
              </w:rPr>
              <w:t>recipients, etc.]</w:t>
            </w:r>
          </w:p>
        </w:tc>
        <w:tc>
          <w:tcPr>
            <w:tcW w:w="1556" w:type="dxa"/>
          </w:tcPr>
          <w:p w14:paraId="103852E8" w14:textId="77777777" w:rsidR="00493179" w:rsidRPr="00600665" w:rsidRDefault="00493179" w:rsidP="00022F22">
            <w:pPr>
              <w:keepLines/>
              <w:spacing w:before="40" w:after="40" w:line="240" w:lineRule="atLeast"/>
              <w:ind w:right="-1"/>
              <w:jc w:val="center"/>
              <w:rPr>
                <w:color w:val="auto"/>
              </w:rPr>
            </w:pPr>
          </w:p>
        </w:tc>
        <w:tc>
          <w:tcPr>
            <w:tcW w:w="2407" w:type="dxa"/>
          </w:tcPr>
          <w:p w14:paraId="5BD150BE" w14:textId="77777777" w:rsidR="00493179" w:rsidRPr="00600665" w:rsidRDefault="00493179" w:rsidP="00022F22">
            <w:pPr>
              <w:keepLines/>
              <w:spacing w:before="40" w:after="40" w:line="240" w:lineRule="atLeast"/>
              <w:ind w:right="-1"/>
              <w:jc w:val="center"/>
              <w:rPr>
                <w:color w:val="auto"/>
              </w:rPr>
            </w:pPr>
          </w:p>
        </w:tc>
      </w:tr>
    </w:tbl>
    <w:p w14:paraId="1134CDD8" w14:textId="77777777" w:rsidR="003458FD" w:rsidRPr="00600665" w:rsidRDefault="003458FD" w:rsidP="003458FD">
      <w:pPr>
        <w:pStyle w:val="NoSpacing"/>
        <w:rPr>
          <w:rFonts w:ascii="Calibri" w:hAnsi="Calibri" w:cs="Calibri"/>
          <w:sz w:val="22"/>
          <w:szCs w:val="22"/>
        </w:rPr>
      </w:pPr>
    </w:p>
    <w:p w14:paraId="35EFA3CE" w14:textId="77777777" w:rsidR="008C4986" w:rsidRPr="00600665" w:rsidRDefault="008C4986" w:rsidP="00B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79A65951" w14:textId="1F336EF5" w:rsidR="00D32052" w:rsidRPr="00022F22" w:rsidRDefault="003C27FA" w:rsidP="00022F22">
      <w:pPr>
        <w:spacing w:after="0" w:line="240" w:lineRule="auto"/>
        <w:rPr>
          <w:rFonts w:asciiTheme="minorHAnsi" w:eastAsia="Times New Roman" w:hAnsiTheme="minorHAnsi" w:cstheme="minorHAnsi"/>
          <w:color w:val="auto"/>
          <w:lang w:val="en-GB"/>
        </w:rPr>
      </w:pPr>
      <w:r w:rsidRPr="00022F22">
        <w:rPr>
          <w:rFonts w:asciiTheme="minorHAnsi" w:eastAsia="Times New Roman" w:hAnsiTheme="minorHAnsi" w:cstheme="minorHAnsi"/>
          <w:color w:val="auto"/>
          <w:lang w:val="en-GB"/>
        </w:rPr>
        <w:t xml:space="preserve">The GM will provide </w:t>
      </w:r>
      <w:r w:rsidR="004C7C95" w:rsidRPr="00022F22">
        <w:rPr>
          <w:rFonts w:asciiTheme="minorHAnsi" w:eastAsia="Times New Roman" w:hAnsiTheme="minorHAnsi" w:cstheme="minorHAnsi"/>
          <w:color w:val="auto"/>
          <w:lang w:val="en-GB"/>
        </w:rPr>
        <w:t>an</w:t>
      </w:r>
      <w:r w:rsidR="008D0166" w:rsidRPr="00022F22">
        <w:rPr>
          <w:rFonts w:asciiTheme="minorHAnsi" w:eastAsia="Times New Roman" w:hAnsiTheme="minorHAnsi" w:cstheme="minorHAnsi"/>
          <w:color w:val="auto"/>
          <w:lang w:val="en-GB"/>
        </w:rPr>
        <w:t xml:space="preserve"> </w:t>
      </w:r>
      <w:r w:rsidR="004C7C95" w:rsidRPr="00022F22">
        <w:rPr>
          <w:rFonts w:asciiTheme="minorHAnsi" w:eastAsia="Times New Roman" w:hAnsiTheme="minorHAnsi" w:cstheme="minorHAnsi"/>
          <w:color w:val="auto"/>
          <w:lang w:val="en-GB"/>
        </w:rPr>
        <w:t>appeals</w:t>
      </w:r>
      <w:r w:rsidRPr="00022F22">
        <w:rPr>
          <w:rFonts w:asciiTheme="minorHAnsi" w:eastAsia="Times New Roman" w:hAnsiTheme="minorHAnsi" w:cstheme="minorHAnsi"/>
          <w:color w:val="auto"/>
          <w:lang w:val="en-GB"/>
        </w:rPr>
        <w:t xml:space="preserve"> process if the complainant is not satisfied with the proposed resolution of the complaint. </w:t>
      </w:r>
      <w:r w:rsidR="00B64D59" w:rsidRPr="00022F22">
        <w:rPr>
          <w:rFonts w:asciiTheme="minorHAnsi" w:eastAsia="Times New Roman" w:hAnsiTheme="minorHAnsi" w:cstheme="minorHAnsi"/>
          <w:color w:val="auto"/>
          <w:lang w:val="en-GB"/>
        </w:rPr>
        <w:t xml:space="preserve">Once all possible </w:t>
      </w:r>
      <w:r w:rsidR="004A7398" w:rsidRPr="00022F22">
        <w:rPr>
          <w:rFonts w:asciiTheme="minorHAnsi" w:eastAsia="Times New Roman" w:hAnsiTheme="minorHAnsi" w:cstheme="minorHAnsi"/>
          <w:color w:val="auto"/>
          <w:lang w:val="en-GB"/>
        </w:rPr>
        <w:t>means to resolve the complaint</w:t>
      </w:r>
      <w:r w:rsidR="00B64D59" w:rsidRPr="00022F22">
        <w:rPr>
          <w:rFonts w:asciiTheme="minorHAnsi" w:eastAsia="Times New Roman" w:hAnsiTheme="minorHAnsi" w:cstheme="minorHAnsi"/>
          <w:color w:val="auto"/>
          <w:lang w:val="en-GB"/>
        </w:rPr>
        <w:t xml:space="preserve"> </w:t>
      </w:r>
      <w:r w:rsidR="00D047F1" w:rsidRPr="00022F22">
        <w:rPr>
          <w:rFonts w:asciiTheme="minorHAnsi" w:eastAsia="Times New Roman" w:hAnsiTheme="minorHAnsi" w:cstheme="minorHAnsi"/>
          <w:color w:val="auto"/>
          <w:lang w:val="en-GB"/>
        </w:rPr>
        <w:t xml:space="preserve">have </w:t>
      </w:r>
      <w:r w:rsidR="00B64D59" w:rsidRPr="00022F22">
        <w:rPr>
          <w:rFonts w:asciiTheme="minorHAnsi" w:eastAsia="Times New Roman" w:hAnsiTheme="minorHAnsi" w:cstheme="minorHAnsi"/>
          <w:color w:val="auto"/>
          <w:lang w:val="en-GB"/>
        </w:rPr>
        <w:t>been proposed and if the complainant is still not satisfied</w:t>
      </w:r>
      <w:r w:rsidR="008D0166" w:rsidRPr="00022F22">
        <w:rPr>
          <w:rFonts w:asciiTheme="minorHAnsi" w:eastAsia="Times New Roman" w:hAnsiTheme="minorHAnsi" w:cstheme="minorHAnsi"/>
          <w:color w:val="auto"/>
          <w:lang w:val="en-GB"/>
        </w:rPr>
        <w:t>,</w:t>
      </w:r>
      <w:r w:rsidR="00B64D59" w:rsidRPr="00022F22">
        <w:rPr>
          <w:rFonts w:asciiTheme="minorHAnsi" w:eastAsia="Times New Roman" w:hAnsiTheme="minorHAnsi" w:cstheme="minorHAnsi"/>
          <w:color w:val="auto"/>
          <w:lang w:val="en-GB"/>
        </w:rPr>
        <w:t xml:space="preserve"> then they should be advised of their right to legal recourse.</w:t>
      </w:r>
    </w:p>
    <w:p w14:paraId="3FA950D0" w14:textId="6298E04F" w:rsidR="00292EBD" w:rsidRPr="00022F22" w:rsidRDefault="00292EBD" w:rsidP="00022F22">
      <w:pPr>
        <w:spacing w:after="0" w:line="240" w:lineRule="auto"/>
      </w:pPr>
    </w:p>
    <w:p w14:paraId="067E5AA5" w14:textId="5CF1083E" w:rsidR="005A1F3A" w:rsidRPr="00022F22" w:rsidRDefault="00276306" w:rsidP="00022F22">
      <w:pPr>
        <w:spacing w:after="0" w:line="240" w:lineRule="auto"/>
      </w:pPr>
      <w:r>
        <w:t>[</w:t>
      </w:r>
      <w:r w:rsidR="009D41B1">
        <w:t>W</w:t>
      </w:r>
      <w:r w:rsidR="00872884" w:rsidRPr="00022F22">
        <w:t>hen relevant, t</w:t>
      </w:r>
      <w:r w:rsidR="00105CB8" w:rsidRPr="00022F22">
        <w:t>he project will have o</w:t>
      </w:r>
      <w:r w:rsidR="005A1F3A" w:rsidRPr="00022F22">
        <w:t xml:space="preserve">ther measures </w:t>
      </w:r>
      <w:r w:rsidR="00105CB8" w:rsidRPr="00022F22">
        <w:t xml:space="preserve">in place </w:t>
      </w:r>
      <w:r w:rsidR="005A1F3A" w:rsidRPr="00022F22">
        <w:t>to handle sensitive and confidential complaints, including those related to Sexual Exploitation and Abuse/Harassment (SEA/SH) in line with the W</w:t>
      </w:r>
      <w:r w:rsidR="008D0166" w:rsidRPr="00022F22">
        <w:t xml:space="preserve">orld </w:t>
      </w:r>
      <w:r w:rsidR="005A1F3A" w:rsidRPr="00022F22">
        <w:t>B</w:t>
      </w:r>
      <w:r w:rsidR="008D0166" w:rsidRPr="00022F22">
        <w:t>ank</w:t>
      </w:r>
      <w:r w:rsidR="005A1F3A" w:rsidRPr="00022F22">
        <w:t xml:space="preserve"> ESF Good Practice Note on SEA/SH.</w:t>
      </w:r>
      <w:r>
        <w:t xml:space="preserve"> Insert description if relevant</w:t>
      </w:r>
      <w:r w:rsidR="007F1878" w:rsidRPr="00022F22">
        <w:t>]</w:t>
      </w:r>
    </w:p>
    <w:p w14:paraId="00B86498" w14:textId="3CF7CF38" w:rsidR="00F2293B" w:rsidRPr="00022F22" w:rsidRDefault="00F2293B" w:rsidP="00022F22">
      <w:pPr>
        <w:spacing w:after="0" w:line="240" w:lineRule="auto"/>
      </w:pPr>
    </w:p>
    <w:p w14:paraId="09D5736F" w14:textId="5BF5D9E3" w:rsidR="00F2293B" w:rsidRPr="009D41B1" w:rsidRDefault="00F2293B" w:rsidP="00022F22">
      <w:pPr>
        <w:spacing w:after="0" w:line="240" w:lineRule="auto"/>
        <w:ind w:left="14" w:hanging="14"/>
        <w:rPr>
          <w:color w:val="auto"/>
        </w:rPr>
      </w:pPr>
      <w:r w:rsidRPr="009D41B1">
        <w:rPr>
          <w:color w:val="auto"/>
        </w:rPr>
        <w:t xml:space="preserve">[Also insert a few sentences about the </w:t>
      </w:r>
      <w:r w:rsidR="008D0166" w:rsidRPr="009D41B1">
        <w:rPr>
          <w:color w:val="auto"/>
        </w:rPr>
        <w:t xml:space="preserve">Labor </w:t>
      </w:r>
      <w:r w:rsidRPr="009D41B1">
        <w:rPr>
          <w:color w:val="auto"/>
        </w:rPr>
        <w:t>G</w:t>
      </w:r>
      <w:r w:rsidR="008D0166" w:rsidRPr="009D41B1">
        <w:rPr>
          <w:color w:val="auto"/>
        </w:rPr>
        <w:t xml:space="preserve">rievance </w:t>
      </w:r>
      <w:r w:rsidRPr="009D41B1">
        <w:rPr>
          <w:color w:val="auto"/>
        </w:rPr>
        <w:t>M</w:t>
      </w:r>
      <w:r w:rsidR="008D0166" w:rsidRPr="009D41B1">
        <w:rPr>
          <w:color w:val="auto"/>
        </w:rPr>
        <w:t>echanism,</w:t>
      </w:r>
      <w:r w:rsidR="00830BBF" w:rsidRPr="009D41B1">
        <w:rPr>
          <w:color w:val="auto"/>
        </w:rPr>
        <w:t xml:space="preserve"> including that it exists and </w:t>
      </w:r>
      <w:r w:rsidR="008D0166" w:rsidRPr="009D41B1">
        <w:rPr>
          <w:color w:val="auto"/>
        </w:rPr>
        <w:t xml:space="preserve">that </w:t>
      </w:r>
      <w:r w:rsidR="00830BBF" w:rsidRPr="009D41B1">
        <w:rPr>
          <w:color w:val="auto"/>
        </w:rPr>
        <w:t xml:space="preserve">workers can use </w:t>
      </w:r>
      <w:r w:rsidR="008D0166" w:rsidRPr="009D41B1">
        <w:rPr>
          <w:color w:val="auto"/>
        </w:rPr>
        <w:t>it</w:t>
      </w:r>
      <w:r w:rsidR="00830BBF" w:rsidRPr="009D41B1">
        <w:rPr>
          <w:color w:val="auto"/>
        </w:rPr>
        <w:t>. The Labor GM</w:t>
      </w:r>
      <w:r w:rsidRPr="009D41B1">
        <w:rPr>
          <w:color w:val="auto"/>
        </w:rPr>
        <w:t xml:space="preserve"> should be described in detail in the Labor Management Procedures].</w:t>
      </w:r>
    </w:p>
    <w:p w14:paraId="37F137CA" w14:textId="77777777" w:rsidR="00A274C0" w:rsidRPr="00022F22" w:rsidRDefault="00A274C0" w:rsidP="00022F22">
      <w:pPr>
        <w:autoSpaceDE w:val="0"/>
        <w:autoSpaceDN w:val="0"/>
        <w:spacing w:after="0" w:line="240" w:lineRule="auto"/>
        <w:ind w:left="14" w:right="187" w:hanging="14"/>
        <w:rPr>
          <w:color w:val="auto"/>
        </w:rPr>
      </w:pPr>
    </w:p>
    <w:p w14:paraId="6179992C" w14:textId="180CA3B6" w:rsidR="00EF0A81" w:rsidRPr="00022F22" w:rsidRDefault="00EF0A81" w:rsidP="00022F22">
      <w:pPr>
        <w:autoSpaceDE w:val="0"/>
        <w:autoSpaceDN w:val="0"/>
        <w:spacing w:after="200" w:line="250" w:lineRule="auto"/>
        <w:ind w:left="14" w:hanging="14"/>
        <w:rPr>
          <w:rFonts w:eastAsiaTheme="minorHAnsi"/>
          <w:color w:val="auto"/>
        </w:rPr>
      </w:pPr>
      <w:r w:rsidRPr="00022F22">
        <w:rPr>
          <w:color w:val="auto"/>
        </w:rPr>
        <w:t xml:space="preserve">The </w:t>
      </w:r>
      <w:r w:rsidR="001D1C5E" w:rsidRPr="00022F22">
        <w:rPr>
          <w:color w:val="auto"/>
        </w:rPr>
        <w:t xml:space="preserve">World </w:t>
      </w:r>
      <w:r w:rsidRPr="00022F22">
        <w:rPr>
          <w:color w:val="auto"/>
        </w:rPr>
        <w:t xml:space="preserve">Bank and the Borrower do not tolerate reprisals and retaliation against project stakeholders who share their views about Bank-financed projects. </w:t>
      </w:r>
    </w:p>
    <w:p w14:paraId="76869603" w14:textId="01B4CAFC" w:rsidR="00B64D59" w:rsidRPr="00022F22" w:rsidRDefault="008264B7" w:rsidP="00B64D59">
      <w:pPr>
        <w:pStyle w:val="Heading2"/>
        <w:spacing w:after="218"/>
        <w:ind w:left="-5"/>
        <w:rPr>
          <w:color w:val="FF0000"/>
        </w:rPr>
      </w:pPr>
      <w:r w:rsidRPr="009D41B1">
        <w:rPr>
          <w:color w:val="auto"/>
        </w:rPr>
        <w:t>7</w:t>
      </w:r>
      <w:r w:rsidR="00B64D59" w:rsidRPr="009D41B1">
        <w:rPr>
          <w:color w:val="auto"/>
        </w:rPr>
        <w:t xml:space="preserve">. Monitoring and Reporting </w:t>
      </w:r>
      <w:r w:rsidR="006920D0" w:rsidRPr="002E6436">
        <w:rPr>
          <w:color w:val="C00000"/>
        </w:rPr>
        <w:t>(</w:t>
      </w:r>
      <w:r w:rsidR="00483D19" w:rsidRPr="002E6436">
        <w:rPr>
          <w:color w:val="C00000"/>
        </w:rPr>
        <w:t xml:space="preserve">suggested length: </w:t>
      </w:r>
      <w:r w:rsidR="008D0166" w:rsidRPr="002E6436">
        <w:rPr>
          <w:color w:val="C00000"/>
        </w:rPr>
        <w:t>half a</w:t>
      </w:r>
      <w:r w:rsidR="006920D0" w:rsidRPr="002E6436">
        <w:rPr>
          <w:color w:val="C00000"/>
        </w:rPr>
        <w:t xml:space="preserve"> page)</w:t>
      </w:r>
    </w:p>
    <w:p w14:paraId="39722467" w14:textId="77777777" w:rsidR="00276306" w:rsidRDefault="008264B7" w:rsidP="00022F22">
      <w:pPr>
        <w:pStyle w:val="Heading3"/>
        <w:ind w:left="701"/>
        <w:jc w:val="both"/>
        <w:rPr>
          <w:color w:val="auto"/>
        </w:rPr>
      </w:pPr>
      <w:r w:rsidRPr="00276306">
        <w:rPr>
          <w:b/>
          <w:bCs/>
          <w:color w:val="auto"/>
        </w:rPr>
        <w:t>7</w:t>
      </w:r>
      <w:r w:rsidR="00B64D59" w:rsidRPr="00276306">
        <w:rPr>
          <w:b/>
          <w:bCs/>
          <w:color w:val="auto"/>
        </w:rPr>
        <w:t xml:space="preserve">.1. </w:t>
      </w:r>
      <w:r w:rsidR="00B039D9" w:rsidRPr="00276306">
        <w:rPr>
          <w:b/>
          <w:bCs/>
          <w:color w:val="auto"/>
        </w:rPr>
        <w:t>Summary of how SEP implementation will be monito</w:t>
      </w:r>
      <w:r w:rsidR="009D41B1" w:rsidRPr="00276306">
        <w:rPr>
          <w:b/>
          <w:bCs/>
          <w:color w:val="auto"/>
        </w:rPr>
        <w:t>red and reported</w:t>
      </w:r>
      <w:r w:rsidR="00B039D9" w:rsidRPr="00276306">
        <w:rPr>
          <w:color w:val="auto"/>
        </w:rPr>
        <w:t xml:space="preserve"> </w:t>
      </w:r>
    </w:p>
    <w:p w14:paraId="11FB5739" w14:textId="33A7B4A1" w:rsidR="00276306" w:rsidRPr="002E6436" w:rsidRDefault="00276306" w:rsidP="006509AD">
      <w:pPr>
        <w:spacing w:after="0" w:line="240" w:lineRule="auto"/>
        <w:ind w:left="0" w:firstLine="0"/>
        <w:rPr>
          <w:rFonts w:asciiTheme="minorHAnsi" w:hAnsiTheme="minorHAnsi" w:cstheme="minorHAnsi"/>
          <w:color w:val="C00000"/>
          <w:lang w:bidi="th-TH"/>
        </w:rPr>
      </w:pPr>
      <w:r w:rsidRPr="002E6436">
        <w:rPr>
          <w:rFonts w:asciiTheme="minorHAnsi" w:hAnsiTheme="minorHAnsi" w:cstheme="minorHAnsi"/>
          <w:color w:val="C00000"/>
          <w:lang w:bidi="th-TH"/>
        </w:rPr>
        <w:t>Describe SEP monitoring and reporting arrangements. I</w:t>
      </w:r>
      <w:r w:rsidR="00B039D9" w:rsidRPr="002E6436">
        <w:rPr>
          <w:rFonts w:asciiTheme="minorHAnsi" w:hAnsiTheme="minorHAnsi" w:cstheme="minorHAnsi"/>
          <w:color w:val="C00000"/>
          <w:lang w:bidi="th-TH"/>
        </w:rPr>
        <w:t>nclud</w:t>
      </w:r>
      <w:r w:rsidRPr="002E6436">
        <w:rPr>
          <w:rFonts w:asciiTheme="minorHAnsi" w:hAnsiTheme="minorHAnsi" w:cstheme="minorHAnsi"/>
          <w:color w:val="C00000"/>
          <w:lang w:bidi="th-TH"/>
        </w:rPr>
        <w:t xml:space="preserve">e </w:t>
      </w:r>
      <w:r w:rsidR="00B039D9" w:rsidRPr="002E6436">
        <w:rPr>
          <w:rFonts w:asciiTheme="minorHAnsi" w:hAnsiTheme="minorHAnsi" w:cstheme="minorHAnsi"/>
          <w:color w:val="C00000"/>
          <w:lang w:bidi="th-TH"/>
        </w:rPr>
        <w:t>indicators</w:t>
      </w:r>
      <w:r w:rsidR="00830BBF" w:rsidRPr="002E6436">
        <w:rPr>
          <w:rFonts w:asciiTheme="minorHAnsi" w:hAnsiTheme="minorHAnsi" w:cstheme="minorHAnsi"/>
          <w:color w:val="C00000"/>
          <w:lang w:bidi="th-TH"/>
        </w:rPr>
        <w:t xml:space="preserve">, </w:t>
      </w:r>
      <w:r w:rsidR="007C221F" w:rsidRPr="002E6436">
        <w:rPr>
          <w:rFonts w:asciiTheme="minorHAnsi" w:hAnsiTheme="minorHAnsi" w:cstheme="minorHAnsi"/>
          <w:color w:val="C00000"/>
          <w:lang w:bidi="th-TH"/>
        </w:rPr>
        <w:t>for example,</w:t>
      </w:r>
      <w:r w:rsidR="00830BBF" w:rsidRPr="002E6436">
        <w:rPr>
          <w:rFonts w:asciiTheme="minorHAnsi" w:hAnsiTheme="minorHAnsi" w:cstheme="minorHAnsi"/>
          <w:color w:val="C00000"/>
          <w:lang w:bidi="th-TH"/>
        </w:rPr>
        <w:t xml:space="preserve"> number of community meetings held to discuss project progress, number of information boards displayed, etc.</w:t>
      </w:r>
      <w:r w:rsidR="00B039D9" w:rsidRPr="002E6436">
        <w:rPr>
          <w:rFonts w:asciiTheme="minorHAnsi" w:hAnsiTheme="minorHAnsi" w:cstheme="minorHAnsi"/>
          <w:color w:val="C00000"/>
          <w:lang w:bidi="th-TH"/>
        </w:rPr>
        <w:t>)</w:t>
      </w:r>
      <w:r w:rsidR="00C00B3C" w:rsidRPr="002E6436">
        <w:rPr>
          <w:rFonts w:asciiTheme="minorHAnsi" w:hAnsiTheme="minorHAnsi" w:cstheme="minorHAnsi"/>
          <w:color w:val="C00000"/>
          <w:lang w:bidi="th-TH"/>
        </w:rPr>
        <w:t xml:space="preserve">. Describe </w:t>
      </w:r>
      <w:r w:rsidR="008D0166" w:rsidRPr="002E6436">
        <w:rPr>
          <w:rFonts w:asciiTheme="minorHAnsi" w:hAnsiTheme="minorHAnsi" w:cstheme="minorHAnsi"/>
          <w:color w:val="C00000"/>
          <w:lang w:bidi="th-TH"/>
        </w:rPr>
        <w:t xml:space="preserve">involvement </w:t>
      </w:r>
      <w:r w:rsidR="00C00B3C" w:rsidRPr="002E6436">
        <w:rPr>
          <w:rFonts w:asciiTheme="minorHAnsi" w:hAnsiTheme="minorHAnsi" w:cstheme="minorHAnsi"/>
          <w:color w:val="C00000"/>
          <w:lang w:bidi="th-TH"/>
        </w:rPr>
        <w:t>of stakeholders in monitoring activities, if applicable.</w:t>
      </w:r>
    </w:p>
    <w:p w14:paraId="2FD178B7" w14:textId="78A5F6D6" w:rsidR="00B039D9" w:rsidRPr="00276306" w:rsidRDefault="00C00B3C" w:rsidP="00022F22">
      <w:pPr>
        <w:pStyle w:val="Heading3"/>
        <w:ind w:left="701"/>
        <w:jc w:val="both"/>
        <w:rPr>
          <w:color w:val="auto"/>
        </w:rPr>
      </w:pPr>
      <w:r w:rsidRPr="00276306">
        <w:rPr>
          <w:color w:val="auto"/>
        </w:rPr>
        <w:t xml:space="preserve"> </w:t>
      </w:r>
    </w:p>
    <w:p w14:paraId="44CCD81D" w14:textId="5F4F6C95" w:rsidR="00B64D59" w:rsidRPr="00276306" w:rsidRDefault="008264B7" w:rsidP="00022F22">
      <w:pPr>
        <w:pStyle w:val="Heading3"/>
        <w:ind w:left="701"/>
        <w:jc w:val="both"/>
        <w:rPr>
          <w:b/>
          <w:bCs/>
          <w:color w:val="auto"/>
        </w:rPr>
      </w:pPr>
      <w:r w:rsidRPr="00276306">
        <w:rPr>
          <w:b/>
          <w:bCs/>
          <w:color w:val="auto"/>
        </w:rPr>
        <w:t>7</w:t>
      </w:r>
      <w:r w:rsidR="00B64D59" w:rsidRPr="00276306">
        <w:rPr>
          <w:b/>
          <w:bCs/>
          <w:color w:val="auto"/>
        </w:rPr>
        <w:t>.</w:t>
      </w:r>
      <w:r w:rsidR="00C00B3C" w:rsidRPr="00276306">
        <w:rPr>
          <w:b/>
          <w:bCs/>
          <w:color w:val="auto"/>
        </w:rPr>
        <w:t>2</w:t>
      </w:r>
      <w:r w:rsidR="00B64D59" w:rsidRPr="00276306">
        <w:rPr>
          <w:b/>
          <w:bCs/>
          <w:color w:val="auto"/>
        </w:rPr>
        <w:t>. Reporting back to stakeholder groups</w:t>
      </w:r>
    </w:p>
    <w:p w14:paraId="2EB17BD6" w14:textId="77777777" w:rsidR="00276306" w:rsidRDefault="00276306" w:rsidP="00665949">
      <w:pPr>
        <w:spacing w:after="0" w:line="240" w:lineRule="auto"/>
        <w:ind w:left="0" w:firstLine="0"/>
        <w:rPr>
          <w:rFonts w:asciiTheme="minorHAnsi" w:hAnsiTheme="minorHAnsi" w:cstheme="minorHAnsi"/>
          <w:color w:val="auto"/>
          <w:lang w:bidi="th-TH"/>
        </w:rPr>
      </w:pPr>
    </w:p>
    <w:p w14:paraId="018BA85B" w14:textId="4648FEC1" w:rsidR="00B64D59" w:rsidRPr="00022F22" w:rsidRDefault="00B64D59" w:rsidP="00665949">
      <w:pPr>
        <w:spacing w:after="0" w:line="240" w:lineRule="auto"/>
        <w:ind w:left="0" w:firstLine="0"/>
        <w:rPr>
          <w:rFonts w:asciiTheme="minorHAnsi" w:hAnsiTheme="minorHAnsi" w:cstheme="minorHAnsi"/>
          <w:color w:val="auto"/>
          <w:lang w:bidi="th-TH"/>
        </w:rPr>
      </w:pPr>
      <w:r w:rsidRPr="00022F22">
        <w:rPr>
          <w:rFonts w:asciiTheme="minorHAnsi" w:hAnsiTheme="minorHAnsi" w:cstheme="minorHAnsi"/>
          <w:color w:val="auto"/>
          <w:lang w:bidi="th-TH"/>
        </w:rPr>
        <w:t>The SEP will be periodically revised and updated as necessary in the course of project implementation</w:t>
      </w:r>
      <w:r w:rsidR="001265DB" w:rsidRPr="00022F22">
        <w:rPr>
          <w:rFonts w:asciiTheme="minorHAnsi" w:hAnsiTheme="minorHAnsi" w:cstheme="minorHAnsi"/>
          <w:color w:val="auto"/>
          <w:lang w:bidi="th-TH"/>
        </w:rPr>
        <w:t xml:space="preserve">. </w:t>
      </w:r>
      <w:r w:rsidRPr="00276306">
        <w:rPr>
          <w:rFonts w:asciiTheme="minorHAnsi" w:hAnsiTheme="minorHAnsi" w:cstheme="minorHAnsi"/>
          <w:color w:val="auto"/>
          <w:lang w:bidi="th-TH"/>
        </w:rPr>
        <w:t>[</w:t>
      </w:r>
      <w:r w:rsidR="00276306">
        <w:rPr>
          <w:rFonts w:asciiTheme="minorHAnsi" w:hAnsiTheme="minorHAnsi" w:cstheme="minorHAnsi"/>
          <w:color w:val="auto"/>
          <w:lang w:bidi="th-TH"/>
        </w:rPr>
        <w:t xml:space="preserve">insert </w:t>
      </w:r>
      <w:r w:rsidR="003B0002" w:rsidRPr="00276306">
        <w:rPr>
          <w:rFonts w:asciiTheme="minorHAnsi" w:hAnsiTheme="minorHAnsi" w:cstheme="minorHAnsi"/>
          <w:color w:val="auto"/>
          <w:lang w:bidi="th-TH"/>
        </w:rPr>
        <w:t>Quarterly or other</w:t>
      </w:r>
      <w:r w:rsidRPr="00276306">
        <w:rPr>
          <w:rFonts w:asciiTheme="minorHAnsi" w:hAnsiTheme="minorHAnsi" w:cstheme="minorHAnsi"/>
          <w:color w:val="auto"/>
          <w:lang w:bidi="th-TH"/>
        </w:rPr>
        <w:t xml:space="preserve">] </w:t>
      </w:r>
      <w:r w:rsidRPr="00022F22">
        <w:rPr>
          <w:rFonts w:asciiTheme="minorHAnsi" w:hAnsiTheme="minorHAnsi" w:cstheme="minorHAnsi"/>
          <w:color w:val="auto"/>
          <w:lang w:bidi="th-TH"/>
        </w:rPr>
        <w:t>summaries and internal reports on public grievances, enquiries</w:t>
      </w:r>
      <w:r w:rsidR="008D0166" w:rsidRPr="00022F22">
        <w:rPr>
          <w:rFonts w:asciiTheme="minorHAnsi" w:hAnsiTheme="minorHAnsi" w:cstheme="minorHAnsi"/>
          <w:color w:val="auto"/>
          <w:lang w:bidi="th-TH"/>
        </w:rPr>
        <w:t>,</w:t>
      </w:r>
      <w:r w:rsidRPr="00022F22">
        <w:rPr>
          <w:rFonts w:asciiTheme="minorHAnsi" w:hAnsiTheme="minorHAnsi" w:cstheme="minorHAnsi"/>
          <w:color w:val="auto"/>
          <w:lang w:bidi="th-TH"/>
        </w:rPr>
        <w:t xml:space="preserve"> and related incidents, together with the status of implementation of associated corrective/preventive actions</w:t>
      </w:r>
      <w:r w:rsidR="008D0166" w:rsidRPr="00022F22">
        <w:rPr>
          <w:rFonts w:asciiTheme="minorHAnsi" w:hAnsiTheme="minorHAnsi" w:cstheme="minorHAnsi"/>
          <w:color w:val="auto"/>
          <w:lang w:bidi="th-TH"/>
        </w:rPr>
        <w:t>,</w:t>
      </w:r>
      <w:r w:rsidRPr="00022F22">
        <w:rPr>
          <w:rFonts w:asciiTheme="minorHAnsi" w:hAnsiTheme="minorHAnsi" w:cstheme="minorHAnsi"/>
          <w:color w:val="auto"/>
          <w:lang w:bidi="th-TH"/>
        </w:rPr>
        <w:t xml:space="preserve"> will be collated by responsible staff and referred to the senior management of the project. The </w:t>
      </w:r>
      <w:r w:rsidRPr="00276306">
        <w:rPr>
          <w:rFonts w:asciiTheme="minorHAnsi" w:hAnsiTheme="minorHAnsi" w:cstheme="minorHAnsi"/>
          <w:color w:val="auto"/>
          <w:lang w:bidi="th-TH"/>
        </w:rPr>
        <w:t>[</w:t>
      </w:r>
      <w:r w:rsidR="00AA6390" w:rsidRPr="00276306">
        <w:rPr>
          <w:rFonts w:asciiTheme="minorHAnsi" w:hAnsiTheme="minorHAnsi" w:cstheme="minorHAnsi"/>
          <w:color w:val="auto"/>
          <w:lang w:bidi="th-TH"/>
        </w:rPr>
        <w:t>quarterly or other</w:t>
      </w:r>
      <w:r w:rsidRPr="00276306">
        <w:rPr>
          <w:rFonts w:asciiTheme="minorHAnsi" w:hAnsiTheme="minorHAnsi" w:cstheme="minorHAnsi"/>
          <w:color w:val="auto"/>
          <w:lang w:bidi="th-TH"/>
        </w:rPr>
        <w:t>]</w:t>
      </w:r>
      <w:r w:rsidRPr="00022F22">
        <w:rPr>
          <w:rFonts w:asciiTheme="minorHAnsi" w:hAnsiTheme="minorHAnsi" w:cstheme="minorHAnsi"/>
          <w:color w:val="FF0000"/>
          <w:lang w:bidi="th-TH"/>
        </w:rPr>
        <w:t xml:space="preserve"> </w:t>
      </w:r>
      <w:r w:rsidRPr="00022F22">
        <w:rPr>
          <w:rFonts w:asciiTheme="minorHAnsi" w:hAnsiTheme="minorHAnsi" w:cstheme="minorHAnsi"/>
          <w:color w:val="auto"/>
          <w:lang w:bidi="th-TH"/>
        </w:rPr>
        <w:t xml:space="preserve">summaries will provide a mechanism for assessing both the number and nature of complaints and requests for information, along with the Project’s ability to address those in a timely and effective manner. Information on public engagement activities undertaken by the Project during the year may be conveyed to the stakeholders in </w:t>
      </w:r>
      <w:r w:rsidR="00536034" w:rsidRPr="00022F22">
        <w:rPr>
          <w:rFonts w:asciiTheme="minorHAnsi" w:hAnsiTheme="minorHAnsi" w:cstheme="minorHAnsi"/>
          <w:color w:val="auto"/>
          <w:lang w:bidi="th-TH"/>
        </w:rPr>
        <w:t>various ways</w:t>
      </w:r>
      <w:r w:rsidRPr="00022F22">
        <w:rPr>
          <w:rFonts w:asciiTheme="minorHAnsi" w:hAnsiTheme="minorHAnsi" w:cstheme="minorHAnsi"/>
          <w:color w:val="auto"/>
          <w:lang w:bidi="th-TH"/>
        </w:rPr>
        <w:t>:</w:t>
      </w:r>
      <w:r w:rsidR="005D6B76" w:rsidRPr="00022F22">
        <w:rPr>
          <w:rFonts w:asciiTheme="minorHAnsi" w:hAnsiTheme="minorHAnsi" w:cstheme="minorHAnsi"/>
          <w:color w:val="auto"/>
          <w:lang w:bidi="th-TH"/>
        </w:rPr>
        <w:t xml:space="preserve"> </w:t>
      </w:r>
      <w:r w:rsidR="006E52A6" w:rsidRPr="00276306">
        <w:rPr>
          <w:rFonts w:asciiTheme="minorHAnsi" w:hAnsiTheme="minorHAnsi" w:cstheme="minorHAnsi"/>
          <w:color w:val="auto"/>
          <w:lang w:bidi="th-TH"/>
        </w:rPr>
        <w:t>[</w:t>
      </w:r>
      <w:r w:rsidR="005D6B76" w:rsidRPr="00276306">
        <w:rPr>
          <w:rFonts w:asciiTheme="minorHAnsi" w:hAnsiTheme="minorHAnsi" w:cstheme="minorHAnsi"/>
          <w:color w:val="auto"/>
          <w:lang w:bidi="th-TH"/>
        </w:rPr>
        <w:t>insert</w:t>
      </w:r>
      <w:r w:rsidR="006E52A6" w:rsidRPr="00276306">
        <w:rPr>
          <w:rFonts w:asciiTheme="minorHAnsi" w:hAnsiTheme="minorHAnsi" w:cstheme="minorHAnsi"/>
          <w:color w:val="auto"/>
          <w:lang w:bidi="th-TH"/>
        </w:rPr>
        <w:t>]</w:t>
      </w:r>
      <w:r w:rsidR="008D0166" w:rsidRPr="00276306">
        <w:rPr>
          <w:rFonts w:asciiTheme="minorHAnsi" w:hAnsiTheme="minorHAnsi" w:cstheme="minorHAnsi"/>
          <w:color w:val="auto"/>
          <w:lang w:bidi="th-TH"/>
        </w:rPr>
        <w:t>.</w:t>
      </w:r>
    </w:p>
    <w:p w14:paraId="1E4D90F8" w14:textId="77777777" w:rsidR="00665949" w:rsidRPr="00022F22" w:rsidRDefault="00665949" w:rsidP="00665949">
      <w:pPr>
        <w:spacing w:after="0" w:line="240" w:lineRule="auto"/>
        <w:ind w:left="0" w:firstLine="0"/>
        <w:rPr>
          <w:rFonts w:asciiTheme="minorHAnsi" w:hAnsiTheme="minorHAnsi" w:cstheme="minorHAnsi"/>
          <w:color w:val="auto"/>
          <w:lang w:bidi="th-TH"/>
        </w:rPr>
      </w:pPr>
    </w:p>
    <w:p w14:paraId="7C583128" w14:textId="6F3BCDE3" w:rsidR="00AC635F" w:rsidRPr="00276306" w:rsidRDefault="00AC635F" w:rsidP="009E69AC">
      <w:pPr>
        <w:spacing w:after="160" w:line="259" w:lineRule="auto"/>
        <w:ind w:left="0" w:firstLine="0"/>
        <w:jc w:val="left"/>
        <w:rPr>
          <w:b/>
          <w:bCs/>
          <w:color w:val="auto"/>
        </w:rPr>
      </w:pPr>
      <w:r w:rsidRPr="00276306">
        <w:rPr>
          <w:b/>
          <w:bCs/>
          <w:color w:val="auto"/>
        </w:rPr>
        <w:t>Annexes</w:t>
      </w:r>
    </w:p>
    <w:p w14:paraId="5E62B601" w14:textId="77777777" w:rsidR="00AC635F" w:rsidRPr="002E6436" w:rsidRDefault="00AC635F" w:rsidP="00AC635F">
      <w:pPr>
        <w:rPr>
          <w:color w:val="C00000"/>
        </w:rPr>
      </w:pPr>
      <w:r w:rsidRPr="002E6436">
        <w:rPr>
          <w:color w:val="C00000"/>
        </w:rPr>
        <w:t xml:space="preserve">These can include: </w:t>
      </w:r>
    </w:p>
    <w:p w14:paraId="0BED228D" w14:textId="6F02DA95" w:rsidR="00AC635F" w:rsidRPr="002E6436" w:rsidRDefault="00AC635F" w:rsidP="00AC635F">
      <w:pPr>
        <w:pStyle w:val="ListParagraph"/>
        <w:numPr>
          <w:ilvl w:val="0"/>
          <w:numId w:val="33"/>
        </w:numPr>
        <w:spacing w:after="160" w:line="259" w:lineRule="auto"/>
        <w:jc w:val="left"/>
        <w:rPr>
          <w:color w:val="C00000"/>
        </w:rPr>
      </w:pPr>
      <w:r w:rsidRPr="002E6436">
        <w:rPr>
          <w:color w:val="C00000"/>
        </w:rPr>
        <w:t>Records of meetings or consultations</w:t>
      </w:r>
      <w:r w:rsidR="006148D9" w:rsidRPr="002E6436">
        <w:rPr>
          <w:color w:val="C00000"/>
        </w:rPr>
        <w:t xml:space="preserve"> (see </w:t>
      </w:r>
      <w:r w:rsidR="008F47A2" w:rsidRPr="002E6436">
        <w:rPr>
          <w:color w:val="C00000"/>
        </w:rPr>
        <w:t xml:space="preserve">table </w:t>
      </w:r>
      <w:r w:rsidR="009C3675" w:rsidRPr="002E6436">
        <w:rPr>
          <w:color w:val="C00000"/>
        </w:rPr>
        <w:t>1)</w:t>
      </w:r>
    </w:p>
    <w:p w14:paraId="460254B5" w14:textId="77777777" w:rsidR="006148D9" w:rsidRPr="002E6436" w:rsidRDefault="00AC635F" w:rsidP="006148D9">
      <w:pPr>
        <w:pStyle w:val="ListParagraph"/>
        <w:numPr>
          <w:ilvl w:val="0"/>
          <w:numId w:val="33"/>
        </w:numPr>
        <w:spacing w:after="160" w:line="259" w:lineRule="auto"/>
        <w:rPr>
          <w:color w:val="C00000"/>
        </w:rPr>
      </w:pPr>
      <w:r w:rsidRPr="002E6436">
        <w:rPr>
          <w:color w:val="C00000"/>
        </w:rPr>
        <w:t>Visual summaries such as stakeholder mapping or stakeholder diagrams</w:t>
      </w:r>
    </w:p>
    <w:p w14:paraId="4CEED749" w14:textId="6F5BE5A8" w:rsidR="00054AD8" w:rsidRPr="002E6436" w:rsidRDefault="00AC635F" w:rsidP="006148D9">
      <w:pPr>
        <w:pStyle w:val="ListParagraph"/>
        <w:numPr>
          <w:ilvl w:val="0"/>
          <w:numId w:val="33"/>
        </w:numPr>
        <w:spacing w:after="160" w:line="259" w:lineRule="auto"/>
        <w:rPr>
          <w:color w:val="C00000"/>
        </w:rPr>
      </w:pPr>
      <w:r w:rsidRPr="002E6436">
        <w:rPr>
          <w:color w:val="C00000"/>
        </w:rPr>
        <w:t>Grievance submission form, etc.</w:t>
      </w:r>
    </w:p>
    <w:p w14:paraId="1BEA66BF" w14:textId="77777777" w:rsidR="00276306" w:rsidRDefault="009C3675" w:rsidP="009C3675">
      <w:pPr>
        <w:spacing w:after="160" w:line="259" w:lineRule="auto"/>
        <w:rPr>
          <w:b/>
          <w:bCs/>
          <w:color w:val="000000" w:themeColor="text1"/>
          <w:sz w:val="20"/>
          <w:szCs w:val="20"/>
        </w:rPr>
      </w:pPr>
      <w:r w:rsidRPr="00022F22">
        <w:rPr>
          <w:b/>
          <w:bCs/>
          <w:color w:val="000000" w:themeColor="text1"/>
          <w:sz w:val="20"/>
          <w:szCs w:val="20"/>
        </w:rPr>
        <w:t>Table 1</w:t>
      </w:r>
      <w:r w:rsidR="008F47A2" w:rsidRPr="00132BDC">
        <w:rPr>
          <w:b/>
          <w:bCs/>
          <w:color w:val="000000" w:themeColor="text1"/>
          <w:sz w:val="20"/>
          <w:szCs w:val="20"/>
        </w:rPr>
        <w:t>.</w:t>
      </w:r>
      <w:r w:rsidRPr="00022F22">
        <w:rPr>
          <w:b/>
          <w:bCs/>
          <w:color w:val="000000" w:themeColor="text1"/>
          <w:sz w:val="20"/>
          <w:szCs w:val="20"/>
        </w:rPr>
        <w:t xml:space="preserve"> </w:t>
      </w:r>
      <w:r w:rsidR="0073766B" w:rsidRPr="00022F22">
        <w:rPr>
          <w:b/>
          <w:bCs/>
          <w:color w:val="000000" w:themeColor="text1"/>
          <w:sz w:val="20"/>
          <w:szCs w:val="20"/>
        </w:rPr>
        <w:t>Template to Capture Consultation Minutes</w:t>
      </w:r>
      <w:r w:rsidR="008D0166" w:rsidRPr="00132BDC">
        <w:rPr>
          <w:b/>
          <w:bCs/>
          <w:color w:val="000000" w:themeColor="text1"/>
          <w:sz w:val="20"/>
          <w:szCs w:val="20"/>
        </w:rPr>
        <w:t xml:space="preserve"> </w:t>
      </w:r>
    </w:p>
    <w:p w14:paraId="4B7EB82D" w14:textId="15301271" w:rsidR="00A525BF" w:rsidRPr="002E6436" w:rsidRDefault="00276306" w:rsidP="009C3675">
      <w:pPr>
        <w:spacing w:after="160" w:line="259" w:lineRule="auto"/>
        <w:rPr>
          <w:color w:val="C00000"/>
        </w:rPr>
      </w:pPr>
      <w:r w:rsidRPr="002E6436">
        <w:rPr>
          <w:color w:val="C00000"/>
        </w:rPr>
        <w:t>C</w:t>
      </w:r>
      <w:r w:rsidR="00A525BF" w:rsidRPr="002E6436">
        <w:rPr>
          <w:color w:val="C00000"/>
          <w:sz w:val="20"/>
          <w:szCs w:val="20"/>
        </w:rPr>
        <w:t>omplete table</w:t>
      </w:r>
      <w:r w:rsidR="000A4980" w:rsidRPr="002E6436">
        <w:rPr>
          <w:color w:val="C00000"/>
          <w:sz w:val="20"/>
          <w:szCs w:val="20"/>
        </w:rPr>
        <w:t xml:space="preserve"> below.</w:t>
      </w:r>
    </w:p>
    <w:tbl>
      <w:tblPr>
        <w:tblStyle w:val="TableGrid"/>
        <w:tblW w:w="0" w:type="auto"/>
        <w:tblInd w:w="10" w:type="dxa"/>
        <w:tblLook w:val="04A0" w:firstRow="1" w:lastRow="0" w:firstColumn="1" w:lastColumn="0" w:noHBand="0" w:noVBand="1"/>
      </w:tblPr>
      <w:tblGrid>
        <w:gridCol w:w="1722"/>
        <w:gridCol w:w="1455"/>
        <w:gridCol w:w="1465"/>
        <w:gridCol w:w="1960"/>
        <w:gridCol w:w="1599"/>
        <w:gridCol w:w="1139"/>
      </w:tblGrid>
      <w:tr w:rsidR="00A525BF" w14:paraId="2FE193DD" w14:textId="2373437A" w:rsidTr="006B49C2">
        <w:tc>
          <w:tcPr>
            <w:tcW w:w="1725" w:type="dxa"/>
          </w:tcPr>
          <w:p w14:paraId="08DCC174" w14:textId="152D8411" w:rsidR="006B49C2" w:rsidRPr="00022F22" w:rsidRDefault="006B49C2" w:rsidP="00022F22">
            <w:pPr>
              <w:spacing w:after="0" w:line="240" w:lineRule="auto"/>
              <w:ind w:left="0" w:firstLine="0"/>
              <w:jc w:val="left"/>
              <w:rPr>
                <w:b/>
                <w:bCs/>
                <w:color w:val="000000" w:themeColor="text1"/>
                <w:sz w:val="20"/>
                <w:szCs w:val="20"/>
              </w:rPr>
            </w:pPr>
            <w:r w:rsidRPr="00022F22">
              <w:rPr>
                <w:b/>
                <w:bCs/>
                <w:color w:val="000000" w:themeColor="text1"/>
                <w:sz w:val="20"/>
                <w:szCs w:val="20"/>
              </w:rPr>
              <w:t>Stakeholder (Group or Individual)</w:t>
            </w:r>
          </w:p>
        </w:tc>
        <w:tc>
          <w:tcPr>
            <w:tcW w:w="1455" w:type="dxa"/>
          </w:tcPr>
          <w:p w14:paraId="41F1FC3A" w14:textId="195E9E91"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Dates of Consultations</w:t>
            </w:r>
          </w:p>
        </w:tc>
        <w:tc>
          <w:tcPr>
            <w:tcW w:w="1467" w:type="dxa"/>
          </w:tcPr>
          <w:p w14:paraId="17F62B20" w14:textId="27FD0452"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Summary of Feedback</w:t>
            </w:r>
          </w:p>
        </w:tc>
        <w:tc>
          <w:tcPr>
            <w:tcW w:w="1962" w:type="dxa"/>
          </w:tcPr>
          <w:p w14:paraId="59E13600" w14:textId="309B7A8F"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Response of Project Implementation Team</w:t>
            </w:r>
          </w:p>
        </w:tc>
        <w:tc>
          <w:tcPr>
            <w:tcW w:w="1600" w:type="dxa"/>
          </w:tcPr>
          <w:p w14:paraId="7DD18B30" w14:textId="758F7D32"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Follow-up Action</w:t>
            </w:r>
            <w:r w:rsidR="00274A8C" w:rsidRPr="00022F22">
              <w:rPr>
                <w:b/>
                <w:bCs/>
                <w:color w:val="000000" w:themeColor="text1"/>
                <w:sz w:val="20"/>
                <w:szCs w:val="20"/>
              </w:rPr>
              <w:t>(</w:t>
            </w:r>
            <w:r w:rsidRPr="00022F22">
              <w:rPr>
                <w:b/>
                <w:bCs/>
                <w:color w:val="000000" w:themeColor="text1"/>
                <w:sz w:val="20"/>
                <w:szCs w:val="20"/>
              </w:rPr>
              <w:t>s</w:t>
            </w:r>
            <w:r w:rsidR="00274A8C" w:rsidRPr="00022F22">
              <w:rPr>
                <w:b/>
                <w:bCs/>
                <w:color w:val="000000" w:themeColor="text1"/>
                <w:sz w:val="20"/>
                <w:szCs w:val="20"/>
              </w:rPr>
              <w:t>)</w:t>
            </w:r>
            <w:r w:rsidRPr="00022F22">
              <w:rPr>
                <w:b/>
                <w:bCs/>
                <w:color w:val="000000" w:themeColor="text1"/>
                <w:sz w:val="20"/>
                <w:szCs w:val="20"/>
              </w:rPr>
              <w:t>/Next Steps</w:t>
            </w:r>
          </w:p>
        </w:tc>
        <w:tc>
          <w:tcPr>
            <w:tcW w:w="1131" w:type="dxa"/>
          </w:tcPr>
          <w:p w14:paraId="17F069A7" w14:textId="220D85B5" w:rsidR="006B49C2" w:rsidRPr="00022F22" w:rsidRDefault="006B49C2" w:rsidP="00022F22">
            <w:pPr>
              <w:spacing w:after="0" w:line="240" w:lineRule="auto"/>
              <w:ind w:left="0" w:firstLine="0"/>
              <w:jc w:val="center"/>
              <w:rPr>
                <w:b/>
                <w:bCs/>
                <w:color w:val="000000" w:themeColor="text1"/>
                <w:sz w:val="20"/>
                <w:szCs w:val="20"/>
              </w:rPr>
            </w:pPr>
            <w:r w:rsidRPr="00022F22">
              <w:rPr>
                <w:b/>
                <w:bCs/>
                <w:color w:val="000000" w:themeColor="text1"/>
                <w:sz w:val="20"/>
                <w:szCs w:val="20"/>
              </w:rPr>
              <w:t xml:space="preserve">Timetable/ Date to Complete </w:t>
            </w:r>
            <w:r w:rsidR="00A525BF" w:rsidRPr="00022F22">
              <w:rPr>
                <w:b/>
                <w:bCs/>
                <w:color w:val="000000" w:themeColor="text1"/>
                <w:sz w:val="20"/>
                <w:szCs w:val="20"/>
              </w:rPr>
              <w:t xml:space="preserve">Follow-up </w:t>
            </w:r>
            <w:r w:rsidRPr="00022F22">
              <w:rPr>
                <w:b/>
                <w:bCs/>
                <w:color w:val="000000" w:themeColor="text1"/>
                <w:sz w:val="20"/>
                <w:szCs w:val="20"/>
              </w:rPr>
              <w:t>Action</w:t>
            </w:r>
            <w:r w:rsidR="00274A8C" w:rsidRPr="00022F22">
              <w:rPr>
                <w:b/>
                <w:bCs/>
                <w:color w:val="000000" w:themeColor="text1"/>
                <w:sz w:val="20"/>
                <w:szCs w:val="20"/>
              </w:rPr>
              <w:t>(s)</w:t>
            </w:r>
          </w:p>
        </w:tc>
      </w:tr>
      <w:tr w:rsidR="00A525BF" w14:paraId="2BFC2A1A" w14:textId="4A9DC794" w:rsidTr="006B49C2">
        <w:tc>
          <w:tcPr>
            <w:tcW w:w="1725" w:type="dxa"/>
          </w:tcPr>
          <w:p w14:paraId="7BF25468" w14:textId="77777777" w:rsidR="006B49C2" w:rsidRPr="00022F22" w:rsidRDefault="006B49C2" w:rsidP="00022F22">
            <w:pPr>
              <w:spacing w:after="0" w:line="240" w:lineRule="auto"/>
              <w:ind w:left="0" w:firstLine="0"/>
              <w:rPr>
                <w:color w:val="000000" w:themeColor="text1"/>
                <w:sz w:val="20"/>
                <w:szCs w:val="20"/>
              </w:rPr>
            </w:pPr>
          </w:p>
        </w:tc>
        <w:tc>
          <w:tcPr>
            <w:tcW w:w="1455" w:type="dxa"/>
          </w:tcPr>
          <w:p w14:paraId="30A273C2" w14:textId="77777777" w:rsidR="006B49C2" w:rsidRPr="00022F22" w:rsidRDefault="006B49C2" w:rsidP="00022F22">
            <w:pPr>
              <w:spacing w:after="0" w:line="240" w:lineRule="auto"/>
              <w:ind w:left="0" w:firstLine="0"/>
              <w:rPr>
                <w:color w:val="000000" w:themeColor="text1"/>
                <w:sz w:val="20"/>
                <w:szCs w:val="20"/>
              </w:rPr>
            </w:pPr>
          </w:p>
        </w:tc>
        <w:tc>
          <w:tcPr>
            <w:tcW w:w="1467" w:type="dxa"/>
          </w:tcPr>
          <w:p w14:paraId="1A9D12CB" w14:textId="20E5F2DB" w:rsidR="006B49C2" w:rsidRPr="00022F22" w:rsidRDefault="006B49C2" w:rsidP="00022F22">
            <w:pPr>
              <w:spacing w:after="0" w:line="240" w:lineRule="auto"/>
              <w:ind w:left="0" w:firstLine="0"/>
              <w:rPr>
                <w:color w:val="000000" w:themeColor="text1"/>
                <w:sz w:val="20"/>
                <w:szCs w:val="20"/>
              </w:rPr>
            </w:pPr>
          </w:p>
        </w:tc>
        <w:tc>
          <w:tcPr>
            <w:tcW w:w="1962" w:type="dxa"/>
          </w:tcPr>
          <w:p w14:paraId="16E6B6B6" w14:textId="77777777" w:rsidR="006B49C2" w:rsidRPr="00022F22" w:rsidRDefault="006B49C2" w:rsidP="00022F22">
            <w:pPr>
              <w:spacing w:after="0" w:line="240" w:lineRule="auto"/>
              <w:ind w:left="0" w:firstLine="0"/>
              <w:rPr>
                <w:color w:val="000000" w:themeColor="text1"/>
                <w:sz w:val="20"/>
                <w:szCs w:val="20"/>
              </w:rPr>
            </w:pPr>
          </w:p>
        </w:tc>
        <w:tc>
          <w:tcPr>
            <w:tcW w:w="1600" w:type="dxa"/>
          </w:tcPr>
          <w:p w14:paraId="796C96F0" w14:textId="77777777" w:rsidR="006B49C2" w:rsidRPr="00022F22" w:rsidRDefault="006B49C2" w:rsidP="00022F22">
            <w:pPr>
              <w:spacing w:after="0" w:line="240" w:lineRule="auto"/>
              <w:ind w:left="0" w:firstLine="0"/>
              <w:rPr>
                <w:color w:val="000000" w:themeColor="text1"/>
                <w:sz w:val="20"/>
                <w:szCs w:val="20"/>
              </w:rPr>
            </w:pPr>
          </w:p>
        </w:tc>
        <w:tc>
          <w:tcPr>
            <w:tcW w:w="1131" w:type="dxa"/>
          </w:tcPr>
          <w:p w14:paraId="21FE5288" w14:textId="77777777" w:rsidR="006B49C2" w:rsidRPr="00022F22" w:rsidRDefault="006B49C2" w:rsidP="00022F22">
            <w:pPr>
              <w:spacing w:after="0" w:line="240" w:lineRule="auto"/>
              <w:ind w:left="0" w:firstLine="0"/>
              <w:rPr>
                <w:color w:val="000000" w:themeColor="text1"/>
                <w:sz w:val="20"/>
                <w:szCs w:val="20"/>
              </w:rPr>
            </w:pPr>
          </w:p>
        </w:tc>
      </w:tr>
      <w:tr w:rsidR="00A525BF" w14:paraId="5AD18602" w14:textId="0722A06E" w:rsidTr="006B49C2">
        <w:tc>
          <w:tcPr>
            <w:tcW w:w="1725" w:type="dxa"/>
          </w:tcPr>
          <w:p w14:paraId="03E7F3F3" w14:textId="77777777" w:rsidR="006B49C2" w:rsidRPr="00022F22" w:rsidRDefault="006B49C2" w:rsidP="00022F22">
            <w:pPr>
              <w:spacing w:after="0" w:line="240" w:lineRule="auto"/>
              <w:ind w:left="0" w:firstLine="0"/>
              <w:rPr>
                <w:color w:val="000000" w:themeColor="text1"/>
                <w:sz w:val="20"/>
                <w:szCs w:val="20"/>
              </w:rPr>
            </w:pPr>
          </w:p>
        </w:tc>
        <w:tc>
          <w:tcPr>
            <w:tcW w:w="1455" w:type="dxa"/>
          </w:tcPr>
          <w:p w14:paraId="0ED2944C" w14:textId="77777777" w:rsidR="006B49C2" w:rsidRPr="00022F22" w:rsidRDefault="006B49C2" w:rsidP="00022F22">
            <w:pPr>
              <w:spacing w:after="0" w:line="240" w:lineRule="auto"/>
              <w:ind w:left="0" w:firstLine="0"/>
              <w:rPr>
                <w:color w:val="000000" w:themeColor="text1"/>
                <w:sz w:val="20"/>
                <w:szCs w:val="20"/>
              </w:rPr>
            </w:pPr>
          </w:p>
        </w:tc>
        <w:tc>
          <w:tcPr>
            <w:tcW w:w="1467" w:type="dxa"/>
          </w:tcPr>
          <w:p w14:paraId="74867635" w14:textId="704B2B8C" w:rsidR="006B49C2" w:rsidRPr="00022F22" w:rsidRDefault="006B49C2" w:rsidP="00022F22">
            <w:pPr>
              <w:spacing w:after="0" w:line="240" w:lineRule="auto"/>
              <w:ind w:left="0" w:firstLine="0"/>
              <w:rPr>
                <w:color w:val="000000" w:themeColor="text1"/>
                <w:sz w:val="20"/>
                <w:szCs w:val="20"/>
              </w:rPr>
            </w:pPr>
          </w:p>
        </w:tc>
        <w:tc>
          <w:tcPr>
            <w:tcW w:w="1962" w:type="dxa"/>
          </w:tcPr>
          <w:p w14:paraId="6571D3A6" w14:textId="77777777" w:rsidR="006B49C2" w:rsidRPr="00022F22" w:rsidRDefault="006B49C2" w:rsidP="00022F22">
            <w:pPr>
              <w:spacing w:after="0" w:line="240" w:lineRule="auto"/>
              <w:ind w:left="0" w:firstLine="0"/>
              <w:rPr>
                <w:color w:val="000000" w:themeColor="text1"/>
                <w:sz w:val="20"/>
                <w:szCs w:val="20"/>
              </w:rPr>
            </w:pPr>
          </w:p>
        </w:tc>
        <w:tc>
          <w:tcPr>
            <w:tcW w:w="1600" w:type="dxa"/>
          </w:tcPr>
          <w:p w14:paraId="7E3E4C6C" w14:textId="77777777" w:rsidR="006B49C2" w:rsidRPr="00022F22" w:rsidRDefault="006B49C2" w:rsidP="00022F22">
            <w:pPr>
              <w:spacing w:after="0" w:line="240" w:lineRule="auto"/>
              <w:ind w:left="0" w:firstLine="0"/>
              <w:rPr>
                <w:color w:val="000000" w:themeColor="text1"/>
                <w:sz w:val="20"/>
                <w:szCs w:val="20"/>
              </w:rPr>
            </w:pPr>
          </w:p>
        </w:tc>
        <w:tc>
          <w:tcPr>
            <w:tcW w:w="1131" w:type="dxa"/>
          </w:tcPr>
          <w:p w14:paraId="567144DF" w14:textId="77777777" w:rsidR="006B49C2" w:rsidRPr="00022F22" w:rsidRDefault="006B49C2" w:rsidP="00022F22">
            <w:pPr>
              <w:spacing w:after="0" w:line="240" w:lineRule="auto"/>
              <w:ind w:left="0" w:firstLine="0"/>
              <w:rPr>
                <w:color w:val="000000" w:themeColor="text1"/>
                <w:sz w:val="20"/>
                <w:szCs w:val="20"/>
              </w:rPr>
            </w:pPr>
          </w:p>
        </w:tc>
      </w:tr>
    </w:tbl>
    <w:p w14:paraId="5B8E2968" w14:textId="77777777" w:rsidR="005E6D30" w:rsidRDefault="005E6D30" w:rsidP="0073766B">
      <w:pPr>
        <w:spacing w:after="160" w:line="259" w:lineRule="auto"/>
        <w:rPr>
          <w:color w:val="000000" w:themeColor="text1"/>
        </w:rPr>
      </w:pPr>
    </w:p>
    <w:p w14:paraId="1BE25107" w14:textId="77777777" w:rsidR="005E6D30" w:rsidRPr="0073766B" w:rsidRDefault="005E6D30" w:rsidP="0073766B">
      <w:pPr>
        <w:spacing w:after="160" w:line="259" w:lineRule="auto"/>
        <w:rPr>
          <w:color w:val="000000" w:themeColor="text1"/>
        </w:rPr>
      </w:pPr>
    </w:p>
    <w:bookmarkEnd w:id="0"/>
    <w:p w14:paraId="0725A857" w14:textId="2213A6FD" w:rsidR="00F00A20" w:rsidRDefault="00F00A20" w:rsidP="005E6D30">
      <w:pPr>
        <w:spacing w:after="160" w:line="259" w:lineRule="auto"/>
        <w:rPr>
          <w:b/>
          <w:bCs/>
          <w:color w:val="000000" w:themeColor="text1"/>
        </w:rPr>
      </w:pPr>
    </w:p>
    <w:p w14:paraId="5C9F85DD" w14:textId="77777777" w:rsidR="00F32CE2" w:rsidRDefault="00F32CE2" w:rsidP="005E6D30">
      <w:pPr>
        <w:spacing w:after="160" w:line="259" w:lineRule="auto"/>
        <w:rPr>
          <w:b/>
          <w:bCs/>
          <w:color w:val="000000" w:themeColor="text1"/>
        </w:rPr>
      </w:pPr>
    </w:p>
    <w:p w14:paraId="09CE023A" w14:textId="77777777" w:rsidR="00F32CE2" w:rsidRDefault="00F32CE2" w:rsidP="005E6D30">
      <w:pPr>
        <w:spacing w:after="160" w:line="259" w:lineRule="auto"/>
        <w:rPr>
          <w:b/>
          <w:bCs/>
          <w:color w:val="000000" w:themeColor="text1"/>
        </w:rPr>
      </w:pPr>
    </w:p>
    <w:p w14:paraId="68FE1B40" w14:textId="156EF5EA" w:rsidR="00F32CE2" w:rsidRDefault="00F32CE2" w:rsidP="005E6D30">
      <w:pPr>
        <w:spacing w:after="160" w:line="259" w:lineRule="auto"/>
        <w:rPr>
          <w:b/>
          <w:bCs/>
          <w:color w:val="000000" w:themeColor="text1"/>
        </w:rPr>
      </w:pPr>
    </w:p>
    <w:p w14:paraId="5CDCDFB5" w14:textId="207F0A75" w:rsidR="001B6024" w:rsidRDefault="001B6024" w:rsidP="005E6D30">
      <w:pPr>
        <w:spacing w:after="160" w:line="259" w:lineRule="auto"/>
        <w:rPr>
          <w:b/>
          <w:bCs/>
          <w:color w:val="000000" w:themeColor="text1"/>
        </w:rPr>
      </w:pPr>
    </w:p>
    <w:p w14:paraId="44C0ECF7" w14:textId="384F9DFE" w:rsidR="001B6024" w:rsidRDefault="001B6024" w:rsidP="005E6D30">
      <w:pPr>
        <w:spacing w:after="160" w:line="259" w:lineRule="auto"/>
        <w:rPr>
          <w:b/>
          <w:bCs/>
          <w:color w:val="000000" w:themeColor="text1"/>
        </w:rPr>
      </w:pPr>
    </w:p>
    <w:p w14:paraId="616CE014" w14:textId="28DD520F" w:rsidR="001B6024" w:rsidRDefault="001B6024" w:rsidP="005E6D30">
      <w:pPr>
        <w:spacing w:after="160" w:line="259" w:lineRule="auto"/>
        <w:rPr>
          <w:b/>
          <w:bCs/>
          <w:color w:val="000000" w:themeColor="text1"/>
        </w:rPr>
      </w:pPr>
    </w:p>
    <w:p w14:paraId="4DA1C76A" w14:textId="77777777" w:rsidR="001B6024" w:rsidRDefault="001B6024" w:rsidP="005E6D30">
      <w:pPr>
        <w:spacing w:after="160" w:line="259" w:lineRule="auto"/>
        <w:rPr>
          <w:b/>
          <w:bCs/>
          <w:color w:val="000000" w:themeColor="text1"/>
        </w:rPr>
      </w:pPr>
    </w:p>
    <w:p w14:paraId="792F98D4" w14:textId="77777777" w:rsidR="00F32CE2" w:rsidRDefault="00F32CE2" w:rsidP="005E6D30">
      <w:pPr>
        <w:spacing w:after="160" w:line="259" w:lineRule="auto"/>
        <w:rPr>
          <w:b/>
          <w:bCs/>
          <w:color w:val="000000" w:themeColor="text1"/>
        </w:rPr>
      </w:pPr>
    </w:p>
    <w:p w14:paraId="51CE17D9" w14:textId="77741596" w:rsidR="00F32CE2" w:rsidRPr="00F32CE2" w:rsidRDefault="00F32CE2" w:rsidP="005E6D30">
      <w:pPr>
        <w:spacing w:after="160" w:line="259" w:lineRule="auto"/>
        <w:rPr>
          <w:b/>
          <w:bCs/>
          <w:color w:val="000000" w:themeColor="text1"/>
          <w:sz w:val="24"/>
          <w:szCs w:val="24"/>
        </w:rPr>
      </w:pPr>
      <w:r w:rsidRPr="00F32CE2">
        <w:rPr>
          <w:b/>
          <w:bCs/>
          <w:color w:val="000000" w:themeColor="text1"/>
          <w:sz w:val="24"/>
          <w:szCs w:val="24"/>
        </w:rPr>
        <w:t>Endnotes</w:t>
      </w:r>
    </w:p>
    <w:sectPr w:rsidR="00F32CE2" w:rsidRPr="00F32CE2" w:rsidSect="00022F22">
      <w:headerReference w:type="even"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6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B32E" w14:textId="77777777" w:rsidR="00F7562E" w:rsidRDefault="00F7562E">
      <w:pPr>
        <w:spacing w:after="0" w:line="240" w:lineRule="auto"/>
      </w:pPr>
      <w:r>
        <w:separator/>
      </w:r>
    </w:p>
  </w:endnote>
  <w:endnote w:type="continuationSeparator" w:id="0">
    <w:p w14:paraId="64D01103" w14:textId="77777777" w:rsidR="00F7562E" w:rsidRDefault="00F7562E">
      <w:pPr>
        <w:spacing w:after="0" w:line="240" w:lineRule="auto"/>
      </w:pPr>
      <w:r>
        <w:continuationSeparator/>
      </w:r>
    </w:p>
  </w:endnote>
  <w:endnote w:id="1">
    <w:p w14:paraId="17D6CAAB" w14:textId="66F9F4FA" w:rsidR="00D6113D" w:rsidRPr="00022F22" w:rsidRDefault="00D6113D" w:rsidP="00D63ED7">
      <w:pPr>
        <w:spacing w:after="0" w:line="240" w:lineRule="auto"/>
        <w:ind w:left="0" w:firstLine="0"/>
        <w:rPr>
          <w:rFonts w:asciiTheme="minorHAnsi" w:hAnsiTheme="minorHAnsi" w:cstheme="minorHAnsi"/>
          <w:color w:val="auto"/>
          <w:sz w:val="18"/>
          <w:szCs w:val="18"/>
          <w:lang w:bidi="th-TH"/>
        </w:rPr>
      </w:pPr>
      <w:r w:rsidRPr="00022F22">
        <w:rPr>
          <w:rStyle w:val="EndnoteReference"/>
          <w:sz w:val="18"/>
          <w:szCs w:val="18"/>
        </w:rPr>
        <w:endnoteRef/>
      </w:r>
      <w:r w:rsidRPr="00022F22">
        <w:rPr>
          <w:sz w:val="18"/>
          <w:szCs w:val="18"/>
        </w:rPr>
        <w:t xml:space="preserve"> </w:t>
      </w:r>
      <w:r w:rsidRPr="00022F22">
        <w:rPr>
          <w:rFonts w:asciiTheme="minorHAnsi" w:hAnsiTheme="minorHAnsi" w:cstheme="minorHAnsi"/>
          <w:color w:val="auto"/>
          <w:sz w:val="18"/>
          <w:szCs w:val="18"/>
          <w:lang w:bidi="th-TH"/>
        </w:rPr>
        <w:t>For the purposes of effective and tailored engagement, stakeholders of the proposed project(s) can be divided into the following core categories:</w:t>
      </w:r>
    </w:p>
    <w:p w14:paraId="2629C555" w14:textId="63E8669B" w:rsidR="00D6113D" w:rsidRPr="00022F22" w:rsidRDefault="00D6113D" w:rsidP="00D63ED7">
      <w:pPr>
        <w:numPr>
          <w:ilvl w:val="0"/>
          <w:numId w:val="14"/>
        </w:numPr>
        <w:spacing w:after="0" w:line="240" w:lineRule="auto"/>
        <w:ind w:left="180" w:hanging="180"/>
        <w:contextualSpacing/>
        <w:rPr>
          <w:rFonts w:asciiTheme="minorHAnsi" w:hAnsiTheme="minorHAnsi" w:cstheme="minorHAnsi"/>
          <w:color w:val="auto"/>
          <w:sz w:val="18"/>
          <w:szCs w:val="18"/>
        </w:rPr>
      </w:pPr>
      <w:r w:rsidRPr="00022F22">
        <w:rPr>
          <w:rFonts w:asciiTheme="minorHAnsi" w:hAnsiTheme="minorHAnsi" w:cstheme="minorHAnsi"/>
          <w:b/>
          <w:color w:val="auto"/>
          <w:sz w:val="18"/>
          <w:szCs w:val="18"/>
        </w:rPr>
        <w:t>Affected Parties</w:t>
      </w:r>
      <w:r>
        <w:rPr>
          <w:rFonts w:asciiTheme="minorHAnsi" w:hAnsiTheme="minorHAnsi" w:cstheme="minorHAnsi"/>
          <w:b/>
          <w:color w:val="auto"/>
          <w:sz w:val="18"/>
          <w:szCs w:val="18"/>
        </w:rPr>
        <w:t>:</w:t>
      </w:r>
      <w:r w:rsidRPr="00022F22">
        <w:rPr>
          <w:rFonts w:asciiTheme="minorHAnsi" w:hAnsiTheme="minorHAnsi" w:cstheme="minorHAnsi"/>
          <w:color w:val="auto"/>
          <w:sz w:val="18"/>
          <w:szCs w:val="18"/>
        </w:rPr>
        <w:t xml:space="preserve"> </w:t>
      </w:r>
      <w:r>
        <w:rPr>
          <w:rFonts w:asciiTheme="minorHAnsi" w:hAnsiTheme="minorHAnsi" w:cstheme="minorHAnsi"/>
          <w:color w:val="auto"/>
          <w:sz w:val="18"/>
          <w:szCs w:val="18"/>
        </w:rPr>
        <w:t>P</w:t>
      </w:r>
      <w:r w:rsidRPr="00022F22">
        <w:rPr>
          <w:rFonts w:asciiTheme="minorHAnsi" w:hAnsiTheme="minorHAnsi" w:cstheme="minorHAnsi"/>
          <w:color w:val="auto"/>
          <w:sz w:val="18"/>
          <w:szCs w:val="18"/>
        </w:rPr>
        <w:t>ersons, groups</w:t>
      </w:r>
      <w:r>
        <w:rPr>
          <w:rFonts w:asciiTheme="minorHAnsi" w:hAnsiTheme="minorHAnsi" w:cstheme="minorHAnsi"/>
          <w:color w:val="auto"/>
          <w:sz w:val="18"/>
          <w:szCs w:val="18"/>
        </w:rPr>
        <w:t>,</w:t>
      </w:r>
      <w:r w:rsidRPr="00022F22">
        <w:rPr>
          <w:rFonts w:asciiTheme="minorHAnsi" w:hAnsiTheme="minorHAnsi" w:cstheme="minorHAnsi"/>
          <w:color w:val="auto"/>
          <w:sz w:val="18"/>
          <w:szCs w:val="18"/>
        </w:rPr>
        <w:t xml:space="preserve">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B842519" w14:textId="0F0307AF" w:rsidR="00D6113D" w:rsidRPr="000A4F3F" w:rsidRDefault="00D6113D" w:rsidP="00D63ED7">
      <w:pPr>
        <w:numPr>
          <w:ilvl w:val="0"/>
          <w:numId w:val="14"/>
        </w:numPr>
        <w:spacing w:after="0" w:line="240" w:lineRule="auto"/>
        <w:ind w:left="180" w:hanging="180"/>
        <w:contextualSpacing/>
        <w:rPr>
          <w:rFonts w:asciiTheme="minorHAnsi" w:hAnsiTheme="minorHAnsi" w:cstheme="minorHAnsi"/>
          <w:color w:val="auto"/>
          <w:sz w:val="18"/>
          <w:szCs w:val="18"/>
        </w:rPr>
      </w:pPr>
      <w:r w:rsidRPr="00022F22">
        <w:rPr>
          <w:rFonts w:asciiTheme="minorHAnsi" w:hAnsiTheme="minorHAnsi" w:cstheme="minorHAnsi"/>
          <w:b/>
          <w:color w:val="auto"/>
          <w:sz w:val="18"/>
          <w:szCs w:val="18"/>
        </w:rPr>
        <w:t>Other Interested Parties</w:t>
      </w:r>
      <w:r>
        <w:rPr>
          <w:rFonts w:asciiTheme="minorHAnsi" w:hAnsiTheme="minorHAnsi" w:cstheme="minorHAnsi"/>
          <w:b/>
          <w:color w:val="auto"/>
          <w:sz w:val="18"/>
          <w:szCs w:val="18"/>
        </w:rPr>
        <w:t>:</w:t>
      </w:r>
      <w:r w:rsidRPr="00022F22">
        <w:rPr>
          <w:rFonts w:asciiTheme="minorHAnsi" w:hAnsiTheme="minorHAnsi" w:cstheme="minorHAnsi"/>
          <w:color w:val="auto"/>
          <w:sz w:val="18"/>
          <w:szCs w:val="18"/>
        </w:rPr>
        <w:t xml:space="preserve"> </w:t>
      </w:r>
      <w:r>
        <w:rPr>
          <w:rFonts w:asciiTheme="minorHAnsi" w:hAnsiTheme="minorHAnsi" w:cstheme="minorHAnsi"/>
          <w:color w:val="auto"/>
          <w:sz w:val="18"/>
          <w:szCs w:val="18"/>
        </w:rPr>
        <w:t>I</w:t>
      </w:r>
      <w:r w:rsidRPr="00022F22">
        <w:rPr>
          <w:rFonts w:asciiTheme="minorHAnsi" w:hAnsiTheme="minorHAnsi" w:cstheme="minorHAnsi"/>
          <w:color w:val="auto"/>
          <w:sz w:val="18"/>
          <w:szCs w:val="18"/>
        </w:rPr>
        <w:t xml:space="preserve">ndividuals/groups/entities that may not experience direct impacts from the Project but who consider or perceive their interests as being affected by the project and/or who could affect the project and the process of its </w:t>
      </w:r>
      <w:r w:rsidRPr="000A4F3F">
        <w:rPr>
          <w:rFonts w:asciiTheme="minorHAnsi" w:hAnsiTheme="minorHAnsi" w:cstheme="minorHAnsi"/>
          <w:color w:val="auto"/>
          <w:sz w:val="18"/>
          <w:szCs w:val="18"/>
        </w:rPr>
        <w:t>implementation in some way.</w:t>
      </w:r>
    </w:p>
    <w:p w14:paraId="1430BB43" w14:textId="5102CB00" w:rsidR="00D6113D" w:rsidRPr="000A4F3F" w:rsidRDefault="00D6113D" w:rsidP="00710F30">
      <w:pPr>
        <w:numPr>
          <w:ilvl w:val="0"/>
          <w:numId w:val="14"/>
        </w:numPr>
        <w:spacing w:after="0" w:line="240" w:lineRule="auto"/>
        <w:ind w:left="180" w:hanging="180"/>
        <w:contextualSpacing/>
        <w:rPr>
          <w:sz w:val="18"/>
          <w:szCs w:val="18"/>
        </w:rPr>
      </w:pPr>
      <w:r w:rsidRPr="000A4F3F">
        <w:rPr>
          <w:rFonts w:asciiTheme="minorHAnsi" w:hAnsiTheme="minorHAnsi" w:cstheme="minorHAnsi"/>
          <w:b/>
          <w:color w:val="auto"/>
          <w:sz w:val="18"/>
          <w:szCs w:val="18"/>
        </w:rPr>
        <w:t xml:space="preserve">Vulnerable Groups: </w:t>
      </w:r>
      <w:r w:rsidRPr="000A4F3F">
        <w:rPr>
          <w:rFonts w:asciiTheme="minorHAnsi" w:hAnsiTheme="minorHAnsi" w:cstheme="minorHAnsi"/>
          <w:bCs/>
          <w:color w:val="auto"/>
          <w:sz w:val="18"/>
          <w:szCs w:val="18"/>
        </w:rPr>
        <w:t>P</w:t>
      </w:r>
      <w:r w:rsidRPr="000A4F3F">
        <w:rPr>
          <w:rFonts w:asciiTheme="minorHAnsi" w:hAnsiTheme="minorHAnsi" w:cstheme="minorHAnsi"/>
          <w:color w:val="auto"/>
          <w:sz w:val="18"/>
          <w:szCs w:val="18"/>
          <w:lang w:bidi="th-TH"/>
        </w:rPr>
        <w:t>ersons who may be disproportionately impacted or further disadvantaged by the project(s) compared with any other groups due to their vulnerable</w:t>
      </w:r>
      <w:r w:rsidRPr="000A4F3F">
        <w:rPr>
          <w:rFonts w:asciiTheme="minorHAnsi" w:hAnsiTheme="minorHAnsi" w:cstheme="minorHAnsi"/>
          <w:color w:val="auto"/>
          <w:sz w:val="18"/>
          <w:szCs w:val="18"/>
        </w:rPr>
        <w:t xml:space="preserve"> status</w:t>
      </w:r>
      <w:r w:rsidRPr="000A4F3F">
        <w:rPr>
          <w:rFonts w:asciiTheme="minorHAnsi" w:hAnsiTheme="minorHAnsi" w:cstheme="minorHAnsi"/>
          <w:color w:val="auto"/>
          <w:sz w:val="18"/>
          <w:szCs w:val="18"/>
          <w:vertAlign w:val="superscript"/>
        </w:rPr>
        <w:t>,</w:t>
      </w:r>
      <w:r w:rsidRPr="000A4F3F">
        <w:rPr>
          <w:rFonts w:asciiTheme="minorHAnsi" w:hAnsiTheme="minorHAnsi" w:cstheme="minorHAnsi"/>
          <w:color w:val="auto"/>
          <w:sz w:val="18"/>
          <w:szCs w:val="18"/>
        </w:rPr>
        <w:t xml:space="preserve"> and that may require special engagement efforts to ensure their equal representation in the consultation and decision-making process associated with the project. </w:t>
      </w:r>
    </w:p>
    <w:p w14:paraId="2029DBA5" w14:textId="4AC8CB6C" w:rsidR="00D6113D" w:rsidRPr="000A4F3F" w:rsidRDefault="00D6113D" w:rsidP="00710F30">
      <w:pPr>
        <w:numPr>
          <w:ilvl w:val="0"/>
          <w:numId w:val="14"/>
        </w:numPr>
        <w:spacing w:after="0" w:line="240" w:lineRule="auto"/>
        <w:ind w:left="180" w:hanging="180"/>
        <w:contextualSpacing/>
        <w:rPr>
          <w:sz w:val="18"/>
          <w:szCs w:val="18"/>
        </w:rPr>
      </w:pPr>
      <w:r w:rsidRPr="000A4F3F">
        <w:rPr>
          <w:sz w:val="18"/>
          <w:szCs w:val="18"/>
        </w:rPr>
        <w:t xml:space="preserve">It is important to note that </w:t>
      </w:r>
      <w:r w:rsidRPr="000A4F3F">
        <w:rPr>
          <w:rFonts w:eastAsia="Times New Roman"/>
          <w:sz w:val="18"/>
          <w:szCs w:val="18"/>
        </w:rPr>
        <w:t>sometimes projects have different components with very different sets of stakeholders for each component. Those different stakeholders should be considered in preparing the SEP.</w:t>
      </w:r>
    </w:p>
  </w:endnote>
  <w:endnote w:id="2">
    <w:p w14:paraId="45EB3DA4" w14:textId="79170DD3" w:rsidR="00D6113D" w:rsidRPr="00022F22" w:rsidRDefault="00D6113D" w:rsidP="00022F22">
      <w:pPr>
        <w:spacing w:after="0" w:line="240" w:lineRule="auto"/>
        <w:rPr>
          <w:sz w:val="18"/>
          <w:szCs w:val="18"/>
        </w:rPr>
      </w:pPr>
      <w:r w:rsidRPr="00022F22">
        <w:rPr>
          <w:rStyle w:val="EndnoteReference"/>
          <w:sz w:val="18"/>
          <w:szCs w:val="18"/>
        </w:rPr>
        <w:endnoteRef/>
      </w:r>
      <w:r w:rsidRPr="00022F22">
        <w:rPr>
          <w:sz w:val="18"/>
          <w:szCs w:val="18"/>
        </w:rPr>
        <w:t xml:space="preserve"> </w:t>
      </w:r>
      <w:r w:rsidRPr="00022F22">
        <w:rPr>
          <w:rFonts w:cstheme="minorHAnsi"/>
          <w:color w:val="auto"/>
          <w:sz w:val="18"/>
          <w:szCs w:val="18"/>
          <w:lang w:bidi="th-TH"/>
        </w:rPr>
        <w:t xml:space="preserve">It </w:t>
      </w:r>
      <w:r w:rsidRPr="00022F22">
        <w:rPr>
          <w:color w:val="auto"/>
          <w:sz w:val="18"/>
          <w:szCs w:val="18"/>
        </w:rPr>
        <w:t>is particularly important to understand whether project impacts may disproportionately fall on disadvantaged or vulnerable individuals or groups, who often do not have a voice to express their concerns or understand the impacts of a project</w:t>
      </w:r>
      <w:r>
        <w:rPr>
          <w:color w:val="auto"/>
          <w:sz w:val="18"/>
          <w:szCs w:val="18"/>
        </w:rPr>
        <w:t>,</w:t>
      </w:r>
      <w:r w:rsidRPr="00022F22">
        <w:rPr>
          <w:color w:val="auto"/>
          <w:sz w:val="18"/>
          <w:szCs w:val="18"/>
        </w:rPr>
        <w:t xml:space="preserve"> and to ensure that awareness raising and stakeholder engagement be adapted to take into account such groups</w:t>
      </w:r>
      <w:r>
        <w:rPr>
          <w:color w:val="auto"/>
          <w:sz w:val="18"/>
          <w:szCs w:val="18"/>
        </w:rPr>
        <w:t>’</w:t>
      </w:r>
      <w:r w:rsidRPr="00022F22">
        <w:rPr>
          <w:color w:val="auto"/>
          <w:sz w:val="18"/>
          <w:szCs w:val="18"/>
        </w:rPr>
        <w:t xml:space="preserve"> or individuals</w:t>
      </w:r>
      <w:r>
        <w:rPr>
          <w:color w:val="auto"/>
          <w:sz w:val="18"/>
          <w:szCs w:val="18"/>
        </w:rPr>
        <w:t>’</w:t>
      </w:r>
      <w:r w:rsidRPr="00022F22">
        <w:rPr>
          <w:color w:val="auto"/>
          <w:sz w:val="18"/>
          <w:szCs w:val="18"/>
        </w:rPr>
        <w:t xml:space="preserve"> particular sensitivities, concerns</w:t>
      </w:r>
      <w:r>
        <w:rPr>
          <w:color w:val="auto"/>
          <w:sz w:val="18"/>
          <w:szCs w:val="18"/>
        </w:rPr>
        <w:t>,</w:t>
      </w:r>
      <w:r w:rsidRPr="00022F22">
        <w:rPr>
          <w:color w:val="auto"/>
          <w:sz w:val="18"/>
          <w:szCs w:val="18"/>
        </w:rPr>
        <w:t xml:space="preserve"> and cultural sensitivities and to ensure a full understanding of project activities and benefits.</w:t>
      </w:r>
      <w:r w:rsidRPr="00022F22">
        <w:rPr>
          <w:color w:val="FFFFFF" w:themeColor="background1"/>
          <w:sz w:val="18"/>
          <w:szCs w:val="18"/>
        </w:rPr>
        <w:t xml:space="preserve"> </w:t>
      </w:r>
      <w:r w:rsidRPr="00022F22">
        <w:rPr>
          <w:rFonts w:cstheme="minorHAnsi"/>
          <w:sz w:val="18"/>
          <w:szCs w:val="18"/>
          <w:lang w:bidi="th-TH"/>
        </w:rPr>
        <w:t xml:space="preserve">Engagement with vulnerable groups and individuals often requires the application of specific measures and assistance aimed at the facilitation of their participation in the project-related decision making so that their awareness of and input </w:t>
      </w:r>
      <w:r>
        <w:rPr>
          <w:rFonts w:cstheme="minorHAnsi"/>
          <w:sz w:val="18"/>
          <w:szCs w:val="18"/>
          <w:lang w:bidi="th-TH"/>
        </w:rPr>
        <w:t>in</w:t>
      </w:r>
      <w:r w:rsidRPr="00022F22">
        <w:rPr>
          <w:rFonts w:cstheme="minorHAnsi"/>
          <w:sz w:val="18"/>
          <w:szCs w:val="18"/>
          <w:lang w:bidi="th-TH"/>
        </w:rPr>
        <w:t xml:space="preserve">to the overall process are commensurate </w:t>
      </w:r>
      <w:r>
        <w:rPr>
          <w:rFonts w:cstheme="minorHAnsi"/>
          <w:sz w:val="18"/>
          <w:szCs w:val="18"/>
          <w:lang w:bidi="th-TH"/>
        </w:rPr>
        <w:t>with</w:t>
      </w:r>
      <w:r w:rsidRPr="00022F22">
        <w:rPr>
          <w:rFonts w:cstheme="minorHAnsi"/>
          <w:sz w:val="18"/>
          <w:szCs w:val="18"/>
          <w:lang w:bidi="th-TH"/>
        </w:rPr>
        <w:t xml:space="preserve"> those of other stakeholders. </w:t>
      </w:r>
    </w:p>
  </w:endnote>
  <w:endnote w:id="3">
    <w:p w14:paraId="2FC6876F" w14:textId="29A26702" w:rsidR="00D6113D" w:rsidRDefault="00D6113D" w:rsidP="00022F22">
      <w:pPr>
        <w:pStyle w:val="EndnoteText"/>
      </w:pPr>
      <w:r w:rsidRPr="00022F22">
        <w:rPr>
          <w:rStyle w:val="EndnoteReference"/>
          <w:sz w:val="18"/>
          <w:szCs w:val="18"/>
        </w:rPr>
        <w:endnoteRef/>
      </w:r>
      <w:r w:rsidRPr="00022F22">
        <w:rPr>
          <w:sz w:val="18"/>
          <w:szCs w:val="18"/>
        </w:rPr>
        <w:t xml:space="preserve"> </w:t>
      </w:r>
      <w:r w:rsidRPr="00022F22">
        <w:rPr>
          <w:iCs/>
          <w:sz w:val="18"/>
          <w:szCs w:val="18"/>
        </w:rPr>
        <w:t xml:space="preserve">Examples may include (i) </w:t>
      </w:r>
      <w:r>
        <w:rPr>
          <w:iCs/>
          <w:sz w:val="18"/>
          <w:szCs w:val="18"/>
        </w:rPr>
        <w:t>W</w:t>
      </w:r>
      <w:r w:rsidRPr="00022F22">
        <w:rPr>
          <w:iCs/>
          <w:sz w:val="18"/>
          <w:szCs w:val="18"/>
        </w:rPr>
        <w:t xml:space="preserve">omen: ensure that community engagement teams are gender-balanced and promote women’s leadership within these, design online and in-person surveys and other engagement activities so that women in unpaid care work can participate; consider provisions for childcare, transport, and safety for any in-person community engagement activities; there may also be women who face multiple challenges, </w:t>
      </w:r>
      <w:r>
        <w:rPr>
          <w:iCs/>
          <w:sz w:val="18"/>
          <w:szCs w:val="18"/>
        </w:rPr>
        <w:t xml:space="preserve">for example, </w:t>
      </w:r>
      <w:r w:rsidRPr="00022F22">
        <w:rPr>
          <w:iCs/>
          <w:sz w:val="18"/>
          <w:szCs w:val="18"/>
        </w:rPr>
        <w:t xml:space="preserve">indigenous women, women with disabilities, etc. (ii) Elderly and people with existing medical conditions: develop information on specific needs and explain why they are at more risk </w:t>
      </w:r>
      <w:r>
        <w:rPr>
          <w:iCs/>
          <w:sz w:val="18"/>
          <w:szCs w:val="18"/>
        </w:rPr>
        <w:t>and</w:t>
      </w:r>
      <w:r w:rsidRPr="00022F22">
        <w:rPr>
          <w:iCs/>
          <w:sz w:val="18"/>
          <w:szCs w:val="18"/>
        </w:rPr>
        <w:t xml:space="preserve"> what measures to take to care for them; tailor messages and make them actionable for particular living conditions (including assisted living facilities), and health status; target family member</w:t>
      </w:r>
      <w:r>
        <w:rPr>
          <w:iCs/>
          <w:sz w:val="18"/>
          <w:szCs w:val="18"/>
        </w:rPr>
        <w:t>s</w:t>
      </w:r>
      <w:r w:rsidRPr="00022F22">
        <w:rPr>
          <w:iCs/>
          <w:sz w:val="18"/>
          <w:szCs w:val="18"/>
        </w:rPr>
        <w:t xml:space="preserve">; (iii) People with disabilities: provide information in accessible formats, </w:t>
      </w:r>
      <w:r>
        <w:rPr>
          <w:iCs/>
          <w:sz w:val="18"/>
          <w:szCs w:val="18"/>
        </w:rPr>
        <w:t>such as</w:t>
      </w:r>
      <w:r w:rsidRPr="00022F22">
        <w:rPr>
          <w:iCs/>
          <w:sz w:val="18"/>
          <w:szCs w:val="18"/>
        </w:rPr>
        <w:t xml:space="preserve"> braille</w:t>
      </w:r>
      <w:r>
        <w:rPr>
          <w:iCs/>
          <w:sz w:val="18"/>
          <w:szCs w:val="18"/>
        </w:rPr>
        <w:t xml:space="preserve"> or </w:t>
      </w:r>
      <w:r w:rsidRPr="00022F22">
        <w:rPr>
          <w:iCs/>
          <w:sz w:val="18"/>
          <w:szCs w:val="18"/>
        </w:rPr>
        <w:t xml:space="preserve">large print; offer multiple forms of communication, such as text captioning or signed videos, text captioning for </w:t>
      </w:r>
      <w:r>
        <w:rPr>
          <w:iCs/>
          <w:sz w:val="18"/>
          <w:szCs w:val="18"/>
        </w:rPr>
        <w:t xml:space="preserve">the </w:t>
      </w:r>
      <w:r w:rsidRPr="00022F22">
        <w:rPr>
          <w:iCs/>
          <w:sz w:val="18"/>
          <w:szCs w:val="18"/>
        </w:rPr>
        <w:t xml:space="preserve">hearing impaired, </w:t>
      </w:r>
      <w:r>
        <w:rPr>
          <w:iCs/>
          <w:sz w:val="18"/>
          <w:szCs w:val="18"/>
        </w:rPr>
        <w:t xml:space="preserve">and </w:t>
      </w:r>
      <w:r w:rsidRPr="00022F22">
        <w:rPr>
          <w:iCs/>
          <w:sz w:val="18"/>
          <w:szCs w:val="18"/>
        </w:rPr>
        <w:t xml:space="preserve">online materials for people who use assistive technology; and (iv) Children: design information and communication materials in a child-friendly manner </w:t>
      </w:r>
      <w:r>
        <w:rPr>
          <w:iCs/>
          <w:sz w:val="18"/>
          <w:szCs w:val="18"/>
        </w:rPr>
        <w:t>and</w:t>
      </w:r>
      <w:r w:rsidRPr="00022F22">
        <w:rPr>
          <w:iCs/>
          <w:sz w:val="18"/>
          <w:szCs w:val="18"/>
        </w:rPr>
        <w:t xml:space="preserve"> provide parents with skills to handle their own anxieties and help manage those in their children.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Tahoma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Cuerpo)">
    <w:altName w:val="Calibri"/>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59D" w14:textId="77777777" w:rsidR="00F67C52" w:rsidRDefault="00F67C52">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F67C52" w:rsidRDefault="00F67C5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49031"/>
      <w:docPartObj>
        <w:docPartGallery w:val="Page Numbers (Bottom of Page)"/>
        <w:docPartUnique/>
      </w:docPartObj>
    </w:sdtPr>
    <w:sdtEndPr>
      <w:rPr>
        <w:noProof/>
      </w:rPr>
    </w:sdtEndPr>
    <w:sdtContent>
      <w:p w14:paraId="64910550" w14:textId="4FC317A8"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D03E8" w14:textId="75A20B1B" w:rsidR="00F67C52" w:rsidRDefault="00F67C5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363"/>
      <w:docPartObj>
        <w:docPartGallery w:val="Page Numbers (Bottom of Page)"/>
        <w:docPartUnique/>
      </w:docPartObj>
    </w:sdtPr>
    <w:sdtEndPr>
      <w:rPr>
        <w:noProof/>
      </w:rPr>
    </w:sdtEndPr>
    <w:sdtContent>
      <w:p w14:paraId="0AEAA693" w14:textId="586DAB77" w:rsidR="00AB2065" w:rsidRDefault="00AB2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62B35" w14:textId="73C89F50" w:rsidR="00F67C52" w:rsidRDefault="00F67C52">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66DB" w14:textId="77777777" w:rsidR="00F7562E" w:rsidRDefault="00F7562E">
      <w:pPr>
        <w:spacing w:after="0" w:line="240" w:lineRule="auto"/>
      </w:pPr>
      <w:r>
        <w:separator/>
      </w:r>
    </w:p>
  </w:footnote>
  <w:footnote w:type="continuationSeparator" w:id="0">
    <w:p w14:paraId="4B66616D" w14:textId="77777777" w:rsidR="00F7562E" w:rsidRDefault="00F7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302A" w14:textId="77777777" w:rsidR="00F67C52" w:rsidRDefault="00F67C52">
    <w:pPr>
      <w:spacing w:after="0" w:line="259" w:lineRule="auto"/>
      <w:ind w:left="0" w:right="56" w:firstLine="0"/>
      <w:jc w:val="right"/>
    </w:pPr>
    <w:r>
      <w:rPr>
        <w:b/>
        <w:sz w:val="24"/>
      </w:rPr>
      <w:t xml:space="preserve"> June 2018 </w:t>
    </w:r>
  </w:p>
  <w:p w14:paraId="6118910D" w14:textId="77777777" w:rsidR="00F67C52" w:rsidRDefault="00F67C52">
    <w:pPr>
      <w:spacing w:after="0" w:line="259" w:lineRule="auto"/>
      <w:ind w:left="0" w:right="65" w:firstLine="0"/>
      <w:jc w:val="center"/>
    </w:pPr>
    <w:r>
      <w:rPr>
        <w:b/>
        <w:i/>
        <w:sz w:val="24"/>
      </w:rPr>
      <w:t xml:space="preserve">Template for ESS10: Stakeholder Engagement and Information Disclosure </w:t>
    </w:r>
  </w:p>
  <w:p w14:paraId="068178BE" w14:textId="77777777" w:rsidR="00F67C52" w:rsidRDefault="00F67C52">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D57A" w14:textId="28C1DACD" w:rsidR="00F67C52" w:rsidRDefault="00F67C52">
    <w:pPr>
      <w:spacing w:after="0" w:line="259" w:lineRule="auto"/>
      <w:ind w:left="0" w:right="56"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2A"/>
    <w:multiLevelType w:val="hybridMultilevel"/>
    <w:tmpl w:val="EEF4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84260"/>
    <w:multiLevelType w:val="hybridMultilevel"/>
    <w:tmpl w:val="41D04F0A"/>
    <w:lvl w:ilvl="0" w:tplc="B66E48E6">
      <w:start w:val="1"/>
      <w:numFmt w:val="bullet"/>
      <w:lvlText w:val=""/>
      <w:lvlJc w:val="left"/>
      <w:pPr>
        <w:ind w:left="720" w:hanging="360"/>
      </w:pPr>
      <w:rPr>
        <w:rFonts w:ascii="Symbol" w:hAnsi="Symbol" w:hint="default"/>
      </w:rPr>
    </w:lvl>
    <w:lvl w:ilvl="1" w:tplc="35405A84">
      <w:start w:val="1"/>
      <w:numFmt w:val="bullet"/>
      <w:lvlText w:val="o"/>
      <w:lvlJc w:val="left"/>
      <w:pPr>
        <w:ind w:left="1440" w:hanging="360"/>
      </w:pPr>
      <w:rPr>
        <w:rFonts w:ascii="Courier New" w:hAnsi="Courier New" w:hint="default"/>
      </w:rPr>
    </w:lvl>
    <w:lvl w:ilvl="2" w:tplc="E9424CD2">
      <w:start w:val="1"/>
      <w:numFmt w:val="bullet"/>
      <w:lvlText w:val=""/>
      <w:lvlJc w:val="left"/>
      <w:pPr>
        <w:ind w:left="2160" w:hanging="360"/>
      </w:pPr>
      <w:rPr>
        <w:rFonts w:ascii="Wingdings" w:hAnsi="Wingdings" w:hint="default"/>
      </w:rPr>
    </w:lvl>
    <w:lvl w:ilvl="3" w:tplc="7578F894">
      <w:start w:val="1"/>
      <w:numFmt w:val="bullet"/>
      <w:lvlText w:val=""/>
      <w:lvlJc w:val="left"/>
      <w:pPr>
        <w:ind w:left="2880" w:hanging="360"/>
      </w:pPr>
      <w:rPr>
        <w:rFonts w:ascii="Symbol" w:hAnsi="Symbol" w:hint="default"/>
      </w:rPr>
    </w:lvl>
    <w:lvl w:ilvl="4" w:tplc="E77632E2">
      <w:start w:val="1"/>
      <w:numFmt w:val="bullet"/>
      <w:lvlText w:val="o"/>
      <w:lvlJc w:val="left"/>
      <w:pPr>
        <w:ind w:left="3600" w:hanging="360"/>
      </w:pPr>
      <w:rPr>
        <w:rFonts w:ascii="Courier New" w:hAnsi="Courier New" w:hint="default"/>
      </w:rPr>
    </w:lvl>
    <w:lvl w:ilvl="5" w:tplc="4FE21E8E">
      <w:start w:val="1"/>
      <w:numFmt w:val="bullet"/>
      <w:lvlText w:val=""/>
      <w:lvlJc w:val="left"/>
      <w:pPr>
        <w:ind w:left="4320" w:hanging="360"/>
      </w:pPr>
      <w:rPr>
        <w:rFonts w:ascii="Wingdings" w:hAnsi="Wingdings" w:hint="default"/>
      </w:rPr>
    </w:lvl>
    <w:lvl w:ilvl="6" w:tplc="AE20A7B4">
      <w:start w:val="1"/>
      <w:numFmt w:val="bullet"/>
      <w:lvlText w:val=""/>
      <w:lvlJc w:val="left"/>
      <w:pPr>
        <w:ind w:left="5040" w:hanging="360"/>
      </w:pPr>
      <w:rPr>
        <w:rFonts w:ascii="Symbol" w:hAnsi="Symbol" w:hint="default"/>
      </w:rPr>
    </w:lvl>
    <w:lvl w:ilvl="7" w:tplc="18ACBFF4">
      <w:start w:val="1"/>
      <w:numFmt w:val="bullet"/>
      <w:lvlText w:val="o"/>
      <w:lvlJc w:val="left"/>
      <w:pPr>
        <w:ind w:left="5760" w:hanging="360"/>
      </w:pPr>
      <w:rPr>
        <w:rFonts w:ascii="Courier New" w:hAnsi="Courier New" w:hint="default"/>
      </w:rPr>
    </w:lvl>
    <w:lvl w:ilvl="8" w:tplc="6F940AC4">
      <w:start w:val="1"/>
      <w:numFmt w:val="bullet"/>
      <w:lvlText w:val=""/>
      <w:lvlJc w:val="left"/>
      <w:pPr>
        <w:ind w:left="6480" w:hanging="360"/>
      </w:pPr>
      <w:rPr>
        <w:rFonts w:ascii="Wingdings" w:hAnsi="Wingdings" w:hint="default"/>
      </w:rPr>
    </w:lvl>
  </w:abstractNum>
  <w:abstractNum w:abstractNumId="6"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B55F6"/>
    <w:multiLevelType w:val="hybridMultilevel"/>
    <w:tmpl w:val="FE30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7F55D0"/>
    <w:multiLevelType w:val="hybridMultilevel"/>
    <w:tmpl w:val="A55A1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9D7C3C"/>
    <w:multiLevelType w:val="hybridMultilevel"/>
    <w:tmpl w:val="BFBAF6A8"/>
    <w:lvl w:ilvl="0" w:tplc="DEAE4AC0">
      <w:numFmt w:val="bullet"/>
      <w:lvlText w:val="-"/>
      <w:lvlJc w:val="left"/>
      <w:pPr>
        <w:ind w:left="720" w:hanging="360"/>
      </w:pPr>
      <w:rPr>
        <w:rFonts w:ascii="Calibri" w:eastAsiaTheme="minorHAnsi" w:hAnsi="Calibri" w:cs="Calibri" w:hint="default"/>
      </w:rPr>
    </w:lvl>
    <w:lvl w:ilvl="1" w:tplc="DEAE4A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521F99"/>
    <w:multiLevelType w:val="hybridMultilevel"/>
    <w:tmpl w:val="942035E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321FB"/>
    <w:multiLevelType w:val="hybridMultilevel"/>
    <w:tmpl w:val="3570762E"/>
    <w:lvl w:ilvl="0" w:tplc="996078D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61720"/>
    <w:multiLevelType w:val="hybridMultilevel"/>
    <w:tmpl w:val="9138BB0C"/>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1"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17BAA"/>
    <w:multiLevelType w:val="hybridMultilevel"/>
    <w:tmpl w:val="056E879C"/>
    <w:lvl w:ilvl="0" w:tplc="CE70278C">
      <w:start w:val="1"/>
      <w:numFmt w:val="bullet"/>
      <w:lvlText w:val=""/>
      <w:lvlJc w:val="left"/>
      <w:pPr>
        <w:ind w:left="1800" w:hanging="360"/>
      </w:pPr>
      <w:rPr>
        <w:rFonts w:ascii="Symbol" w:hAnsi="Symbol" w:hint="default"/>
      </w:rPr>
    </w:lvl>
    <w:lvl w:ilvl="1" w:tplc="A4E68510">
      <w:start w:val="1"/>
      <w:numFmt w:val="bullet"/>
      <w:lvlText w:val="o"/>
      <w:lvlJc w:val="left"/>
      <w:pPr>
        <w:ind w:left="2520" w:hanging="360"/>
      </w:pPr>
      <w:rPr>
        <w:rFonts w:ascii="Courier New" w:hAnsi="Courier New" w:hint="default"/>
      </w:rPr>
    </w:lvl>
    <w:lvl w:ilvl="2" w:tplc="22F0B7FE">
      <w:start w:val="1"/>
      <w:numFmt w:val="bullet"/>
      <w:lvlText w:val=""/>
      <w:lvlJc w:val="left"/>
      <w:pPr>
        <w:ind w:left="3240" w:hanging="360"/>
      </w:pPr>
      <w:rPr>
        <w:rFonts w:ascii="Wingdings" w:hAnsi="Wingdings" w:hint="default"/>
      </w:rPr>
    </w:lvl>
    <w:lvl w:ilvl="3" w:tplc="352EAAAA">
      <w:start w:val="1"/>
      <w:numFmt w:val="bullet"/>
      <w:lvlText w:val=""/>
      <w:lvlJc w:val="left"/>
      <w:pPr>
        <w:ind w:left="3960" w:hanging="360"/>
      </w:pPr>
      <w:rPr>
        <w:rFonts w:ascii="Symbol" w:hAnsi="Symbol" w:hint="default"/>
      </w:rPr>
    </w:lvl>
    <w:lvl w:ilvl="4" w:tplc="DE0E5B76">
      <w:start w:val="1"/>
      <w:numFmt w:val="bullet"/>
      <w:lvlText w:val="o"/>
      <w:lvlJc w:val="left"/>
      <w:pPr>
        <w:ind w:left="4680" w:hanging="360"/>
      </w:pPr>
      <w:rPr>
        <w:rFonts w:ascii="Courier New" w:hAnsi="Courier New" w:hint="default"/>
      </w:rPr>
    </w:lvl>
    <w:lvl w:ilvl="5" w:tplc="2DBCEFD6">
      <w:start w:val="1"/>
      <w:numFmt w:val="bullet"/>
      <w:lvlText w:val=""/>
      <w:lvlJc w:val="left"/>
      <w:pPr>
        <w:ind w:left="5400" w:hanging="360"/>
      </w:pPr>
      <w:rPr>
        <w:rFonts w:ascii="Wingdings" w:hAnsi="Wingdings" w:hint="default"/>
      </w:rPr>
    </w:lvl>
    <w:lvl w:ilvl="6" w:tplc="AE6C1148">
      <w:start w:val="1"/>
      <w:numFmt w:val="bullet"/>
      <w:lvlText w:val=""/>
      <w:lvlJc w:val="left"/>
      <w:pPr>
        <w:ind w:left="6120" w:hanging="360"/>
      </w:pPr>
      <w:rPr>
        <w:rFonts w:ascii="Symbol" w:hAnsi="Symbol" w:hint="default"/>
      </w:rPr>
    </w:lvl>
    <w:lvl w:ilvl="7" w:tplc="3968B984">
      <w:start w:val="1"/>
      <w:numFmt w:val="bullet"/>
      <w:lvlText w:val="o"/>
      <w:lvlJc w:val="left"/>
      <w:pPr>
        <w:ind w:left="6840" w:hanging="360"/>
      </w:pPr>
      <w:rPr>
        <w:rFonts w:ascii="Courier New" w:hAnsi="Courier New" w:hint="default"/>
      </w:rPr>
    </w:lvl>
    <w:lvl w:ilvl="8" w:tplc="6FBE4F6C">
      <w:start w:val="1"/>
      <w:numFmt w:val="bullet"/>
      <w:lvlText w:val=""/>
      <w:lvlJc w:val="left"/>
      <w:pPr>
        <w:ind w:left="7560" w:hanging="360"/>
      </w:pPr>
      <w:rPr>
        <w:rFonts w:ascii="Wingdings" w:hAnsi="Wingdings" w:hint="default"/>
      </w:rPr>
    </w:lvl>
  </w:abstractNum>
  <w:abstractNum w:abstractNumId="33" w15:restartNumberingAfterBreak="0">
    <w:nsid w:val="7B0B2247"/>
    <w:multiLevelType w:val="hybridMultilevel"/>
    <w:tmpl w:val="2736A7EE"/>
    <w:lvl w:ilvl="0" w:tplc="EAB84BFA">
      <w:numFmt w:val="bullet"/>
      <w:lvlText w:val="-"/>
      <w:lvlJc w:val="left"/>
      <w:pPr>
        <w:ind w:left="1080" w:hanging="360"/>
      </w:pPr>
      <w:rPr>
        <w:rFonts w:ascii="Calibri" w:eastAsia="Calibr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301152">
    <w:abstractNumId w:val="32"/>
  </w:num>
  <w:num w:numId="2" w16cid:durableId="1649826334">
    <w:abstractNumId w:val="5"/>
  </w:num>
  <w:num w:numId="3" w16cid:durableId="1578636776">
    <w:abstractNumId w:val="18"/>
  </w:num>
  <w:num w:numId="4" w16cid:durableId="2072344862">
    <w:abstractNumId w:val="26"/>
  </w:num>
  <w:num w:numId="5" w16cid:durableId="1878272770">
    <w:abstractNumId w:val="10"/>
  </w:num>
  <w:num w:numId="6" w16cid:durableId="1334456823">
    <w:abstractNumId w:val="1"/>
  </w:num>
  <w:num w:numId="7" w16cid:durableId="667093825">
    <w:abstractNumId w:val="15"/>
  </w:num>
  <w:num w:numId="8" w16cid:durableId="1203597180">
    <w:abstractNumId w:val="20"/>
  </w:num>
  <w:num w:numId="9" w16cid:durableId="1721703728">
    <w:abstractNumId w:val="6"/>
  </w:num>
  <w:num w:numId="10" w16cid:durableId="1378435876">
    <w:abstractNumId w:val="21"/>
  </w:num>
  <w:num w:numId="11" w16cid:durableId="565606059">
    <w:abstractNumId w:val="7"/>
  </w:num>
  <w:num w:numId="12" w16cid:durableId="1174227353">
    <w:abstractNumId w:val="3"/>
  </w:num>
  <w:num w:numId="13" w16cid:durableId="1471553612">
    <w:abstractNumId w:val="28"/>
  </w:num>
  <w:num w:numId="14" w16cid:durableId="777064450">
    <w:abstractNumId w:val="14"/>
  </w:num>
  <w:num w:numId="15" w16cid:durableId="979655007">
    <w:abstractNumId w:val="0"/>
  </w:num>
  <w:num w:numId="16" w16cid:durableId="261691158">
    <w:abstractNumId w:val="27"/>
  </w:num>
  <w:num w:numId="17" w16cid:durableId="1532765174">
    <w:abstractNumId w:val="11"/>
  </w:num>
  <w:num w:numId="18" w16cid:durableId="563418087">
    <w:abstractNumId w:val="2"/>
  </w:num>
  <w:num w:numId="19" w16cid:durableId="1569878886">
    <w:abstractNumId w:val="25"/>
  </w:num>
  <w:num w:numId="20" w16cid:durableId="1496873926">
    <w:abstractNumId w:val="24"/>
  </w:num>
  <w:num w:numId="21" w16cid:durableId="1515412719">
    <w:abstractNumId w:val="23"/>
  </w:num>
  <w:num w:numId="22" w16cid:durableId="899484145">
    <w:abstractNumId w:val="13"/>
  </w:num>
  <w:num w:numId="23" w16cid:durableId="1442412352">
    <w:abstractNumId w:val="34"/>
  </w:num>
  <w:num w:numId="24" w16cid:durableId="729303826">
    <w:abstractNumId w:val="31"/>
  </w:num>
  <w:num w:numId="25" w16cid:durableId="2147157941">
    <w:abstractNumId w:val="30"/>
  </w:num>
  <w:num w:numId="26" w16cid:durableId="505169007">
    <w:abstractNumId w:val="12"/>
  </w:num>
  <w:num w:numId="27" w16cid:durableId="712003619">
    <w:abstractNumId w:val="16"/>
  </w:num>
  <w:num w:numId="28" w16cid:durableId="1890918131">
    <w:abstractNumId w:val="29"/>
  </w:num>
  <w:num w:numId="29" w16cid:durableId="2129662485">
    <w:abstractNumId w:val="33"/>
  </w:num>
  <w:num w:numId="30" w16cid:durableId="90660486">
    <w:abstractNumId w:val="9"/>
  </w:num>
  <w:num w:numId="31" w16cid:durableId="232815012">
    <w:abstractNumId w:val="4"/>
  </w:num>
  <w:num w:numId="32" w16cid:durableId="517424933">
    <w:abstractNumId w:val="17"/>
  </w:num>
  <w:num w:numId="33" w16cid:durableId="1720587252">
    <w:abstractNumId w:val="19"/>
  </w:num>
  <w:num w:numId="34" w16cid:durableId="1330333203">
    <w:abstractNumId w:val="22"/>
  </w:num>
  <w:num w:numId="35" w16cid:durableId="1367146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AB"/>
    <w:rsid w:val="00000ABD"/>
    <w:rsid w:val="00001A2A"/>
    <w:rsid w:val="00010E6E"/>
    <w:rsid w:val="00010F39"/>
    <w:rsid w:val="000169D4"/>
    <w:rsid w:val="00017096"/>
    <w:rsid w:val="00022765"/>
    <w:rsid w:val="00022F22"/>
    <w:rsid w:val="00023553"/>
    <w:rsid w:val="00023A0C"/>
    <w:rsid w:val="000252EB"/>
    <w:rsid w:val="00025A52"/>
    <w:rsid w:val="00026E3B"/>
    <w:rsid w:val="00030F7D"/>
    <w:rsid w:val="00033C43"/>
    <w:rsid w:val="00037D8B"/>
    <w:rsid w:val="00040A1D"/>
    <w:rsid w:val="00042BF0"/>
    <w:rsid w:val="00044B1F"/>
    <w:rsid w:val="0004570A"/>
    <w:rsid w:val="00046874"/>
    <w:rsid w:val="00047905"/>
    <w:rsid w:val="00047BBB"/>
    <w:rsid w:val="00047D44"/>
    <w:rsid w:val="0005249C"/>
    <w:rsid w:val="0005258D"/>
    <w:rsid w:val="00054AD8"/>
    <w:rsid w:val="00057423"/>
    <w:rsid w:val="00060533"/>
    <w:rsid w:val="00064BC7"/>
    <w:rsid w:val="00067EA4"/>
    <w:rsid w:val="00070ACA"/>
    <w:rsid w:val="00070DF0"/>
    <w:rsid w:val="000734C0"/>
    <w:rsid w:val="00075126"/>
    <w:rsid w:val="00076972"/>
    <w:rsid w:val="0007705C"/>
    <w:rsid w:val="00077552"/>
    <w:rsid w:val="00080D6B"/>
    <w:rsid w:val="00081204"/>
    <w:rsid w:val="00090C1B"/>
    <w:rsid w:val="00092492"/>
    <w:rsid w:val="0009465E"/>
    <w:rsid w:val="000A1B22"/>
    <w:rsid w:val="000A2BF3"/>
    <w:rsid w:val="000A4980"/>
    <w:rsid w:val="000A4F3F"/>
    <w:rsid w:val="000A58F2"/>
    <w:rsid w:val="000B0357"/>
    <w:rsid w:val="000C2251"/>
    <w:rsid w:val="000C5734"/>
    <w:rsid w:val="000C5F0A"/>
    <w:rsid w:val="000C621C"/>
    <w:rsid w:val="000D3B70"/>
    <w:rsid w:val="000D4E23"/>
    <w:rsid w:val="000E288F"/>
    <w:rsid w:val="000E29BC"/>
    <w:rsid w:val="000E36E2"/>
    <w:rsid w:val="000E46D5"/>
    <w:rsid w:val="000E52E8"/>
    <w:rsid w:val="000E5BD5"/>
    <w:rsid w:val="000F0233"/>
    <w:rsid w:val="000F0B87"/>
    <w:rsid w:val="000F0C92"/>
    <w:rsid w:val="000F1FA3"/>
    <w:rsid w:val="00100B54"/>
    <w:rsid w:val="00105CB8"/>
    <w:rsid w:val="00111F05"/>
    <w:rsid w:val="00111FE0"/>
    <w:rsid w:val="001170B6"/>
    <w:rsid w:val="00122EBB"/>
    <w:rsid w:val="00123094"/>
    <w:rsid w:val="00123217"/>
    <w:rsid w:val="00125A8D"/>
    <w:rsid w:val="001265DB"/>
    <w:rsid w:val="00126C76"/>
    <w:rsid w:val="00127628"/>
    <w:rsid w:val="001307B4"/>
    <w:rsid w:val="0013129E"/>
    <w:rsid w:val="00132BDC"/>
    <w:rsid w:val="0013397A"/>
    <w:rsid w:val="00133DD9"/>
    <w:rsid w:val="00134AFE"/>
    <w:rsid w:val="00137AA8"/>
    <w:rsid w:val="001426C9"/>
    <w:rsid w:val="00143788"/>
    <w:rsid w:val="0015125E"/>
    <w:rsid w:val="00152D6E"/>
    <w:rsid w:val="00155B82"/>
    <w:rsid w:val="00155E0D"/>
    <w:rsid w:val="0016497C"/>
    <w:rsid w:val="0016534D"/>
    <w:rsid w:val="00165C39"/>
    <w:rsid w:val="00166097"/>
    <w:rsid w:val="00167D0E"/>
    <w:rsid w:val="00190AA3"/>
    <w:rsid w:val="001911CA"/>
    <w:rsid w:val="001938E7"/>
    <w:rsid w:val="00195559"/>
    <w:rsid w:val="00195D2C"/>
    <w:rsid w:val="00197C11"/>
    <w:rsid w:val="001A395F"/>
    <w:rsid w:val="001A4AB1"/>
    <w:rsid w:val="001A7805"/>
    <w:rsid w:val="001B3C02"/>
    <w:rsid w:val="001B6024"/>
    <w:rsid w:val="001B6A64"/>
    <w:rsid w:val="001B7533"/>
    <w:rsid w:val="001C1F82"/>
    <w:rsid w:val="001C5576"/>
    <w:rsid w:val="001C74F6"/>
    <w:rsid w:val="001D1C5E"/>
    <w:rsid w:val="001D4A1D"/>
    <w:rsid w:val="001D6499"/>
    <w:rsid w:val="001E6C56"/>
    <w:rsid w:val="001E7FC9"/>
    <w:rsid w:val="001F04AC"/>
    <w:rsid w:val="001F12B3"/>
    <w:rsid w:val="001F419B"/>
    <w:rsid w:val="001F4DA3"/>
    <w:rsid w:val="001F5090"/>
    <w:rsid w:val="001F62D5"/>
    <w:rsid w:val="00204014"/>
    <w:rsid w:val="00206143"/>
    <w:rsid w:val="00210FEC"/>
    <w:rsid w:val="00215469"/>
    <w:rsid w:val="00220539"/>
    <w:rsid w:val="0022298E"/>
    <w:rsid w:val="00225E4B"/>
    <w:rsid w:val="00225E82"/>
    <w:rsid w:val="00236D4A"/>
    <w:rsid w:val="00237494"/>
    <w:rsid w:val="00237C83"/>
    <w:rsid w:val="00244AD3"/>
    <w:rsid w:val="00246BC4"/>
    <w:rsid w:val="00256B6A"/>
    <w:rsid w:val="00257C7E"/>
    <w:rsid w:val="002613C7"/>
    <w:rsid w:val="00262E19"/>
    <w:rsid w:val="00267D08"/>
    <w:rsid w:val="00270865"/>
    <w:rsid w:val="00270D85"/>
    <w:rsid w:val="00272F22"/>
    <w:rsid w:val="00273232"/>
    <w:rsid w:val="0027340F"/>
    <w:rsid w:val="00274A8C"/>
    <w:rsid w:val="00274CA4"/>
    <w:rsid w:val="00276306"/>
    <w:rsid w:val="00277239"/>
    <w:rsid w:val="00277ED9"/>
    <w:rsid w:val="00281492"/>
    <w:rsid w:val="00291D38"/>
    <w:rsid w:val="00292EBD"/>
    <w:rsid w:val="00292ED5"/>
    <w:rsid w:val="00292FA8"/>
    <w:rsid w:val="002A0B48"/>
    <w:rsid w:val="002A1CD5"/>
    <w:rsid w:val="002A446F"/>
    <w:rsid w:val="002A736A"/>
    <w:rsid w:val="002A751B"/>
    <w:rsid w:val="002B2E90"/>
    <w:rsid w:val="002B3651"/>
    <w:rsid w:val="002B6A1B"/>
    <w:rsid w:val="002D4D9E"/>
    <w:rsid w:val="002D74A3"/>
    <w:rsid w:val="002E0633"/>
    <w:rsid w:val="002E248B"/>
    <w:rsid w:val="002E6436"/>
    <w:rsid w:val="002E7E18"/>
    <w:rsid w:val="002F14AE"/>
    <w:rsid w:val="002F1CDF"/>
    <w:rsid w:val="002F4C56"/>
    <w:rsid w:val="002F562C"/>
    <w:rsid w:val="002F5655"/>
    <w:rsid w:val="002F6242"/>
    <w:rsid w:val="00300BF0"/>
    <w:rsid w:val="00313566"/>
    <w:rsid w:val="00313A87"/>
    <w:rsid w:val="003174AB"/>
    <w:rsid w:val="00323292"/>
    <w:rsid w:val="0032638F"/>
    <w:rsid w:val="00331114"/>
    <w:rsid w:val="00333202"/>
    <w:rsid w:val="003357D6"/>
    <w:rsid w:val="00337DAD"/>
    <w:rsid w:val="00342737"/>
    <w:rsid w:val="003458FD"/>
    <w:rsid w:val="003531EC"/>
    <w:rsid w:val="00354E52"/>
    <w:rsid w:val="003612CA"/>
    <w:rsid w:val="00362882"/>
    <w:rsid w:val="003629C9"/>
    <w:rsid w:val="0036537F"/>
    <w:rsid w:val="003665F4"/>
    <w:rsid w:val="003711ED"/>
    <w:rsid w:val="00376D85"/>
    <w:rsid w:val="00386B71"/>
    <w:rsid w:val="00397273"/>
    <w:rsid w:val="003A138D"/>
    <w:rsid w:val="003A32C5"/>
    <w:rsid w:val="003A7621"/>
    <w:rsid w:val="003A7DD1"/>
    <w:rsid w:val="003B0002"/>
    <w:rsid w:val="003B10ED"/>
    <w:rsid w:val="003B2FF2"/>
    <w:rsid w:val="003B6C5A"/>
    <w:rsid w:val="003C27FA"/>
    <w:rsid w:val="003C3DC5"/>
    <w:rsid w:val="003C4319"/>
    <w:rsid w:val="003D1C65"/>
    <w:rsid w:val="003D2BF2"/>
    <w:rsid w:val="003D3D67"/>
    <w:rsid w:val="003D473D"/>
    <w:rsid w:val="003D50CB"/>
    <w:rsid w:val="003D69BB"/>
    <w:rsid w:val="003D73C2"/>
    <w:rsid w:val="003D7C11"/>
    <w:rsid w:val="003E0957"/>
    <w:rsid w:val="003E6FAA"/>
    <w:rsid w:val="003F1C4B"/>
    <w:rsid w:val="003F278D"/>
    <w:rsid w:val="003F70C7"/>
    <w:rsid w:val="00400561"/>
    <w:rsid w:val="00400B7E"/>
    <w:rsid w:val="004047EC"/>
    <w:rsid w:val="004070B1"/>
    <w:rsid w:val="00414C9D"/>
    <w:rsid w:val="004155BD"/>
    <w:rsid w:val="00415B69"/>
    <w:rsid w:val="004226A0"/>
    <w:rsid w:val="0042489C"/>
    <w:rsid w:val="00425B4A"/>
    <w:rsid w:val="0042742D"/>
    <w:rsid w:val="004307D5"/>
    <w:rsid w:val="00430F11"/>
    <w:rsid w:val="0044755C"/>
    <w:rsid w:val="004520FA"/>
    <w:rsid w:val="004537D5"/>
    <w:rsid w:val="00455104"/>
    <w:rsid w:val="004668B1"/>
    <w:rsid w:val="004670A3"/>
    <w:rsid w:val="00474E5A"/>
    <w:rsid w:val="00476F0F"/>
    <w:rsid w:val="00483CFB"/>
    <w:rsid w:val="00483D19"/>
    <w:rsid w:val="00483DEF"/>
    <w:rsid w:val="00491A42"/>
    <w:rsid w:val="00493179"/>
    <w:rsid w:val="00495E91"/>
    <w:rsid w:val="00496FF8"/>
    <w:rsid w:val="004978F6"/>
    <w:rsid w:val="004A380E"/>
    <w:rsid w:val="004A543E"/>
    <w:rsid w:val="004A7398"/>
    <w:rsid w:val="004A751C"/>
    <w:rsid w:val="004B25C1"/>
    <w:rsid w:val="004B2D13"/>
    <w:rsid w:val="004B65DF"/>
    <w:rsid w:val="004C5E01"/>
    <w:rsid w:val="004C6C6B"/>
    <w:rsid w:val="004C7C95"/>
    <w:rsid w:val="004D2B1A"/>
    <w:rsid w:val="004D5125"/>
    <w:rsid w:val="004D528F"/>
    <w:rsid w:val="004D7F22"/>
    <w:rsid w:val="004E0263"/>
    <w:rsid w:val="004E3DDA"/>
    <w:rsid w:val="004F340C"/>
    <w:rsid w:val="004F4048"/>
    <w:rsid w:val="004F42F5"/>
    <w:rsid w:val="004F4985"/>
    <w:rsid w:val="00504A4C"/>
    <w:rsid w:val="00514E1E"/>
    <w:rsid w:val="0051705C"/>
    <w:rsid w:val="00522CAF"/>
    <w:rsid w:val="005359C2"/>
    <w:rsid w:val="00536034"/>
    <w:rsid w:val="0053623F"/>
    <w:rsid w:val="005374B8"/>
    <w:rsid w:val="00541872"/>
    <w:rsid w:val="00542E68"/>
    <w:rsid w:val="0054384B"/>
    <w:rsid w:val="00546417"/>
    <w:rsid w:val="005517F0"/>
    <w:rsid w:val="00552A62"/>
    <w:rsid w:val="005538B0"/>
    <w:rsid w:val="005545DC"/>
    <w:rsid w:val="00557B54"/>
    <w:rsid w:val="005604E4"/>
    <w:rsid w:val="0056088C"/>
    <w:rsid w:val="00561621"/>
    <w:rsid w:val="00571D5E"/>
    <w:rsid w:val="005A1F3A"/>
    <w:rsid w:val="005A4C8D"/>
    <w:rsid w:val="005B047F"/>
    <w:rsid w:val="005B7A43"/>
    <w:rsid w:val="005C1ECD"/>
    <w:rsid w:val="005C587E"/>
    <w:rsid w:val="005D60E2"/>
    <w:rsid w:val="005D6B76"/>
    <w:rsid w:val="005E2C8F"/>
    <w:rsid w:val="005E4512"/>
    <w:rsid w:val="005E68A5"/>
    <w:rsid w:val="005E6D30"/>
    <w:rsid w:val="005E7FE0"/>
    <w:rsid w:val="005F5954"/>
    <w:rsid w:val="005F5B84"/>
    <w:rsid w:val="005F5BAB"/>
    <w:rsid w:val="005F6F69"/>
    <w:rsid w:val="00600665"/>
    <w:rsid w:val="00601F7F"/>
    <w:rsid w:val="006047B7"/>
    <w:rsid w:val="0061145D"/>
    <w:rsid w:val="006148D9"/>
    <w:rsid w:val="00616F70"/>
    <w:rsid w:val="00620BF4"/>
    <w:rsid w:val="00620E28"/>
    <w:rsid w:val="00625F59"/>
    <w:rsid w:val="0063690C"/>
    <w:rsid w:val="00641036"/>
    <w:rsid w:val="006509AD"/>
    <w:rsid w:val="00651E83"/>
    <w:rsid w:val="00656596"/>
    <w:rsid w:val="006567BD"/>
    <w:rsid w:val="0066150E"/>
    <w:rsid w:val="0066183D"/>
    <w:rsid w:val="00661DB6"/>
    <w:rsid w:val="00663AF4"/>
    <w:rsid w:val="00664C5D"/>
    <w:rsid w:val="00665949"/>
    <w:rsid w:val="00665E21"/>
    <w:rsid w:val="0066608F"/>
    <w:rsid w:val="0066740F"/>
    <w:rsid w:val="006674EA"/>
    <w:rsid w:val="006700B6"/>
    <w:rsid w:val="0067211F"/>
    <w:rsid w:val="006723A5"/>
    <w:rsid w:val="00673573"/>
    <w:rsid w:val="006817C0"/>
    <w:rsid w:val="00684DDD"/>
    <w:rsid w:val="0068602E"/>
    <w:rsid w:val="00691430"/>
    <w:rsid w:val="006920D0"/>
    <w:rsid w:val="006928F3"/>
    <w:rsid w:val="00694E4D"/>
    <w:rsid w:val="006962AC"/>
    <w:rsid w:val="006B49C2"/>
    <w:rsid w:val="006B5137"/>
    <w:rsid w:val="006B5344"/>
    <w:rsid w:val="006B7534"/>
    <w:rsid w:val="006C1E12"/>
    <w:rsid w:val="006C23A6"/>
    <w:rsid w:val="006C4AE6"/>
    <w:rsid w:val="006D2594"/>
    <w:rsid w:val="006D29FF"/>
    <w:rsid w:val="006D3174"/>
    <w:rsid w:val="006D4282"/>
    <w:rsid w:val="006D5658"/>
    <w:rsid w:val="006D781F"/>
    <w:rsid w:val="006E42A5"/>
    <w:rsid w:val="006E52A6"/>
    <w:rsid w:val="006F5F18"/>
    <w:rsid w:val="00706793"/>
    <w:rsid w:val="00706B6B"/>
    <w:rsid w:val="007102FA"/>
    <w:rsid w:val="00711005"/>
    <w:rsid w:val="00717C45"/>
    <w:rsid w:val="007219A7"/>
    <w:rsid w:val="0072602E"/>
    <w:rsid w:val="007324D4"/>
    <w:rsid w:val="00734883"/>
    <w:rsid w:val="00736D5F"/>
    <w:rsid w:val="0073766B"/>
    <w:rsid w:val="00747794"/>
    <w:rsid w:val="00747A23"/>
    <w:rsid w:val="00747B12"/>
    <w:rsid w:val="0075154C"/>
    <w:rsid w:val="00760984"/>
    <w:rsid w:val="007704A0"/>
    <w:rsid w:val="00770B07"/>
    <w:rsid w:val="00771BB1"/>
    <w:rsid w:val="00773A8F"/>
    <w:rsid w:val="00780753"/>
    <w:rsid w:val="00782255"/>
    <w:rsid w:val="00783723"/>
    <w:rsid w:val="0078464C"/>
    <w:rsid w:val="00784C7F"/>
    <w:rsid w:val="00787061"/>
    <w:rsid w:val="00787AF7"/>
    <w:rsid w:val="00790AAE"/>
    <w:rsid w:val="00790F3E"/>
    <w:rsid w:val="00792AE5"/>
    <w:rsid w:val="00792DB0"/>
    <w:rsid w:val="007932FA"/>
    <w:rsid w:val="007942E7"/>
    <w:rsid w:val="00794698"/>
    <w:rsid w:val="00796043"/>
    <w:rsid w:val="00797537"/>
    <w:rsid w:val="007A286D"/>
    <w:rsid w:val="007A3CE9"/>
    <w:rsid w:val="007A437D"/>
    <w:rsid w:val="007A5513"/>
    <w:rsid w:val="007A587C"/>
    <w:rsid w:val="007A6989"/>
    <w:rsid w:val="007A72FC"/>
    <w:rsid w:val="007B1765"/>
    <w:rsid w:val="007B1C06"/>
    <w:rsid w:val="007B2420"/>
    <w:rsid w:val="007B4503"/>
    <w:rsid w:val="007C221F"/>
    <w:rsid w:val="007C4CCF"/>
    <w:rsid w:val="007C7149"/>
    <w:rsid w:val="007D40AE"/>
    <w:rsid w:val="007D697B"/>
    <w:rsid w:val="007D733C"/>
    <w:rsid w:val="007D7BFD"/>
    <w:rsid w:val="007E1253"/>
    <w:rsid w:val="007E6691"/>
    <w:rsid w:val="007E7157"/>
    <w:rsid w:val="007F0A38"/>
    <w:rsid w:val="007F1878"/>
    <w:rsid w:val="007F355B"/>
    <w:rsid w:val="008007B1"/>
    <w:rsid w:val="00800FBC"/>
    <w:rsid w:val="00802364"/>
    <w:rsid w:val="00802DC0"/>
    <w:rsid w:val="008034F1"/>
    <w:rsid w:val="008037D6"/>
    <w:rsid w:val="008068D6"/>
    <w:rsid w:val="008109EF"/>
    <w:rsid w:val="00813E5F"/>
    <w:rsid w:val="00814273"/>
    <w:rsid w:val="00816BF9"/>
    <w:rsid w:val="008264B7"/>
    <w:rsid w:val="00830BBF"/>
    <w:rsid w:val="00831DF5"/>
    <w:rsid w:val="00833781"/>
    <w:rsid w:val="00834B1B"/>
    <w:rsid w:val="00842E45"/>
    <w:rsid w:val="00845319"/>
    <w:rsid w:val="00857F8E"/>
    <w:rsid w:val="00866C35"/>
    <w:rsid w:val="00872884"/>
    <w:rsid w:val="00875715"/>
    <w:rsid w:val="0087679A"/>
    <w:rsid w:val="00877E6A"/>
    <w:rsid w:val="00881222"/>
    <w:rsid w:val="008845EF"/>
    <w:rsid w:val="0088562B"/>
    <w:rsid w:val="008857CA"/>
    <w:rsid w:val="008911BC"/>
    <w:rsid w:val="008929FF"/>
    <w:rsid w:val="008951E0"/>
    <w:rsid w:val="008A7F99"/>
    <w:rsid w:val="008B2704"/>
    <w:rsid w:val="008B4CA9"/>
    <w:rsid w:val="008B59F5"/>
    <w:rsid w:val="008B6534"/>
    <w:rsid w:val="008B6CD3"/>
    <w:rsid w:val="008B6E2F"/>
    <w:rsid w:val="008C3480"/>
    <w:rsid w:val="008C4986"/>
    <w:rsid w:val="008C71A5"/>
    <w:rsid w:val="008C7E3E"/>
    <w:rsid w:val="008D0166"/>
    <w:rsid w:val="008D07F1"/>
    <w:rsid w:val="008D44BD"/>
    <w:rsid w:val="008D5C79"/>
    <w:rsid w:val="008E191C"/>
    <w:rsid w:val="008E3DCA"/>
    <w:rsid w:val="008F47A2"/>
    <w:rsid w:val="008F508A"/>
    <w:rsid w:val="008F5C9F"/>
    <w:rsid w:val="00903832"/>
    <w:rsid w:val="00906C34"/>
    <w:rsid w:val="009158C2"/>
    <w:rsid w:val="00916871"/>
    <w:rsid w:val="00917BB3"/>
    <w:rsid w:val="0092054E"/>
    <w:rsid w:val="00936694"/>
    <w:rsid w:val="00937CDA"/>
    <w:rsid w:val="00937E11"/>
    <w:rsid w:val="00937E92"/>
    <w:rsid w:val="00940BEA"/>
    <w:rsid w:val="009431DD"/>
    <w:rsid w:val="00950DAE"/>
    <w:rsid w:val="00955A55"/>
    <w:rsid w:val="00955C1D"/>
    <w:rsid w:val="0095696D"/>
    <w:rsid w:val="00961580"/>
    <w:rsid w:val="009643FA"/>
    <w:rsid w:val="0096660C"/>
    <w:rsid w:val="00973F72"/>
    <w:rsid w:val="00974E04"/>
    <w:rsid w:val="0097744D"/>
    <w:rsid w:val="00977DE0"/>
    <w:rsid w:val="00981262"/>
    <w:rsid w:val="0098157F"/>
    <w:rsid w:val="00981DEC"/>
    <w:rsid w:val="00982DDF"/>
    <w:rsid w:val="00984A37"/>
    <w:rsid w:val="00987C37"/>
    <w:rsid w:val="00990C99"/>
    <w:rsid w:val="00996818"/>
    <w:rsid w:val="009A35E0"/>
    <w:rsid w:val="009A6901"/>
    <w:rsid w:val="009B3273"/>
    <w:rsid w:val="009B32EF"/>
    <w:rsid w:val="009B3E37"/>
    <w:rsid w:val="009C1DA4"/>
    <w:rsid w:val="009C3675"/>
    <w:rsid w:val="009C5292"/>
    <w:rsid w:val="009D3DA6"/>
    <w:rsid w:val="009D40EA"/>
    <w:rsid w:val="009D41B1"/>
    <w:rsid w:val="009D540B"/>
    <w:rsid w:val="009D5E39"/>
    <w:rsid w:val="009D739F"/>
    <w:rsid w:val="009E5635"/>
    <w:rsid w:val="009E69AC"/>
    <w:rsid w:val="009E74ED"/>
    <w:rsid w:val="009F05D6"/>
    <w:rsid w:val="009F298C"/>
    <w:rsid w:val="009F4E33"/>
    <w:rsid w:val="009F4FDB"/>
    <w:rsid w:val="009F6086"/>
    <w:rsid w:val="009F6AEB"/>
    <w:rsid w:val="00A02644"/>
    <w:rsid w:val="00A0517B"/>
    <w:rsid w:val="00A052EA"/>
    <w:rsid w:val="00A1374E"/>
    <w:rsid w:val="00A151DF"/>
    <w:rsid w:val="00A15752"/>
    <w:rsid w:val="00A170C9"/>
    <w:rsid w:val="00A20516"/>
    <w:rsid w:val="00A24779"/>
    <w:rsid w:val="00A25784"/>
    <w:rsid w:val="00A274C0"/>
    <w:rsid w:val="00A33DF7"/>
    <w:rsid w:val="00A36646"/>
    <w:rsid w:val="00A372A2"/>
    <w:rsid w:val="00A4078A"/>
    <w:rsid w:val="00A40A46"/>
    <w:rsid w:val="00A47180"/>
    <w:rsid w:val="00A525BF"/>
    <w:rsid w:val="00A62ECD"/>
    <w:rsid w:val="00A6434A"/>
    <w:rsid w:val="00A7680D"/>
    <w:rsid w:val="00A81140"/>
    <w:rsid w:val="00A85A2E"/>
    <w:rsid w:val="00A85FAD"/>
    <w:rsid w:val="00A910B4"/>
    <w:rsid w:val="00A91E77"/>
    <w:rsid w:val="00A972C4"/>
    <w:rsid w:val="00AA0DF0"/>
    <w:rsid w:val="00AA1352"/>
    <w:rsid w:val="00AA6390"/>
    <w:rsid w:val="00AA7617"/>
    <w:rsid w:val="00AB09EC"/>
    <w:rsid w:val="00AB1AED"/>
    <w:rsid w:val="00AB2065"/>
    <w:rsid w:val="00AC635F"/>
    <w:rsid w:val="00AD2DB2"/>
    <w:rsid w:val="00AD4157"/>
    <w:rsid w:val="00AD432E"/>
    <w:rsid w:val="00AD6796"/>
    <w:rsid w:val="00AD6E4F"/>
    <w:rsid w:val="00AE0790"/>
    <w:rsid w:val="00AE3EA4"/>
    <w:rsid w:val="00AE4370"/>
    <w:rsid w:val="00AE78CA"/>
    <w:rsid w:val="00AF14E1"/>
    <w:rsid w:val="00AF3815"/>
    <w:rsid w:val="00B0136B"/>
    <w:rsid w:val="00B039D9"/>
    <w:rsid w:val="00B050E4"/>
    <w:rsid w:val="00B152C6"/>
    <w:rsid w:val="00B15547"/>
    <w:rsid w:val="00B156B9"/>
    <w:rsid w:val="00B15A87"/>
    <w:rsid w:val="00B169DC"/>
    <w:rsid w:val="00B173E0"/>
    <w:rsid w:val="00B204D1"/>
    <w:rsid w:val="00B21A28"/>
    <w:rsid w:val="00B22E5A"/>
    <w:rsid w:val="00B24A12"/>
    <w:rsid w:val="00B26A05"/>
    <w:rsid w:val="00B27E81"/>
    <w:rsid w:val="00B32FCE"/>
    <w:rsid w:val="00B42F60"/>
    <w:rsid w:val="00B45E61"/>
    <w:rsid w:val="00B53076"/>
    <w:rsid w:val="00B552B2"/>
    <w:rsid w:val="00B56BDF"/>
    <w:rsid w:val="00B64D59"/>
    <w:rsid w:val="00B6746F"/>
    <w:rsid w:val="00B736CF"/>
    <w:rsid w:val="00B80126"/>
    <w:rsid w:val="00B80F06"/>
    <w:rsid w:val="00B85A64"/>
    <w:rsid w:val="00B85AD6"/>
    <w:rsid w:val="00B85F99"/>
    <w:rsid w:val="00B86E59"/>
    <w:rsid w:val="00B87293"/>
    <w:rsid w:val="00B90656"/>
    <w:rsid w:val="00B9303B"/>
    <w:rsid w:val="00B93429"/>
    <w:rsid w:val="00BA19C1"/>
    <w:rsid w:val="00BA318B"/>
    <w:rsid w:val="00BA3A34"/>
    <w:rsid w:val="00BB2199"/>
    <w:rsid w:val="00BB30AE"/>
    <w:rsid w:val="00BB3631"/>
    <w:rsid w:val="00BB732D"/>
    <w:rsid w:val="00BC0459"/>
    <w:rsid w:val="00BC0BD3"/>
    <w:rsid w:val="00BC12B1"/>
    <w:rsid w:val="00BC1D7F"/>
    <w:rsid w:val="00BC2D18"/>
    <w:rsid w:val="00BC5043"/>
    <w:rsid w:val="00BC5C62"/>
    <w:rsid w:val="00BC6C4E"/>
    <w:rsid w:val="00BD2D7F"/>
    <w:rsid w:val="00BD6CC6"/>
    <w:rsid w:val="00BD71D3"/>
    <w:rsid w:val="00BD77C5"/>
    <w:rsid w:val="00BE0DCD"/>
    <w:rsid w:val="00BE7A65"/>
    <w:rsid w:val="00BF023F"/>
    <w:rsid w:val="00BF083E"/>
    <w:rsid w:val="00BF4325"/>
    <w:rsid w:val="00BF7A35"/>
    <w:rsid w:val="00C00B3C"/>
    <w:rsid w:val="00C1040B"/>
    <w:rsid w:val="00C10F54"/>
    <w:rsid w:val="00C12EED"/>
    <w:rsid w:val="00C13A5B"/>
    <w:rsid w:val="00C25154"/>
    <w:rsid w:val="00C26BC2"/>
    <w:rsid w:val="00C3152D"/>
    <w:rsid w:val="00C31A4E"/>
    <w:rsid w:val="00C40000"/>
    <w:rsid w:val="00C40A26"/>
    <w:rsid w:val="00C424A3"/>
    <w:rsid w:val="00C43353"/>
    <w:rsid w:val="00C43F56"/>
    <w:rsid w:val="00C44E6E"/>
    <w:rsid w:val="00C46416"/>
    <w:rsid w:val="00C469BA"/>
    <w:rsid w:val="00C47A1B"/>
    <w:rsid w:val="00C51C72"/>
    <w:rsid w:val="00C52AB0"/>
    <w:rsid w:val="00C52F87"/>
    <w:rsid w:val="00C57557"/>
    <w:rsid w:val="00C6166A"/>
    <w:rsid w:val="00C65483"/>
    <w:rsid w:val="00C73830"/>
    <w:rsid w:val="00C75743"/>
    <w:rsid w:val="00C76EC6"/>
    <w:rsid w:val="00C8654A"/>
    <w:rsid w:val="00C96715"/>
    <w:rsid w:val="00CA06A3"/>
    <w:rsid w:val="00CA4291"/>
    <w:rsid w:val="00CA49E1"/>
    <w:rsid w:val="00CA6345"/>
    <w:rsid w:val="00CA6E2F"/>
    <w:rsid w:val="00CB042E"/>
    <w:rsid w:val="00CB10C2"/>
    <w:rsid w:val="00CB12DB"/>
    <w:rsid w:val="00CB157E"/>
    <w:rsid w:val="00CB5F86"/>
    <w:rsid w:val="00CC2176"/>
    <w:rsid w:val="00CC6B5D"/>
    <w:rsid w:val="00CC7EB0"/>
    <w:rsid w:val="00CD38DF"/>
    <w:rsid w:val="00CF3D61"/>
    <w:rsid w:val="00CF75C1"/>
    <w:rsid w:val="00D025D2"/>
    <w:rsid w:val="00D04206"/>
    <w:rsid w:val="00D047F1"/>
    <w:rsid w:val="00D05E4C"/>
    <w:rsid w:val="00D122CD"/>
    <w:rsid w:val="00D130BE"/>
    <w:rsid w:val="00D16C10"/>
    <w:rsid w:val="00D227C0"/>
    <w:rsid w:val="00D2352C"/>
    <w:rsid w:val="00D31C8E"/>
    <w:rsid w:val="00D32052"/>
    <w:rsid w:val="00D34891"/>
    <w:rsid w:val="00D35EBB"/>
    <w:rsid w:val="00D45803"/>
    <w:rsid w:val="00D46E8E"/>
    <w:rsid w:val="00D50A9D"/>
    <w:rsid w:val="00D536BF"/>
    <w:rsid w:val="00D53FA9"/>
    <w:rsid w:val="00D55AF6"/>
    <w:rsid w:val="00D561B2"/>
    <w:rsid w:val="00D6113D"/>
    <w:rsid w:val="00D63ED7"/>
    <w:rsid w:val="00D64C33"/>
    <w:rsid w:val="00D65D59"/>
    <w:rsid w:val="00D83948"/>
    <w:rsid w:val="00D84AF3"/>
    <w:rsid w:val="00D8721B"/>
    <w:rsid w:val="00D96D0F"/>
    <w:rsid w:val="00DA34E7"/>
    <w:rsid w:val="00DA5D53"/>
    <w:rsid w:val="00DA7A7D"/>
    <w:rsid w:val="00DB04A4"/>
    <w:rsid w:val="00DB0AA5"/>
    <w:rsid w:val="00DC1783"/>
    <w:rsid w:val="00DC248A"/>
    <w:rsid w:val="00DC39E0"/>
    <w:rsid w:val="00DC4064"/>
    <w:rsid w:val="00DE4064"/>
    <w:rsid w:val="00DE7C31"/>
    <w:rsid w:val="00DF00A6"/>
    <w:rsid w:val="00E0010B"/>
    <w:rsid w:val="00E005F8"/>
    <w:rsid w:val="00E0126F"/>
    <w:rsid w:val="00E043F9"/>
    <w:rsid w:val="00E1766C"/>
    <w:rsid w:val="00E17D66"/>
    <w:rsid w:val="00E2585F"/>
    <w:rsid w:val="00E30578"/>
    <w:rsid w:val="00E319BA"/>
    <w:rsid w:val="00E33CB0"/>
    <w:rsid w:val="00E33D5B"/>
    <w:rsid w:val="00E371C7"/>
    <w:rsid w:val="00E463DA"/>
    <w:rsid w:val="00E558B9"/>
    <w:rsid w:val="00E66A97"/>
    <w:rsid w:val="00E71ABB"/>
    <w:rsid w:val="00E73FD7"/>
    <w:rsid w:val="00E76019"/>
    <w:rsid w:val="00E7676D"/>
    <w:rsid w:val="00E76F07"/>
    <w:rsid w:val="00E80613"/>
    <w:rsid w:val="00E870ED"/>
    <w:rsid w:val="00E926B0"/>
    <w:rsid w:val="00E93899"/>
    <w:rsid w:val="00E964E7"/>
    <w:rsid w:val="00EA0769"/>
    <w:rsid w:val="00EA1D9F"/>
    <w:rsid w:val="00EA29D3"/>
    <w:rsid w:val="00EA2B36"/>
    <w:rsid w:val="00EA7AB9"/>
    <w:rsid w:val="00EC08EB"/>
    <w:rsid w:val="00EC121C"/>
    <w:rsid w:val="00EC175B"/>
    <w:rsid w:val="00EC1CD2"/>
    <w:rsid w:val="00EC2AB7"/>
    <w:rsid w:val="00EC2DC3"/>
    <w:rsid w:val="00EC30D6"/>
    <w:rsid w:val="00EC35C5"/>
    <w:rsid w:val="00ED2A7D"/>
    <w:rsid w:val="00EF0A81"/>
    <w:rsid w:val="00EF0C44"/>
    <w:rsid w:val="00F00A20"/>
    <w:rsid w:val="00F12E49"/>
    <w:rsid w:val="00F12F66"/>
    <w:rsid w:val="00F206DA"/>
    <w:rsid w:val="00F2293B"/>
    <w:rsid w:val="00F25C2C"/>
    <w:rsid w:val="00F26D0C"/>
    <w:rsid w:val="00F274CD"/>
    <w:rsid w:val="00F32CE2"/>
    <w:rsid w:val="00F359DD"/>
    <w:rsid w:val="00F373D0"/>
    <w:rsid w:val="00F3787F"/>
    <w:rsid w:val="00F40226"/>
    <w:rsid w:val="00F42F2F"/>
    <w:rsid w:val="00F4401B"/>
    <w:rsid w:val="00F45355"/>
    <w:rsid w:val="00F45BCC"/>
    <w:rsid w:val="00F4752E"/>
    <w:rsid w:val="00F5020A"/>
    <w:rsid w:val="00F51D2E"/>
    <w:rsid w:val="00F56FD2"/>
    <w:rsid w:val="00F62775"/>
    <w:rsid w:val="00F67C52"/>
    <w:rsid w:val="00F70F10"/>
    <w:rsid w:val="00F72368"/>
    <w:rsid w:val="00F7562E"/>
    <w:rsid w:val="00F81747"/>
    <w:rsid w:val="00F83798"/>
    <w:rsid w:val="00F83CC4"/>
    <w:rsid w:val="00F91409"/>
    <w:rsid w:val="00F9162E"/>
    <w:rsid w:val="00F92804"/>
    <w:rsid w:val="00F930E3"/>
    <w:rsid w:val="00F94261"/>
    <w:rsid w:val="00FA1DD0"/>
    <w:rsid w:val="00FA66F1"/>
    <w:rsid w:val="00FA6EA6"/>
    <w:rsid w:val="00FB230E"/>
    <w:rsid w:val="00FB6264"/>
    <w:rsid w:val="00FC01CF"/>
    <w:rsid w:val="00FC7E4A"/>
    <w:rsid w:val="00FD5A74"/>
    <w:rsid w:val="00FE49F5"/>
    <w:rsid w:val="00FF31AF"/>
    <w:rsid w:val="00FF3695"/>
    <w:rsid w:val="00FF4808"/>
    <w:rsid w:val="015D55A7"/>
    <w:rsid w:val="02A79980"/>
    <w:rsid w:val="06E5B283"/>
    <w:rsid w:val="092FED79"/>
    <w:rsid w:val="0BEDD347"/>
    <w:rsid w:val="0E6DABE2"/>
    <w:rsid w:val="0EEC55D7"/>
    <w:rsid w:val="11111FEE"/>
    <w:rsid w:val="144368F8"/>
    <w:rsid w:val="14584FB8"/>
    <w:rsid w:val="14866DAC"/>
    <w:rsid w:val="14CBD350"/>
    <w:rsid w:val="15228D98"/>
    <w:rsid w:val="18673690"/>
    <w:rsid w:val="1A0EA715"/>
    <w:rsid w:val="1A5C5918"/>
    <w:rsid w:val="1AD652AC"/>
    <w:rsid w:val="1DEE830E"/>
    <w:rsid w:val="1EE13244"/>
    <w:rsid w:val="1EFD6B48"/>
    <w:rsid w:val="1FDADDF1"/>
    <w:rsid w:val="215A1765"/>
    <w:rsid w:val="22DDC6D8"/>
    <w:rsid w:val="236C96FC"/>
    <w:rsid w:val="262EF661"/>
    <w:rsid w:val="27B93F81"/>
    <w:rsid w:val="295E2BBF"/>
    <w:rsid w:val="2C9317D4"/>
    <w:rsid w:val="3350F612"/>
    <w:rsid w:val="352FC5FE"/>
    <w:rsid w:val="36A524A2"/>
    <w:rsid w:val="37F83F6E"/>
    <w:rsid w:val="38A621C3"/>
    <w:rsid w:val="3B1A00E9"/>
    <w:rsid w:val="3F414E07"/>
    <w:rsid w:val="3FD2BD64"/>
    <w:rsid w:val="40FC7AF2"/>
    <w:rsid w:val="41EB0E6D"/>
    <w:rsid w:val="43C2FD6E"/>
    <w:rsid w:val="44E369F8"/>
    <w:rsid w:val="45758059"/>
    <w:rsid w:val="457E1047"/>
    <w:rsid w:val="48FBCE59"/>
    <w:rsid w:val="4C53F1CE"/>
    <w:rsid w:val="4D05FFB5"/>
    <w:rsid w:val="4EE74970"/>
    <w:rsid w:val="4F877027"/>
    <w:rsid w:val="50664475"/>
    <w:rsid w:val="554B8CB5"/>
    <w:rsid w:val="582058DF"/>
    <w:rsid w:val="5B0F732B"/>
    <w:rsid w:val="5E73D9C6"/>
    <w:rsid w:val="6251663F"/>
    <w:rsid w:val="62CAFF62"/>
    <w:rsid w:val="645BF309"/>
    <w:rsid w:val="64C43192"/>
    <w:rsid w:val="6638147F"/>
    <w:rsid w:val="676405E9"/>
    <w:rsid w:val="679D0816"/>
    <w:rsid w:val="680EE29F"/>
    <w:rsid w:val="685655F0"/>
    <w:rsid w:val="68601BE0"/>
    <w:rsid w:val="6E8565C0"/>
    <w:rsid w:val="73A248A8"/>
    <w:rsid w:val="75424C1B"/>
    <w:rsid w:val="7586CA6C"/>
    <w:rsid w:val="75C57EE8"/>
    <w:rsid w:val="774AC0F9"/>
    <w:rsid w:val="775C7526"/>
    <w:rsid w:val="7C28984C"/>
    <w:rsid w:val="7DA96556"/>
    <w:rsid w:val="7FBB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49CBE"/>
  <w15:docId w15:val="{8F2F9456-785D-4BC6-9070-D6BE5E4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uiPriority w:val="9"/>
    <w:rPr>
      <w:rFonts w:ascii="Calibri" w:eastAsia="Calibri" w:hAnsi="Calibri" w:cs="Calibri"/>
      <w:color w:val="538135"/>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Bullets,Citation List,List Paragraph (numbered (a)),List Paragraph 1,List Paragraph1,List_Paragraph,Liste 1,MC Paragraphe Liste,Multilevel para_II,NUMBERED PARAGRAPH,Normal 2,References,Resume Title,Title Style 1,Use Case List Paragraph,l"/>
    <w:basedOn w:val="Normal"/>
    <w:link w:val="ListParagraphChar"/>
    <w:uiPriority w:val="34"/>
    <w:qFormat/>
    <w:rsid w:val="00A170C9"/>
    <w:pPr>
      <w:ind w:left="720"/>
      <w:contextualSpacing/>
    </w:pPr>
  </w:style>
  <w:style w:type="table" w:customStyle="1" w:styleId="TableGrid10">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72A2"/>
    <w:rPr>
      <w:rFonts w:cs="Times New Roman"/>
      <w:color w:val="0000FF"/>
      <w:u w:val="single"/>
    </w:rPr>
  </w:style>
  <w:style w:type="character" w:styleId="FollowedHyperlink">
    <w:name w:val="FollowedHyperlink"/>
    <w:basedOn w:val="DefaultParagraphFont"/>
    <w:uiPriority w:val="99"/>
    <w:semiHidden/>
    <w:unhideWhenUsed/>
    <w:rsid w:val="00A372A2"/>
    <w:rPr>
      <w:color w:val="954F72" w:themeColor="followedHyperlink"/>
      <w:u w:val="single"/>
    </w:rPr>
  </w:style>
  <w:style w:type="character" w:customStyle="1" w:styleId="ListParagraphChar">
    <w:name w:val="List Paragraph Char"/>
    <w:aliases w:val="Bullets Char,Citation List Char,List Paragraph (numbered (a)) Char,List Paragraph 1 Char,List Paragraph1 Char,List_Paragraph Char,Liste 1 Char,MC Paragraphe Liste Char,Multilevel para_II Char,NUMBERED PARAGRAPH Char,Normal 2 Char"/>
    <w:link w:val="ListParagraph"/>
    <w:uiPriority w:val="34"/>
    <w:qFormat/>
    <w:locked/>
    <w:rsid w:val="00620E28"/>
    <w:rPr>
      <w:rFonts w:ascii="Calibri" w:eastAsia="Calibri" w:hAnsi="Calibri" w:cs="Calibri"/>
      <w:color w:val="000000"/>
    </w:rPr>
  </w:style>
  <w:style w:type="character" w:styleId="CommentReference">
    <w:name w:val="annotation reference"/>
    <w:basedOn w:val="DefaultParagraphFont"/>
    <w:uiPriority w:val="99"/>
    <w:semiHidden/>
    <w:unhideWhenUsed/>
    <w:rsid w:val="00802DC0"/>
    <w:rPr>
      <w:sz w:val="16"/>
      <w:szCs w:val="16"/>
    </w:rPr>
  </w:style>
  <w:style w:type="paragraph" w:styleId="CommentText">
    <w:name w:val="annotation text"/>
    <w:basedOn w:val="Normal"/>
    <w:link w:val="CommentTextChar"/>
    <w:uiPriority w:val="99"/>
    <w:unhideWhenUsed/>
    <w:rsid w:val="00802DC0"/>
    <w:pPr>
      <w:spacing w:line="240" w:lineRule="auto"/>
    </w:pPr>
    <w:rPr>
      <w:sz w:val="20"/>
      <w:szCs w:val="20"/>
    </w:rPr>
  </w:style>
  <w:style w:type="character" w:customStyle="1" w:styleId="CommentTextChar">
    <w:name w:val="Comment Text Char"/>
    <w:basedOn w:val="DefaultParagraphFont"/>
    <w:link w:val="CommentText"/>
    <w:uiPriority w:val="99"/>
    <w:rsid w:val="00802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2DC0"/>
    <w:rPr>
      <w:b/>
      <w:bCs/>
    </w:rPr>
  </w:style>
  <w:style w:type="character" w:customStyle="1" w:styleId="CommentSubjectChar">
    <w:name w:val="Comment Subject Char"/>
    <w:basedOn w:val="CommentTextChar"/>
    <w:link w:val="CommentSubject"/>
    <w:uiPriority w:val="99"/>
    <w:semiHidden/>
    <w:rsid w:val="00802DC0"/>
    <w:rPr>
      <w:rFonts w:ascii="Calibri" w:eastAsia="Calibri" w:hAnsi="Calibri" w:cs="Calibri"/>
      <w:b/>
      <w:bCs/>
      <w:color w:val="000000"/>
      <w:sz w:val="20"/>
      <w:szCs w:val="20"/>
    </w:rPr>
  </w:style>
  <w:style w:type="paragraph" w:styleId="NoSpacing">
    <w:name w:val="No Spacing"/>
    <w:uiPriority w:val="1"/>
    <w:qFormat/>
    <w:rsid w:val="003458FD"/>
    <w:pPr>
      <w:spacing w:after="0" w:line="240" w:lineRule="auto"/>
    </w:pPr>
    <w:rPr>
      <w:rFonts w:eastAsiaTheme="minorHAnsi"/>
      <w:sz w:val="24"/>
      <w:szCs w:val="24"/>
      <w:lang w:val="en-GB"/>
    </w:rPr>
  </w:style>
  <w:style w:type="table" w:customStyle="1" w:styleId="SLRTable">
    <w:name w:val="SLR Table"/>
    <w:basedOn w:val="TableNormal"/>
    <w:rsid w:val="003458FD"/>
    <w:pPr>
      <w:spacing w:after="0" w:line="240" w:lineRule="auto"/>
    </w:pPr>
    <w:rPr>
      <w:rFonts w:ascii="Calibri" w:eastAsia="Times New Roman" w:hAnsi="Calibri" w:cs="Times New Roman"/>
      <w:color w:val="A5A5A5" w:themeColor="accent3"/>
      <w:sz w:val="20"/>
      <w:szCs w:val="20"/>
      <w:lang w:val="en-GB" w:eastAsia="en-GB"/>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538135" w:themeFill="accent6" w:themeFillShade="BF"/>
      </w:tcPr>
    </w:tblStylePr>
  </w:style>
  <w:style w:type="table" w:customStyle="1" w:styleId="TABLANUEVA2504">
    <w:name w:val="TABLA NUEVA 2504"/>
    <w:basedOn w:val="TableNormal"/>
    <w:uiPriority w:val="99"/>
    <w:rsid w:val="009C3675"/>
    <w:pPr>
      <w:snapToGrid w:val="0"/>
      <w:spacing w:after="0" w:line="240" w:lineRule="auto"/>
    </w:pPr>
    <w:rPr>
      <w:rFonts w:ascii="Calibri Light" w:eastAsiaTheme="minorHAnsi" w:hAnsi="Calibri Light" w:cs="Calibri (Cuerpo)"/>
      <w:color w:val="000000" w:themeColor="text1"/>
      <w:sz w:val="15"/>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right w:w="28" w:type="dxa"/>
      </w:tblCellMar>
    </w:tblPr>
    <w:tcPr>
      <w:shd w:val="clear" w:color="auto" w:fill="auto"/>
    </w:tcPr>
    <w:tblStylePr w:type="firstRow">
      <w:rPr>
        <w:color w:val="E7E6E6" w:themeColor="background2"/>
      </w:rPr>
      <w:tblPr/>
      <w:tcPr>
        <w:tcBorders>
          <w:top w:val="nil"/>
          <w:left w:val="nil"/>
          <w:bottom w:val="nil"/>
          <w:right w:val="nil"/>
          <w:insideH w:val="nil"/>
          <w:insideV w:val="single" w:sz="4" w:space="0" w:color="E7E6E6" w:themeColor="background2"/>
        </w:tcBorders>
        <w:shd w:val="clear" w:color="auto" w:fill="44546A" w:themeFill="text2"/>
      </w:tcPr>
    </w:tblStylePr>
  </w:style>
  <w:style w:type="paragraph" w:customStyle="1" w:styleId="INTERIORTABLA">
    <w:name w:val="INTERIOR TABLA"/>
    <w:basedOn w:val="Normal"/>
    <w:qFormat/>
    <w:rsid w:val="009C3675"/>
    <w:pPr>
      <w:snapToGrid w:val="0"/>
      <w:spacing w:after="120" w:line="240" w:lineRule="auto"/>
      <w:ind w:left="0" w:firstLine="0"/>
      <w:jc w:val="left"/>
    </w:pPr>
    <w:rPr>
      <w:rFonts w:ascii="Calibri Light" w:eastAsiaTheme="minorHAnsi" w:hAnsi="Calibri Light" w:cs="Calibri Light"/>
      <w:color w:val="auto"/>
      <w:sz w:val="15"/>
      <w:szCs w:val="15"/>
      <w:u w:color="FFFFFF"/>
      <w:lang w:val="es-ES_tradnl"/>
    </w:rPr>
  </w:style>
  <w:style w:type="table" w:styleId="TableGrid">
    <w:name w:val="Table Grid"/>
    <w:basedOn w:val="TableNormal"/>
    <w:uiPriority w:val="39"/>
    <w:rsid w:val="009C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26D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D0C"/>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26D0C"/>
    <w:rPr>
      <w:vertAlign w:val="superscript"/>
    </w:rPr>
  </w:style>
  <w:style w:type="paragraph" w:styleId="Revision">
    <w:name w:val="Revision"/>
    <w:hidden/>
    <w:uiPriority w:val="99"/>
    <w:semiHidden/>
    <w:rsid w:val="004C7C9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AB206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B20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51560815">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54213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79A48321D840D94C8351435BBDA165BF" ma:contentTypeVersion="25" ma:contentTypeDescription="OneCMS_Document" ma:contentTypeScope="" ma:versionID="717049e642f26b80ec20ad620acb9897">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fb1ff8b636edc11dea44993554366b47"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element ref="ns2:_dlc_DocId" minOccurs="0"/>
                <xsd:element ref="ns2:_dlc_DocIdUrl" minOccurs="0"/>
                <xsd:element ref="ns2:_dlc_DocIdPersistId" minOccurs="0"/>
                <xsd:element ref="ns2:Com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readOnly="false"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17f8ac-1d64-4550-8475-0835d8b38d52}" ma:internalName="TaxCatchAll" ma:readOnly="false" ma:showField="CatchAllData"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17f8ac-1d64-4550-8475-0835d8b38d52}" ma:internalName="TaxCatchAllLabel" ma:readOnly="false" ma:showField="CatchAllDataLabel" ma:web="a300b66f-a285-40ba-a127-fe8737f27b8c">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readOnly="false"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readOnly="false" ma:default="-1;#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ma:readOnly="false">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ma:readOnly="false">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Add to Featured" ma:default="0" ma:internalName="Featur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ma:readOnly="false">
      <xsd:simpleType>
        <xsd:restriction base="dms:Note"/>
      </xsd:simpleType>
    </xsd:element>
    <xsd:element name="UserData" ma:index="36" nillable="true" ma:displayName="UserData" ma:internalName="UserData" ma:readOnly="false">
      <xsd:simpleType>
        <xsd:restriction base="dms:Note"/>
      </xsd:simpleType>
    </xsd:element>
    <xsd:element name="o8e900f321d24bb18bb65b4f51774acf" ma:index="37" nillable="true" ma:taxonomy="true" ma:internalName="o8e900f321d24bb18bb65b4f51774acf" ma:taxonomyFieldName="DocumentType" ma:displayName="Document Type" ma:readOnly="false"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ma:readOnly="false">
      <xsd:simpleType>
        <xsd:restriction base="dms:Boolean"/>
      </xsd:simpleType>
    </xsd:element>
    <xsd:element name="EnableRating" ma:index="42" nillable="true" ma:displayName="Enable Rating" ma:internalName="EnableRating" ma:readOnly="false">
      <xsd:simpleType>
        <xsd:restriction base="dms:Boolean"/>
      </xsd:simpleType>
    </xsd:element>
    <xsd:element name="PageInfo" ma:index="43" nillable="true" ma:displayName="PageInfo" ma:internalName="PageInfo" ma:readOnly="false">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ma:readOnly="false">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element name="CommentID" ma:index="62" nillable="true" ma:displayName="CommentID" ma:internalName="Com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AF87B42F0C344341B239E919EB90A367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ystemData xmlns="3e02667f-0271-471b-bd6e-11a2e16def1d" xsi:nil="true"/>
    <PageInfo xmlns="3e02667f-0271-471b-bd6e-11a2e16def1d" xsi:nil="true"/>
    <TaxCatchAllLabel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Operations Policy ＆ Country Services VP (OPS)</TermName>
          <TermId xmlns="http://schemas.microsoft.com/office/infopath/2007/PartnerControls">db476ba0-ec71-4b53-8c80-eca6e3887ba4</TermId>
        </TermInfo>
      </Terms>
    </h40645383bce4db190f92f65d69cf557>
    <UserData xmlns="3e02667f-0271-471b-bd6e-11a2e16def1d" xsi:nil="true"/>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0</DisplayName>
        <AccountId>0</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2020-12-15T14:00:00+00:00</ArticleStartDate>
    <AddToKnowledgeBase xmlns="3e02667f-0271-471b-bd6e-11a2e16def1d">false</AddToKnowledgeBase>
    <Abstract xmlns="3e02667f-0271-471b-bd6e-11a2e16def1d">(docx, updated 9:30am, 12/15)</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559</Value>
      <Value>43</Value>
      <Value>4</Value>
      <Value>3</Value>
      <Value>2</Value>
      <Value>1</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
        <AccountId>-1</AccountId>
        <AccountType/>
      </UserInfo>
    </PublishingContact>
    <DateLaunch xmlns="3e02667f-0271-471b-bd6e-11a2e16def1d">2020-12-15T14:00:00+00:00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40f42753-b98b-4f13-b293-c0fe5f4c7006</TermId>
        </TermInfo>
      </Terms>
    </o8e900f321d24bb18bb65b4f51774acf>
    <CommentID xmlns="3e02667f-0271-471b-bd6e-11a2e16def1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7E60C-B108-41E2-AED9-D99809BDE61C}">
  <ds:schemaRefs>
    <ds:schemaRef ds:uri="http://schemas.microsoft.com/sharepoint/events"/>
  </ds:schemaRefs>
</ds:datastoreItem>
</file>

<file path=customXml/itemProps2.xml><?xml version="1.0" encoding="utf-8"?>
<ds:datastoreItem xmlns:ds="http://schemas.openxmlformats.org/officeDocument/2006/customXml" ds:itemID="{AF81A039-DF8B-4986-ADFE-4694DD9B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BD12D-4D08-471D-9BB4-DD45E76AEB61}">
  <ds:schemaRefs>
    <ds:schemaRef ds:uri="Microsoft.SharePoint.Taxonomy.ContentTypeSync"/>
  </ds:schemaRefs>
</ds:datastoreItem>
</file>

<file path=customXml/itemProps4.xml><?xml version="1.0" encoding="utf-8"?>
<ds:datastoreItem xmlns:ds="http://schemas.openxmlformats.org/officeDocument/2006/customXml" ds:itemID="{D151E402-A3C7-474F-8FBA-6CB3884C08C9}">
  <ds:schemaRefs>
    <ds:schemaRef ds:uri="http://schemas.openxmlformats.org/officeDocument/2006/bibliography"/>
  </ds:schemaRefs>
</ds:datastoreItem>
</file>

<file path=customXml/itemProps5.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 ds:uri="3e02667f-0271-471b-bd6e-11a2e16def1d"/>
    <ds:schemaRef ds:uri="http://schemas.microsoft.com/sharepoint/v3"/>
  </ds:schemaRefs>
</ds:datastoreItem>
</file>

<file path=customXml/itemProps6.xml><?xml version="1.0" encoding="utf-8"?>
<ds:datastoreItem xmlns:ds="http://schemas.openxmlformats.org/officeDocument/2006/customXml" ds:itemID="{7BBAE8A4-2C9F-4ED2-9BE6-C4E2A00F3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OPSES</dc:creator>
  <cp:keywords/>
  <cp:lastModifiedBy>Caroline Van Kampen</cp:lastModifiedBy>
  <cp:revision>21</cp:revision>
  <cp:lastPrinted>2023-04-13T23:33:00Z</cp:lastPrinted>
  <dcterms:created xsi:type="dcterms:W3CDTF">2023-04-18T17:56:00Z</dcterms:created>
  <dcterms:modified xsi:type="dcterms:W3CDTF">2023-04-24T16:38:00Z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0x010100AF87B42F0C344341B239E919EB90A367010079A48321D840D94C8351435BBDA165BF</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