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8086" w14:textId="122E152E" w:rsidR="78093D43" w:rsidRDefault="00077103" w:rsidP="004A2CFE">
      <w:pPr>
        <w:spacing w:after="0" w:line="240" w:lineRule="auto"/>
        <w:jc w:val="center"/>
        <w:rPr>
          <w:rFonts w:ascii="Calibri" w:eastAsia="Calibri" w:hAnsi="Calibri" w:cs="Calibri"/>
          <w:color w:val="0078D4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World Bank – IFC Pakistan Office and Oxford Pakistan Programme Partnership</w:t>
      </w:r>
    </w:p>
    <w:p w14:paraId="73F4BDFB" w14:textId="14C02A00" w:rsidR="78093D43" w:rsidRDefault="7C84CFA3" w:rsidP="004A2CFE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</w:pPr>
      <w:r w:rsidRPr="7A46560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November </w:t>
      </w:r>
      <w:r w:rsidR="006665A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30</w:t>
      </w:r>
      <w:r w:rsidRPr="7A46560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, 2022 – </w:t>
      </w:r>
      <w:r w:rsidR="006665A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January 30</w:t>
      </w:r>
      <w:r w:rsidRPr="7A46560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, 2023 </w:t>
      </w:r>
    </w:p>
    <w:p w14:paraId="5EB13FF2" w14:textId="5417BFA3" w:rsidR="30C6B6BA" w:rsidRDefault="30C6B6BA" w:rsidP="30C6B6BA">
      <w:pPr>
        <w:spacing w:after="0" w:line="240" w:lineRule="auto"/>
        <w:ind w:left="2160"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5530B16" w14:textId="39660E9B" w:rsidR="78093D43" w:rsidRDefault="78093D43" w:rsidP="30C6B6BA">
      <w:pPr>
        <w:spacing w:after="0" w:line="240" w:lineRule="auto"/>
        <w:ind w:left="216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C6B6B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Short</w:t>
      </w:r>
      <w:r w:rsidR="00F32F17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-</w:t>
      </w:r>
      <w:r w:rsidRPr="30C6B6B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Term Consultant (STC): Trade and Growth GP</w:t>
      </w:r>
    </w:p>
    <w:p w14:paraId="12E44EBD" w14:textId="65692037" w:rsidR="30C6B6BA" w:rsidRDefault="30C6B6BA" w:rsidP="30C6B6B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24F07FB" w14:textId="01F0063D" w:rsidR="30C6B6BA" w:rsidRDefault="30C6B6BA" w:rsidP="30C6B6BA">
      <w:pPr>
        <w:shd w:val="clear" w:color="auto" w:fill="FFFFFF" w:themeFill="background1"/>
        <w:spacing w:after="0" w:line="240" w:lineRule="auto"/>
        <w:ind w:left="2160" w:firstLine="720"/>
        <w:jc w:val="both"/>
        <w:rPr>
          <w:rFonts w:eastAsia="Times New Roman"/>
          <w:b/>
          <w:bCs/>
          <w:sz w:val="24"/>
          <w:szCs w:val="24"/>
          <w:u w:val="single"/>
        </w:rPr>
      </w:pPr>
    </w:p>
    <w:p w14:paraId="5B563F96" w14:textId="77777777" w:rsidR="00770013" w:rsidRDefault="00770013" w:rsidP="0077001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</w:pPr>
    </w:p>
    <w:p w14:paraId="46A847F8" w14:textId="412FF2B9" w:rsidR="00980885" w:rsidRPr="006600C8" w:rsidRDefault="00980885" w:rsidP="004A2CFE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</w:rPr>
      </w:pPr>
      <w:r w:rsidRPr="006600C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</w:rPr>
        <w:t>Terms of Reference</w:t>
      </w:r>
    </w:p>
    <w:p w14:paraId="40DDC4BE" w14:textId="77777777" w:rsidR="00980885" w:rsidRPr="006600C8" w:rsidRDefault="00980885" w:rsidP="005A5AD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600C8">
        <w:rPr>
          <w:rFonts w:eastAsia="Times New Roman" w:cstheme="minorHAnsi"/>
          <w:sz w:val="24"/>
          <w:szCs w:val="24"/>
        </w:rPr>
        <w:t>  </w:t>
      </w:r>
    </w:p>
    <w:p w14:paraId="436F25D9" w14:textId="41469AD6" w:rsidR="00064FF3" w:rsidRDefault="00064FF3" w:rsidP="00064FF3">
      <w:pPr>
        <w:spacing w:line="240" w:lineRule="auto"/>
        <w:jc w:val="both"/>
        <w:rPr>
          <w:rFonts w:cstheme="minorHAnsi"/>
          <w:sz w:val="24"/>
          <w:szCs w:val="24"/>
        </w:rPr>
      </w:pPr>
      <w:r w:rsidRPr="005A5AD6">
        <w:rPr>
          <w:rFonts w:cstheme="minorHAnsi"/>
          <w:sz w:val="24"/>
          <w:szCs w:val="24"/>
        </w:rPr>
        <w:t>The World Bank’s</w:t>
      </w:r>
      <w:r w:rsidR="00770013">
        <w:rPr>
          <w:rFonts w:cstheme="minorHAnsi"/>
          <w:sz w:val="24"/>
          <w:szCs w:val="24"/>
        </w:rPr>
        <w:t xml:space="preserve"> </w:t>
      </w:r>
      <w:r w:rsidR="003A6995">
        <w:rPr>
          <w:rFonts w:cstheme="minorHAnsi"/>
          <w:sz w:val="24"/>
          <w:szCs w:val="24"/>
        </w:rPr>
        <w:t>Macroeconomics, Trade and Investment (MTI) team in Pakistan conducts</w:t>
      </w:r>
      <w:r w:rsidRPr="005A5AD6">
        <w:rPr>
          <w:rFonts w:cstheme="minorHAnsi"/>
          <w:sz w:val="24"/>
          <w:szCs w:val="24"/>
        </w:rPr>
        <w:t xml:space="preserve"> </w:t>
      </w:r>
      <w:r w:rsidR="003A6995">
        <w:rPr>
          <w:rFonts w:cstheme="minorHAnsi"/>
          <w:sz w:val="24"/>
          <w:szCs w:val="24"/>
        </w:rPr>
        <w:t xml:space="preserve">macro and trade monitoring and analysis on the Pakistani economy, as well as it engages with the Government of Pakistan providing </w:t>
      </w:r>
      <w:r w:rsidRPr="005A5AD6">
        <w:rPr>
          <w:rFonts w:cstheme="minorHAnsi"/>
          <w:sz w:val="24"/>
          <w:szCs w:val="24"/>
        </w:rPr>
        <w:t>technical assistance</w:t>
      </w:r>
      <w:r w:rsidR="003A6995">
        <w:rPr>
          <w:rFonts w:cstheme="minorHAnsi"/>
          <w:sz w:val="24"/>
          <w:szCs w:val="24"/>
        </w:rPr>
        <w:t>, capacity building and</w:t>
      </w:r>
      <w:r w:rsidRPr="005A5AD6">
        <w:rPr>
          <w:rFonts w:cstheme="minorHAnsi"/>
          <w:sz w:val="24"/>
          <w:szCs w:val="24"/>
        </w:rPr>
        <w:t xml:space="preserve"> financing</w:t>
      </w:r>
      <w:r w:rsidR="003A6995">
        <w:rPr>
          <w:rFonts w:cstheme="minorHAnsi"/>
          <w:sz w:val="24"/>
          <w:szCs w:val="24"/>
        </w:rPr>
        <w:t xml:space="preserve"> to support macroeconomic soundness and stability, and increased trade integration for faster productivity growth</w:t>
      </w:r>
      <w:r w:rsidRPr="005A5AD6">
        <w:rPr>
          <w:rFonts w:cstheme="minorHAnsi"/>
          <w:sz w:val="24"/>
          <w:szCs w:val="24"/>
        </w:rPr>
        <w:t xml:space="preserve">. </w:t>
      </w:r>
    </w:p>
    <w:p w14:paraId="16616AA5" w14:textId="12C18255" w:rsidR="00770013" w:rsidRPr="004A2CFE" w:rsidRDefault="00587073" w:rsidP="003A6995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A2CFE">
        <w:rPr>
          <w:rFonts w:cstheme="minorHAnsi"/>
          <w:b/>
          <w:bCs/>
          <w:sz w:val="24"/>
          <w:szCs w:val="24"/>
          <w:u w:val="single"/>
        </w:rPr>
        <w:t xml:space="preserve">Duties and </w:t>
      </w:r>
      <w:r w:rsidR="004557AD">
        <w:rPr>
          <w:rFonts w:cstheme="minorHAnsi"/>
          <w:b/>
          <w:bCs/>
          <w:sz w:val="24"/>
          <w:szCs w:val="24"/>
          <w:u w:val="single"/>
        </w:rPr>
        <w:t>A</w:t>
      </w:r>
      <w:r w:rsidRPr="004A2CFE">
        <w:rPr>
          <w:rFonts w:cstheme="minorHAnsi"/>
          <w:b/>
          <w:bCs/>
          <w:sz w:val="24"/>
          <w:szCs w:val="24"/>
          <w:u w:val="single"/>
        </w:rPr>
        <w:t>ccountabilities:</w:t>
      </w:r>
    </w:p>
    <w:p w14:paraId="7149D61D" w14:textId="607DD916" w:rsidR="00D53EB0" w:rsidRDefault="00D53EB0" w:rsidP="30C6B6BA">
      <w:pPr>
        <w:spacing w:line="240" w:lineRule="auto"/>
        <w:jc w:val="both"/>
        <w:rPr>
          <w:sz w:val="24"/>
          <w:szCs w:val="24"/>
        </w:rPr>
      </w:pPr>
      <w:r w:rsidRPr="30C6B6BA">
        <w:rPr>
          <w:sz w:val="24"/>
          <w:szCs w:val="24"/>
        </w:rPr>
        <w:t xml:space="preserve">The </w:t>
      </w:r>
      <w:r w:rsidR="003A6995" w:rsidRPr="30C6B6BA">
        <w:rPr>
          <w:sz w:val="24"/>
          <w:szCs w:val="24"/>
        </w:rPr>
        <w:t>MTI</w:t>
      </w:r>
      <w:r w:rsidRPr="30C6B6BA">
        <w:rPr>
          <w:sz w:val="24"/>
          <w:szCs w:val="24"/>
        </w:rPr>
        <w:t xml:space="preserve"> team in </w:t>
      </w:r>
      <w:r w:rsidR="003A6995" w:rsidRPr="30C6B6BA">
        <w:rPr>
          <w:sz w:val="24"/>
          <w:szCs w:val="24"/>
        </w:rPr>
        <w:t>Pakistan</w:t>
      </w:r>
      <w:r w:rsidRPr="30C6B6BA">
        <w:rPr>
          <w:sz w:val="24"/>
          <w:szCs w:val="24"/>
        </w:rPr>
        <w:t xml:space="preserve"> is seeking to recruit an </w:t>
      </w:r>
      <w:r w:rsidR="769D2983" w:rsidRPr="30C6B6BA">
        <w:rPr>
          <w:sz w:val="24"/>
          <w:szCs w:val="24"/>
        </w:rPr>
        <w:t>STC</w:t>
      </w:r>
      <w:r w:rsidRPr="30C6B6BA">
        <w:rPr>
          <w:sz w:val="24"/>
          <w:szCs w:val="24"/>
        </w:rPr>
        <w:t xml:space="preserve"> to help support our </w:t>
      </w:r>
      <w:r w:rsidR="003A6995" w:rsidRPr="30C6B6BA">
        <w:rPr>
          <w:sz w:val="24"/>
          <w:szCs w:val="24"/>
        </w:rPr>
        <w:t>p</w:t>
      </w:r>
      <w:r w:rsidRPr="30C6B6BA">
        <w:rPr>
          <w:sz w:val="24"/>
          <w:szCs w:val="24"/>
        </w:rPr>
        <w:t xml:space="preserve">rogram. </w:t>
      </w:r>
      <w:r w:rsidR="00C63A03" w:rsidRPr="30C6B6BA">
        <w:rPr>
          <w:sz w:val="24"/>
          <w:szCs w:val="24"/>
        </w:rPr>
        <w:t xml:space="preserve">Depending on the qualification the </w:t>
      </w:r>
      <w:r w:rsidR="769D2983" w:rsidRPr="30C6B6BA">
        <w:rPr>
          <w:sz w:val="24"/>
          <w:szCs w:val="24"/>
        </w:rPr>
        <w:t>STC</w:t>
      </w:r>
      <w:r w:rsidR="00C63A03" w:rsidRPr="30C6B6BA">
        <w:rPr>
          <w:sz w:val="24"/>
          <w:szCs w:val="24"/>
        </w:rPr>
        <w:t xml:space="preserve"> will focus on one or more of the following: </w:t>
      </w:r>
    </w:p>
    <w:p w14:paraId="65CBA6B8" w14:textId="530C4034" w:rsidR="00C63A03" w:rsidRDefault="003A6995" w:rsidP="00C63A03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Trade monitoring analysis, entailing collecting and analyzing data on exports and imports of goods and services, and presenting main patterns; </w:t>
      </w:r>
    </w:p>
    <w:p w14:paraId="30F82A0E" w14:textId="2B7B3E18" w:rsidR="00C63A03" w:rsidRDefault="003A6995" w:rsidP="00C63A03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Analysis of export subsidy schemes, to identify potential areas for improvement in the design, with the aim of supporting export growth, diversification and sophistication; </w:t>
      </w:r>
    </w:p>
    <w:p w14:paraId="4C8C368A" w14:textId="5429752E" w:rsidR="00C63A03" w:rsidRDefault="003A6995" w:rsidP="00C63A03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Analysis of rationalization of import tariffs, to identify the revenue impact of tariff reductions, as well as their competitiveness effects; and </w:t>
      </w:r>
    </w:p>
    <w:p w14:paraId="529D4BAE" w14:textId="6EFF1DB0" w:rsidR="00C445B3" w:rsidRPr="005912DA" w:rsidRDefault="003A6995" w:rsidP="005912DA">
      <w:pPr>
        <w:pStyle w:val="ListParagraph"/>
        <w:numPr>
          <w:ilvl w:val="0"/>
          <w:numId w:val="7"/>
        </w:num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30C6B6BA">
        <w:rPr>
          <w:i/>
          <w:iCs/>
          <w:sz w:val="24"/>
          <w:szCs w:val="24"/>
        </w:rPr>
        <w:t>Analysis of trade potentials with Turkey, in light of the recently signed preferential trade agreements between Pakistan and Turkey.</w:t>
      </w:r>
    </w:p>
    <w:p w14:paraId="1309481E" w14:textId="00D832B8" w:rsidR="005A5AD6" w:rsidRPr="004A2CFE" w:rsidRDefault="005A5AD6" w:rsidP="005A5AD6">
      <w:pPr>
        <w:spacing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A2CFE">
        <w:rPr>
          <w:rFonts w:cstheme="minorHAnsi"/>
          <w:b/>
          <w:bCs/>
          <w:sz w:val="24"/>
          <w:szCs w:val="24"/>
          <w:u w:val="single"/>
        </w:rPr>
        <w:t>Qualifications</w:t>
      </w:r>
      <w:r w:rsidR="00DA6B1E" w:rsidRPr="004A2CFE">
        <w:rPr>
          <w:rFonts w:cstheme="minorHAnsi"/>
          <w:b/>
          <w:bCs/>
          <w:sz w:val="24"/>
          <w:szCs w:val="24"/>
          <w:u w:val="single"/>
        </w:rPr>
        <w:t>:</w:t>
      </w:r>
    </w:p>
    <w:p w14:paraId="09BFB5A1" w14:textId="073F7A03" w:rsidR="00587073" w:rsidRDefault="005A5AD6" w:rsidP="001F6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5A5AD6">
        <w:rPr>
          <w:rFonts w:cstheme="minorHAnsi"/>
          <w:sz w:val="24"/>
          <w:szCs w:val="24"/>
        </w:rPr>
        <w:t>The successful candidate will have a</w:t>
      </w:r>
      <w:r w:rsidR="003E3063">
        <w:rPr>
          <w:rFonts w:cstheme="minorHAnsi"/>
          <w:sz w:val="24"/>
          <w:szCs w:val="24"/>
        </w:rPr>
        <w:t xml:space="preserve"> </w:t>
      </w:r>
      <w:r w:rsidR="00064FF3">
        <w:rPr>
          <w:rFonts w:cstheme="minorHAnsi"/>
          <w:sz w:val="24"/>
          <w:szCs w:val="24"/>
        </w:rPr>
        <w:t>graduate degree</w:t>
      </w:r>
      <w:r w:rsidR="001F648D">
        <w:rPr>
          <w:rFonts w:cstheme="minorHAnsi"/>
          <w:sz w:val="24"/>
          <w:szCs w:val="24"/>
        </w:rPr>
        <w:t xml:space="preserve"> </w:t>
      </w:r>
      <w:r w:rsidRPr="005A5AD6">
        <w:rPr>
          <w:rFonts w:cstheme="minorHAnsi"/>
          <w:sz w:val="24"/>
          <w:szCs w:val="24"/>
        </w:rPr>
        <w:t xml:space="preserve">in </w:t>
      </w:r>
      <w:r w:rsidR="00064FF3">
        <w:rPr>
          <w:rFonts w:cstheme="minorHAnsi"/>
          <w:sz w:val="24"/>
          <w:szCs w:val="24"/>
        </w:rPr>
        <w:t xml:space="preserve">economics, ideally </w:t>
      </w:r>
      <w:r w:rsidR="00C63A03">
        <w:rPr>
          <w:rFonts w:cstheme="minorHAnsi"/>
          <w:sz w:val="24"/>
          <w:szCs w:val="24"/>
        </w:rPr>
        <w:t xml:space="preserve">with some experience in economics related to </w:t>
      </w:r>
      <w:r w:rsidR="003A6995">
        <w:rPr>
          <w:rFonts w:cstheme="minorHAnsi"/>
          <w:sz w:val="24"/>
          <w:szCs w:val="24"/>
        </w:rPr>
        <w:t>macroeconomics and trade</w:t>
      </w:r>
      <w:r w:rsidR="00C63A03">
        <w:rPr>
          <w:rFonts w:cstheme="minorHAnsi"/>
          <w:sz w:val="24"/>
          <w:szCs w:val="24"/>
        </w:rPr>
        <w:t>.</w:t>
      </w:r>
    </w:p>
    <w:p w14:paraId="70F63D0B" w14:textId="0D0CA2B9" w:rsidR="005A5AD6" w:rsidRDefault="001F648D" w:rsidP="000D3C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Candidates with experience </w:t>
      </w:r>
      <w:r w:rsidR="000D3CD9">
        <w:rPr>
          <w:rFonts w:cstheme="minorHAnsi"/>
          <w:sz w:val="24"/>
          <w:szCs w:val="24"/>
        </w:rPr>
        <w:t xml:space="preserve">in </w:t>
      </w:r>
      <w:r w:rsidR="00C63A03">
        <w:rPr>
          <w:rFonts w:cstheme="minorHAnsi"/>
          <w:sz w:val="24"/>
          <w:szCs w:val="24"/>
        </w:rPr>
        <w:t>statistical analysis, and</w:t>
      </w:r>
      <w:r w:rsidR="00E31F56">
        <w:rPr>
          <w:rFonts w:cstheme="minorHAnsi"/>
          <w:sz w:val="24"/>
          <w:szCs w:val="24"/>
        </w:rPr>
        <w:t xml:space="preserve"> handling of large, firm-level datasets are</w:t>
      </w:r>
      <w:r w:rsidR="00C63A03">
        <w:rPr>
          <w:rFonts w:cstheme="minorHAnsi"/>
          <w:sz w:val="24"/>
          <w:szCs w:val="24"/>
        </w:rPr>
        <w:t xml:space="preserve"> </w:t>
      </w:r>
      <w:r w:rsidR="000D3CD9">
        <w:rPr>
          <w:rFonts w:cstheme="minorHAnsi"/>
          <w:sz w:val="24"/>
          <w:szCs w:val="24"/>
        </w:rPr>
        <w:t xml:space="preserve">preferred. </w:t>
      </w:r>
    </w:p>
    <w:p w14:paraId="43D86FEF" w14:textId="58E095E0" w:rsidR="00C63A03" w:rsidRDefault="00C445B3" w:rsidP="000D3CD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Ability to convey results of applied modeling work to non-technical audiences </w:t>
      </w:r>
    </w:p>
    <w:p w14:paraId="3085A123" w14:textId="539B6904" w:rsidR="00980885" w:rsidRPr="006600C8" w:rsidRDefault="00980885" w:rsidP="000D3CD9">
      <w:pPr>
        <w:pStyle w:val="ListParagraph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30C6B6BA">
        <w:rPr>
          <w:rFonts w:eastAsia="Times New Roman"/>
          <w:b/>
          <w:bCs/>
          <w:sz w:val="24"/>
          <w:szCs w:val="24"/>
          <w:bdr w:val="none" w:sz="0" w:space="0" w:color="auto" w:frame="1"/>
        </w:rPr>
        <w:t> </w:t>
      </w:r>
    </w:p>
    <w:p w14:paraId="1520DECB" w14:textId="3B0A3D8D" w:rsidR="54392947" w:rsidRDefault="54392947" w:rsidP="30C6B6BA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0C6B6B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Application and Selection Process: </w:t>
      </w:r>
    </w:p>
    <w:p w14:paraId="7E4156AB" w14:textId="51BE35C0" w:rsidR="30C6B6BA" w:rsidRPr="004A2CFE" w:rsidRDefault="54392947" w:rsidP="004A2CFE">
      <w:pPr>
        <w:pStyle w:val="NormalWeb"/>
        <w:jc w:val="both"/>
      </w:pPr>
      <w:r w:rsidRPr="004A2CFE">
        <w:rPr>
          <w:rFonts w:asciiTheme="minorHAnsi" w:hAnsiTheme="minorHAnsi" w:cstheme="minorBidi"/>
          <w:sz w:val="24"/>
          <w:szCs w:val="24"/>
        </w:rPr>
        <w:t xml:space="preserve">This is a pilot phase of partnership program at the World Bank Group Pakistan Country Office where up to 9 STCs will be selected to work with us in a hybrid mode. This pilot phase is being implemented initially with 20 universities across the Pakistan in partnership with the Oxford Pakistan Program. In Phase 2 scheduled to start in March/April 2023, the program will expand to include all universities in Pakistan. </w:t>
      </w:r>
    </w:p>
    <w:p w14:paraId="28414CDB" w14:textId="7506B81F" w:rsidR="54392947" w:rsidRPr="004A2CFE" w:rsidRDefault="54392947" w:rsidP="30C6B6BA">
      <w:pPr>
        <w:pStyle w:val="NormalWeb"/>
        <w:jc w:val="both"/>
        <w:rPr>
          <w:rFonts w:asciiTheme="minorHAnsi" w:hAnsiTheme="minorHAnsi" w:cstheme="minorHAnsi"/>
          <w:sz w:val="24"/>
          <w:szCs w:val="24"/>
        </w:rPr>
      </w:pPr>
      <w:r w:rsidRPr="004A2CFE">
        <w:rPr>
          <w:rFonts w:asciiTheme="minorHAnsi" w:hAnsiTheme="minorHAnsi" w:cstheme="minorHAnsi"/>
          <w:sz w:val="24"/>
          <w:szCs w:val="24"/>
        </w:rPr>
        <w:lastRenderedPageBreak/>
        <w:t>Each applicant can only apply to one position advertised.  Shortlisted applicants will be interviewed, and one candidate will be selected per position.</w:t>
      </w:r>
    </w:p>
    <w:p w14:paraId="594C0E50" w14:textId="200DD975" w:rsidR="30C6B6BA" w:rsidRDefault="30C6B6BA" w:rsidP="30C6B6BA">
      <w:pPr>
        <w:pStyle w:val="NormalWeb"/>
        <w:jc w:val="both"/>
        <w:rPr>
          <w:rFonts w:cstheme="minorBidi"/>
          <w:color w:val="FF0000"/>
        </w:rPr>
      </w:pPr>
    </w:p>
    <w:sectPr w:rsidR="30C6B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3289" w14:textId="77777777" w:rsidR="00883532" w:rsidRDefault="00883532" w:rsidP="005A5AD6">
      <w:pPr>
        <w:spacing w:after="0" w:line="240" w:lineRule="auto"/>
      </w:pPr>
      <w:r>
        <w:separator/>
      </w:r>
    </w:p>
  </w:endnote>
  <w:endnote w:type="continuationSeparator" w:id="0">
    <w:p w14:paraId="563DE521" w14:textId="77777777" w:rsidR="00883532" w:rsidRDefault="00883532" w:rsidP="005A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F9619" w14:textId="77777777" w:rsidR="00883532" w:rsidRDefault="00883532" w:rsidP="005A5AD6">
      <w:pPr>
        <w:spacing w:after="0" w:line="240" w:lineRule="auto"/>
      </w:pPr>
      <w:r>
        <w:separator/>
      </w:r>
    </w:p>
  </w:footnote>
  <w:footnote w:type="continuationSeparator" w:id="0">
    <w:p w14:paraId="4D6433CD" w14:textId="77777777" w:rsidR="00883532" w:rsidRDefault="00883532" w:rsidP="005A5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AE7"/>
    <w:multiLevelType w:val="hybridMultilevel"/>
    <w:tmpl w:val="5C7C86B8"/>
    <w:lvl w:ilvl="0" w:tplc="F1E6AD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69E"/>
    <w:multiLevelType w:val="multilevel"/>
    <w:tmpl w:val="89EA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802A3"/>
    <w:multiLevelType w:val="hybridMultilevel"/>
    <w:tmpl w:val="A65EF478"/>
    <w:lvl w:ilvl="0" w:tplc="125C9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54C6B"/>
    <w:multiLevelType w:val="multilevel"/>
    <w:tmpl w:val="F9C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281169"/>
    <w:multiLevelType w:val="multilevel"/>
    <w:tmpl w:val="3EF6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D314F4"/>
    <w:multiLevelType w:val="multilevel"/>
    <w:tmpl w:val="FD9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F50C60"/>
    <w:multiLevelType w:val="hybridMultilevel"/>
    <w:tmpl w:val="DB9C80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85"/>
    <w:rsid w:val="0001378F"/>
    <w:rsid w:val="00064FF3"/>
    <w:rsid w:val="00077103"/>
    <w:rsid w:val="000C2440"/>
    <w:rsid w:val="000D3CD9"/>
    <w:rsid w:val="00186E80"/>
    <w:rsid w:val="001C7F49"/>
    <w:rsid w:val="001E3C06"/>
    <w:rsid w:val="001F648D"/>
    <w:rsid w:val="00267E85"/>
    <w:rsid w:val="00320345"/>
    <w:rsid w:val="003A6995"/>
    <w:rsid w:val="003B6A5F"/>
    <w:rsid w:val="003E3063"/>
    <w:rsid w:val="003F0D86"/>
    <w:rsid w:val="004557AD"/>
    <w:rsid w:val="0046275B"/>
    <w:rsid w:val="004A2CFE"/>
    <w:rsid w:val="0053208D"/>
    <w:rsid w:val="00567A9B"/>
    <w:rsid w:val="00587073"/>
    <w:rsid w:val="005912DA"/>
    <w:rsid w:val="005A0569"/>
    <w:rsid w:val="005A5AD6"/>
    <w:rsid w:val="005D3B4B"/>
    <w:rsid w:val="00623633"/>
    <w:rsid w:val="006665A3"/>
    <w:rsid w:val="006D61AC"/>
    <w:rsid w:val="00770013"/>
    <w:rsid w:val="007B4AC7"/>
    <w:rsid w:val="007C29FA"/>
    <w:rsid w:val="0086057A"/>
    <w:rsid w:val="00883532"/>
    <w:rsid w:val="008847BD"/>
    <w:rsid w:val="00980885"/>
    <w:rsid w:val="00990DFD"/>
    <w:rsid w:val="009A0E97"/>
    <w:rsid w:val="009B5276"/>
    <w:rsid w:val="00B920EF"/>
    <w:rsid w:val="00BA3ED8"/>
    <w:rsid w:val="00C445B3"/>
    <w:rsid w:val="00C63A03"/>
    <w:rsid w:val="00CC3EED"/>
    <w:rsid w:val="00D45374"/>
    <w:rsid w:val="00D53EB0"/>
    <w:rsid w:val="00D83599"/>
    <w:rsid w:val="00D8788F"/>
    <w:rsid w:val="00DA6B1E"/>
    <w:rsid w:val="00DA6D5C"/>
    <w:rsid w:val="00DC73BC"/>
    <w:rsid w:val="00DF00CB"/>
    <w:rsid w:val="00E31F56"/>
    <w:rsid w:val="00E47BB8"/>
    <w:rsid w:val="00ED7F71"/>
    <w:rsid w:val="00F32F17"/>
    <w:rsid w:val="1AFCD4DB"/>
    <w:rsid w:val="30C6B6BA"/>
    <w:rsid w:val="4361CD35"/>
    <w:rsid w:val="54392947"/>
    <w:rsid w:val="59A9DFCF"/>
    <w:rsid w:val="752DF565"/>
    <w:rsid w:val="769D2983"/>
    <w:rsid w:val="78093D43"/>
    <w:rsid w:val="7A465607"/>
    <w:rsid w:val="7C84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E815E"/>
  <w15:chartTrackingRefBased/>
  <w15:docId w15:val="{48A0C38B-159B-40C2-ACEA-9C1C639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C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C7F4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C7F4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53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E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E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7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03"/>
  </w:style>
  <w:style w:type="paragraph" w:styleId="Footer">
    <w:name w:val="footer"/>
    <w:basedOn w:val="Normal"/>
    <w:link w:val="FooterChar"/>
    <w:uiPriority w:val="99"/>
    <w:unhideWhenUsed/>
    <w:rsid w:val="00077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Rodriguez Castillo</dc:creator>
  <cp:keywords/>
  <dc:description/>
  <cp:lastModifiedBy>Neha Ravail Abdul Khaliq</cp:lastModifiedBy>
  <cp:revision>11</cp:revision>
  <dcterms:created xsi:type="dcterms:W3CDTF">2022-08-15T14:12:00Z</dcterms:created>
  <dcterms:modified xsi:type="dcterms:W3CDTF">2022-10-17T10:30:00Z</dcterms:modified>
</cp:coreProperties>
</file>