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0B46" w14:textId="6DB40E1B" w:rsidR="00831DF5" w:rsidRPr="0001231E" w:rsidRDefault="00077936" w:rsidP="00831DF5">
      <w:pPr>
        <w:spacing w:after="0" w:line="259" w:lineRule="auto"/>
        <w:ind w:left="0" w:right="65" w:firstLine="0"/>
        <w:jc w:val="center"/>
        <w:rPr>
          <w:b/>
          <w:sz w:val="28"/>
          <w:szCs w:val="28"/>
          <w:lang w:val="fr-FR"/>
        </w:rPr>
      </w:pPr>
      <w:bookmarkStart w:id="0" w:name="_Hlk132289413"/>
      <w:r w:rsidRPr="0001231E">
        <w:rPr>
          <w:b/>
          <w:sz w:val="28"/>
          <w:szCs w:val="28"/>
          <w:lang w:val="fr-FR"/>
        </w:rPr>
        <w:t xml:space="preserve">Plan </w:t>
      </w:r>
      <w:r w:rsidR="007C17B0" w:rsidRPr="0001231E">
        <w:rPr>
          <w:b/>
          <w:sz w:val="28"/>
          <w:szCs w:val="28"/>
          <w:lang w:val="fr-FR"/>
        </w:rPr>
        <w:t>de mobilisation</w:t>
      </w:r>
      <w:r w:rsidRPr="0001231E">
        <w:rPr>
          <w:b/>
          <w:sz w:val="28"/>
          <w:szCs w:val="28"/>
          <w:lang w:val="fr-FR"/>
        </w:rPr>
        <w:t xml:space="preserve"> des parties prenantes</w:t>
      </w:r>
      <w:r w:rsidR="0024582B" w:rsidRPr="0001231E">
        <w:rPr>
          <w:b/>
          <w:sz w:val="28"/>
          <w:szCs w:val="28"/>
          <w:lang w:val="fr-FR"/>
        </w:rPr>
        <w:t xml:space="preserve"> (PMPP)</w:t>
      </w:r>
    </w:p>
    <w:p w14:paraId="585B6088" w14:textId="77777777" w:rsidR="00831DF5" w:rsidRPr="0001231E" w:rsidRDefault="00831DF5" w:rsidP="00831DF5">
      <w:pPr>
        <w:spacing w:after="0" w:line="259" w:lineRule="auto"/>
        <w:ind w:left="0" w:right="65" w:firstLine="0"/>
        <w:jc w:val="center"/>
        <w:rPr>
          <w:b/>
          <w:iCs/>
          <w:sz w:val="28"/>
          <w:szCs w:val="28"/>
          <w:lang w:val="fr-FR"/>
        </w:rPr>
      </w:pPr>
    </w:p>
    <w:p w14:paraId="44933505" w14:textId="2DBDFDE4" w:rsidR="00831DF5" w:rsidRPr="0001231E" w:rsidRDefault="00077936" w:rsidP="00831DF5">
      <w:pPr>
        <w:spacing w:after="0" w:line="259" w:lineRule="auto"/>
        <w:ind w:left="0" w:right="65" w:firstLine="0"/>
        <w:jc w:val="center"/>
        <w:rPr>
          <w:b/>
          <w:iCs/>
          <w:sz w:val="28"/>
          <w:szCs w:val="28"/>
          <w:lang w:val="fr-FR"/>
        </w:rPr>
      </w:pPr>
      <w:r w:rsidRPr="0001231E">
        <w:rPr>
          <w:b/>
          <w:iCs/>
          <w:sz w:val="28"/>
          <w:szCs w:val="28"/>
          <w:lang w:val="fr-FR"/>
        </w:rPr>
        <w:t>Modèle simplifié pour les projets à risque modéré et certains projets à risque substantiel</w:t>
      </w:r>
      <w:r w:rsidR="00831DF5" w:rsidRPr="0001231E">
        <w:rPr>
          <w:b/>
          <w:iCs/>
          <w:sz w:val="28"/>
          <w:szCs w:val="28"/>
          <w:lang w:val="fr-FR"/>
        </w:rPr>
        <w:t xml:space="preserve"> </w:t>
      </w:r>
    </w:p>
    <w:p w14:paraId="71CEC194" w14:textId="18703491" w:rsidR="00831DF5" w:rsidRPr="0001231E" w:rsidRDefault="00831DF5" w:rsidP="00831DF5">
      <w:pPr>
        <w:spacing w:after="0" w:line="259" w:lineRule="auto"/>
        <w:ind w:left="0" w:right="65" w:firstLine="0"/>
        <w:jc w:val="center"/>
        <w:rPr>
          <w:b/>
          <w:iCs/>
          <w:sz w:val="28"/>
          <w:szCs w:val="28"/>
          <w:lang w:val="fr-FR"/>
        </w:rPr>
      </w:pPr>
    </w:p>
    <w:p w14:paraId="5D429C1D" w14:textId="63FEAADD" w:rsidR="00530378" w:rsidRPr="0001231E" w:rsidRDefault="00C96715" w:rsidP="00831DF5">
      <w:pPr>
        <w:spacing w:after="0" w:line="259" w:lineRule="auto"/>
        <w:ind w:left="0" w:right="65" w:firstLine="0"/>
        <w:jc w:val="center"/>
        <w:rPr>
          <w:b/>
          <w:iCs/>
          <w:sz w:val="24"/>
          <w:lang w:val="fr-FR"/>
        </w:rPr>
      </w:pPr>
      <w:r w:rsidRPr="0001231E">
        <w:rPr>
          <w:b/>
          <w:iCs/>
          <w:sz w:val="28"/>
          <w:szCs w:val="28"/>
          <w:lang w:val="fr-FR"/>
        </w:rPr>
        <w:t>A</w:t>
      </w:r>
      <w:r w:rsidR="00077936" w:rsidRPr="0001231E">
        <w:rPr>
          <w:b/>
          <w:iCs/>
          <w:sz w:val="28"/>
          <w:szCs w:val="28"/>
          <w:lang w:val="fr-FR"/>
        </w:rPr>
        <w:t>v</w:t>
      </w:r>
      <w:r w:rsidRPr="0001231E">
        <w:rPr>
          <w:b/>
          <w:iCs/>
          <w:sz w:val="28"/>
          <w:szCs w:val="28"/>
          <w:lang w:val="fr-FR"/>
        </w:rPr>
        <w:t xml:space="preserve">ril </w:t>
      </w:r>
      <w:r w:rsidR="00831DF5" w:rsidRPr="0001231E">
        <w:rPr>
          <w:b/>
          <w:iCs/>
          <w:sz w:val="28"/>
          <w:szCs w:val="28"/>
          <w:lang w:val="fr-FR"/>
        </w:rPr>
        <w:t>2023</w:t>
      </w:r>
    </w:p>
    <w:p w14:paraId="5E65E512" w14:textId="20E71CA5" w:rsidR="00831DF5" w:rsidRPr="0001231E" w:rsidRDefault="00831DF5" w:rsidP="00831DF5">
      <w:pPr>
        <w:spacing w:after="0" w:line="259" w:lineRule="auto"/>
        <w:ind w:left="0" w:right="65" w:firstLine="0"/>
        <w:jc w:val="center"/>
        <w:rPr>
          <w:b/>
          <w:iCs/>
          <w:sz w:val="24"/>
          <w:szCs w:val="24"/>
          <w:lang w:val="fr-FR"/>
        </w:rPr>
      </w:pPr>
    </w:p>
    <w:p w14:paraId="550BC0ED" w14:textId="77777777" w:rsidR="008A7F99" w:rsidRPr="0001231E" w:rsidRDefault="008A7F99" w:rsidP="00155E0D">
      <w:pPr>
        <w:spacing w:after="0" w:line="259" w:lineRule="auto"/>
        <w:ind w:left="0" w:right="65" w:firstLine="0"/>
        <w:jc w:val="center"/>
        <w:rPr>
          <w:b/>
          <w:iCs/>
          <w:sz w:val="24"/>
          <w:szCs w:val="24"/>
          <w:lang w:val="fr-FR"/>
        </w:rPr>
      </w:pPr>
    </w:p>
    <w:p w14:paraId="171F668F" w14:textId="3CA70E8F" w:rsidR="00A36646" w:rsidRPr="0001231E" w:rsidRDefault="00020CD8" w:rsidP="00B15A87">
      <w:pPr>
        <w:spacing w:after="240"/>
        <w:rPr>
          <w:rFonts w:cstheme="minorHAnsi"/>
          <w:color w:val="C00000"/>
          <w:lang w:val="fr-FR"/>
        </w:rPr>
      </w:pPr>
      <w:r w:rsidRPr="0001231E">
        <w:rPr>
          <w:rFonts w:cstheme="minorHAnsi"/>
          <w:b/>
          <w:bCs/>
          <w:color w:val="C00000"/>
          <w:lang w:val="fr-FR"/>
        </w:rPr>
        <w:t>Instructions relatives au modèle </w:t>
      </w:r>
      <w:r w:rsidR="00F42F2F" w:rsidRPr="0001231E">
        <w:rPr>
          <w:rFonts w:cstheme="minorHAnsi"/>
          <w:b/>
          <w:bCs/>
          <w:color w:val="C00000"/>
          <w:lang w:val="fr-FR"/>
        </w:rPr>
        <w:t>:</w:t>
      </w:r>
      <w:r w:rsidR="00F42F2F" w:rsidRPr="0001231E">
        <w:rPr>
          <w:rFonts w:cstheme="minorHAnsi"/>
          <w:color w:val="C00000"/>
          <w:lang w:val="fr-FR"/>
        </w:rPr>
        <w:t xml:space="preserve">  </w:t>
      </w:r>
      <w:r w:rsidR="003A56C2" w:rsidRPr="0001231E">
        <w:rPr>
          <w:rFonts w:cstheme="minorHAnsi"/>
          <w:color w:val="C00000"/>
          <w:lang w:val="fr-FR"/>
        </w:rPr>
        <w:t>L'objectif global d</w:t>
      </w:r>
      <w:r w:rsidR="007C17B0" w:rsidRPr="0001231E">
        <w:rPr>
          <w:rFonts w:cstheme="minorHAnsi"/>
          <w:color w:val="C00000"/>
          <w:lang w:val="fr-FR"/>
        </w:rPr>
        <w:t>u</w:t>
      </w:r>
      <w:r w:rsidR="003A56C2" w:rsidRPr="0001231E">
        <w:rPr>
          <w:rFonts w:cstheme="minorHAnsi"/>
          <w:color w:val="C00000"/>
          <w:lang w:val="fr-FR"/>
        </w:rPr>
        <w:t xml:space="preserve"> </w:t>
      </w:r>
      <w:r w:rsidR="007C17B0" w:rsidRPr="0001231E">
        <w:rPr>
          <w:rFonts w:cstheme="minorHAnsi"/>
          <w:color w:val="C00000"/>
          <w:lang w:val="fr-FR"/>
        </w:rPr>
        <w:t>présent</w:t>
      </w:r>
      <w:r w:rsidR="003A56C2" w:rsidRPr="0001231E">
        <w:rPr>
          <w:rFonts w:cstheme="minorHAnsi"/>
          <w:color w:val="C00000"/>
          <w:lang w:val="fr-FR"/>
        </w:rPr>
        <w:t xml:space="preserve"> P</w:t>
      </w:r>
      <w:r w:rsidR="007C17B0" w:rsidRPr="0001231E">
        <w:rPr>
          <w:rFonts w:cstheme="minorHAnsi"/>
          <w:color w:val="C00000"/>
          <w:lang w:val="fr-FR"/>
        </w:rPr>
        <w:t>lan de mobilisation des parties prenantes</w:t>
      </w:r>
      <w:r w:rsidR="0024582B" w:rsidRPr="0001231E">
        <w:rPr>
          <w:rFonts w:cstheme="minorHAnsi"/>
          <w:color w:val="C00000"/>
          <w:lang w:val="fr-FR"/>
        </w:rPr>
        <w:t xml:space="preserve"> (PMPP)</w:t>
      </w:r>
      <w:r w:rsidR="003A56C2" w:rsidRPr="0001231E">
        <w:rPr>
          <w:rFonts w:cstheme="minorHAnsi"/>
          <w:color w:val="C00000"/>
          <w:lang w:val="fr-FR"/>
        </w:rPr>
        <w:t xml:space="preserve"> est de définir un programme d'engagement des parties prenantes, notamment en ce qui concerne la divulgation d'informations au public et la consultation tout au long du cycle du projet. La portée et le niveau de détail du </w:t>
      </w:r>
      <w:r w:rsidR="007C17B0" w:rsidRPr="0001231E">
        <w:rPr>
          <w:rFonts w:cstheme="minorHAnsi"/>
          <w:color w:val="C00000"/>
          <w:lang w:val="fr-FR"/>
        </w:rPr>
        <w:t>plan</w:t>
      </w:r>
      <w:r w:rsidR="003A56C2" w:rsidRPr="0001231E">
        <w:rPr>
          <w:rFonts w:cstheme="minorHAnsi"/>
          <w:color w:val="C00000"/>
          <w:lang w:val="fr-FR"/>
        </w:rPr>
        <w:t xml:space="preserve"> doivent être adaptés et proportionnés à la nature et à l'ampleur du projet, à ses risques et à ses </w:t>
      </w:r>
      <w:r w:rsidR="0024582B" w:rsidRPr="0001231E">
        <w:rPr>
          <w:rFonts w:cstheme="minorHAnsi"/>
          <w:color w:val="C00000"/>
          <w:lang w:val="fr-FR"/>
        </w:rPr>
        <w:t>effets</w:t>
      </w:r>
      <w:r w:rsidR="003A56C2" w:rsidRPr="0001231E">
        <w:rPr>
          <w:rFonts w:cstheme="minorHAnsi"/>
          <w:color w:val="C00000"/>
          <w:lang w:val="fr-FR"/>
        </w:rPr>
        <w:t xml:space="preserve">, ainsi qu'aux préoccupations des parties prenantes susceptibles d'être </w:t>
      </w:r>
      <w:r w:rsidR="007C17B0" w:rsidRPr="0001231E">
        <w:rPr>
          <w:rFonts w:cstheme="minorHAnsi"/>
          <w:color w:val="C00000"/>
          <w:lang w:val="fr-FR"/>
        </w:rPr>
        <w:t>touchées</w:t>
      </w:r>
      <w:r w:rsidR="003A56C2" w:rsidRPr="0001231E">
        <w:rPr>
          <w:rFonts w:cstheme="minorHAnsi"/>
          <w:color w:val="C00000"/>
          <w:lang w:val="fr-FR"/>
        </w:rPr>
        <w:t xml:space="preserve"> par le projet ou intéressées par celui-ci.</w:t>
      </w:r>
    </w:p>
    <w:p w14:paraId="5F205E99" w14:textId="0251599A" w:rsidR="00F42F2F" w:rsidRPr="0001231E" w:rsidRDefault="003A56C2" w:rsidP="00B15A87">
      <w:pPr>
        <w:spacing w:after="240"/>
        <w:rPr>
          <w:rFonts w:cstheme="minorHAnsi"/>
          <w:color w:val="C00000"/>
          <w:lang w:val="fr-FR"/>
        </w:rPr>
      </w:pPr>
      <w:r w:rsidRPr="0001231E">
        <w:rPr>
          <w:rFonts w:cstheme="minorHAnsi"/>
          <w:color w:val="C00000"/>
          <w:lang w:val="fr-FR"/>
        </w:rPr>
        <w:t>En fonction de la nature et de l'ampleur des risques et des impacts du projet, les éléments d'un P</w:t>
      </w:r>
      <w:r w:rsidR="0024582B" w:rsidRPr="0001231E">
        <w:rPr>
          <w:rFonts w:cstheme="minorHAnsi"/>
          <w:color w:val="C00000"/>
          <w:lang w:val="fr-FR"/>
        </w:rPr>
        <w:t>MPP</w:t>
      </w:r>
      <w:r w:rsidRPr="0001231E">
        <w:rPr>
          <w:rFonts w:cstheme="minorHAnsi"/>
          <w:color w:val="C00000"/>
          <w:lang w:val="fr-FR"/>
        </w:rPr>
        <w:t xml:space="preserve"> peuvent être inclus dans le plan d'engagement environnemental et social (PEES), par exemple pour les projets à faible risque, et la préparation d'un </w:t>
      </w:r>
      <w:r w:rsidR="0024582B" w:rsidRPr="0001231E">
        <w:rPr>
          <w:rFonts w:cstheme="minorHAnsi"/>
          <w:color w:val="C00000"/>
          <w:lang w:val="fr-FR"/>
        </w:rPr>
        <w:t>PMPP</w:t>
      </w:r>
      <w:r w:rsidR="007A1910" w:rsidRPr="0001231E">
        <w:rPr>
          <w:rFonts w:cstheme="minorHAnsi"/>
          <w:color w:val="C00000"/>
          <w:lang w:val="fr-FR"/>
        </w:rPr>
        <w:t xml:space="preserve"> </w:t>
      </w:r>
      <w:r w:rsidRPr="0001231E">
        <w:rPr>
          <w:rFonts w:cstheme="minorHAnsi"/>
          <w:color w:val="C00000"/>
          <w:lang w:val="fr-FR"/>
        </w:rPr>
        <w:t>autonome peut ne pas être nécessaire.</w:t>
      </w:r>
    </w:p>
    <w:p w14:paraId="77D9FE21" w14:textId="007AA577" w:rsidR="00F42F2F" w:rsidRPr="0001231E" w:rsidRDefault="00F3758A" w:rsidP="00B15A87">
      <w:pPr>
        <w:spacing w:after="240"/>
        <w:rPr>
          <w:rFonts w:cstheme="minorHAnsi"/>
          <w:color w:val="C00000"/>
          <w:lang w:val="fr-FR"/>
        </w:rPr>
      </w:pPr>
      <w:r w:rsidRPr="0001231E">
        <w:rPr>
          <w:rFonts w:cstheme="minorHAnsi"/>
          <w:color w:val="C00000"/>
          <w:lang w:val="fr-FR"/>
        </w:rPr>
        <w:t xml:space="preserve">Pour les projets à risque modéré et certains projets à risque substantiel, pour lesquels les risques en matière environnementale et sociale peuvent être moins complexes que pour les projets à risque élevé, </w:t>
      </w:r>
      <w:r w:rsidR="007A1910" w:rsidRPr="0001231E">
        <w:rPr>
          <w:rFonts w:cstheme="minorHAnsi"/>
          <w:color w:val="C00000"/>
          <w:lang w:val="fr-FR"/>
        </w:rPr>
        <w:t xml:space="preserve">on peut se servir de </w:t>
      </w:r>
      <w:r w:rsidRPr="0001231E">
        <w:rPr>
          <w:rFonts w:cstheme="minorHAnsi"/>
          <w:color w:val="C00000"/>
          <w:lang w:val="fr-FR"/>
        </w:rPr>
        <w:t xml:space="preserve">ce modèle simplifié, son utilisation étant facultative et devant être associée à la </w:t>
      </w:r>
      <w:r w:rsidR="00AC2BFD" w:rsidRPr="0001231E">
        <w:rPr>
          <w:rFonts w:cstheme="minorHAnsi"/>
          <w:color w:val="C00000"/>
          <w:lang w:val="fr-FR"/>
        </w:rPr>
        <w:t>note explicative</w:t>
      </w:r>
      <w:r w:rsidRPr="0001231E">
        <w:rPr>
          <w:rFonts w:cstheme="minorHAnsi"/>
          <w:color w:val="C00000"/>
          <w:lang w:val="fr-FR"/>
        </w:rPr>
        <w:t xml:space="preserve"> qui l'accompagne (document séparé).</w:t>
      </w:r>
    </w:p>
    <w:p w14:paraId="00F71D12" w14:textId="180D7A68" w:rsidR="00F42F2F" w:rsidRPr="0001231E" w:rsidRDefault="00BC68D7" w:rsidP="00B15A87">
      <w:pPr>
        <w:spacing w:after="240"/>
        <w:rPr>
          <w:rFonts w:cstheme="minorHAnsi"/>
          <w:color w:val="C00000"/>
          <w:lang w:val="fr-FR"/>
        </w:rPr>
      </w:pPr>
      <w:r w:rsidRPr="0001231E">
        <w:rPr>
          <w:rFonts w:cstheme="minorHAnsi"/>
          <w:color w:val="C00000"/>
          <w:lang w:val="fr-FR"/>
        </w:rPr>
        <w:t>Le P</w:t>
      </w:r>
      <w:r w:rsidR="0024582B" w:rsidRPr="0001231E">
        <w:rPr>
          <w:rFonts w:cstheme="minorHAnsi"/>
          <w:color w:val="C00000"/>
          <w:lang w:val="fr-FR"/>
        </w:rPr>
        <w:t>MPP</w:t>
      </w:r>
      <w:r w:rsidRPr="0001231E">
        <w:rPr>
          <w:rFonts w:cstheme="minorHAnsi"/>
          <w:color w:val="C00000"/>
          <w:lang w:val="fr-FR"/>
        </w:rPr>
        <w:t xml:space="preserve"> doit être clair et concis ; sa longueur indicative est de </w:t>
      </w:r>
      <w:r w:rsidRPr="0001231E">
        <w:rPr>
          <w:rFonts w:cstheme="minorHAnsi"/>
          <w:b/>
          <w:bCs/>
          <w:color w:val="C00000"/>
          <w:lang w:val="fr-FR"/>
        </w:rPr>
        <w:t>20 pages maximum, annexes comprises</w:t>
      </w:r>
      <w:r w:rsidRPr="0001231E">
        <w:rPr>
          <w:rFonts w:cstheme="minorHAnsi"/>
          <w:color w:val="C00000"/>
          <w:lang w:val="fr-FR"/>
        </w:rPr>
        <w:t xml:space="preserve">. Chaque section </w:t>
      </w:r>
      <w:r w:rsidR="007A1910" w:rsidRPr="0001231E">
        <w:rPr>
          <w:rFonts w:cstheme="minorHAnsi"/>
          <w:color w:val="C00000"/>
          <w:lang w:val="fr-FR"/>
        </w:rPr>
        <w:t>comporte</w:t>
      </w:r>
      <w:r w:rsidRPr="0001231E">
        <w:rPr>
          <w:rFonts w:cstheme="minorHAnsi"/>
          <w:color w:val="C00000"/>
          <w:lang w:val="fr-FR"/>
        </w:rPr>
        <w:t xml:space="preserve"> un nombre de pages limité.</w:t>
      </w:r>
    </w:p>
    <w:p w14:paraId="0C882E80" w14:textId="382427C6" w:rsidR="00BF7A35" w:rsidRPr="0001231E" w:rsidRDefault="0024582B" w:rsidP="00BF7A35">
      <w:pPr>
        <w:rPr>
          <w:rFonts w:asciiTheme="minorHAnsi" w:hAnsiTheme="minorHAnsi" w:cstheme="minorHAnsi"/>
          <w:color w:val="C00000"/>
          <w:lang w:val="fr-FR"/>
        </w:rPr>
      </w:pPr>
      <w:r w:rsidRPr="0001231E">
        <w:rPr>
          <w:rFonts w:asciiTheme="minorHAnsi" w:hAnsiTheme="minorHAnsi" w:cstheme="minorHAnsi"/>
          <w:color w:val="C00000"/>
          <w:lang w:val="fr-FR"/>
        </w:rPr>
        <w:t>Tout au long du</w:t>
      </w:r>
      <w:r w:rsidR="00BC68D7" w:rsidRPr="0001231E">
        <w:rPr>
          <w:rFonts w:asciiTheme="minorHAnsi" w:hAnsiTheme="minorHAnsi" w:cstheme="minorHAnsi"/>
          <w:color w:val="C00000"/>
          <w:lang w:val="fr-FR"/>
        </w:rPr>
        <w:t xml:space="preserve"> document, les instructions sont en rouge et doivent être supprimées une fois </w:t>
      </w:r>
      <w:r w:rsidR="007A1910" w:rsidRPr="0001231E">
        <w:rPr>
          <w:rFonts w:asciiTheme="minorHAnsi" w:hAnsiTheme="minorHAnsi" w:cstheme="minorHAnsi"/>
          <w:color w:val="C00000"/>
          <w:lang w:val="fr-FR"/>
        </w:rPr>
        <w:t xml:space="preserve">que les tableaux ont été </w:t>
      </w:r>
      <w:r w:rsidR="00BC68D7" w:rsidRPr="0001231E">
        <w:rPr>
          <w:rFonts w:asciiTheme="minorHAnsi" w:hAnsiTheme="minorHAnsi" w:cstheme="minorHAnsi"/>
          <w:color w:val="C00000"/>
          <w:lang w:val="fr-FR"/>
        </w:rPr>
        <w:t>complétés.  Les informations spécifiques au projet doivent être insérées là où il y a</w:t>
      </w:r>
      <w:r w:rsidR="003D0282" w:rsidRPr="0001231E">
        <w:rPr>
          <w:rFonts w:asciiTheme="minorHAnsi" w:hAnsiTheme="minorHAnsi" w:cstheme="minorHAnsi"/>
          <w:color w:val="C00000"/>
          <w:lang w:val="fr-FR"/>
        </w:rPr>
        <w:t xml:space="preserve"> des</w:t>
      </w:r>
      <w:r w:rsidR="00BC68D7" w:rsidRPr="0001231E">
        <w:rPr>
          <w:rFonts w:asciiTheme="minorHAnsi" w:hAnsiTheme="minorHAnsi" w:cstheme="minorHAnsi"/>
          <w:color w:val="C00000"/>
          <w:lang w:val="fr-FR"/>
        </w:rPr>
        <w:t xml:space="preserve"> </w:t>
      </w:r>
      <w:r w:rsidR="00BC68D7" w:rsidRPr="0001231E">
        <w:rPr>
          <w:rFonts w:asciiTheme="minorHAnsi" w:hAnsiTheme="minorHAnsi" w:cstheme="minorHAnsi"/>
          <w:color w:val="auto"/>
          <w:lang w:val="fr-FR"/>
        </w:rPr>
        <w:t xml:space="preserve">[ </w:t>
      </w:r>
      <w:r w:rsidR="00DF0B01" w:rsidRPr="0001231E">
        <w:rPr>
          <w:rFonts w:asciiTheme="minorHAnsi" w:hAnsiTheme="minorHAnsi" w:cstheme="minorHAnsi"/>
          <w:color w:val="auto"/>
          <w:lang w:val="fr-FR"/>
        </w:rPr>
        <w:t xml:space="preserve">   </w:t>
      </w:r>
      <w:r w:rsidR="00BC68D7" w:rsidRPr="0001231E">
        <w:rPr>
          <w:rFonts w:asciiTheme="minorHAnsi" w:hAnsiTheme="minorHAnsi" w:cstheme="minorHAnsi"/>
          <w:color w:val="auto"/>
          <w:lang w:val="fr-FR"/>
        </w:rPr>
        <w:t>]</w:t>
      </w:r>
      <w:r w:rsidR="00BC68D7" w:rsidRPr="0001231E">
        <w:rPr>
          <w:rFonts w:asciiTheme="minorHAnsi" w:hAnsiTheme="minorHAnsi" w:cstheme="minorHAnsi"/>
          <w:color w:val="FF0000"/>
          <w:lang w:val="fr-FR"/>
        </w:rPr>
        <w:t xml:space="preserve"> </w:t>
      </w:r>
      <w:r w:rsidR="00BC68D7" w:rsidRPr="0001231E">
        <w:rPr>
          <w:rFonts w:asciiTheme="minorHAnsi" w:hAnsiTheme="minorHAnsi" w:cstheme="minorHAnsi"/>
          <w:color w:val="C00000"/>
          <w:lang w:val="fr-FR"/>
        </w:rPr>
        <w:t>(exemple</w:t>
      </w:r>
      <w:r w:rsidR="003D0282" w:rsidRPr="0001231E">
        <w:rPr>
          <w:rFonts w:asciiTheme="minorHAnsi" w:hAnsiTheme="minorHAnsi" w:cstheme="minorHAnsi"/>
          <w:color w:val="C00000"/>
          <w:lang w:val="fr-FR"/>
        </w:rPr>
        <w:t> :</w:t>
      </w:r>
      <w:r w:rsidR="00BC68D7" w:rsidRPr="0001231E">
        <w:rPr>
          <w:rFonts w:asciiTheme="minorHAnsi" w:hAnsiTheme="minorHAnsi" w:cstheme="minorHAnsi"/>
          <w:color w:val="C00000"/>
          <w:lang w:val="fr-FR"/>
        </w:rPr>
        <w:t xml:space="preserve"> </w:t>
      </w:r>
      <w:r w:rsidR="003D0282" w:rsidRPr="0001231E">
        <w:rPr>
          <w:rFonts w:asciiTheme="minorHAnsi" w:hAnsiTheme="minorHAnsi" w:cstheme="minorHAnsi"/>
          <w:color w:val="C00000"/>
          <w:lang w:val="fr-FR"/>
        </w:rPr>
        <w:t>« </w:t>
      </w:r>
      <w:r w:rsidR="00BC68D7" w:rsidRPr="0001231E">
        <w:rPr>
          <w:rFonts w:asciiTheme="minorHAnsi" w:hAnsiTheme="minorHAnsi" w:cstheme="minorHAnsi"/>
          <w:color w:val="auto"/>
          <w:lang w:val="fr-FR"/>
        </w:rPr>
        <w:t>[nom du projet]</w:t>
      </w:r>
      <w:r w:rsidR="003D0282" w:rsidRPr="0001231E">
        <w:rPr>
          <w:rFonts w:asciiTheme="minorHAnsi" w:hAnsiTheme="minorHAnsi" w:cstheme="minorHAnsi"/>
          <w:color w:val="FF0000"/>
          <w:lang w:val="fr-FR"/>
        </w:rPr>
        <w:t> </w:t>
      </w:r>
      <w:r w:rsidR="003D0282" w:rsidRPr="0001231E">
        <w:rPr>
          <w:rFonts w:asciiTheme="minorHAnsi" w:hAnsiTheme="minorHAnsi" w:cstheme="minorHAnsi"/>
          <w:color w:val="C00000"/>
          <w:lang w:val="fr-FR"/>
        </w:rPr>
        <w:t>»</w:t>
      </w:r>
      <w:r w:rsidR="00BC68D7" w:rsidRPr="0001231E">
        <w:rPr>
          <w:rFonts w:asciiTheme="minorHAnsi" w:hAnsiTheme="minorHAnsi" w:cstheme="minorHAnsi"/>
          <w:color w:val="C00000"/>
          <w:lang w:val="fr-FR"/>
        </w:rPr>
        <w:t>).</w:t>
      </w:r>
      <w:r w:rsidR="007A1910" w:rsidRPr="0001231E">
        <w:rPr>
          <w:color w:val="C00000"/>
          <w:lang w:val="fr-FR"/>
        </w:rPr>
        <w:t xml:space="preserve"> </w:t>
      </w:r>
      <w:r w:rsidR="007A1910" w:rsidRPr="0001231E">
        <w:rPr>
          <w:rFonts w:asciiTheme="minorHAnsi" w:hAnsiTheme="minorHAnsi" w:cstheme="minorHAnsi"/>
          <w:color w:val="C00000"/>
          <w:lang w:val="fr-FR"/>
        </w:rPr>
        <w:t xml:space="preserve">Supprimer les </w:t>
      </w:r>
      <w:r w:rsidR="007A1910" w:rsidRPr="0001231E">
        <w:rPr>
          <w:rFonts w:asciiTheme="minorHAnsi" w:hAnsiTheme="minorHAnsi" w:cstheme="minorHAnsi"/>
          <w:color w:val="auto"/>
          <w:lang w:val="fr-FR"/>
        </w:rPr>
        <w:t xml:space="preserve">[ ] </w:t>
      </w:r>
      <w:r w:rsidR="007A1910" w:rsidRPr="0001231E">
        <w:rPr>
          <w:rFonts w:asciiTheme="minorHAnsi" w:hAnsiTheme="minorHAnsi" w:cstheme="minorHAnsi"/>
          <w:color w:val="C00000"/>
          <w:lang w:val="fr-FR"/>
        </w:rPr>
        <w:t>au moment d'insérer les informations.</w:t>
      </w:r>
    </w:p>
    <w:p w14:paraId="133B46B4" w14:textId="150607D3" w:rsidR="00831DF5" w:rsidRPr="0001231E" w:rsidRDefault="00831DF5" w:rsidP="00D227C0">
      <w:pPr>
        <w:spacing w:after="160" w:line="259" w:lineRule="auto"/>
        <w:rPr>
          <w:color w:val="auto"/>
          <w:lang w:val="fr-FR"/>
        </w:rPr>
      </w:pPr>
    </w:p>
    <w:p w14:paraId="135336DF" w14:textId="360AEB63" w:rsidR="00B64D59" w:rsidRPr="0001231E" w:rsidRDefault="00B64D59" w:rsidP="00B64D59">
      <w:pPr>
        <w:pStyle w:val="Heading2"/>
        <w:ind w:left="-5"/>
        <w:rPr>
          <w:color w:val="C00000"/>
          <w:lang w:val="fr-FR"/>
        </w:rPr>
      </w:pPr>
      <w:r w:rsidRPr="0001231E">
        <w:rPr>
          <w:color w:val="auto"/>
          <w:lang w:val="fr-FR"/>
        </w:rPr>
        <w:t>1. Introduction/</w:t>
      </w:r>
      <w:r w:rsidR="00DF0B01" w:rsidRPr="0001231E">
        <w:rPr>
          <w:color w:val="auto"/>
          <w:lang w:val="fr-FR"/>
        </w:rPr>
        <w:t>Description du p</w:t>
      </w:r>
      <w:r w:rsidRPr="0001231E">
        <w:rPr>
          <w:color w:val="auto"/>
          <w:lang w:val="fr-FR"/>
        </w:rPr>
        <w:t xml:space="preserve">rojet </w:t>
      </w:r>
      <w:r w:rsidR="008B6CD3" w:rsidRPr="0001231E">
        <w:rPr>
          <w:color w:val="C00000"/>
          <w:lang w:val="fr-FR"/>
        </w:rPr>
        <w:t>(</w:t>
      </w:r>
      <w:r w:rsidR="003D0282" w:rsidRPr="0001231E">
        <w:rPr>
          <w:color w:val="C00000"/>
          <w:lang w:val="fr-FR"/>
        </w:rPr>
        <w:t>l</w:t>
      </w:r>
      <w:r w:rsidR="003A5608" w:rsidRPr="0001231E">
        <w:rPr>
          <w:color w:val="C00000"/>
          <w:lang w:val="fr-FR"/>
        </w:rPr>
        <w:t xml:space="preserve">ongueur </w:t>
      </w:r>
      <w:r w:rsidR="008144EE" w:rsidRPr="0001231E">
        <w:rPr>
          <w:color w:val="C00000"/>
          <w:lang w:val="fr-FR"/>
        </w:rPr>
        <w:t>indicative</w:t>
      </w:r>
      <w:r w:rsidR="003A5608" w:rsidRPr="0001231E">
        <w:rPr>
          <w:color w:val="C00000"/>
          <w:lang w:val="fr-FR"/>
        </w:rPr>
        <w:t xml:space="preserve"> : 1 page</w:t>
      </w:r>
      <w:r w:rsidR="008B6CD3" w:rsidRPr="0001231E">
        <w:rPr>
          <w:color w:val="C00000"/>
          <w:lang w:val="fr-FR"/>
        </w:rPr>
        <w:t>)</w:t>
      </w:r>
    </w:p>
    <w:p w14:paraId="7A6CB478" w14:textId="02C88B13" w:rsidR="00B64D59" w:rsidRPr="0001231E" w:rsidRDefault="003A5608" w:rsidP="00B64D59">
      <w:pPr>
        <w:autoSpaceDE w:val="0"/>
        <w:autoSpaceDN w:val="0"/>
        <w:adjustRightInd w:val="0"/>
        <w:spacing w:after="0" w:line="240" w:lineRule="auto"/>
        <w:ind w:left="0" w:firstLine="0"/>
        <w:jc w:val="left"/>
        <w:rPr>
          <w:color w:val="C00000"/>
          <w:lang w:val="fr-FR"/>
        </w:rPr>
      </w:pPr>
      <w:r w:rsidRPr="0001231E">
        <w:rPr>
          <w:color w:val="C00000"/>
          <w:lang w:val="fr-FR"/>
        </w:rPr>
        <w:t>Décri</w:t>
      </w:r>
      <w:r w:rsidR="003D0282" w:rsidRPr="0001231E">
        <w:rPr>
          <w:color w:val="C00000"/>
          <w:lang w:val="fr-FR"/>
        </w:rPr>
        <w:t>vez</w:t>
      </w:r>
      <w:r w:rsidRPr="0001231E">
        <w:rPr>
          <w:color w:val="C00000"/>
          <w:lang w:val="fr-FR"/>
        </w:rPr>
        <w:t xml:space="preserve"> les objectifs, les composantes et l'emplacement du projet.  Ajoute</w:t>
      </w:r>
      <w:r w:rsidR="003D0282" w:rsidRPr="0001231E">
        <w:rPr>
          <w:color w:val="C00000"/>
          <w:lang w:val="fr-FR"/>
        </w:rPr>
        <w:t>z</w:t>
      </w:r>
      <w:r w:rsidRPr="0001231E">
        <w:rPr>
          <w:color w:val="C00000"/>
          <w:lang w:val="fr-FR"/>
        </w:rPr>
        <w:t xml:space="preserve"> un lien vers le document d'information sur le projet (DIP) s'il est disponible.</w:t>
      </w:r>
    </w:p>
    <w:p w14:paraId="4A1EE4F3" w14:textId="77777777" w:rsidR="00530378" w:rsidRPr="0001231E" w:rsidRDefault="00530378" w:rsidP="00B64D59">
      <w:pPr>
        <w:autoSpaceDE w:val="0"/>
        <w:autoSpaceDN w:val="0"/>
        <w:adjustRightInd w:val="0"/>
        <w:spacing w:after="0" w:line="240" w:lineRule="auto"/>
        <w:ind w:left="0" w:firstLine="0"/>
        <w:jc w:val="left"/>
        <w:rPr>
          <w:lang w:val="fr-FR"/>
        </w:rPr>
      </w:pPr>
    </w:p>
    <w:p w14:paraId="479FCD28" w14:textId="26C88999" w:rsidR="00D04206" w:rsidRPr="0001231E" w:rsidRDefault="003A5608" w:rsidP="00B64D59">
      <w:pPr>
        <w:autoSpaceDE w:val="0"/>
        <w:autoSpaceDN w:val="0"/>
        <w:adjustRightInd w:val="0"/>
        <w:spacing w:after="0" w:line="240" w:lineRule="auto"/>
        <w:ind w:left="0" w:firstLine="0"/>
        <w:jc w:val="left"/>
        <w:rPr>
          <w:color w:val="auto"/>
          <w:lang w:val="fr-FR"/>
        </w:rPr>
      </w:pPr>
      <w:r w:rsidRPr="0001231E">
        <w:rPr>
          <w:color w:val="auto"/>
          <w:lang w:val="fr-FR"/>
        </w:rPr>
        <w:t>Le projet [nom du projet] vise à [ajouter l'objectif de développement du projet].</w:t>
      </w:r>
    </w:p>
    <w:p w14:paraId="7D3388EE" w14:textId="77777777" w:rsidR="003A5608" w:rsidRPr="0001231E" w:rsidRDefault="003A5608" w:rsidP="00B64D59">
      <w:pPr>
        <w:autoSpaceDE w:val="0"/>
        <w:autoSpaceDN w:val="0"/>
        <w:adjustRightInd w:val="0"/>
        <w:spacing w:after="0" w:line="240" w:lineRule="auto"/>
        <w:ind w:left="0" w:firstLine="0"/>
        <w:jc w:val="left"/>
        <w:rPr>
          <w:color w:val="auto"/>
          <w:lang w:val="fr-FR"/>
        </w:rPr>
      </w:pPr>
    </w:p>
    <w:p w14:paraId="03B2EC38" w14:textId="701D4DA8" w:rsidR="00B64D59" w:rsidRPr="0001231E" w:rsidRDefault="003A5608" w:rsidP="00B64D59">
      <w:pPr>
        <w:autoSpaceDE w:val="0"/>
        <w:autoSpaceDN w:val="0"/>
        <w:adjustRightInd w:val="0"/>
        <w:spacing w:after="0" w:line="240" w:lineRule="auto"/>
        <w:ind w:left="0" w:firstLine="0"/>
        <w:jc w:val="left"/>
        <w:rPr>
          <w:lang w:val="fr-FR"/>
        </w:rPr>
      </w:pPr>
      <w:r w:rsidRPr="0001231E">
        <w:rPr>
          <w:color w:val="auto"/>
          <w:lang w:val="fr-FR"/>
        </w:rPr>
        <w:t xml:space="preserve">Le projet [nom du projet] comprend les </w:t>
      </w:r>
      <w:r w:rsidR="00AC2BFD" w:rsidRPr="0001231E">
        <w:rPr>
          <w:color w:val="auto"/>
          <w:lang w:val="fr-FR"/>
        </w:rPr>
        <w:t xml:space="preserve">composantes </w:t>
      </w:r>
      <w:r w:rsidRPr="0001231E">
        <w:rPr>
          <w:color w:val="auto"/>
          <w:lang w:val="fr-FR"/>
        </w:rPr>
        <w:t>suivant</w:t>
      </w:r>
      <w:r w:rsidR="00AC2BFD" w:rsidRPr="0001231E">
        <w:rPr>
          <w:color w:val="auto"/>
          <w:lang w:val="fr-FR"/>
        </w:rPr>
        <w:t>e</w:t>
      </w:r>
      <w:r w:rsidRPr="0001231E">
        <w:rPr>
          <w:color w:val="auto"/>
          <w:lang w:val="fr-FR"/>
        </w:rPr>
        <w:t xml:space="preserve">s : [énumérer les </w:t>
      </w:r>
      <w:r w:rsidR="00AC2BFD" w:rsidRPr="0001231E">
        <w:rPr>
          <w:color w:val="auto"/>
          <w:lang w:val="fr-FR"/>
        </w:rPr>
        <w:t xml:space="preserve">composantes </w:t>
      </w:r>
      <w:r w:rsidRPr="0001231E">
        <w:rPr>
          <w:color w:val="auto"/>
          <w:lang w:val="fr-FR"/>
        </w:rPr>
        <w:t xml:space="preserve">et </w:t>
      </w:r>
      <w:r w:rsidR="0024582B" w:rsidRPr="0001231E">
        <w:rPr>
          <w:color w:val="auto"/>
          <w:lang w:val="fr-FR"/>
        </w:rPr>
        <w:t xml:space="preserve">donner </w:t>
      </w:r>
      <w:r w:rsidRPr="0001231E">
        <w:rPr>
          <w:color w:val="auto"/>
          <w:lang w:val="fr-FR"/>
        </w:rPr>
        <w:t>leur brève description] [indiquer les lieux].</w:t>
      </w:r>
    </w:p>
    <w:p w14:paraId="177C874D" w14:textId="51FDB97E" w:rsidR="00B64D59" w:rsidRPr="0001231E" w:rsidRDefault="00B64D59" w:rsidP="00B64D59">
      <w:pPr>
        <w:spacing w:after="0"/>
        <w:ind w:right="49"/>
        <w:rPr>
          <w:lang w:val="fr-FR"/>
        </w:rPr>
      </w:pPr>
    </w:p>
    <w:p w14:paraId="1F5F49CD" w14:textId="3B17E64C" w:rsidR="00B64D59" w:rsidRPr="0001231E" w:rsidRDefault="00460C0C" w:rsidP="00B64D59">
      <w:pPr>
        <w:spacing w:after="0" w:line="240" w:lineRule="auto"/>
        <w:ind w:left="14" w:right="43" w:hanging="14"/>
        <w:rPr>
          <w:rFonts w:cstheme="minorHAnsi"/>
          <w:lang w:val="fr-FR"/>
        </w:rPr>
      </w:pPr>
      <w:r w:rsidRPr="0001231E">
        <w:rPr>
          <w:rFonts w:cstheme="minorHAnsi"/>
          <w:lang w:val="fr-FR"/>
        </w:rPr>
        <w:t xml:space="preserve">Le [nom du projet] est préparé au titre du cadre environnemental et social (CES) de la Banque mondiale. Conformément à la norme environnementale et sociale </w:t>
      </w:r>
      <w:r w:rsidR="003D0282" w:rsidRPr="0001231E">
        <w:rPr>
          <w:rFonts w:cstheme="minorHAnsi"/>
          <w:lang w:val="fr-FR"/>
        </w:rPr>
        <w:t>(</w:t>
      </w:r>
      <w:r w:rsidRPr="0001231E">
        <w:rPr>
          <w:rFonts w:cstheme="minorHAnsi"/>
          <w:lang w:val="fr-FR"/>
        </w:rPr>
        <w:t>NES</w:t>
      </w:r>
      <w:r w:rsidR="003D0282" w:rsidRPr="0001231E">
        <w:rPr>
          <w:rFonts w:cstheme="minorHAnsi"/>
          <w:lang w:val="fr-FR"/>
        </w:rPr>
        <w:t>)</w:t>
      </w:r>
      <w:r w:rsidRPr="0001231E">
        <w:rPr>
          <w:rFonts w:cstheme="minorHAnsi"/>
          <w:lang w:val="fr-FR"/>
        </w:rPr>
        <w:t xml:space="preserve"> n° 10 relative à la mobilisation </w:t>
      </w:r>
      <w:r w:rsidR="00AC2BFD" w:rsidRPr="0001231E">
        <w:rPr>
          <w:rFonts w:cstheme="minorHAnsi"/>
          <w:lang w:val="fr-FR"/>
        </w:rPr>
        <w:t xml:space="preserve">et à l'information </w:t>
      </w:r>
      <w:r w:rsidRPr="0001231E">
        <w:rPr>
          <w:rFonts w:cstheme="minorHAnsi"/>
          <w:lang w:val="fr-FR"/>
        </w:rPr>
        <w:t xml:space="preserve">des parties prenantes, les agences de mise en œuvre doivent fournir aux </w:t>
      </w:r>
      <w:r w:rsidRPr="0001231E">
        <w:rPr>
          <w:rFonts w:cstheme="minorHAnsi"/>
          <w:lang w:val="fr-FR"/>
        </w:rPr>
        <w:lastRenderedPageBreak/>
        <w:t xml:space="preserve">parties prenantes des informations </w:t>
      </w:r>
      <w:r w:rsidR="002F1F64" w:rsidRPr="0001231E">
        <w:rPr>
          <w:rFonts w:cstheme="minorHAnsi"/>
          <w:lang w:val="fr-FR"/>
        </w:rPr>
        <w:t>en temps voulu,</w:t>
      </w:r>
      <w:r w:rsidRPr="0001231E">
        <w:rPr>
          <w:rFonts w:cstheme="minorHAnsi"/>
          <w:lang w:val="fr-FR"/>
        </w:rPr>
        <w:t xml:space="preserve"> pertinentes</w:t>
      </w:r>
      <w:r w:rsidR="002F1F64" w:rsidRPr="0001231E">
        <w:rPr>
          <w:rFonts w:cstheme="minorHAnsi"/>
          <w:lang w:val="fr-FR"/>
        </w:rPr>
        <w:t xml:space="preserve"> et de manière</w:t>
      </w:r>
      <w:r w:rsidRPr="0001231E">
        <w:rPr>
          <w:rFonts w:cstheme="minorHAnsi"/>
          <w:lang w:val="fr-FR"/>
        </w:rPr>
        <w:t xml:space="preserve"> compréhensible et accessible, et les consulter d'une manière culturellement appropriée, sans manipulation, interférence, coercition, discrimination ou intimidation.</w:t>
      </w:r>
    </w:p>
    <w:p w14:paraId="4D2F58AD" w14:textId="77777777" w:rsidR="001307B4" w:rsidRPr="0001231E" w:rsidRDefault="001307B4" w:rsidP="00B64D59">
      <w:pPr>
        <w:spacing w:after="0" w:line="240" w:lineRule="auto"/>
        <w:ind w:left="0" w:firstLine="0"/>
        <w:rPr>
          <w:rFonts w:asciiTheme="minorHAnsi" w:hAnsiTheme="minorHAnsi" w:cstheme="minorHAnsi"/>
          <w:lang w:val="fr-FR" w:eastAsia="zh-CN"/>
        </w:rPr>
      </w:pPr>
    </w:p>
    <w:p w14:paraId="75B9B5F3" w14:textId="77777777" w:rsidR="00F12E49" w:rsidRPr="0001231E" w:rsidRDefault="00F12E49" w:rsidP="00B64D59">
      <w:pPr>
        <w:spacing w:after="0" w:line="240" w:lineRule="auto"/>
        <w:ind w:left="0" w:firstLine="0"/>
        <w:rPr>
          <w:rFonts w:asciiTheme="minorHAnsi" w:hAnsiTheme="minorHAnsi" w:cstheme="minorHAnsi"/>
          <w:lang w:val="fr-FR" w:eastAsia="zh-CN"/>
        </w:rPr>
      </w:pPr>
    </w:p>
    <w:p w14:paraId="519F0718" w14:textId="266C709C" w:rsidR="005517F0" w:rsidRPr="0001231E" w:rsidRDefault="008264B7" w:rsidP="00B64D59">
      <w:pPr>
        <w:spacing w:after="0" w:line="240" w:lineRule="auto"/>
        <w:ind w:left="0" w:firstLine="0"/>
        <w:rPr>
          <w:b/>
          <w:color w:val="auto"/>
          <w:lang w:val="fr-FR"/>
        </w:rPr>
      </w:pPr>
      <w:r w:rsidRPr="0001231E">
        <w:rPr>
          <w:b/>
          <w:color w:val="auto"/>
          <w:lang w:val="fr-FR"/>
        </w:rPr>
        <w:t xml:space="preserve">2. </w:t>
      </w:r>
      <w:r w:rsidR="005517F0" w:rsidRPr="0001231E">
        <w:rPr>
          <w:b/>
          <w:color w:val="auto"/>
          <w:lang w:val="fr-FR"/>
        </w:rPr>
        <w:t xml:space="preserve">Objective/Description </w:t>
      </w:r>
      <w:r w:rsidR="004073D3" w:rsidRPr="0001231E">
        <w:rPr>
          <w:b/>
          <w:color w:val="auto"/>
          <w:lang w:val="fr-FR"/>
        </w:rPr>
        <w:t>du</w:t>
      </w:r>
      <w:r w:rsidR="005517F0" w:rsidRPr="0001231E">
        <w:rPr>
          <w:b/>
          <w:color w:val="auto"/>
          <w:lang w:val="fr-FR"/>
        </w:rPr>
        <w:t xml:space="preserve"> </w:t>
      </w:r>
      <w:r w:rsidR="004073D3" w:rsidRPr="0001231E">
        <w:rPr>
          <w:b/>
          <w:color w:val="auto"/>
          <w:lang w:val="fr-FR"/>
        </w:rPr>
        <w:t>P</w:t>
      </w:r>
      <w:r w:rsidR="0024582B" w:rsidRPr="0001231E">
        <w:rPr>
          <w:b/>
          <w:color w:val="auto"/>
          <w:lang w:val="fr-FR"/>
        </w:rPr>
        <w:t>MPP</w:t>
      </w:r>
    </w:p>
    <w:p w14:paraId="1A177137" w14:textId="77777777" w:rsidR="005517F0" w:rsidRPr="0001231E" w:rsidRDefault="005517F0" w:rsidP="00B64D59">
      <w:pPr>
        <w:spacing w:after="0" w:line="240" w:lineRule="auto"/>
        <w:ind w:left="0" w:firstLine="0"/>
        <w:rPr>
          <w:b/>
          <w:color w:val="538135"/>
          <w:lang w:val="fr-FR"/>
        </w:rPr>
      </w:pPr>
    </w:p>
    <w:p w14:paraId="4FCCEE07" w14:textId="32D43F3B" w:rsidR="00143788" w:rsidRPr="0001231E" w:rsidRDefault="00142CD2" w:rsidP="00F373D0">
      <w:pPr>
        <w:spacing w:after="240"/>
        <w:rPr>
          <w:rFonts w:cstheme="minorHAnsi"/>
          <w:lang w:val="fr-FR"/>
        </w:rPr>
      </w:pPr>
      <w:r w:rsidRPr="0001231E">
        <w:rPr>
          <w:rFonts w:cstheme="minorHAnsi"/>
          <w:lang w:val="fr-FR"/>
        </w:rPr>
        <w:t>L'objectif global du présent P</w:t>
      </w:r>
      <w:r w:rsidR="0024582B" w:rsidRPr="0001231E">
        <w:rPr>
          <w:rFonts w:cstheme="minorHAnsi"/>
          <w:lang w:val="fr-FR"/>
        </w:rPr>
        <w:t>MPP</w:t>
      </w:r>
      <w:r w:rsidRPr="0001231E">
        <w:rPr>
          <w:rFonts w:cstheme="minorHAnsi"/>
          <w:lang w:val="fr-FR"/>
        </w:rPr>
        <w:t xml:space="preserve"> est de définir un programme d'engagement des parties prenantes, y compris la divulgation d'informations au public et la consultation tout au long du cycle du projet. Le </w:t>
      </w:r>
      <w:r w:rsidR="0024582B" w:rsidRPr="0001231E">
        <w:rPr>
          <w:rFonts w:cstheme="minorHAnsi"/>
          <w:lang w:val="fr-FR"/>
        </w:rPr>
        <w:t>PMPP</w:t>
      </w:r>
      <w:r w:rsidRPr="0001231E">
        <w:rPr>
          <w:rFonts w:cstheme="minorHAnsi"/>
          <w:lang w:val="fr-FR"/>
        </w:rPr>
        <w:t xml:space="preserve"> décrit les moyens par lesquels l'équipe de projet communiquera avec les parties prenantes et comprend un mécanisme par lequel les personnes peuvent exprimer leurs préoccupations, fournir des informations en retour ou déposer des plaintes concernant les activités du projet ou toute autre activité liée au projet.</w:t>
      </w:r>
    </w:p>
    <w:p w14:paraId="39CA217F" w14:textId="4DE4865E" w:rsidR="00B64D59" w:rsidRPr="0001231E" w:rsidRDefault="008264B7" w:rsidP="00B64D59">
      <w:pPr>
        <w:pStyle w:val="Heading2"/>
        <w:ind w:left="-5"/>
        <w:rPr>
          <w:lang w:val="fr-FR"/>
        </w:rPr>
      </w:pPr>
      <w:r w:rsidRPr="0001231E">
        <w:rPr>
          <w:color w:val="auto"/>
          <w:lang w:val="fr-FR"/>
        </w:rPr>
        <w:t>3</w:t>
      </w:r>
      <w:r w:rsidR="00B64D59" w:rsidRPr="0001231E">
        <w:rPr>
          <w:color w:val="auto"/>
          <w:lang w:val="fr-FR"/>
        </w:rPr>
        <w:t xml:space="preserve">. </w:t>
      </w:r>
      <w:r w:rsidR="00142CD2" w:rsidRPr="0001231E">
        <w:rPr>
          <w:color w:val="auto"/>
          <w:lang w:val="fr-FR"/>
        </w:rPr>
        <w:t>Identification et analyse des parties prenantes</w:t>
      </w:r>
      <w:r w:rsidR="00B64D59" w:rsidRPr="0001231E">
        <w:rPr>
          <w:color w:val="auto"/>
          <w:lang w:val="fr-FR"/>
        </w:rPr>
        <w:t xml:space="preserve"> </w:t>
      </w:r>
      <w:r w:rsidR="003E6FAA" w:rsidRPr="0001231E">
        <w:rPr>
          <w:color w:val="C00000"/>
          <w:lang w:val="fr-FR"/>
        </w:rPr>
        <w:t>(</w:t>
      </w:r>
      <w:r w:rsidR="003D0282" w:rsidRPr="0001231E">
        <w:rPr>
          <w:color w:val="C00000"/>
          <w:lang w:val="fr-FR"/>
        </w:rPr>
        <w:t>l</w:t>
      </w:r>
      <w:r w:rsidR="00142CD2" w:rsidRPr="0001231E">
        <w:rPr>
          <w:color w:val="C00000"/>
          <w:lang w:val="fr-FR"/>
        </w:rPr>
        <w:t xml:space="preserve">ongueur </w:t>
      </w:r>
      <w:r w:rsidR="008144EE" w:rsidRPr="0001231E">
        <w:rPr>
          <w:color w:val="C00000"/>
          <w:lang w:val="fr-FR"/>
        </w:rPr>
        <w:t>indicative</w:t>
      </w:r>
      <w:r w:rsidR="00142CD2" w:rsidRPr="0001231E">
        <w:rPr>
          <w:color w:val="C00000"/>
          <w:lang w:val="fr-FR"/>
        </w:rPr>
        <w:t xml:space="preserve"> :</w:t>
      </w:r>
      <w:r w:rsidR="008B6CD3" w:rsidRPr="0001231E">
        <w:rPr>
          <w:color w:val="C00000"/>
          <w:lang w:val="fr-FR"/>
        </w:rPr>
        <w:t xml:space="preserve"> </w:t>
      </w:r>
      <w:r w:rsidR="001D1C5E" w:rsidRPr="0001231E">
        <w:rPr>
          <w:color w:val="C00000"/>
          <w:lang w:val="fr-FR"/>
        </w:rPr>
        <w:t>1</w:t>
      </w:r>
      <w:r w:rsidR="00BD77C5" w:rsidRPr="0001231E">
        <w:rPr>
          <w:color w:val="C00000"/>
          <w:lang w:val="fr-FR"/>
        </w:rPr>
        <w:t>–</w:t>
      </w:r>
      <w:r w:rsidR="008B6CD3" w:rsidRPr="0001231E">
        <w:rPr>
          <w:color w:val="C00000"/>
          <w:lang w:val="fr-FR"/>
        </w:rPr>
        <w:t>2</w:t>
      </w:r>
      <w:r w:rsidR="003E6FAA" w:rsidRPr="0001231E">
        <w:rPr>
          <w:color w:val="C00000"/>
          <w:lang w:val="fr-FR"/>
        </w:rPr>
        <w:t xml:space="preserve"> pages)</w:t>
      </w:r>
    </w:p>
    <w:p w14:paraId="619B851C" w14:textId="583FB44D" w:rsidR="00B64D59" w:rsidRPr="0001231E" w:rsidRDefault="008264B7" w:rsidP="00B64D59">
      <w:pPr>
        <w:pStyle w:val="Heading2"/>
        <w:ind w:left="-5" w:firstLine="725"/>
        <w:rPr>
          <w:bCs/>
          <w:color w:val="auto"/>
          <w:lang w:val="fr-FR"/>
        </w:rPr>
      </w:pPr>
      <w:r w:rsidRPr="0001231E">
        <w:rPr>
          <w:bCs/>
          <w:color w:val="auto"/>
          <w:lang w:val="fr-FR"/>
        </w:rPr>
        <w:t>3</w:t>
      </w:r>
      <w:r w:rsidR="00B64D59" w:rsidRPr="0001231E">
        <w:rPr>
          <w:bCs/>
          <w:color w:val="auto"/>
          <w:lang w:val="fr-FR"/>
        </w:rPr>
        <w:t xml:space="preserve">.1 </w:t>
      </w:r>
      <w:r w:rsidR="00142CD2" w:rsidRPr="0001231E">
        <w:rPr>
          <w:bCs/>
          <w:color w:val="auto"/>
          <w:lang w:val="fr-FR"/>
        </w:rPr>
        <w:t>Méthodologie</w:t>
      </w:r>
    </w:p>
    <w:p w14:paraId="4D7114ED" w14:textId="38FFF54A" w:rsidR="00111FE0" w:rsidRPr="0001231E" w:rsidRDefault="00142CD2" w:rsidP="00111FE0">
      <w:pPr>
        <w:spacing w:after="0" w:line="240" w:lineRule="auto"/>
        <w:ind w:left="0" w:firstLine="0"/>
        <w:rPr>
          <w:rFonts w:asciiTheme="minorHAnsi" w:hAnsiTheme="minorHAnsi" w:cstheme="minorHAnsi"/>
          <w:color w:val="auto"/>
          <w:lang w:val="fr-FR" w:bidi="th-TH"/>
        </w:rPr>
      </w:pPr>
      <w:r w:rsidRPr="0001231E">
        <w:rPr>
          <w:rFonts w:asciiTheme="minorHAnsi" w:hAnsiTheme="minorHAnsi" w:cstheme="minorHAnsi"/>
          <w:color w:val="auto"/>
          <w:lang w:val="fr-FR" w:bidi="th-TH"/>
        </w:rPr>
        <w:t>Afin de respecter les meilleures pratiques, le projet appliquera les principes suivants pour l'engagement des parties prenantes :</w:t>
      </w:r>
    </w:p>
    <w:p w14:paraId="063C9EA5" w14:textId="605398D0" w:rsidR="00111FE0" w:rsidRPr="0001231E" w:rsidRDefault="001A307A" w:rsidP="00111FE0">
      <w:pPr>
        <w:numPr>
          <w:ilvl w:val="0"/>
          <w:numId w:val="12"/>
        </w:numPr>
        <w:spacing w:after="0" w:line="240" w:lineRule="auto"/>
        <w:ind w:left="180" w:hanging="180"/>
        <w:contextualSpacing/>
        <w:rPr>
          <w:rFonts w:asciiTheme="minorHAnsi" w:hAnsiTheme="minorHAnsi" w:cstheme="minorHAnsi"/>
          <w:color w:val="auto"/>
          <w:lang w:val="fr-FR"/>
        </w:rPr>
      </w:pPr>
      <w:r w:rsidRPr="0001231E">
        <w:rPr>
          <w:rFonts w:asciiTheme="minorHAnsi" w:hAnsiTheme="minorHAnsi" w:cstheme="minorHAnsi"/>
          <w:i/>
          <w:color w:val="auto"/>
          <w:lang w:val="fr-FR"/>
        </w:rPr>
        <w:t xml:space="preserve">Ouverture et approche </w:t>
      </w:r>
      <w:r w:rsidR="00AC2BFD" w:rsidRPr="0001231E">
        <w:rPr>
          <w:rFonts w:asciiTheme="minorHAnsi" w:hAnsiTheme="minorHAnsi" w:cstheme="minorHAnsi"/>
          <w:i/>
          <w:color w:val="auto"/>
          <w:lang w:val="fr-FR"/>
        </w:rPr>
        <w:t xml:space="preserve">basée sur le </w:t>
      </w:r>
      <w:r w:rsidRPr="0001231E">
        <w:rPr>
          <w:rFonts w:asciiTheme="minorHAnsi" w:hAnsiTheme="minorHAnsi" w:cstheme="minorHAnsi"/>
          <w:i/>
          <w:color w:val="auto"/>
          <w:lang w:val="fr-FR"/>
        </w:rPr>
        <w:t>cycle de vie</w:t>
      </w:r>
      <w:r w:rsidR="00AC2BFD" w:rsidRPr="0001231E">
        <w:rPr>
          <w:rFonts w:asciiTheme="minorHAnsi" w:hAnsiTheme="minorHAnsi" w:cstheme="minorHAnsi"/>
          <w:i/>
          <w:color w:val="auto"/>
          <w:lang w:val="fr-FR"/>
        </w:rPr>
        <w:t xml:space="preserve"> du projet</w:t>
      </w:r>
      <w:r w:rsidRPr="0001231E">
        <w:rPr>
          <w:rFonts w:asciiTheme="minorHAnsi" w:hAnsiTheme="minorHAnsi" w:cstheme="minorHAnsi"/>
          <w:i/>
          <w:color w:val="auto"/>
          <w:lang w:val="fr-FR"/>
        </w:rPr>
        <w:t xml:space="preserve"> : </w:t>
      </w:r>
      <w:r w:rsidR="0037548A" w:rsidRPr="0001231E">
        <w:rPr>
          <w:rFonts w:asciiTheme="minorHAnsi" w:hAnsiTheme="minorHAnsi" w:cstheme="minorHAnsi"/>
          <w:color w:val="auto"/>
          <w:lang w:val="fr-FR"/>
        </w:rPr>
        <w:t>Des consultations publiques sur le(s) projet(s) seront organisées tout au long du cycle de vie</w:t>
      </w:r>
      <w:r w:rsidR="00AC2BFD" w:rsidRPr="0001231E">
        <w:rPr>
          <w:rFonts w:asciiTheme="minorHAnsi" w:hAnsiTheme="minorHAnsi" w:cstheme="minorHAnsi"/>
          <w:color w:val="auto"/>
          <w:lang w:val="fr-FR"/>
        </w:rPr>
        <w:t xml:space="preserve"> du projet</w:t>
      </w:r>
      <w:r w:rsidR="0037548A" w:rsidRPr="0001231E">
        <w:rPr>
          <w:rFonts w:asciiTheme="minorHAnsi" w:hAnsiTheme="minorHAnsi" w:cstheme="minorHAnsi"/>
          <w:color w:val="auto"/>
          <w:lang w:val="fr-FR"/>
        </w:rPr>
        <w:t>, de manière ouverte, sans manipulation extérieure, interférence, coercition ou intimidation.</w:t>
      </w:r>
    </w:p>
    <w:p w14:paraId="5E9ECB8C" w14:textId="32BAD3B3" w:rsidR="00111FE0" w:rsidRPr="0001231E" w:rsidRDefault="00631409" w:rsidP="00111FE0">
      <w:pPr>
        <w:numPr>
          <w:ilvl w:val="0"/>
          <w:numId w:val="12"/>
        </w:numPr>
        <w:spacing w:after="0" w:line="240" w:lineRule="auto"/>
        <w:ind w:left="180" w:hanging="180"/>
        <w:contextualSpacing/>
        <w:rPr>
          <w:rFonts w:asciiTheme="minorHAnsi" w:hAnsiTheme="minorHAnsi" w:cstheme="minorHAnsi"/>
          <w:color w:val="auto"/>
          <w:lang w:val="fr-FR"/>
        </w:rPr>
      </w:pPr>
      <w:r w:rsidRPr="0001231E">
        <w:rPr>
          <w:rFonts w:asciiTheme="minorHAnsi" w:hAnsiTheme="minorHAnsi" w:cstheme="minorHAnsi"/>
          <w:i/>
          <w:color w:val="auto"/>
          <w:lang w:val="fr-FR"/>
        </w:rPr>
        <w:t>Participation éclairée et retour d'information </w:t>
      </w:r>
      <w:r w:rsidR="00111FE0" w:rsidRPr="0001231E">
        <w:rPr>
          <w:rFonts w:asciiTheme="minorHAnsi" w:hAnsiTheme="minorHAnsi" w:cstheme="minorHAnsi"/>
          <w:i/>
          <w:iCs/>
          <w:color w:val="auto"/>
          <w:lang w:val="fr-FR"/>
        </w:rPr>
        <w:t>:</w:t>
      </w:r>
      <w:r w:rsidR="00111FE0" w:rsidRPr="0001231E">
        <w:rPr>
          <w:rFonts w:asciiTheme="minorHAnsi" w:hAnsiTheme="minorHAnsi" w:cstheme="minorHAnsi"/>
          <w:color w:val="auto"/>
          <w:lang w:val="fr-FR"/>
        </w:rPr>
        <w:t xml:space="preserve"> </w:t>
      </w:r>
      <w:r w:rsidRPr="0001231E">
        <w:rPr>
          <w:rFonts w:asciiTheme="minorHAnsi" w:hAnsiTheme="minorHAnsi" w:cstheme="minorHAnsi"/>
          <w:color w:val="auto"/>
          <w:lang w:val="fr-FR"/>
        </w:rPr>
        <w:t xml:space="preserve">Les informations seront fournies à toutes les parties prenantes et largement diffusées auprès d'elles dans un format approprié ; des occasions sont prévues pour </w:t>
      </w:r>
      <w:r w:rsidR="00AC2BFD" w:rsidRPr="0001231E">
        <w:rPr>
          <w:rFonts w:asciiTheme="minorHAnsi" w:hAnsiTheme="minorHAnsi" w:cstheme="minorHAnsi"/>
          <w:color w:val="auto"/>
          <w:lang w:val="fr-FR"/>
        </w:rPr>
        <w:t xml:space="preserve">enregistrer </w:t>
      </w:r>
      <w:r w:rsidRPr="0001231E">
        <w:rPr>
          <w:rFonts w:asciiTheme="minorHAnsi" w:hAnsiTheme="minorHAnsi" w:cstheme="minorHAnsi"/>
          <w:color w:val="auto"/>
          <w:lang w:val="fr-FR"/>
        </w:rPr>
        <w:t>les réactions des parties prenantes, ainsi que pour analyser et traiter les commentaires et les préoccupations.</w:t>
      </w:r>
    </w:p>
    <w:p w14:paraId="0CF3AF20" w14:textId="408481B3" w:rsidR="00111FE0" w:rsidRPr="0001231E" w:rsidRDefault="003D6DD8" w:rsidP="00111FE0">
      <w:pPr>
        <w:numPr>
          <w:ilvl w:val="0"/>
          <w:numId w:val="12"/>
        </w:numPr>
        <w:spacing w:after="0" w:line="240" w:lineRule="auto"/>
        <w:ind w:left="180" w:hanging="180"/>
        <w:contextualSpacing/>
        <w:rPr>
          <w:rFonts w:asciiTheme="minorHAnsi" w:hAnsiTheme="minorHAnsi" w:cstheme="minorHAnsi"/>
          <w:color w:val="auto"/>
          <w:lang w:val="fr-FR"/>
        </w:rPr>
      </w:pPr>
      <w:r w:rsidRPr="0001231E">
        <w:rPr>
          <w:rFonts w:asciiTheme="minorHAnsi" w:hAnsiTheme="minorHAnsi" w:cstheme="minorHAnsi"/>
          <w:i/>
          <w:iCs/>
          <w:color w:val="auto"/>
          <w:lang w:val="fr-FR"/>
        </w:rPr>
        <w:t>Inclusivité et sensibilité :</w:t>
      </w:r>
      <w:r w:rsidR="00111FE0" w:rsidRPr="0001231E">
        <w:rPr>
          <w:rFonts w:asciiTheme="minorHAnsi" w:hAnsiTheme="minorHAnsi" w:cstheme="minorHAnsi"/>
          <w:color w:val="auto"/>
          <w:lang w:val="fr-FR"/>
        </w:rPr>
        <w:t xml:space="preserve"> </w:t>
      </w:r>
      <w:r w:rsidRPr="0001231E">
        <w:rPr>
          <w:rFonts w:asciiTheme="minorHAnsi" w:hAnsiTheme="minorHAnsi" w:cstheme="minorHAnsi"/>
          <w:color w:val="auto"/>
          <w:lang w:val="fr-FR"/>
        </w:rPr>
        <w:t xml:space="preserve">L'identification des parties prenantes est entreprise pour favoriser une meilleure communication et établir des relations </w:t>
      </w:r>
      <w:r w:rsidR="0063750F" w:rsidRPr="0001231E">
        <w:rPr>
          <w:rFonts w:asciiTheme="minorHAnsi" w:hAnsiTheme="minorHAnsi" w:cstheme="minorHAnsi"/>
          <w:color w:val="auto"/>
          <w:lang w:val="fr-FR"/>
        </w:rPr>
        <w:t>efficientes</w:t>
      </w:r>
      <w:r w:rsidRPr="0001231E">
        <w:rPr>
          <w:rFonts w:asciiTheme="minorHAnsi" w:hAnsiTheme="minorHAnsi" w:cstheme="minorHAnsi"/>
          <w:color w:val="auto"/>
          <w:lang w:val="fr-FR"/>
        </w:rPr>
        <w:t xml:space="preserve">. Le processus de participation aux projets est inclusif. Toutes les parties prenantes sont encouragées à tout moment à participer au processus de consultation. L'égalité d'accès à l'information est assurée à toutes les parties prenantes. La sensibilité aux besoins des parties prenantes est le principe clé qui sous-tend la sélection des méthodes </w:t>
      </w:r>
      <w:r w:rsidR="003D0282" w:rsidRPr="0001231E">
        <w:rPr>
          <w:rFonts w:asciiTheme="minorHAnsi" w:hAnsiTheme="minorHAnsi" w:cstheme="minorHAnsi"/>
          <w:color w:val="auto"/>
          <w:lang w:val="fr-FR"/>
        </w:rPr>
        <w:t>de mobilisation</w:t>
      </w:r>
      <w:r w:rsidRPr="0001231E">
        <w:rPr>
          <w:rFonts w:asciiTheme="minorHAnsi" w:hAnsiTheme="minorHAnsi" w:cstheme="minorHAnsi"/>
          <w:color w:val="auto"/>
          <w:lang w:val="fr-FR"/>
        </w:rPr>
        <w:t>.</w:t>
      </w:r>
      <w:r w:rsidR="00B33D75" w:rsidRPr="0001231E">
        <w:rPr>
          <w:rFonts w:asciiTheme="minorHAnsi" w:hAnsiTheme="minorHAnsi" w:cstheme="minorHAnsi"/>
          <w:color w:val="auto"/>
          <w:lang w:val="fr-FR"/>
        </w:rPr>
        <w:t xml:space="preserve"> </w:t>
      </w:r>
      <w:r w:rsidR="003863A5" w:rsidRPr="0001231E">
        <w:rPr>
          <w:rFonts w:asciiTheme="minorHAnsi" w:hAnsiTheme="minorHAnsi" w:cstheme="minorHAnsi"/>
          <w:color w:val="auto"/>
          <w:lang w:val="fr-FR"/>
        </w:rPr>
        <w:t>Une attention particulière est accordée aux groupes vulnérables qui risquent d'être exclus des bénéfices des projets, en particulier les femmes, les personnes âgées, les personnes handicapées, les personnes déplacées, les travailleurs migrants et les communautés, ainsi qu'aux sensibilités culturelles des divers groupes ethniques.</w:t>
      </w:r>
    </w:p>
    <w:p w14:paraId="7B921C5D" w14:textId="020F50BE" w:rsidR="00111FE0" w:rsidRPr="0001231E" w:rsidRDefault="00111FE0" w:rsidP="00111FE0">
      <w:pPr>
        <w:numPr>
          <w:ilvl w:val="0"/>
          <w:numId w:val="12"/>
        </w:numPr>
        <w:spacing w:after="0" w:line="240" w:lineRule="auto"/>
        <w:ind w:left="180" w:hanging="180"/>
        <w:contextualSpacing/>
        <w:rPr>
          <w:rFonts w:asciiTheme="minorHAnsi" w:hAnsiTheme="minorHAnsi" w:cstheme="minorHAnsi"/>
          <w:color w:val="auto"/>
          <w:lang w:val="fr-FR"/>
        </w:rPr>
      </w:pPr>
      <w:r w:rsidRPr="0001231E">
        <w:rPr>
          <w:rFonts w:asciiTheme="minorHAnsi" w:hAnsiTheme="minorHAnsi" w:cstheme="minorHAnsi"/>
          <w:i/>
          <w:color w:val="auto"/>
          <w:lang w:val="fr-FR"/>
        </w:rPr>
        <w:t>Flexibilit</w:t>
      </w:r>
      <w:r w:rsidR="003863A5" w:rsidRPr="0001231E">
        <w:rPr>
          <w:rFonts w:asciiTheme="minorHAnsi" w:hAnsiTheme="minorHAnsi" w:cstheme="minorHAnsi"/>
          <w:i/>
          <w:color w:val="auto"/>
          <w:lang w:val="fr-FR"/>
        </w:rPr>
        <w:t>é </w:t>
      </w:r>
      <w:r w:rsidRPr="0001231E">
        <w:rPr>
          <w:rFonts w:asciiTheme="minorHAnsi" w:hAnsiTheme="minorHAnsi" w:cstheme="minorHAnsi"/>
          <w:i/>
          <w:iCs/>
          <w:color w:val="auto"/>
          <w:lang w:val="fr-FR"/>
        </w:rPr>
        <w:t>:</w:t>
      </w:r>
      <w:r w:rsidRPr="0001231E">
        <w:rPr>
          <w:rFonts w:asciiTheme="minorHAnsi" w:hAnsiTheme="minorHAnsi" w:cstheme="minorHAnsi"/>
          <w:color w:val="auto"/>
          <w:lang w:val="fr-FR"/>
        </w:rPr>
        <w:t xml:space="preserve"> </w:t>
      </w:r>
      <w:r w:rsidR="005E68A5" w:rsidRPr="0001231E">
        <w:rPr>
          <w:rFonts w:asciiTheme="minorHAnsi" w:hAnsiTheme="minorHAnsi" w:cstheme="minorHAnsi"/>
          <w:color w:val="C00000"/>
          <w:lang w:val="fr-FR"/>
        </w:rPr>
        <w:t>(</w:t>
      </w:r>
      <w:r w:rsidR="003863A5" w:rsidRPr="0001231E">
        <w:rPr>
          <w:rFonts w:asciiTheme="minorHAnsi" w:hAnsiTheme="minorHAnsi" w:cstheme="minorHAnsi"/>
          <w:color w:val="C00000"/>
          <w:lang w:val="fr-FR"/>
        </w:rPr>
        <w:t>inclure si nécessaire</w:t>
      </w:r>
      <w:r w:rsidR="005E68A5" w:rsidRPr="0001231E">
        <w:rPr>
          <w:rFonts w:asciiTheme="minorHAnsi" w:hAnsiTheme="minorHAnsi" w:cstheme="minorHAnsi"/>
          <w:color w:val="C00000"/>
          <w:lang w:val="fr-FR"/>
        </w:rPr>
        <w:t xml:space="preserve">) </w:t>
      </w:r>
      <w:r w:rsidR="003863A5" w:rsidRPr="0001231E">
        <w:rPr>
          <w:rFonts w:asciiTheme="minorHAnsi" w:hAnsiTheme="minorHAnsi" w:cstheme="minorHAnsi"/>
          <w:color w:val="auto"/>
          <w:lang w:val="fr-FR"/>
        </w:rPr>
        <w:t>Si la distanc</w:t>
      </w:r>
      <w:r w:rsidR="0063750F" w:rsidRPr="0001231E">
        <w:rPr>
          <w:rFonts w:asciiTheme="minorHAnsi" w:hAnsiTheme="minorHAnsi" w:cstheme="minorHAnsi"/>
          <w:color w:val="auto"/>
          <w:lang w:val="fr-FR"/>
        </w:rPr>
        <w:t>iation</w:t>
      </w:r>
      <w:r w:rsidR="003863A5" w:rsidRPr="0001231E">
        <w:rPr>
          <w:rFonts w:asciiTheme="minorHAnsi" w:hAnsiTheme="minorHAnsi" w:cstheme="minorHAnsi"/>
          <w:color w:val="auto"/>
          <w:lang w:val="fr-FR"/>
        </w:rPr>
        <w:t xml:space="preserve"> sociale, le contexte culturel (par exemple, une dynamique de genre particulière) ou des facteurs de gouvernance (par exemple, un risque élevé de représailles) empêchent les formes traditionnelles d'engagement en face à face, la méthodologie doit s'adapter à d'autres formes d'engagement, y compris diverses formes de communication par internet ou par téléphone.</w:t>
      </w:r>
    </w:p>
    <w:p w14:paraId="7EA2D970" w14:textId="77777777" w:rsidR="00530378" w:rsidRPr="0001231E" w:rsidRDefault="00530378" w:rsidP="00B64D59">
      <w:pPr>
        <w:pStyle w:val="Heading3"/>
        <w:ind w:left="701"/>
        <w:rPr>
          <w:b/>
          <w:lang w:val="fr-FR"/>
        </w:rPr>
      </w:pPr>
    </w:p>
    <w:p w14:paraId="0C93D5B9" w14:textId="1AB9E4FE" w:rsidR="00D6113D" w:rsidRPr="0001231E" w:rsidRDefault="008264B7" w:rsidP="00B64D59">
      <w:pPr>
        <w:pStyle w:val="Heading3"/>
        <w:ind w:left="701"/>
        <w:rPr>
          <w:b/>
          <w:bCs/>
          <w:lang w:val="fr-FR"/>
        </w:rPr>
      </w:pPr>
      <w:r w:rsidRPr="0001231E">
        <w:rPr>
          <w:b/>
          <w:bCs/>
          <w:color w:val="auto"/>
          <w:lang w:val="fr-FR"/>
        </w:rPr>
        <w:t>3</w:t>
      </w:r>
      <w:r w:rsidR="00B64D59" w:rsidRPr="0001231E">
        <w:rPr>
          <w:b/>
          <w:bCs/>
          <w:color w:val="auto"/>
          <w:lang w:val="fr-FR"/>
        </w:rPr>
        <w:t xml:space="preserve">.2. </w:t>
      </w:r>
      <w:r w:rsidR="003863A5" w:rsidRPr="0001231E">
        <w:rPr>
          <w:b/>
          <w:bCs/>
          <w:color w:val="auto"/>
          <w:lang w:val="fr-FR"/>
        </w:rPr>
        <w:t xml:space="preserve">Parties </w:t>
      </w:r>
      <w:r w:rsidR="003D0282" w:rsidRPr="0001231E">
        <w:rPr>
          <w:b/>
          <w:bCs/>
          <w:color w:val="auto"/>
          <w:lang w:val="fr-FR"/>
        </w:rPr>
        <w:t>concernées</w:t>
      </w:r>
      <w:r w:rsidR="003863A5" w:rsidRPr="0001231E">
        <w:rPr>
          <w:b/>
          <w:bCs/>
          <w:color w:val="auto"/>
          <w:lang w:val="fr-FR"/>
        </w:rPr>
        <w:t xml:space="preserve"> et autres parties intéressées</w:t>
      </w:r>
      <w:r w:rsidR="00D6113D" w:rsidRPr="0001231E">
        <w:rPr>
          <w:rStyle w:val="EndnoteReference"/>
          <w:b/>
          <w:bCs/>
          <w:color w:val="auto"/>
          <w:lang w:val="fr-FR"/>
        </w:rPr>
        <w:endnoteReference w:id="1"/>
      </w:r>
    </w:p>
    <w:p w14:paraId="1E7ADE78" w14:textId="0EC2406D" w:rsidR="00D6113D" w:rsidRPr="0001231E" w:rsidRDefault="008E04C4" w:rsidP="00B64D59">
      <w:pPr>
        <w:spacing w:after="231"/>
        <w:ind w:right="49"/>
        <w:rPr>
          <w:rFonts w:asciiTheme="minorHAnsi" w:hAnsiTheme="minorHAnsi" w:cstheme="minorHAnsi"/>
          <w:color w:val="auto"/>
          <w:lang w:val="fr-FR" w:bidi="th-TH"/>
        </w:rPr>
      </w:pPr>
      <w:r w:rsidRPr="0001231E">
        <w:rPr>
          <w:rFonts w:asciiTheme="minorHAnsi" w:hAnsiTheme="minorHAnsi" w:cstheme="minorHAnsi"/>
          <w:color w:val="auto"/>
          <w:lang w:val="fr-FR" w:bidi="th-TH"/>
        </w:rPr>
        <w:t>Les parties concernées comprennent les communautés locales, les membres des communautés et d'autres parties susceptibles d'être touchées directement par le projet. Plus précisément, les personnes et les groupes suivants entrent dans cette catégorie : [ajouter une liste d</w:t>
      </w:r>
      <w:r w:rsidR="003D0282" w:rsidRPr="0001231E">
        <w:rPr>
          <w:rFonts w:asciiTheme="minorHAnsi" w:hAnsiTheme="minorHAnsi" w:cstheme="minorHAnsi"/>
          <w:color w:val="auto"/>
          <w:lang w:val="fr-FR" w:bidi="th-TH"/>
        </w:rPr>
        <w:t>’éventuelles</w:t>
      </w:r>
      <w:r w:rsidRPr="0001231E">
        <w:rPr>
          <w:rFonts w:asciiTheme="minorHAnsi" w:hAnsiTheme="minorHAnsi" w:cstheme="minorHAnsi"/>
          <w:color w:val="auto"/>
          <w:lang w:val="fr-FR" w:bidi="th-TH"/>
        </w:rPr>
        <w:t xml:space="preserve"> parties </w:t>
      </w:r>
      <w:r w:rsidR="003D0282" w:rsidRPr="0001231E">
        <w:rPr>
          <w:rFonts w:asciiTheme="minorHAnsi" w:hAnsiTheme="minorHAnsi" w:cstheme="minorHAnsi"/>
          <w:color w:val="auto"/>
          <w:lang w:val="fr-FR" w:bidi="th-TH"/>
        </w:rPr>
        <w:t>touchées</w:t>
      </w:r>
      <w:r w:rsidRPr="0001231E">
        <w:rPr>
          <w:rFonts w:asciiTheme="minorHAnsi" w:hAnsiTheme="minorHAnsi" w:cstheme="minorHAnsi"/>
          <w:color w:val="auto"/>
          <w:lang w:val="fr-FR" w:bidi="th-TH"/>
        </w:rPr>
        <w:t xml:space="preserve">, </w:t>
      </w:r>
      <w:r w:rsidR="003D0282" w:rsidRPr="0001231E">
        <w:rPr>
          <w:rFonts w:asciiTheme="minorHAnsi" w:hAnsiTheme="minorHAnsi" w:cstheme="minorHAnsi"/>
          <w:color w:val="auto"/>
          <w:lang w:val="fr-FR" w:bidi="th-TH"/>
        </w:rPr>
        <w:t xml:space="preserve">de manière </w:t>
      </w:r>
      <w:r w:rsidRPr="0001231E">
        <w:rPr>
          <w:rFonts w:asciiTheme="minorHAnsi" w:hAnsiTheme="minorHAnsi" w:cstheme="minorHAnsi"/>
          <w:color w:val="auto"/>
          <w:lang w:val="fr-FR" w:bidi="th-TH"/>
        </w:rPr>
        <w:t>positive ou négative].</w:t>
      </w:r>
    </w:p>
    <w:p w14:paraId="7D47256F" w14:textId="768AC7D2" w:rsidR="00D6113D" w:rsidRPr="0001231E" w:rsidRDefault="00BB0204" w:rsidP="00B64D59">
      <w:pPr>
        <w:spacing w:after="0" w:line="240" w:lineRule="auto"/>
        <w:ind w:left="0" w:firstLine="0"/>
        <w:rPr>
          <w:rFonts w:asciiTheme="minorHAnsi" w:hAnsiTheme="minorHAnsi" w:cstheme="minorHAnsi"/>
          <w:color w:val="auto"/>
          <w:lang w:val="fr-FR" w:bidi="th-TH"/>
        </w:rPr>
      </w:pPr>
      <w:r w:rsidRPr="0001231E">
        <w:rPr>
          <w:rFonts w:asciiTheme="minorHAnsi" w:hAnsiTheme="minorHAnsi" w:cstheme="minorHAnsi"/>
          <w:color w:val="auto"/>
          <w:lang w:val="fr-FR" w:bidi="th-TH"/>
        </w:rPr>
        <w:lastRenderedPageBreak/>
        <w:t>Les parties prenantes des projets comprennent également des parties autres que les communautés directement touchées, notamment [ajouter une liste d'autres parties prenantes possibles. Il peut s'agir par exemple d'ONG ou de groupes de la société civile aux niveaux local et national, de propriétaires d'entreprises et de prestataires de services dans la zone du projet, d'autres fonctionnaires].</w:t>
      </w:r>
    </w:p>
    <w:p w14:paraId="13CA0027" w14:textId="77777777" w:rsidR="00BB0204" w:rsidRPr="0001231E" w:rsidRDefault="00BB0204" w:rsidP="00B64D59">
      <w:pPr>
        <w:spacing w:after="0" w:line="240" w:lineRule="auto"/>
        <w:ind w:left="0" w:firstLine="0"/>
        <w:rPr>
          <w:rFonts w:asciiTheme="minorHAnsi" w:hAnsiTheme="minorHAnsi" w:cstheme="minorHAnsi"/>
          <w:color w:val="auto"/>
          <w:lang w:val="fr-FR" w:bidi="th-TH"/>
        </w:rPr>
      </w:pPr>
    </w:p>
    <w:p w14:paraId="2D74163A" w14:textId="3670E769" w:rsidR="00D6113D" w:rsidRPr="0001231E" w:rsidRDefault="00D6113D" w:rsidP="00B64D59">
      <w:pPr>
        <w:pStyle w:val="Heading3"/>
        <w:ind w:left="701"/>
        <w:rPr>
          <w:b/>
          <w:bCs/>
          <w:color w:val="auto"/>
          <w:lang w:val="fr-FR"/>
        </w:rPr>
      </w:pPr>
      <w:r w:rsidRPr="0001231E">
        <w:rPr>
          <w:b/>
          <w:bCs/>
          <w:color w:val="auto"/>
          <w:lang w:val="fr-FR"/>
        </w:rPr>
        <w:t xml:space="preserve">3.3. </w:t>
      </w:r>
      <w:r w:rsidR="00BB0204" w:rsidRPr="0001231E">
        <w:rPr>
          <w:b/>
          <w:bCs/>
          <w:color w:val="auto"/>
          <w:lang w:val="fr-FR"/>
        </w:rPr>
        <w:t>Personnes ou groupes défavorisés/vulnérables</w:t>
      </w:r>
      <w:r w:rsidRPr="0001231E">
        <w:rPr>
          <w:rStyle w:val="EndnoteReference"/>
          <w:b/>
          <w:bCs/>
          <w:color w:val="auto"/>
          <w:lang w:val="fr-FR"/>
        </w:rPr>
        <w:endnoteReference w:id="2"/>
      </w:r>
    </w:p>
    <w:p w14:paraId="258B5611" w14:textId="450862E1" w:rsidR="00D6113D" w:rsidRPr="0001231E" w:rsidRDefault="008144EE" w:rsidP="000F1FA3">
      <w:pPr>
        <w:spacing w:after="0" w:line="240" w:lineRule="auto"/>
        <w:ind w:left="0" w:firstLine="0"/>
        <w:rPr>
          <w:rFonts w:cstheme="minorHAnsi"/>
          <w:color w:val="FF0000"/>
          <w:lang w:val="fr-FR" w:bidi="th-TH"/>
        </w:rPr>
      </w:pPr>
      <w:r w:rsidRPr="0001231E">
        <w:rPr>
          <w:rFonts w:cstheme="minorHAnsi"/>
          <w:color w:val="auto"/>
          <w:lang w:val="fr-FR" w:bidi="th-TH"/>
        </w:rPr>
        <w:t>Dans le cadre du projet, les groupes vulnérables ou défavorisés peuvent inclure, sans s'y limiter, les groupes suivants : [ajouter un tableau ou une liste des groupes vulnérables possibles et des obstacles à l'accès à l'information ou à d'autres avantages du projet. Les exemples incluent les personnes âgées, les personnes handicapées et leurs soignants, les ménages dirigés par des femmes, les minorités sexuelles et de genre, les chômeurs et les groupes défavorisés qui répondent aux exigences de la NES n° 7. Identifie</w:t>
      </w:r>
      <w:r w:rsidR="0024582B" w:rsidRPr="0001231E">
        <w:rPr>
          <w:rFonts w:cstheme="minorHAnsi"/>
          <w:color w:val="auto"/>
          <w:lang w:val="fr-FR" w:bidi="th-TH"/>
        </w:rPr>
        <w:t>r</w:t>
      </w:r>
      <w:r w:rsidRPr="0001231E">
        <w:rPr>
          <w:rFonts w:cstheme="minorHAnsi"/>
          <w:color w:val="auto"/>
          <w:lang w:val="fr-FR" w:bidi="th-TH"/>
        </w:rPr>
        <w:t xml:space="preserve"> les organisations représentatives et les leaders de ces groupes susceptibles d'être des partenaires dans la mobilisation des parties prenantes].</w:t>
      </w:r>
    </w:p>
    <w:p w14:paraId="41082101" w14:textId="77777777" w:rsidR="00D6113D" w:rsidRPr="0001231E" w:rsidRDefault="00D6113D" w:rsidP="00B64D59">
      <w:pPr>
        <w:spacing w:after="0" w:line="240" w:lineRule="auto"/>
        <w:rPr>
          <w:rFonts w:cstheme="minorHAnsi"/>
          <w:lang w:val="fr-FR" w:bidi="th-TH"/>
        </w:rPr>
      </w:pPr>
    </w:p>
    <w:p w14:paraId="39F9C66E" w14:textId="2D0A3EBC" w:rsidR="00D6113D" w:rsidRPr="0001231E" w:rsidRDefault="008144EE" w:rsidP="00B64D59">
      <w:pPr>
        <w:spacing w:after="0" w:line="240" w:lineRule="auto"/>
        <w:rPr>
          <w:rFonts w:cstheme="minorHAnsi"/>
          <w:color w:val="auto"/>
          <w:lang w:val="fr-FR" w:bidi="th-TH"/>
        </w:rPr>
      </w:pPr>
      <w:r w:rsidRPr="0001231E">
        <w:rPr>
          <w:rFonts w:cstheme="minorHAnsi"/>
          <w:color w:val="auto"/>
          <w:lang w:val="fr-FR" w:bidi="th-TH"/>
        </w:rPr>
        <w:t>Les groupes vulnérables au sein des communautés touchées par le projet peuvent, le cas échéant, être ajoutés, confirmés et consultés par des moyens spécifiques. Les sections suivantes décrivent les méthodes d'engagement qui seront mises en œuvre dans le cadre du projet.</w:t>
      </w:r>
    </w:p>
    <w:p w14:paraId="03B419EC" w14:textId="2F5322EA" w:rsidR="00D6113D" w:rsidRPr="0001231E" w:rsidRDefault="00D6113D" w:rsidP="00B64D59">
      <w:pPr>
        <w:spacing w:after="0" w:line="240" w:lineRule="auto"/>
        <w:rPr>
          <w:rFonts w:cstheme="minorHAnsi"/>
          <w:lang w:val="fr-FR" w:bidi="th-TH"/>
        </w:rPr>
      </w:pPr>
    </w:p>
    <w:p w14:paraId="71F04CDB" w14:textId="3E4948D2" w:rsidR="00D6113D" w:rsidRPr="0001231E" w:rsidRDefault="00D6113D" w:rsidP="00B64D59">
      <w:pPr>
        <w:pStyle w:val="Heading2"/>
        <w:spacing w:after="218"/>
        <w:ind w:left="-5"/>
        <w:rPr>
          <w:color w:val="C00000"/>
          <w:lang w:val="fr-FR"/>
        </w:rPr>
      </w:pPr>
      <w:r w:rsidRPr="0001231E">
        <w:rPr>
          <w:color w:val="auto"/>
          <w:lang w:val="fr-FR"/>
        </w:rPr>
        <w:t xml:space="preserve">4. </w:t>
      </w:r>
      <w:r w:rsidR="008144EE" w:rsidRPr="0001231E">
        <w:rPr>
          <w:color w:val="auto"/>
          <w:lang w:val="fr-FR"/>
        </w:rPr>
        <w:t xml:space="preserve">Programme de mobilisation des parties prenantes </w:t>
      </w:r>
      <w:r w:rsidRPr="0001231E">
        <w:rPr>
          <w:color w:val="C00000"/>
          <w:lang w:val="fr-FR"/>
        </w:rPr>
        <w:t>(</w:t>
      </w:r>
      <w:r w:rsidR="008144EE" w:rsidRPr="0001231E">
        <w:rPr>
          <w:color w:val="C00000"/>
          <w:lang w:val="fr-FR"/>
        </w:rPr>
        <w:t>longueur indicative : 3 pages maximum</w:t>
      </w:r>
      <w:r w:rsidRPr="0001231E">
        <w:rPr>
          <w:color w:val="C00000"/>
          <w:lang w:val="fr-FR"/>
        </w:rPr>
        <w:t>)</w:t>
      </w:r>
    </w:p>
    <w:p w14:paraId="74428F0F" w14:textId="25CCB3EC" w:rsidR="00530378" w:rsidRPr="0001231E" w:rsidRDefault="00D6113D" w:rsidP="00B64D59">
      <w:pPr>
        <w:pStyle w:val="Heading3"/>
        <w:spacing w:after="0" w:line="240" w:lineRule="auto"/>
        <w:ind w:left="701"/>
        <w:rPr>
          <w:b/>
          <w:bCs/>
          <w:lang w:val="fr-FR"/>
        </w:rPr>
      </w:pPr>
      <w:r w:rsidRPr="0001231E">
        <w:rPr>
          <w:b/>
          <w:bCs/>
          <w:color w:val="auto"/>
          <w:lang w:val="fr-FR"/>
        </w:rPr>
        <w:t xml:space="preserve">4.1. </w:t>
      </w:r>
      <w:r w:rsidR="008215B9" w:rsidRPr="0001231E">
        <w:rPr>
          <w:b/>
          <w:bCs/>
          <w:color w:val="auto"/>
          <w:lang w:val="fr-FR"/>
        </w:rPr>
        <w:t xml:space="preserve">Résumé de la </w:t>
      </w:r>
      <w:r w:rsidR="005F0CF8" w:rsidRPr="0001231E">
        <w:rPr>
          <w:b/>
          <w:bCs/>
          <w:color w:val="auto"/>
          <w:lang w:val="fr-FR"/>
        </w:rPr>
        <w:t>participation</w:t>
      </w:r>
      <w:r w:rsidR="008215B9" w:rsidRPr="0001231E">
        <w:rPr>
          <w:b/>
          <w:bCs/>
          <w:color w:val="auto"/>
          <w:lang w:val="fr-FR"/>
        </w:rPr>
        <w:t xml:space="preserve"> des parties prenantes </w:t>
      </w:r>
      <w:r w:rsidR="0024582B" w:rsidRPr="0001231E">
        <w:rPr>
          <w:b/>
          <w:bCs/>
          <w:color w:val="auto"/>
          <w:lang w:val="fr-FR"/>
        </w:rPr>
        <w:t>à</w:t>
      </w:r>
      <w:r w:rsidR="008215B9" w:rsidRPr="0001231E">
        <w:rPr>
          <w:b/>
          <w:bCs/>
          <w:color w:val="auto"/>
          <w:lang w:val="fr-FR"/>
        </w:rPr>
        <w:t xml:space="preserve"> la préparation du projet</w:t>
      </w:r>
    </w:p>
    <w:p w14:paraId="2AC152CA" w14:textId="0192B551" w:rsidR="00D6113D" w:rsidRPr="0001231E" w:rsidRDefault="00D6113D" w:rsidP="00B64D59">
      <w:pPr>
        <w:pStyle w:val="Heading3"/>
        <w:spacing w:after="0" w:line="240" w:lineRule="auto"/>
        <w:ind w:left="701"/>
        <w:rPr>
          <w:b/>
          <w:bCs/>
          <w:lang w:val="fr-FR"/>
        </w:rPr>
      </w:pPr>
    </w:p>
    <w:p w14:paraId="115841E5" w14:textId="5D1DE551" w:rsidR="00D6113D" w:rsidRPr="0001231E" w:rsidRDefault="008215B9" w:rsidP="00B64D59">
      <w:pPr>
        <w:spacing w:after="0" w:line="240" w:lineRule="auto"/>
        <w:ind w:left="0" w:firstLine="0"/>
        <w:rPr>
          <w:rFonts w:asciiTheme="minorHAnsi" w:eastAsia="Times New Roman" w:hAnsiTheme="minorHAnsi" w:cstheme="minorHAnsi"/>
          <w:color w:val="auto"/>
          <w:lang w:val="fr-FR"/>
        </w:rPr>
      </w:pPr>
      <w:r w:rsidRPr="0001231E">
        <w:rPr>
          <w:rFonts w:asciiTheme="minorHAnsi" w:eastAsia="Times New Roman" w:hAnsiTheme="minorHAnsi" w:cstheme="minorHAnsi"/>
          <w:color w:val="auto"/>
          <w:lang w:val="fr-FR"/>
        </w:rPr>
        <w:t>Au cours de la préparation du projet, les réunions de consultation publique suivantes ont été organisées [insérer une brève description sommaire des réunions tenues, du lieu, du nombre de participants et des principales questions abordées]. Voir le tableau 1 de l'annexe pour plus de détails.</w:t>
      </w:r>
    </w:p>
    <w:p w14:paraId="33ACE815" w14:textId="77777777" w:rsidR="008215B9" w:rsidRPr="0001231E" w:rsidRDefault="008215B9" w:rsidP="00B64D59">
      <w:pPr>
        <w:spacing w:after="0" w:line="240" w:lineRule="auto"/>
        <w:ind w:left="0" w:firstLine="0"/>
        <w:rPr>
          <w:rFonts w:asciiTheme="minorHAnsi" w:eastAsia="Times New Roman" w:hAnsiTheme="minorHAnsi" w:cstheme="minorHAnsi"/>
          <w:lang w:val="fr-FR"/>
        </w:rPr>
      </w:pPr>
    </w:p>
    <w:p w14:paraId="40D887DE" w14:textId="73F46AC0" w:rsidR="00D6113D" w:rsidRPr="0001231E" w:rsidRDefault="008215B9" w:rsidP="00B64D59">
      <w:pPr>
        <w:spacing w:after="0" w:line="240" w:lineRule="auto"/>
        <w:ind w:left="0" w:firstLine="0"/>
        <w:rPr>
          <w:rFonts w:asciiTheme="minorHAnsi" w:eastAsia="Times New Roman" w:hAnsiTheme="minorHAnsi" w:cstheme="minorHAnsi"/>
          <w:lang w:val="fr-FR"/>
        </w:rPr>
      </w:pPr>
      <w:r w:rsidRPr="0001231E">
        <w:rPr>
          <w:rFonts w:asciiTheme="minorHAnsi" w:eastAsia="Times New Roman" w:hAnsiTheme="minorHAnsi" w:cstheme="minorHAnsi"/>
          <w:lang w:val="fr-FR"/>
        </w:rPr>
        <w:t xml:space="preserve">Les rapports et plans environnementaux et sociaux ont été </w:t>
      </w:r>
      <w:r w:rsidR="0024582B" w:rsidRPr="0001231E">
        <w:rPr>
          <w:rFonts w:asciiTheme="minorHAnsi" w:eastAsia="Times New Roman" w:hAnsiTheme="minorHAnsi" w:cstheme="minorHAnsi"/>
          <w:lang w:val="fr-FR"/>
        </w:rPr>
        <w:t>communiqués</w:t>
      </w:r>
      <w:r w:rsidRPr="0001231E">
        <w:rPr>
          <w:rFonts w:asciiTheme="minorHAnsi" w:eastAsia="Times New Roman" w:hAnsiTheme="minorHAnsi" w:cstheme="minorHAnsi"/>
          <w:lang w:val="fr-FR"/>
        </w:rPr>
        <w:t xml:space="preserve"> par l'intermédiaire de [insérer]. Les commentaires reçus lors des consultations ont été [insérer un résumé des principaux points soulevés par les parties prenantes] et ont été pris en compte par [insérer]. Un résumé des principales recommandations reçues et intégrées dans le </w:t>
      </w:r>
      <w:r w:rsidR="003E20E7" w:rsidRPr="0001231E">
        <w:rPr>
          <w:rFonts w:asciiTheme="minorHAnsi" w:eastAsia="Times New Roman" w:hAnsiTheme="minorHAnsi" w:cstheme="minorHAnsi"/>
          <w:lang w:val="fr-FR"/>
        </w:rPr>
        <w:t>PMPP</w:t>
      </w:r>
      <w:r w:rsidRPr="0001231E">
        <w:rPr>
          <w:rFonts w:asciiTheme="minorHAnsi" w:eastAsia="Times New Roman" w:hAnsiTheme="minorHAnsi" w:cstheme="minorHAnsi"/>
          <w:lang w:val="fr-FR"/>
        </w:rPr>
        <w:t xml:space="preserve"> figure dans le tableau 1 de l'annexe.</w:t>
      </w:r>
    </w:p>
    <w:p w14:paraId="3063594E" w14:textId="77777777" w:rsidR="00D6113D" w:rsidRPr="0001231E" w:rsidRDefault="00D6113D" w:rsidP="00B64D59">
      <w:pPr>
        <w:spacing w:after="0" w:line="240" w:lineRule="auto"/>
        <w:ind w:left="0" w:firstLine="0"/>
        <w:rPr>
          <w:rFonts w:asciiTheme="minorHAnsi" w:eastAsia="Times New Roman" w:hAnsiTheme="minorHAnsi" w:cstheme="minorHAnsi"/>
          <w:color w:val="auto"/>
          <w:lang w:val="fr-FR"/>
        </w:rPr>
      </w:pPr>
    </w:p>
    <w:p w14:paraId="7144B097" w14:textId="60EF2FA1" w:rsidR="00D6113D" w:rsidRPr="0001231E" w:rsidRDefault="00D6113D" w:rsidP="00B64D59">
      <w:pPr>
        <w:pStyle w:val="Heading3"/>
        <w:spacing w:after="218"/>
        <w:ind w:left="701"/>
        <w:rPr>
          <w:b/>
          <w:bCs/>
          <w:color w:val="auto"/>
          <w:lang w:val="fr-FR"/>
        </w:rPr>
      </w:pPr>
      <w:r w:rsidRPr="0001231E">
        <w:rPr>
          <w:b/>
          <w:bCs/>
          <w:color w:val="auto"/>
          <w:lang w:val="fr-FR"/>
        </w:rPr>
        <w:t xml:space="preserve">4.2. </w:t>
      </w:r>
      <w:r w:rsidR="008215B9" w:rsidRPr="0001231E">
        <w:rPr>
          <w:b/>
          <w:bCs/>
          <w:color w:val="auto"/>
          <w:lang w:val="fr-FR"/>
        </w:rPr>
        <w:t>Résumé des besoins des parties prenantes du projet et des méthodes, outils et techniques de mobilisation des parties prenantes</w:t>
      </w:r>
    </w:p>
    <w:p w14:paraId="07210D11" w14:textId="4CCDDE52" w:rsidR="00D6113D" w:rsidRPr="0001231E" w:rsidRDefault="00C553BE"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color w:val="auto"/>
          <w:lang w:val="fr-FR"/>
        </w:rPr>
      </w:pPr>
      <w:r w:rsidRPr="0001231E">
        <w:rPr>
          <w:rFonts w:asciiTheme="minorHAnsi" w:eastAsia="Times New Roman" w:hAnsiTheme="minorHAnsi" w:cstheme="minorHAnsi"/>
          <w:color w:val="auto"/>
          <w:lang w:val="fr-FR"/>
        </w:rPr>
        <w:t>Différentes méthodes d'engagement sont proposées et couvrent les différents besoins des parties prenantes, comme indiqué ci-dessous : [insérer une description. Les exemples peuvent inclure i) des ordres du jour structurés, ii) des réunions/discussions de groupes de discussion, iii) des consultations communautaires, iv) des réunions formelles, v) des entretiens individuels, et vi) des visites de sites].</w:t>
      </w:r>
    </w:p>
    <w:p w14:paraId="2F616787" w14:textId="355B7939" w:rsidR="00D6113D" w:rsidRPr="0001231E" w:rsidRDefault="00D6113D"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i/>
          <w:lang w:val="fr-FR"/>
        </w:rPr>
      </w:pPr>
    </w:p>
    <w:p w14:paraId="64C6ACDD" w14:textId="7F96F871" w:rsidR="00D6113D" w:rsidRPr="0001231E" w:rsidRDefault="00D6113D" w:rsidP="00A91E77">
      <w:pPr>
        <w:pStyle w:val="Heading3"/>
        <w:ind w:left="701"/>
        <w:rPr>
          <w:b/>
          <w:bCs/>
          <w:color w:val="auto"/>
          <w:lang w:val="fr-FR"/>
        </w:rPr>
      </w:pPr>
      <w:bookmarkStart w:id="1" w:name="_Hlk34157935"/>
      <w:r w:rsidRPr="0001231E">
        <w:rPr>
          <w:b/>
          <w:bCs/>
          <w:color w:val="auto"/>
          <w:lang w:val="fr-FR"/>
        </w:rPr>
        <w:t xml:space="preserve">4.3. </w:t>
      </w:r>
      <w:r w:rsidR="00C553BE" w:rsidRPr="0001231E">
        <w:rPr>
          <w:b/>
          <w:bCs/>
          <w:color w:val="auto"/>
          <w:lang w:val="fr-FR"/>
        </w:rPr>
        <w:t>Plan de mobilisation des parties prenantes</w:t>
      </w:r>
    </w:p>
    <w:p w14:paraId="02AAA4FC" w14:textId="0D318ED5" w:rsidR="00D6113D" w:rsidRPr="0001231E" w:rsidRDefault="005F0CF8" w:rsidP="00C40A26">
      <w:pPr>
        <w:rPr>
          <w:color w:val="C00000"/>
          <w:lang w:val="fr-FR"/>
        </w:rPr>
      </w:pPr>
      <w:r w:rsidRPr="0001231E">
        <w:rPr>
          <w:color w:val="C00000"/>
          <w:lang w:val="fr-FR"/>
        </w:rPr>
        <w:t>Complétez</w:t>
      </w:r>
      <w:r w:rsidR="00C553BE" w:rsidRPr="0001231E">
        <w:rPr>
          <w:color w:val="C00000"/>
          <w:lang w:val="fr-FR"/>
        </w:rPr>
        <w:t xml:space="preserve"> le tableau ci-dessous.</w:t>
      </w:r>
    </w:p>
    <w:tbl>
      <w:tblPr>
        <w:tblStyle w:val="TableGrid1"/>
        <w:tblW w:w="9344" w:type="dxa"/>
        <w:tblInd w:w="6" w:type="dxa"/>
        <w:tblCellMar>
          <w:top w:w="46" w:type="dxa"/>
          <w:left w:w="107" w:type="dxa"/>
          <w:right w:w="79" w:type="dxa"/>
        </w:tblCellMar>
        <w:tblLook w:val="04A0" w:firstRow="1" w:lastRow="0" w:firstColumn="1" w:lastColumn="0" w:noHBand="0" w:noVBand="1"/>
      </w:tblPr>
      <w:tblGrid>
        <w:gridCol w:w="1598"/>
        <w:gridCol w:w="1519"/>
        <w:gridCol w:w="1579"/>
        <w:gridCol w:w="1559"/>
        <w:gridCol w:w="1492"/>
        <w:gridCol w:w="1597"/>
      </w:tblGrid>
      <w:tr w:rsidR="00D6113D" w:rsidRPr="0001231E" w14:paraId="162B6DE7" w14:textId="77777777" w:rsidTr="0016497C">
        <w:trPr>
          <w:trHeight w:val="862"/>
        </w:trPr>
        <w:tc>
          <w:tcPr>
            <w:tcW w:w="1598" w:type="dxa"/>
            <w:tcBorders>
              <w:top w:val="single" w:sz="4" w:space="0" w:color="000000"/>
              <w:left w:val="single" w:sz="4" w:space="0" w:color="000000"/>
              <w:bottom w:val="single" w:sz="4" w:space="0" w:color="000000"/>
              <w:right w:val="single" w:sz="4" w:space="0" w:color="000000"/>
            </w:tcBorders>
            <w:shd w:val="clear" w:color="auto" w:fill="auto"/>
          </w:tcPr>
          <w:bookmarkEnd w:id="1"/>
          <w:p w14:paraId="34E27BD8" w14:textId="6FB8DDAD" w:rsidR="00D6113D" w:rsidRPr="0001231E" w:rsidRDefault="00C553BE" w:rsidP="00BE4D70">
            <w:pPr>
              <w:spacing w:after="0" w:line="259" w:lineRule="auto"/>
              <w:ind w:left="0" w:firstLine="0"/>
              <w:jc w:val="center"/>
              <w:rPr>
                <w:sz w:val="20"/>
                <w:szCs w:val="20"/>
                <w:lang w:val="fr-FR"/>
              </w:rPr>
            </w:pPr>
            <w:r w:rsidRPr="0001231E">
              <w:rPr>
                <w:b/>
                <w:sz w:val="20"/>
                <w:szCs w:val="20"/>
                <w:lang w:val="fr-FR"/>
              </w:rPr>
              <w:t>Étape du projet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01E9FB6D" w14:textId="0386E978" w:rsidR="00D6113D" w:rsidRPr="0001231E" w:rsidRDefault="002949AF" w:rsidP="00BE4D70">
            <w:pPr>
              <w:spacing w:after="0" w:line="259" w:lineRule="auto"/>
              <w:ind w:left="0" w:firstLine="0"/>
              <w:jc w:val="center"/>
              <w:rPr>
                <w:b/>
                <w:sz w:val="20"/>
                <w:szCs w:val="20"/>
                <w:lang w:val="fr-FR"/>
              </w:rPr>
            </w:pPr>
            <w:r w:rsidRPr="0001231E">
              <w:rPr>
                <w:b/>
                <w:sz w:val="20"/>
                <w:szCs w:val="20"/>
                <w:lang w:val="fr-FR"/>
              </w:rPr>
              <w:t xml:space="preserve">Date/période </w:t>
            </w:r>
            <w:r w:rsidR="005F0CF8" w:rsidRPr="0001231E">
              <w:rPr>
                <w:b/>
                <w:sz w:val="20"/>
                <w:szCs w:val="20"/>
                <w:lang w:val="fr-FR"/>
              </w:rPr>
              <w:t>approxi</w:t>
            </w:r>
            <w:r w:rsidRPr="0001231E">
              <w:rPr>
                <w:b/>
                <w:sz w:val="20"/>
                <w:szCs w:val="20"/>
                <w:lang w:val="fr-FR"/>
              </w:rPr>
              <w:t>matives</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FB5EAFA" w14:textId="3294BA9A" w:rsidR="00D6113D" w:rsidRPr="0001231E" w:rsidRDefault="005F0CF8" w:rsidP="00BE4D70">
            <w:pPr>
              <w:spacing w:after="0" w:line="259" w:lineRule="auto"/>
              <w:ind w:left="0" w:firstLine="0"/>
              <w:jc w:val="center"/>
              <w:rPr>
                <w:sz w:val="20"/>
                <w:szCs w:val="20"/>
                <w:lang w:val="fr-FR"/>
              </w:rPr>
            </w:pPr>
            <w:r w:rsidRPr="0001231E">
              <w:rPr>
                <w:b/>
                <w:sz w:val="20"/>
                <w:szCs w:val="20"/>
                <w:lang w:val="fr-FR"/>
              </w:rPr>
              <w:t>Objet</w:t>
            </w:r>
            <w:r w:rsidR="002949AF" w:rsidRPr="0001231E">
              <w:rPr>
                <w:b/>
                <w:sz w:val="20"/>
                <w:szCs w:val="20"/>
                <w:lang w:val="fr-FR"/>
              </w:rPr>
              <w:t xml:space="preserve"> de la consultation/du message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046D09" w14:textId="5151592C" w:rsidR="00D6113D" w:rsidRPr="0001231E" w:rsidRDefault="002949AF" w:rsidP="00BE4D70">
            <w:pPr>
              <w:spacing w:after="0" w:line="259" w:lineRule="auto"/>
              <w:ind w:left="0" w:right="28" w:firstLine="0"/>
              <w:jc w:val="center"/>
              <w:rPr>
                <w:sz w:val="20"/>
                <w:szCs w:val="20"/>
                <w:lang w:val="fr-FR"/>
              </w:rPr>
            </w:pPr>
            <w:r w:rsidRPr="0001231E">
              <w:rPr>
                <w:b/>
                <w:sz w:val="20"/>
                <w:szCs w:val="20"/>
                <w:lang w:val="fr-FR"/>
              </w:rPr>
              <w:t>Méthode utilisée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056922B" w14:textId="4CAA11E7" w:rsidR="00D6113D" w:rsidRPr="0001231E" w:rsidRDefault="002949AF" w:rsidP="00BE4D70">
            <w:pPr>
              <w:spacing w:after="0" w:line="259" w:lineRule="auto"/>
              <w:ind w:left="0" w:firstLine="0"/>
              <w:jc w:val="center"/>
              <w:rPr>
                <w:sz w:val="20"/>
                <w:szCs w:val="20"/>
                <w:lang w:val="fr-FR"/>
              </w:rPr>
            </w:pPr>
            <w:r w:rsidRPr="0001231E">
              <w:rPr>
                <w:b/>
                <w:sz w:val="20"/>
                <w:szCs w:val="20"/>
                <w:lang w:val="fr-FR"/>
              </w:rPr>
              <w:t>Parties prenantes visées</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04323BC4" w14:textId="38140C6B" w:rsidR="00D6113D" w:rsidRPr="0001231E" w:rsidRDefault="002949AF" w:rsidP="00BE4D70">
            <w:pPr>
              <w:spacing w:after="0" w:line="259" w:lineRule="auto"/>
              <w:ind w:left="44" w:firstLine="0"/>
              <w:jc w:val="left"/>
              <w:rPr>
                <w:sz w:val="20"/>
                <w:szCs w:val="20"/>
                <w:lang w:val="fr-FR"/>
              </w:rPr>
            </w:pPr>
            <w:r w:rsidRPr="0001231E">
              <w:rPr>
                <w:b/>
                <w:sz w:val="20"/>
                <w:szCs w:val="20"/>
                <w:lang w:val="fr-FR"/>
              </w:rPr>
              <w:t>Responsabilités</w:t>
            </w:r>
          </w:p>
        </w:tc>
      </w:tr>
      <w:tr w:rsidR="00D6113D" w:rsidRPr="0001231E" w14:paraId="655C2F0E" w14:textId="77777777" w:rsidTr="0016497C">
        <w:trPr>
          <w:trHeight w:val="544"/>
        </w:trPr>
        <w:tc>
          <w:tcPr>
            <w:tcW w:w="1598" w:type="dxa"/>
            <w:tcBorders>
              <w:top w:val="single" w:sz="4" w:space="0" w:color="000000"/>
              <w:left w:val="single" w:sz="4" w:space="0" w:color="000000"/>
              <w:bottom w:val="single" w:sz="4" w:space="0" w:color="000000"/>
              <w:right w:val="single" w:sz="4" w:space="0" w:color="000000"/>
            </w:tcBorders>
            <w:shd w:val="clear" w:color="auto" w:fill="auto"/>
          </w:tcPr>
          <w:p w14:paraId="1B23E407" w14:textId="21EA4267" w:rsidR="00D6113D" w:rsidRPr="0001231E" w:rsidRDefault="00D6113D" w:rsidP="00BE4D70">
            <w:pPr>
              <w:spacing w:after="0" w:line="259" w:lineRule="auto"/>
              <w:ind w:left="0" w:firstLine="0"/>
              <w:jc w:val="left"/>
              <w:rPr>
                <w:sz w:val="20"/>
                <w:szCs w:val="20"/>
                <w:lang w:val="fr-FR"/>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4A16843D" w14:textId="2622ABC2" w:rsidR="00D6113D" w:rsidRPr="0001231E" w:rsidRDefault="00D6113D" w:rsidP="00BE4D70">
            <w:pPr>
              <w:spacing w:after="0" w:line="259" w:lineRule="auto"/>
              <w:ind w:left="1" w:firstLine="0"/>
              <w:jc w:val="left"/>
              <w:rPr>
                <w:i/>
                <w:sz w:val="20"/>
                <w:lang w:val="fr-FR"/>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4AEFA15B" w14:textId="33023805" w:rsidR="00D6113D" w:rsidRPr="0001231E" w:rsidRDefault="00D6113D" w:rsidP="00BE4D70">
            <w:pPr>
              <w:spacing w:after="0" w:line="259" w:lineRule="auto"/>
              <w:ind w:left="1" w:firstLine="0"/>
              <w:jc w:val="left"/>
              <w:rPr>
                <w:sz w:val="20"/>
                <w:szCs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0DFE77" w14:textId="772BE00B" w:rsidR="00D6113D" w:rsidRPr="0001231E" w:rsidRDefault="00D6113D" w:rsidP="00BE4D70">
            <w:pPr>
              <w:spacing w:after="0" w:line="259" w:lineRule="auto"/>
              <w:ind w:left="1" w:firstLine="0"/>
              <w:jc w:val="left"/>
              <w:rPr>
                <w:sz w:val="20"/>
                <w:szCs w:val="20"/>
                <w:lang w:val="fr-F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FADCBC9" w14:textId="693F0A18" w:rsidR="00D6113D" w:rsidRPr="0001231E" w:rsidRDefault="00D6113D" w:rsidP="00BE4D70">
            <w:pPr>
              <w:spacing w:after="0" w:line="259" w:lineRule="auto"/>
              <w:ind w:left="2" w:firstLine="0"/>
              <w:jc w:val="left"/>
              <w:rPr>
                <w:sz w:val="20"/>
                <w:szCs w:val="20"/>
                <w:lang w:val="fr-FR"/>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496FE976" w14:textId="32731D8D" w:rsidR="00D6113D" w:rsidRPr="0001231E" w:rsidRDefault="00D6113D" w:rsidP="00BE4D70">
            <w:pPr>
              <w:spacing w:after="0" w:line="259" w:lineRule="auto"/>
              <w:ind w:left="0" w:firstLine="0"/>
              <w:jc w:val="left"/>
              <w:rPr>
                <w:sz w:val="20"/>
                <w:szCs w:val="20"/>
                <w:lang w:val="fr-FR"/>
              </w:rPr>
            </w:pPr>
          </w:p>
        </w:tc>
      </w:tr>
    </w:tbl>
    <w:p w14:paraId="17A5D7AF" w14:textId="4A24C149" w:rsidR="007C4CCF" w:rsidRPr="0001231E" w:rsidRDefault="00D6113D" w:rsidP="00C40A26">
      <w:pPr>
        <w:pStyle w:val="Heading3"/>
        <w:ind w:left="0"/>
        <w:jc w:val="both"/>
        <w:rPr>
          <w:color w:val="C00000"/>
          <w:lang w:val="fr-FR"/>
        </w:rPr>
      </w:pPr>
      <w:r w:rsidRPr="0001231E">
        <w:rPr>
          <w:color w:val="C00000"/>
          <w:lang w:val="fr-FR"/>
        </w:rPr>
        <w:lastRenderedPageBreak/>
        <w:t>Note</w:t>
      </w:r>
      <w:r w:rsidR="002949AF" w:rsidRPr="0001231E">
        <w:rPr>
          <w:color w:val="C00000"/>
          <w:lang w:val="fr-FR"/>
        </w:rPr>
        <w:t> </w:t>
      </w:r>
      <w:r w:rsidRPr="0001231E">
        <w:rPr>
          <w:color w:val="C00000"/>
          <w:lang w:val="fr-FR"/>
        </w:rPr>
        <w:t xml:space="preserve">: </w:t>
      </w:r>
      <w:r w:rsidR="005F0CF8" w:rsidRPr="0001231E">
        <w:rPr>
          <w:rFonts w:asciiTheme="minorHAnsi" w:hAnsiTheme="minorHAnsi" w:cstheme="minorHAnsi"/>
          <w:color w:val="C00000"/>
          <w:lang w:val="fr-FR" w:eastAsia="pt-PT"/>
        </w:rPr>
        <w:t>Mettez en évidence les activités axées sur les groupes vulnérables dans le tableau ci-dessus. Accordez une attention particulière aux groupes vulnérables tels que les femmes pauvres, les personnes handicapées et autres</w:t>
      </w:r>
      <w:r w:rsidRPr="0001231E">
        <w:rPr>
          <w:rStyle w:val="EndnoteReference"/>
          <w:color w:val="C00000"/>
          <w:lang w:val="fr-FR"/>
        </w:rPr>
        <w:endnoteReference w:id="3"/>
      </w:r>
      <w:r w:rsidR="005F0CF8" w:rsidRPr="0001231E">
        <w:rPr>
          <w:rFonts w:asciiTheme="minorHAnsi" w:hAnsiTheme="minorHAnsi" w:cstheme="minorHAnsi"/>
          <w:color w:val="C00000"/>
          <w:lang w:val="fr-FR" w:eastAsia="pt-PT"/>
        </w:rPr>
        <w:t>.</w:t>
      </w:r>
      <w:r w:rsidRPr="0001231E">
        <w:rPr>
          <w:color w:val="C00000"/>
          <w:lang w:val="fr-FR"/>
        </w:rPr>
        <w:t xml:space="preserve"> </w:t>
      </w:r>
      <w:r w:rsidR="002949AF" w:rsidRPr="0001231E">
        <w:rPr>
          <w:rFonts w:asciiTheme="minorHAnsi" w:hAnsiTheme="minorHAnsi" w:cstheme="minorHAnsi"/>
          <w:color w:val="C00000"/>
          <w:lang w:val="fr-FR" w:eastAsia="pt-PT"/>
        </w:rPr>
        <w:t xml:space="preserve">Dans la rubrique </w:t>
      </w:r>
      <w:r w:rsidR="005F0CF8" w:rsidRPr="0001231E">
        <w:rPr>
          <w:rFonts w:asciiTheme="minorHAnsi" w:hAnsiTheme="minorHAnsi" w:cstheme="minorHAnsi"/>
          <w:color w:val="C00000"/>
          <w:lang w:val="fr-FR" w:eastAsia="pt-PT"/>
        </w:rPr>
        <w:t>« </w:t>
      </w:r>
      <w:r w:rsidR="002949AF" w:rsidRPr="0001231E">
        <w:rPr>
          <w:rFonts w:asciiTheme="minorHAnsi" w:hAnsiTheme="minorHAnsi" w:cstheme="minorHAnsi"/>
          <w:color w:val="C00000"/>
          <w:lang w:val="fr-FR" w:eastAsia="pt-PT"/>
        </w:rPr>
        <w:t>Méthodes utilisées</w:t>
      </w:r>
      <w:r w:rsidR="005F0CF8" w:rsidRPr="0001231E">
        <w:rPr>
          <w:rFonts w:asciiTheme="minorHAnsi" w:hAnsiTheme="minorHAnsi" w:cstheme="minorHAnsi"/>
          <w:color w:val="C00000"/>
          <w:lang w:val="fr-FR" w:eastAsia="pt-PT"/>
        </w:rPr>
        <w:t> »</w:t>
      </w:r>
      <w:r w:rsidR="002949AF" w:rsidRPr="0001231E">
        <w:rPr>
          <w:rFonts w:asciiTheme="minorHAnsi" w:hAnsiTheme="minorHAnsi" w:cstheme="minorHAnsi"/>
          <w:color w:val="C00000"/>
          <w:lang w:val="fr-FR" w:eastAsia="pt-PT"/>
        </w:rPr>
        <w:t>, les exemples peuvent inclure, selon le cas : i) pour les entités gouvernementales : correspondance par téléphone/courriel ; entretiens individuels ; réunions formelles ; tables rondes ; et ii) pour les communautés locales/groupes vulnérables : lettres aux chefs de village ; notifications traditionnelles ; divulgation de la documentation du projet d'une manière culturellement appropriée et accessible ; réunions communautaires ; discussions avec des groupes cibles ; activités de sensibilisation.</w:t>
      </w:r>
      <w:r w:rsidR="007C4CCF" w:rsidRPr="0001231E">
        <w:rPr>
          <w:rFonts w:asciiTheme="minorHAnsi" w:hAnsiTheme="minorHAnsi" w:cstheme="minorHAnsi"/>
          <w:color w:val="C00000"/>
          <w:lang w:val="fr-FR" w:eastAsia="pt-PT"/>
        </w:rPr>
        <w:t xml:space="preserve"> </w:t>
      </w:r>
    </w:p>
    <w:p w14:paraId="47BC729B" w14:textId="63D88ED5" w:rsidR="00425B4A" w:rsidRPr="0001231E" w:rsidRDefault="002949AF" w:rsidP="00022F22">
      <w:pPr>
        <w:spacing w:after="0" w:line="240" w:lineRule="auto"/>
        <w:ind w:left="14" w:hanging="14"/>
        <w:rPr>
          <w:color w:val="FF0000"/>
          <w:lang w:val="fr-FR"/>
        </w:rPr>
      </w:pPr>
      <w:r w:rsidRPr="0001231E">
        <w:rPr>
          <w:rFonts w:cstheme="minorHAnsi"/>
          <w:color w:val="auto"/>
          <w:lang w:val="fr-FR"/>
        </w:rPr>
        <w:t xml:space="preserve">Les informations seront </w:t>
      </w:r>
      <w:r w:rsidR="005F0CF8" w:rsidRPr="0001231E">
        <w:rPr>
          <w:rFonts w:cstheme="minorHAnsi"/>
          <w:color w:val="auto"/>
          <w:lang w:val="fr-FR"/>
        </w:rPr>
        <w:t>communiquées</w:t>
      </w:r>
      <w:r w:rsidRPr="0001231E">
        <w:rPr>
          <w:rFonts w:cstheme="minorHAnsi"/>
          <w:color w:val="auto"/>
          <w:lang w:val="fr-FR"/>
        </w:rPr>
        <w:t xml:space="preserve"> </w:t>
      </w:r>
      <w:r w:rsidR="005F0CF8" w:rsidRPr="0001231E">
        <w:rPr>
          <w:rFonts w:cstheme="minorHAnsi"/>
          <w:color w:val="auto"/>
          <w:lang w:val="fr-FR"/>
        </w:rPr>
        <w:t>de la manière suivante</w:t>
      </w:r>
      <w:r w:rsidRPr="0001231E">
        <w:rPr>
          <w:rFonts w:cstheme="minorHAnsi"/>
          <w:color w:val="auto"/>
          <w:lang w:val="fr-FR"/>
        </w:rPr>
        <w:t xml:space="preserve"> : [Décri</w:t>
      </w:r>
      <w:r w:rsidR="006759E4" w:rsidRPr="0001231E">
        <w:rPr>
          <w:rFonts w:cstheme="minorHAnsi"/>
          <w:color w:val="auto"/>
          <w:lang w:val="fr-FR"/>
        </w:rPr>
        <w:t>re</w:t>
      </w:r>
      <w:r w:rsidRPr="0001231E">
        <w:rPr>
          <w:rFonts w:cstheme="minorHAnsi"/>
          <w:color w:val="auto"/>
          <w:lang w:val="fr-FR"/>
        </w:rPr>
        <w:t xml:space="preserve"> brièvement les informations qui seront divulguées (par exemple, l</w:t>
      </w:r>
      <w:r w:rsidR="006759E4" w:rsidRPr="0001231E">
        <w:rPr>
          <w:rFonts w:cstheme="minorHAnsi"/>
          <w:color w:val="auto"/>
          <w:lang w:val="fr-FR"/>
        </w:rPr>
        <w:t>e</w:t>
      </w:r>
      <w:r w:rsidRPr="0001231E">
        <w:rPr>
          <w:rFonts w:cstheme="minorHAnsi"/>
          <w:color w:val="auto"/>
          <w:lang w:val="fr-FR"/>
        </w:rPr>
        <w:t xml:space="preserve"> P</w:t>
      </w:r>
      <w:r w:rsidR="003E20E7" w:rsidRPr="0001231E">
        <w:rPr>
          <w:rFonts w:cstheme="minorHAnsi"/>
          <w:color w:val="auto"/>
          <w:lang w:val="fr-FR"/>
        </w:rPr>
        <w:t>MPP</w:t>
      </w:r>
      <w:r w:rsidRPr="0001231E">
        <w:rPr>
          <w:rFonts w:cstheme="minorHAnsi"/>
          <w:color w:val="auto"/>
          <w:lang w:val="fr-FR"/>
        </w:rPr>
        <w:t xml:space="preserve">, les documents </w:t>
      </w:r>
      <w:r w:rsidR="006759E4" w:rsidRPr="0001231E">
        <w:rPr>
          <w:rFonts w:cstheme="minorHAnsi"/>
          <w:color w:val="auto"/>
          <w:lang w:val="fr-FR"/>
        </w:rPr>
        <w:t>pertinents sur les questions environnementales et sociales</w:t>
      </w:r>
      <w:r w:rsidRPr="0001231E">
        <w:rPr>
          <w:rFonts w:cstheme="minorHAnsi"/>
          <w:color w:val="auto"/>
          <w:lang w:val="fr-FR"/>
        </w:rPr>
        <w:t xml:space="preserve">, les procédures du mécanisme de règlement des </w:t>
      </w:r>
      <w:r w:rsidR="005F0CF8" w:rsidRPr="0001231E">
        <w:rPr>
          <w:rFonts w:cstheme="minorHAnsi"/>
          <w:color w:val="auto"/>
          <w:lang w:val="fr-FR"/>
        </w:rPr>
        <w:t>plaintes</w:t>
      </w:r>
      <w:r w:rsidRPr="0001231E">
        <w:rPr>
          <w:rFonts w:cstheme="minorHAnsi"/>
          <w:color w:val="auto"/>
          <w:lang w:val="fr-FR"/>
        </w:rPr>
        <w:t>, l'orientation du projet, les mises à jour régulières sur l'évolution du projet) et sous quelle forme (par exemple, avis publics, communiqués de presse, site web du projet, réunions de consultation, dépliants et brochures d'information, réunions de groupes de discussion distincts avec les groupes vulnérables). Indique</w:t>
      </w:r>
      <w:r w:rsidR="005F0CF8" w:rsidRPr="0001231E">
        <w:rPr>
          <w:rFonts w:cstheme="minorHAnsi"/>
          <w:color w:val="auto"/>
          <w:lang w:val="fr-FR"/>
        </w:rPr>
        <w:t>r</w:t>
      </w:r>
      <w:r w:rsidRPr="0001231E">
        <w:rPr>
          <w:rFonts w:cstheme="minorHAnsi"/>
          <w:color w:val="auto"/>
          <w:lang w:val="fr-FR"/>
        </w:rPr>
        <w:t xml:space="preserve"> la langue dans laquelle les informations seront </w:t>
      </w:r>
      <w:r w:rsidR="003E20E7" w:rsidRPr="0001231E">
        <w:rPr>
          <w:rFonts w:cstheme="minorHAnsi"/>
          <w:color w:val="auto"/>
          <w:lang w:val="fr-FR"/>
        </w:rPr>
        <w:t>communiquées</w:t>
      </w:r>
      <w:r w:rsidRPr="0001231E">
        <w:rPr>
          <w:rFonts w:cstheme="minorHAnsi"/>
          <w:color w:val="auto"/>
          <w:lang w:val="fr-FR"/>
        </w:rPr>
        <w:t>].</w:t>
      </w:r>
    </w:p>
    <w:p w14:paraId="2D6D191C" w14:textId="77777777" w:rsidR="004C6C6B" w:rsidRPr="0001231E" w:rsidRDefault="004C6C6B" w:rsidP="00022F22">
      <w:pPr>
        <w:spacing w:after="0" w:line="240" w:lineRule="auto"/>
        <w:ind w:left="14" w:hanging="14"/>
        <w:rPr>
          <w:lang w:val="fr-FR"/>
        </w:rPr>
      </w:pPr>
    </w:p>
    <w:p w14:paraId="5CF18305" w14:textId="0C6E4633" w:rsidR="00B64D59" w:rsidRPr="0001231E" w:rsidRDefault="008264B7" w:rsidP="005A1F3A">
      <w:pPr>
        <w:pStyle w:val="Heading3"/>
        <w:ind w:left="701"/>
        <w:rPr>
          <w:b/>
          <w:bCs/>
          <w:color w:val="auto"/>
          <w:lang w:val="fr-FR"/>
        </w:rPr>
      </w:pPr>
      <w:r w:rsidRPr="0001231E">
        <w:rPr>
          <w:b/>
          <w:bCs/>
          <w:color w:val="auto"/>
          <w:lang w:val="fr-FR"/>
        </w:rPr>
        <w:t>4</w:t>
      </w:r>
      <w:r w:rsidR="00B64D59" w:rsidRPr="0001231E">
        <w:rPr>
          <w:b/>
          <w:bCs/>
          <w:color w:val="auto"/>
          <w:lang w:val="fr-FR"/>
        </w:rPr>
        <w:t>.</w:t>
      </w:r>
      <w:r w:rsidR="00D130BE" w:rsidRPr="0001231E">
        <w:rPr>
          <w:b/>
          <w:bCs/>
          <w:color w:val="auto"/>
          <w:lang w:val="fr-FR"/>
        </w:rPr>
        <w:t>4</w:t>
      </w:r>
      <w:r w:rsidR="00B64D59" w:rsidRPr="0001231E">
        <w:rPr>
          <w:b/>
          <w:bCs/>
          <w:color w:val="auto"/>
          <w:lang w:val="fr-FR"/>
        </w:rPr>
        <w:t xml:space="preserve">. </w:t>
      </w:r>
      <w:r w:rsidR="003E20E7" w:rsidRPr="0001231E">
        <w:rPr>
          <w:b/>
          <w:bCs/>
          <w:color w:val="auto"/>
          <w:lang w:val="fr-FR"/>
        </w:rPr>
        <w:t>Information des</w:t>
      </w:r>
      <w:r w:rsidR="002949AF" w:rsidRPr="0001231E">
        <w:rPr>
          <w:b/>
          <w:bCs/>
          <w:color w:val="auto"/>
          <w:lang w:val="fr-FR"/>
        </w:rPr>
        <w:t xml:space="preserve"> parties prenantes</w:t>
      </w:r>
    </w:p>
    <w:p w14:paraId="383C2BC9" w14:textId="54A7F1CA" w:rsidR="00B64D59" w:rsidRPr="0001231E" w:rsidRDefault="002949AF" w:rsidP="00B64D59">
      <w:pPr>
        <w:rPr>
          <w:color w:val="auto"/>
          <w:lang w:val="fr-FR"/>
        </w:rPr>
      </w:pPr>
      <w:r w:rsidRPr="0001231E">
        <w:rPr>
          <w:color w:val="auto"/>
          <w:lang w:val="fr-FR"/>
        </w:rPr>
        <w:t xml:space="preserve">Les parties prenantes seront tenues informées au fur et à mesure de l'évolution du projet, notamment en ce qui concerne les performances </w:t>
      </w:r>
      <w:r w:rsidR="006759E4" w:rsidRPr="0001231E">
        <w:rPr>
          <w:color w:val="auto"/>
          <w:lang w:val="fr-FR"/>
        </w:rPr>
        <w:t xml:space="preserve">en matière </w:t>
      </w:r>
      <w:r w:rsidRPr="0001231E">
        <w:rPr>
          <w:color w:val="auto"/>
          <w:lang w:val="fr-FR"/>
        </w:rPr>
        <w:t xml:space="preserve">environnementale et sociale du projet, la mise en œuvre du </w:t>
      </w:r>
      <w:r w:rsidR="006759E4" w:rsidRPr="0001231E">
        <w:rPr>
          <w:color w:val="auto"/>
          <w:lang w:val="fr-FR"/>
        </w:rPr>
        <w:t>P</w:t>
      </w:r>
      <w:r w:rsidR="003E20E7" w:rsidRPr="0001231E">
        <w:rPr>
          <w:color w:val="auto"/>
          <w:lang w:val="fr-FR"/>
        </w:rPr>
        <w:t>MPP</w:t>
      </w:r>
      <w:r w:rsidRPr="0001231E">
        <w:rPr>
          <w:color w:val="auto"/>
          <w:lang w:val="fr-FR"/>
        </w:rPr>
        <w:t xml:space="preserve"> et du </w:t>
      </w:r>
      <w:r w:rsidR="003E20E7" w:rsidRPr="0001231E">
        <w:rPr>
          <w:color w:val="auto"/>
          <w:lang w:val="fr-FR"/>
        </w:rPr>
        <w:t>M</w:t>
      </w:r>
      <w:r w:rsidRPr="0001231E">
        <w:rPr>
          <w:color w:val="auto"/>
          <w:lang w:val="fr-FR"/>
        </w:rPr>
        <w:t xml:space="preserve">écanisme de règlement des </w:t>
      </w:r>
      <w:r w:rsidR="006759E4" w:rsidRPr="0001231E">
        <w:rPr>
          <w:color w:val="auto"/>
          <w:lang w:val="fr-FR"/>
        </w:rPr>
        <w:t>plaintes</w:t>
      </w:r>
      <w:r w:rsidRPr="0001231E">
        <w:rPr>
          <w:color w:val="auto"/>
          <w:lang w:val="fr-FR"/>
        </w:rPr>
        <w:t>, ainsi que l'état d'avancement général de la mise en œuvre du projet.</w:t>
      </w:r>
    </w:p>
    <w:p w14:paraId="7768971B" w14:textId="0F2D94D4" w:rsidR="00B64D59" w:rsidRPr="0001231E" w:rsidRDefault="008264B7" w:rsidP="00B64D59">
      <w:pPr>
        <w:pStyle w:val="Heading2"/>
        <w:spacing w:after="218"/>
        <w:ind w:left="-5"/>
        <w:rPr>
          <w:color w:val="C00000"/>
          <w:lang w:val="fr-FR"/>
        </w:rPr>
      </w:pPr>
      <w:r w:rsidRPr="0001231E">
        <w:rPr>
          <w:color w:val="auto"/>
          <w:lang w:val="fr-FR"/>
        </w:rPr>
        <w:t>5</w:t>
      </w:r>
      <w:r w:rsidR="00B64D59" w:rsidRPr="0001231E">
        <w:rPr>
          <w:color w:val="auto"/>
          <w:lang w:val="fr-FR"/>
        </w:rPr>
        <w:t xml:space="preserve">. </w:t>
      </w:r>
      <w:r w:rsidR="002949AF" w:rsidRPr="0001231E">
        <w:rPr>
          <w:color w:val="auto"/>
          <w:lang w:val="fr-FR"/>
        </w:rPr>
        <w:t xml:space="preserve">Ressources et responsabilités pour la mise en œuvre des activités de mobilisation des parties prenantes </w:t>
      </w:r>
      <w:r w:rsidR="003E6FAA" w:rsidRPr="0001231E">
        <w:rPr>
          <w:color w:val="C00000"/>
          <w:lang w:val="fr-FR"/>
        </w:rPr>
        <w:t>(</w:t>
      </w:r>
      <w:r w:rsidR="006759E4" w:rsidRPr="0001231E">
        <w:rPr>
          <w:color w:val="C00000"/>
          <w:lang w:val="fr-FR"/>
        </w:rPr>
        <w:t>l</w:t>
      </w:r>
      <w:r w:rsidR="002949AF" w:rsidRPr="0001231E">
        <w:rPr>
          <w:color w:val="C00000"/>
          <w:lang w:val="fr-FR"/>
        </w:rPr>
        <w:t xml:space="preserve">ongueur indicative : </w:t>
      </w:r>
      <w:r w:rsidR="00B21A28" w:rsidRPr="0001231E">
        <w:rPr>
          <w:color w:val="C00000"/>
          <w:lang w:val="fr-FR"/>
        </w:rPr>
        <w:t>2</w:t>
      </w:r>
      <w:r w:rsidR="003E6FAA" w:rsidRPr="0001231E">
        <w:rPr>
          <w:color w:val="C00000"/>
          <w:lang w:val="fr-FR"/>
        </w:rPr>
        <w:t xml:space="preserve"> page</w:t>
      </w:r>
      <w:r w:rsidR="00B21A28" w:rsidRPr="0001231E">
        <w:rPr>
          <w:color w:val="C00000"/>
          <w:lang w:val="fr-FR"/>
        </w:rPr>
        <w:t>s</w:t>
      </w:r>
      <w:r w:rsidR="003E6FAA" w:rsidRPr="0001231E">
        <w:rPr>
          <w:color w:val="C00000"/>
          <w:lang w:val="fr-FR"/>
        </w:rPr>
        <w:t>)</w:t>
      </w:r>
    </w:p>
    <w:p w14:paraId="0279E5E4" w14:textId="71E00DD1" w:rsidR="00B64D59" w:rsidRPr="0001231E" w:rsidRDefault="008264B7" w:rsidP="00B64D59">
      <w:pPr>
        <w:pStyle w:val="Heading3"/>
        <w:ind w:left="701"/>
        <w:rPr>
          <w:b/>
          <w:bCs/>
          <w:color w:val="auto"/>
          <w:lang w:val="fr-FR"/>
        </w:rPr>
      </w:pPr>
      <w:r w:rsidRPr="0001231E">
        <w:rPr>
          <w:b/>
          <w:bCs/>
          <w:color w:val="auto"/>
          <w:lang w:val="fr-FR"/>
        </w:rPr>
        <w:t>5</w:t>
      </w:r>
      <w:r w:rsidR="00B64D59" w:rsidRPr="0001231E">
        <w:rPr>
          <w:b/>
          <w:bCs/>
          <w:color w:val="auto"/>
          <w:lang w:val="fr-FR"/>
        </w:rPr>
        <w:t>.1. Res</w:t>
      </w:r>
      <w:r w:rsidR="002949AF" w:rsidRPr="0001231E">
        <w:rPr>
          <w:b/>
          <w:bCs/>
          <w:color w:val="auto"/>
          <w:lang w:val="fr-FR"/>
        </w:rPr>
        <w:t>s</w:t>
      </w:r>
      <w:r w:rsidR="00B64D59" w:rsidRPr="0001231E">
        <w:rPr>
          <w:b/>
          <w:bCs/>
          <w:color w:val="auto"/>
          <w:lang w:val="fr-FR"/>
        </w:rPr>
        <w:t>ources</w:t>
      </w:r>
    </w:p>
    <w:p w14:paraId="197511B4" w14:textId="6D068F96" w:rsidR="00B64D59" w:rsidRPr="0001231E" w:rsidRDefault="00AE48BA" w:rsidP="00B64D59">
      <w:pPr>
        <w:spacing w:after="0" w:line="240" w:lineRule="auto"/>
        <w:ind w:right="43"/>
        <w:rPr>
          <w:color w:val="auto"/>
          <w:lang w:val="fr-FR"/>
        </w:rPr>
      </w:pPr>
      <w:r w:rsidRPr="0001231E">
        <w:rPr>
          <w:color w:val="auto"/>
          <w:lang w:val="fr-FR"/>
        </w:rPr>
        <w:t>Le/La [insérer le nom de l'entité] sera chargé(e) des activités de mobilisation des parties prenantes.</w:t>
      </w:r>
    </w:p>
    <w:p w14:paraId="3F1C7540" w14:textId="77777777" w:rsidR="00C57557" w:rsidRPr="0001231E" w:rsidRDefault="00C57557" w:rsidP="00B64D59">
      <w:pPr>
        <w:spacing w:after="0" w:line="240" w:lineRule="auto"/>
        <w:ind w:right="43"/>
        <w:rPr>
          <w:color w:val="auto"/>
          <w:lang w:val="fr-FR"/>
        </w:rPr>
      </w:pPr>
    </w:p>
    <w:p w14:paraId="710A1BBD" w14:textId="58BAA570" w:rsidR="00996818" w:rsidRPr="0001231E" w:rsidRDefault="00AE48BA" w:rsidP="0016497C">
      <w:pPr>
        <w:spacing w:after="0" w:line="240" w:lineRule="auto"/>
        <w:ind w:left="0" w:right="43" w:firstLine="0"/>
        <w:rPr>
          <w:color w:val="auto"/>
          <w:lang w:val="fr-FR"/>
        </w:rPr>
      </w:pPr>
      <w:r w:rsidRPr="0001231E">
        <w:rPr>
          <w:color w:val="auto"/>
          <w:lang w:val="fr-FR"/>
        </w:rPr>
        <w:t>Le budget du P</w:t>
      </w:r>
      <w:r w:rsidR="003E20E7" w:rsidRPr="0001231E">
        <w:rPr>
          <w:color w:val="auto"/>
          <w:lang w:val="fr-FR"/>
        </w:rPr>
        <w:t>MPP</w:t>
      </w:r>
      <w:r w:rsidRPr="0001231E">
        <w:rPr>
          <w:color w:val="auto"/>
          <w:lang w:val="fr-FR"/>
        </w:rPr>
        <w:t xml:space="preserve"> est de [insérer] et est inclus dans la composante [insérer] du projet.</w:t>
      </w:r>
    </w:p>
    <w:p w14:paraId="15BD4C4B" w14:textId="77777777" w:rsidR="00AE48BA" w:rsidRPr="0001231E" w:rsidRDefault="00AE48BA" w:rsidP="0016497C">
      <w:pPr>
        <w:spacing w:after="0" w:line="240" w:lineRule="auto"/>
        <w:ind w:left="0" w:right="43" w:firstLine="0"/>
        <w:rPr>
          <w:color w:val="auto"/>
          <w:lang w:val="fr-FR"/>
        </w:rPr>
      </w:pPr>
    </w:p>
    <w:p w14:paraId="5B6ED4B6" w14:textId="3EB5776E" w:rsidR="00F3787F" w:rsidRPr="0001231E" w:rsidRDefault="00AE48BA" w:rsidP="00F3787F">
      <w:pPr>
        <w:spacing w:after="160" w:line="259" w:lineRule="auto"/>
        <w:rPr>
          <w:rFonts w:asciiTheme="minorHAnsi" w:hAnsiTheme="minorHAnsi" w:cstheme="minorHAnsi"/>
          <w:color w:val="C00000"/>
          <w:lang w:val="fr-FR"/>
        </w:rPr>
      </w:pPr>
      <w:r w:rsidRPr="0001231E">
        <w:rPr>
          <w:rFonts w:asciiTheme="minorHAnsi" w:hAnsiTheme="minorHAnsi" w:cstheme="minorHAnsi"/>
          <w:color w:val="C00000"/>
          <w:lang w:val="fr-FR"/>
        </w:rPr>
        <w:t>Vous trouverez ci-dessous un exemple de tableau budgétaire (n'incluez que les catégories qui s'appliquent). Complétez le tableau ci-dessous :</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70"/>
        <w:gridCol w:w="990"/>
        <w:gridCol w:w="995"/>
        <w:gridCol w:w="1440"/>
        <w:gridCol w:w="1080"/>
        <w:gridCol w:w="1165"/>
      </w:tblGrid>
      <w:tr w:rsidR="00F3787F" w:rsidRPr="0001231E" w14:paraId="5AC2C9AA" w14:textId="77777777" w:rsidTr="00022F22">
        <w:tc>
          <w:tcPr>
            <w:tcW w:w="3770" w:type="dxa"/>
            <w:tcBorders>
              <w:bottom w:val="single" w:sz="4" w:space="0" w:color="auto"/>
            </w:tcBorders>
            <w:shd w:val="clear" w:color="auto" w:fill="auto"/>
            <w:tcMar>
              <w:top w:w="5" w:type="dxa"/>
              <w:left w:w="5" w:type="dxa"/>
              <w:bottom w:w="0" w:type="dxa"/>
              <w:right w:w="5" w:type="dxa"/>
            </w:tcMar>
            <w:vAlign w:val="bottom"/>
            <w:hideMark/>
          </w:tcPr>
          <w:p w14:paraId="45E33843" w14:textId="7B23694B" w:rsidR="00F3787F" w:rsidRPr="0001231E" w:rsidRDefault="00AE48BA" w:rsidP="00022F22">
            <w:pPr>
              <w:spacing w:before="120" w:after="120" w:line="240" w:lineRule="auto"/>
              <w:ind w:left="14" w:hanging="14"/>
              <w:jc w:val="left"/>
              <w:rPr>
                <w:rFonts w:asciiTheme="minorHAnsi" w:hAnsiTheme="minorHAnsi" w:cstheme="minorHAnsi"/>
                <w:sz w:val="20"/>
                <w:szCs w:val="20"/>
                <w:lang w:val="fr-FR"/>
              </w:rPr>
            </w:pPr>
            <w:r w:rsidRPr="0001231E">
              <w:rPr>
                <w:rFonts w:asciiTheme="minorHAnsi" w:hAnsiTheme="minorHAnsi" w:cstheme="minorHAnsi"/>
                <w:b/>
                <w:bCs/>
                <w:sz w:val="20"/>
                <w:szCs w:val="20"/>
                <w:lang w:val="fr-FR"/>
              </w:rPr>
              <w:t>Catégorie budgétaire</w:t>
            </w:r>
          </w:p>
        </w:tc>
        <w:tc>
          <w:tcPr>
            <w:tcW w:w="990" w:type="dxa"/>
            <w:tcBorders>
              <w:bottom w:val="single" w:sz="4" w:space="0" w:color="auto"/>
            </w:tcBorders>
            <w:shd w:val="clear" w:color="auto" w:fill="auto"/>
            <w:tcMar>
              <w:top w:w="5" w:type="dxa"/>
              <w:left w:w="5" w:type="dxa"/>
              <w:bottom w:w="0" w:type="dxa"/>
              <w:right w:w="5" w:type="dxa"/>
            </w:tcMar>
            <w:vAlign w:val="bottom"/>
            <w:hideMark/>
          </w:tcPr>
          <w:p w14:paraId="38F23CA1" w14:textId="37551BA1" w:rsidR="00F3787F" w:rsidRPr="0001231E" w:rsidRDefault="00F3787F" w:rsidP="00022F22">
            <w:pPr>
              <w:spacing w:before="120" w:after="120" w:line="240" w:lineRule="auto"/>
              <w:ind w:left="14" w:hanging="14"/>
              <w:jc w:val="center"/>
              <w:rPr>
                <w:rFonts w:asciiTheme="minorHAnsi" w:hAnsiTheme="minorHAnsi" w:cstheme="minorHAnsi"/>
                <w:sz w:val="20"/>
                <w:szCs w:val="20"/>
                <w:lang w:val="fr-FR"/>
              </w:rPr>
            </w:pPr>
            <w:r w:rsidRPr="0001231E">
              <w:rPr>
                <w:rFonts w:asciiTheme="minorHAnsi" w:hAnsiTheme="minorHAnsi" w:cstheme="minorHAnsi"/>
                <w:b/>
                <w:bCs/>
                <w:sz w:val="20"/>
                <w:szCs w:val="20"/>
                <w:lang w:val="fr-FR"/>
              </w:rPr>
              <w:t>Quantit</w:t>
            </w:r>
            <w:r w:rsidR="00AE48BA" w:rsidRPr="0001231E">
              <w:rPr>
                <w:rFonts w:asciiTheme="minorHAnsi" w:hAnsiTheme="minorHAnsi" w:cstheme="minorHAnsi"/>
                <w:b/>
                <w:bCs/>
                <w:sz w:val="20"/>
                <w:szCs w:val="20"/>
                <w:lang w:val="fr-FR"/>
              </w:rPr>
              <w:t>é</w:t>
            </w:r>
          </w:p>
        </w:tc>
        <w:tc>
          <w:tcPr>
            <w:tcW w:w="995" w:type="dxa"/>
            <w:tcBorders>
              <w:bottom w:val="single" w:sz="4" w:space="0" w:color="auto"/>
            </w:tcBorders>
            <w:shd w:val="clear" w:color="auto" w:fill="auto"/>
            <w:tcMar>
              <w:top w:w="5" w:type="dxa"/>
              <w:left w:w="5" w:type="dxa"/>
              <w:bottom w:w="0" w:type="dxa"/>
              <w:right w:w="5" w:type="dxa"/>
            </w:tcMar>
            <w:vAlign w:val="bottom"/>
            <w:hideMark/>
          </w:tcPr>
          <w:p w14:paraId="400CC19B" w14:textId="1A7862F7" w:rsidR="00F3787F" w:rsidRPr="0001231E" w:rsidRDefault="00AE48BA" w:rsidP="00022F22">
            <w:pPr>
              <w:spacing w:before="120" w:after="120" w:line="240" w:lineRule="auto"/>
              <w:ind w:left="14" w:hanging="14"/>
              <w:jc w:val="center"/>
              <w:rPr>
                <w:rFonts w:asciiTheme="minorHAnsi" w:hAnsiTheme="minorHAnsi" w:cstheme="minorHAnsi"/>
                <w:sz w:val="20"/>
                <w:szCs w:val="20"/>
                <w:lang w:val="fr-FR"/>
              </w:rPr>
            </w:pPr>
            <w:r w:rsidRPr="0001231E">
              <w:rPr>
                <w:rFonts w:asciiTheme="minorHAnsi" w:hAnsiTheme="minorHAnsi" w:cstheme="minorHAnsi"/>
                <w:b/>
                <w:bCs/>
                <w:sz w:val="20"/>
                <w:szCs w:val="20"/>
                <w:lang w:val="fr-FR"/>
              </w:rPr>
              <w:t>Coûts unitaires</w:t>
            </w:r>
          </w:p>
        </w:tc>
        <w:tc>
          <w:tcPr>
            <w:tcW w:w="1440" w:type="dxa"/>
            <w:tcBorders>
              <w:bottom w:val="single" w:sz="4" w:space="0" w:color="auto"/>
            </w:tcBorders>
            <w:shd w:val="clear" w:color="auto" w:fill="auto"/>
            <w:tcMar>
              <w:top w:w="5" w:type="dxa"/>
              <w:left w:w="5" w:type="dxa"/>
              <w:bottom w:w="0" w:type="dxa"/>
              <w:right w:w="5" w:type="dxa"/>
            </w:tcMar>
            <w:vAlign w:val="bottom"/>
            <w:hideMark/>
          </w:tcPr>
          <w:p w14:paraId="07A039B8" w14:textId="05F0DAEB" w:rsidR="00F3787F" w:rsidRPr="0001231E" w:rsidRDefault="00AE48BA" w:rsidP="00C243AA">
            <w:pPr>
              <w:spacing w:before="120" w:after="120" w:line="240" w:lineRule="auto"/>
              <w:ind w:left="0" w:firstLine="0"/>
              <w:rPr>
                <w:rFonts w:asciiTheme="minorHAnsi" w:hAnsiTheme="minorHAnsi" w:cstheme="minorHAnsi"/>
                <w:sz w:val="20"/>
                <w:szCs w:val="20"/>
                <w:lang w:val="fr-FR"/>
              </w:rPr>
            </w:pPr>
            <w:r w:rsidRPr="0001231E">
              <w:rPr>
                <w:rFonts w:asciiTheme="minorHAnsi" w:hAnsiTheme="minorHAnsi" w:cstheme="minorHAnsi"/>
                <w:b/>
                <w:bCs/>
                <w:sz w:val="20"/>
                <w:szCs w:val="20"/>
                <w:lang w:val="fr-FR"/>
              </w:rPr>
              <w:t>Périodes/années</w:t>
            </w:r>
          </w:p>
        </w:tc>
        <w:tc>
          <w:tcPr>
            <w:tcW w:w="1080" w:type="dxa"/>
            <w:tcBorders>
              <w:bottom w:val="single" w:sz="4" w:space="0" w:color="auto"/>
            </w:tcBorders>
            <w:shd w:val="clear" w:color="auto" w:fill="auto"/>
            <w:tcMar>
              <w:top w:w="5" w:type="dxa"/>
              <w:left w:w="5" w:type="dxa"/>
              <w:bottom w:w="0" w:type="dxa"/>
              <w:right w:w="5" w:type="dxa"/>
            </w:tcMar>
            <w:vAlign w:val="bottom"/>
            <w:hideMark/>
          </w:tcPr>
          <w:p w14:paraId="28D2FE78" w14:textId="25B4BEC7" w:rsidR="00F3787F" w:rsidRPr="0001231E" w:rsidRDefault="00AE48BA" w:rsidP="00022F22">
            <w:pPr>
              <w:spacing w:before="120" w:after="120" w:line="240" w:lineRule="auto"/>
              <w:ind w:left="14" w:hanging="14"/>
              <w:jc w:val="center"/>
              <w:rPr>
                <w:rFonts w:asciiTheme="minorHAnsi" w:hAnsiTheme="minorHAnsi" w:cstheme="minorHAnsi"/>
                <w:sz w:val="20"/>
                <w:szCs w:val="20"/>
                <w:lang w:val="fr-FR"/>
              </w:rPr>
            </w:pPr>
            <w:r w:rsidRPr="0001231E">
              <w:rPr>
                <w:rFonts w:asciiTheme="minorHAnsi" w:hAnsiTheme="minorHAnsi" w:cstheme="minorHAnsi"/>
                <w:b/>
                <w:bCs/>
                <w:sz w:val="20"/>
                <w:szCs w:val="20"/>
                <w:lang w:val="fr-FR"/>
              </w:rPr>
              <w:t>Coûts totaux</w:t>
            </w:r>
          </w:p>
        </w:tc>
        <w:tc>
          <w:tcPr>
            <w:tcW w:w="1165" w:type="dxa"/>
            <w:tcBorders>
              <w:bottom w:val="single" w:sz="4" w:space="0" w:color="auto"/>
            </w:tcBorders>
            <w:shd w:val="clear" w:color="auto" w:fill="auto"/>
            <w:tcMar>
              <w:top w:w="5" w:type="dxa"/>
              <w:left w:w="5" w:type="dxa"/>
              <w:bottom w:w="0" w:type="dxa"/>
              <w:right w:w="5" w:type="dxa"/>
            </w:tcMar>
            <w:vAlign w:val="bottom"/>
            <w:hideMark/>
          </w:tcPr>
          <w:p w14:paraId="41790508" w14:textId="591257C3" w:rsidR="00F3787F" w:rsidRPr="0001231E" w:rsidRDefault="00AE48BA" w:rsidP="00022F22">
            <w:pPr>
              <w:spacing w:before="120" w:after="120" w:line="240" w:lineRule="auto"/>
              <w:ind w:left="14" w:hanging="14"/>
              <w:jc w:val="center"/>
              <w:rPr>
                <w:rFonts w:asciiTheme="minorHAnsi" w:hAnsiTheme="minorHAnsi" w:cstheme="minorHAnsi"/>
                <w:sz w:val="20"/>
                <w:szCs w:val="20"/>
                <w:lang w:val="fr-FR"/>
              </w:rPr>
            </w:pPr>
            <w:r w:rsidRPr="0001231E">
              <w:rPr>
                <w:rFonts w:asciiTheme="minorHAnsi" w:hAnsiTheme="minorHAnsi" w:cstheme="minorHAnsi"/>
                <w:b/>
                <w:bCs/>
                <w:sz w:val="20"/>
                <w:szCs w:val="20"/>
                <w:lang w:val="fr-FR"/>
              </w:rPr>
              <w:t>Observations</w:t>
            </w:r>
          </w:p>
        </w:tc>
      </w:tr>
      <w:tr w:rsidR="00F3787F" w:rsidRPr="0001231E" w14:paraId="57121F0D" w14:textId="77777777" w:rsidTr="00022F22">
        <w:trPr>
          <w:trHeight w:val="418"/>
        </w:trPr>
        <w:tc>
          <w:tcPr>
            <w:tcW w:w="7195" w:type="dxa"/>
            <w:gridSpan w:val="4"/>
            <w:tcBorders>
              <w:top w:val="single" w:sz="4" w:space="0" w:color="auto"/>
              <w:left w:val="single" w:sz="4" w:space="0" w:color="auto"/>
              <w:bottom w:val="single" w:sz="4" w:space="0" w:color="auto"/>
              <w:right w:val="nil"/>
            </w:tcBorders>
            <w:shd w:val="clear" w:color="auto" w:fill="auto"/>
            <w:tcMar>
              <w:top w:w="5" w:type="dxa"/>
              <w:left w:w="5" w:type="dxa"/>
              <w:bottom w:w="0" w:type="dxa"/>
              <w:right w:w="5" w:type="dxa"/>
            </w:tcMar>
            <w:vAlign w:val="center"/>
            <w:hideMark/>
          </w:tcPr>
          <w:p w14:paraId="2FA4999D" w14:textId="3DF4D3D2" w:rsidR="00F3787F" w:rsidRPr="0001231E" w:rsidRDefault="00F3787F" w:rsidP="007E69FA">
            <w:pPr>
              <w:pStyle w:val="NoSpacing"/>
              <w:rPr>
                <w:rFonts w:cstheme="minorHAnsi"/>
                <w:sz w:val="20"/>
                <w:szCs w:val="20"/>
                <w:lang w:val="fr-FR"/>
              </w:rPr>
            </w:pPr>
            <w:r w:rsidRPr="0001231E">
              <w:rPr>
                <w:rFonts w:cstheme="minorHAnsi"/>
                <w:b/>
                <w:bCs/>
                <w:sz w:val="20"/>
                <w:szCs w:val="20"/>
                <w:lang w:val="fr-FR"/>
              </w:rPr>
              <w:t xml:space="preserve">1. </w:t>
            </w:r>
            <w:r w:rsidR="008C6B3A" w:rsidRPr="0001231E">
              <w:rPr>
                <w:rFonts w:cstheme="minorHAnsi"/>
                <w:b/>
                <w:bCs/>
                <w:sz w:val="20"/>
                <w:szCs w:val="20"/>
                <w:lang w:val="fr-FR"/>
              </w:rPr>
              <w:t>Estimation des salaires du personnel* et des dépenses connexes</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58A5E1CB" w14:textId="1B1D5E13" w:rsidR="00F3787F" w:rsidRPr="0001231E" w:rsidRDefault="00F3787F" w:rsidP="007E69FA">
            <w:pPr>
              <w:pStyle w:val="NoSpacing"/>
              <w:rPr>
                <w:rFonts w:cstheme="minorHAnsi"/>
                <w:sz w:val="20"/>
                <w:szCs w:val="20"/>
                <w:lang w:val="fr-FR"/>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ED406B4" w14:textId="50AEB573" w:rsidR="00F3787F" w:rsidRPr="0001231E" w:rsidRDefault="00F3787F" w:rsidP="007E69FA">
            <w:pPr>
              <w:pStyle w:val="NoSpacing"/>
              <w:rPr>
                <w:rFonts w:cstheme="minorHAnsi"/>
                <w:sz w:val="20"/>
                <w:szCs w:val="20"/>
                <w:lang w:val="fr-FR"/>
              </w:rPr>
            </w:pPr>
          </w:p>
        </w:tc>
      </w:tr>
      <w:tr w:rsidR="00F3787F" w:rsidRPr="0001231E" w14:paraId="211AC6F6" w14:textId="77777777" w:rsidTr="00022F22">
        <w:trPr>
          <w:trHeight w:val="283"/>
        </w:trPr>
        <w:tc>
          <w:tcPr>
            <w:tcW w:w="3770" w:type="dxa"/>
            <w:tcBorders>
              <w:top w:val="single" w:sz="4" w:space="0" w:color="auto"/>
            </w:tcBorders>
            <w:shd w:val="clear" w:color="auto" w:fill="auto"/>
            <w:tcMar>
              <w:top w:w="5" w:type="dxa"/>
              <w:left w:w="5" w:type="dxa"/>
              <w:bottom w:w="0" w:type="dxa"/>
              <w:right w:w="5" w:type="dxa"/>
            </w:tcMar>
            <w:vAlign w:val="center"/>
            <w:hideMark/>
          </w:tcPr>
          <w:p w14:paraId="6D3E12B5" w14:textId="0335354B"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1a. </w:t>
            </w:r>
            <w:r w:rsidR="00C73830" w:rsidRPr="0001231E">
              <w:rPr>
                <w:rFonts w:cstheme="minorHAnsi"/>
                <w:sz w:val="20"/>
                <w:szCs w:val="20"/>
                <w:lang w:val="fr-FR"/>
              </w:rPr>
              <w:t>[</w:t>
            </w:r>
            <w:r w:rsidR="008C6B3A" w:rsidRPr="0001231E">
              <w:rPr>
                <w:rFonts w:cstheme="minorHAnsi"/>
                <w:sz w:val="20"/>
                <w:szCs w:val="20"/>
                <w:lang w:val="fr-FR"/>
              </w:rPr>
              <w:t>Ex</w:t>
            </w:r>
            <w:r w:rsidR="00E367DF" w:rsidRPr="0001231E">
              <w:rPr>
                <w:rFonts w:cstheme="minorHAnsi"/>
                <w:sz w:val="20"/>
                <w:szCs w:val="20"/>
                <w:lang w:val="fr-FR"/>
              </w:rPr>
              <w:t>.</w:t>
            </w:r>
            <w:r w:rsidR="008C6B3A" w:rsidRPr="0001231E">
              <w:rPr>
                <w:rFonts w:cstheme="minorHAnsi"/>
                <w:sz w:val="20"/>
                <w:szCs w:val="20"/>
                <w:lang w:val="fr-FR"/>
              </w:rPr>
              <w:t xml:space="preserve"> : consultant en communication</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160938F"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71097457"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12C131EF"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18A5544D"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199FC379" w14:textId="77777777" w:rsidR="00F3787F" w:rsidRPr="0001231E" w:rsidRDefault="00F3787F" w:rsidP="00022F22">
            <w:pPr>
              <w:pStyle w:val="NoSpacing"/>
              <w:jc w:val="center"/>
              <w:rPr>
                <w:rFonts w:cstheme="minorHAnsi"/>
                <w:sz w:val="20"/>
                <w:szCs w:val="20"/>
                <w:lang w:val="fr-FR"/>
              </w:rPr>
            </w:pPr>
          </w:p>
        </w:tc>
      </w:tr>
      <w:tr w:rsidR="00F3787F" w:rsidRPr="0001231E" w14:paraId="1683B24B" w14:textId="77777777" w:rsidTr="00022F22">
        <w:trPr>
          <w:trHeight w:val="283"/>
        </w:trPr>
        <w:tc>
          <w:tcPr>
            <w:tcW w:w="3770" w:type="dxa"/>
            <w:tcBorders>
              <w:top w:val="single" w:sz="4" w:space="0" w:color="auto"/>
            </w:tcBorders>
            <w:shd w:val="clear" w:color="auto" w:fill="auto"/>
            <w:tcMar>
              <w:top w:w="5" w:type="dxa"/>
              <w:left w:w="5" w:type="dxa"/>
              <w:bottom w:w="0" w:type="dxa"/>
              <w:right w:w="5" w:type="dxa"/>
            </w:tcMar>
            <w:vAlign w:val="center"/>
          </w:tcPr>
          <w:p w14:paraId="1B4F8238" w14:textId="2B4A2596"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1b. </w:t>
            </w:r>
            <w:r w:rsidR="00C73830" w:rsidRPr="0001231E">
              <w:rPr>
                <w:rFonts w:cstheme="minorHAnsi"/>
                <w:sz w:val="20"/>
                <w:szCs w:val="20"/>
                <w:lang w:val="fr-FR"/>
              </w:rPr>
              <w:t>[</w:t>
            </w:r>
            <w:r w:rsidR="00E367DF" w:rsidRPr="0001231E">
              <w:rPr>
                <w:rFonts w:cstheme="minorHAnsi"/>
                <w:sz w:val="20"/>
                <w:szCs w:val="20"/>
                <w:lang w:val="fr-FR"/>
              </w:rPr>
              <w:t>Ex. : frais de déplacement du personnel</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54435052"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356D398C"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3A458EF2"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1989A0A6"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4FE4C5C3" w14:textId="77777777" w:rsidR="00F3787F" w:rsidRPr="0001231E" w:rsidRDefault="00F3787F" w:rsidP="00022F22">
            <w:pPr>
              <w:pStyle w:val="NoSpacing"/>
              <w:jc w:val="center"/>
              <w:rPr>
                <w:rFonts w:cstheme="minorHAnsi"/>
                <w:sz w:val="20"/>
                <w:szCs w:val="20"/>
                <w:lang w:val="fr-FR"/>
              </w:rPr>
            </w:pPr>
          </w:p>
        </w:tc>
      </w:tr>
      <w:tr w:rsidR="00F3787F" w:rsidRPr="0001231E" w14:paraId="343004AF" w14:textId="77777777" w:rsidTr="00022F22">
        <w:trPr>
          <w:trHeight w:val="481"/>
        </w:trPr>
        <w:tc>
          <w:tcPr>
            <w:tcW w:w="3770" w:type="dxa"/>
            <w:tcBorders>
              <w:top w:val="single" w:sz="4" w:space="0" w:color="auto"/>
            </w:tcBorders>
            <w:shd w:val="clear" w:color="auto" w:fill="auto"/>
            <w:tcMar>
              <w:top w:w="5" w:type="dxa"/>
              <w:left w:w="5" w:type="dxa"/>
              <w:bottom w:w="0" w:type="dxa"/>
              <w:right w:w="5" w:type="dxa"/>
            </w:tcMar>
            <w:vAlign w:val="center"/>
          </w:tcPr>
          <w:p w14:paraId="555BA2AA" w14:textId="1C952752"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1c. </w:t>
            </w:r>
            <w:r w:rsidR="00C73830" w:rsidRPr="0001231E">
              <w:rPr>
                <w:rFonts w:cstheme="minorHAnsi"/>
                <w:sz w:val="20"/>
                <w:szCs w:val="20"/>
                <w:lang w:val="fr-FR"/>
              </w:rPr>
              <w:t>[</w:t>
            </w:r>
            <w:r w:rsidR="00E367DF" w:rsidRPr="0001231E">
              <w:rPr>
                <w:rFonts w:cstheme="minorHAnsi"/>
                <w:sz w:val="20"/>
                <w:szCs w:val="20"/>
                <w:lang w:val="fr-FR"/>
              </w:rPr>
              <w:t>Ex. : salaires estimés des agents de liaison communautaires.</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377C2F2C"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322A758A"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21EBFEB5"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75973BD8"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45DFC25B" w14:textId="77777777" w:rsidR="00F3787F" w:rsidRPr="0001231E" w:rsidRDefault="00F3787F" w:rsidP="00022F22">
            <w:pPr>
              <w:pStyle w:val="NoSpacing"/>
              <w:jc w:val="center"/>
              <w:rPr>
                <w:rFonts w:cstheme="minorHAnsi"/>
                <w:sz w:val="20"/>
                <w:szCs w:val="20"/>
                <w:lang w:val="fr-FR"/>
              </w:rPr>
            </w:pPr>
          </w:p>
        </w:tc>
      </w:tr>
      <w:tr w:rsidR="00F3787F" w:rsidRPr="0001231E" w14:paraId="199B1C04" w14:textId="77777777" w:rsidTr="00022F22">
        <w:trPr>
          <w:trHeight w:val="370"/>
        </w:trPr>
        <w:tc>
          <w:tcPr>
            <w:tcW w:w="3770" w:type="dxa"/>
            <w:tcBorders>
              <w:right w:val="nil"/>
            </w:tcBorders>
            <w:shd w:val="clear" w:color="auto" w:fill="auto"/>
            <w:tcMar>
              <w:top w:w="5" w:type="dxa"/>
              <w:left w:w="5" w:type="dxa"/>
              <w:bottom w:w="0" w:type="dxa"/>
              <w:right w:w="5" w:type="dxa"/>
            </w:tcMar>
            <w:vAlign w:val="center"/>
            <w:hideMark/>
          </w:tcPr>
          <w:p w14:paraId="31308F6F" w14:textId="76F954C3"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2. </w:t>
            </w:r>
            <w:r w:rsidR="00E367DF" w:rsidRPr="0001231E">
              <w:rPr>
                <w:rFonts w:cstheme="minorHAnsi"/>
                <w:b/>
                <w:bCs/>
                <w:sz w:val="20"/>
                <w:szCs w:val="20"/>
                <w:lang w:val="fr-FR"/>
              </w:rPr>
              <w:t>Evénements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EFB5158" w14:textId="16DAA9F0"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A6C6366" w14:textId="5DB60F83"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B2E365E" w14:textId="2C7DFEB1"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26E886CC" w14:textId="78A08791"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418800FF" w14:textId="417DB984" w:rsidR="00F3787F" w:rsidRPr="0001231E" w:rsidRDefault="00F3787F" w:rsidP="00022F22">
            <w:pPr>
              <w:pStyle w:val="NoSpacing"/>
              <w:jc w:val="center"/>
              <w:rPr>
                <w:rFonts w:cstheme="minorHAnsi"/>
                <w:sz w:val="20"/>
                <w:szCs w:val="20"/>
                <w:lang w:val="fr-FR"/>
              </w:rPr>
            </w:pPr>
          </w:p>
        </w:tc>
      </w:tr>
      <w:tr w:rsidR="00F3787F" w:rsidRPr="0001231E" w14:paraId="6782CA90" w14:textId="77777777" w:rsidTr="00022F22">
        <w:trPr>
          <w:trHeight w:val="416"/>
        </w:trPr>
        <w:tc>
          <w:tcPr>
            <w:tcW w:w="3770" w:type="dxa"/>
            <w:shd w:val="clear" w:color="auto" w:fill="auto"/>
            <w:tcMar>
              <w:top w:w="5" w:type="dxa"/>
              <w:left w:w="5" w:type="dxa"/>
              <w:bottom w:w="0" w:type="dxa"/>
              <w:right w:w="5" w:type="dxa"/>
            </w:tcMar>
            <w:vAlign w:val="bottom"/>
          </w:tcPr>
          <w:p w14:paraId="55CA684A" w14:textId="398820E7" w:rsidR="00F3787F" w:rsidRPr="0001231E" w:rsidRDefault="00F3787F" w:rsidP="007E69FA">
            <w:pPr>
              <w:pStyle w:val="NoSpacing"/>
              <w:rPr>
                <w:rFonts w:cstheme="minorHAnsi"/>
                <w:sz w:val="20"/>
                <w:szCs w:val="20"/>
                <w:lang w:val="fr-FR"/>
              </w:rPr>
            </w:pPr>
            <w:r w:rsidRPr="0001231E">
              <w:rPr>
                <w:rFonts w:cstheme="minorHAnsi"/>
                <w:sz w:val="20"/>
                <w:szCs w:val="20"/>
                <w:lang w:val="fr-FR"/>
              </w:rPr>
              <w:t>2</w:t>
            </w:r>
            <w:r w:rsidR="00010E6E" w:rsidRPr="0001231E">
              <w:rPr>
                <w:rFonts w:cstheme="minorHAnsi"/>
                <w:sz w:val="20"/>
                <w:szCs w:val="20"/>
                <w:lang w:val="fr-FR"/>
              </w:rPr>
              <w:t>a</w:t>
            </w:r>
            <w:r w:rsidRPr="0001231E">
              <w:rPr>
                <w:rFonts w:cstheme="minorHAnsi"/>
                <w:sz w:val="20"/>
                <w:szCs w:val="20"/>
                <w:lang w:val="fr-FR"/>
              </w:rPr>
              <w:t xml:space="preserve">. </w:t>
            </w:r>
            <w:r w:rsidR="00C73830" w:rsidRPr="0001231E">
              <w:rPr>
                <w:rFonts w:cstheme="minorHAnsi"/>
                <w:sz w:val="20"/>
                <w:szCs w:val="20"/>
                <w:lang w:val="fr-FR"/>
              </w:rPr>
              <w:t>[</w:t>
            </w:r>
            <w:r w:rsidR="00E367DF" w:rsidRPr="0001231E">
              <w:rPr>
                <w:rFonts w:cstheme="minorHAnsi"/>
                <w:sz w:val="20"/>
                <w:szCs w:val="20"/>
                <w:lang w:val="fr-FR"/>
              </w:rPr>
              <w:t>Ex. : organisation de groupes de discussion</w:t>
            </w:r>
            <w:r w:rsidR="00C73830" w:rsidRPr="0001231E">
              <w:rPr>
                <w:rFonts w:cstheme="minorHAnsi"/>
                <w:sz w:val="20"/>
                <w:szCs w:val="20"/>
                <w:lang w:val="fr-FR"/>
              </w:rPr>
              <w:t>]</w:t>
            </w:r>
          </w:p>
        </w:tc>
        <w:tc>
          <w:tcPr>
            <w:tcW w:w="990" w:type="dxa"/>
            <w:tcBorders>
              <w:bottom w:val="single" w:sz="4" w:space="0" w:color="auto"/>
            </w:tcBorders>
            <w:shd w:val="clear" w:color="auto" w:fill="auto"/>
            <w:tcMar>
              <w:top w:w="5" w:type="dxa"/>
              <w:left w:w="5" w:type="dxa"/>
              <w:bottom w:w="0" w:type="dxa"/>
              <w:right w:w="5" w:type="dxa"/>
            </w:tcMar>
            <w:vAlign w:val="center"/>
          </w:tcPr>
          <w:p w14:paraId="510FD485" w14:textId="77777777" w:rsidR="00F3787F" w:rsidRPr="0001231E" w:rsidRDefault="00F3787F" w:rsidP="00022F22">
            <w:pPr>
              <w:pStyle w:val="NoSpacing"/>
              <w:jc w:val="center"/>
              <w:rPr>
                <w:rFonts w:cstheme="minorHAnsi"/>
                <w:sz w:val="20"/>
                <w:szCs w:val="20"/>
                <w:lang w:val="fr-FR"/>
              </w:rPr>
            </w:pPr>
          </w:p>
        </w:tc>
        <w:tc>
          <w:tcPr>
            <w:tcW w:w="995" w:type="dxa"/>
            <w:tcBorders>
              <w:bottom w:val="single" w:sz="4" w:space="0" w:color="auto"/>
            </w:tcBorders>
            <w:shd w:val="clear" w:color="auto" w:fill="auto"/>
            <w:tcMar>
              <w:top w:w="5" w:type="dxa"/>
              <w:left w:w="5" w:type="dxa"/>
              <w:bottom w:w="0" w:type="dxa"/>
              <w:right w:w="5" w:type="dxa"/>
            </w:tcMar>
            <w:vAlign w:val="center"/>
          </w:tcPr>
          <w:p w14:paraId="6758D2E6" w14:textId="77777777" w:rsidR="00F3787F" w:rsidRPr="0001231E" w:rsidRDefault="00F3787F" w:rsidP="00022F22">
            <w:pPr>
              <w:pStyle w:val="NoSpacing"/>
              <w:jc w:val="center"/>
              <w:rPr>
                <w:rFonts w:cstheme="minorHAnsi"/>
                <w:sz w:val="20"/>
                <w:szCs w:val="20"/>
                <w:lang w:val="fr-FR"/>
              </w:rPr>
            </w:pPr>
          </w:p>
        </w:tc>
        <w:tc>
          <w:tcPr>
            <w:tcW w:w="1440" w:type="dxa"/>
            <w:tcBorders>
              <w:bottom w:val="single" w:sz="4" w:space="0" w:color="auto"/>
            </w:tcBorders>
            <w:shd w:val="clear" w:color="auto" w:fill="auto"/>
            <w:tcMar>
              <w:top w:w="5" w:type="dxa"/>
              <w:left w:w="5" w:type="dxa"/>
              <w:bottom w:w="0" w:type="dxa"/>
              <w:right w:w="5" w:type="dxa"/>
            </w:tcMar>
            <w:vAlign w:val="center"/>
          </w:tcPr>
          <w:p w14:paraId="559FA090" w14:textId="77777777" w:rsidR="00F3787F" w:rsidRPr="0001231E" w:rsidRDefault="00F3787F" w:rsidP="00022F22">
            <w:pPr>
              <w:pStyle w:val="NoSpacing"/>
              <w:jc w:val="center"/>
              <w:rPr>
                <w:rFonts w:cstheme="minorHAnsi"/>
                <w:sz w:val="20"/>
                <w:szCs w:val="20"/>
                <w:lang w:val="fr-FR"/>
              </w:rPr>
            </w:pPr>
          </w:p>
        </w:tc>
        <w:tc>
          <w:tcPr>
            <w:tcW w:w="1080" w:type="dxa"/>
            <w:tcBorders>
              <w:bottom w:val="single" w:sz="4" w:space="0" w:color="auto"/>
            </w:tcBorders>
            <w:shd w:val="clear" w:color="auto" w:fill="auto"/>
            <w:tcMar>
              <w:top w:w="5" w:type="dxa"/>
              <w:left w:w="5" w:type="dxa"/>
              <w:bottom w:w="0" w:type="dxa"/>
              <w:right w:w="5" w:type="dxa"/>
            </w:tcMar>
            <w:vAlign w:val="bottom"/>
          </w:tcPr>
          <w:p w14:paraId="67DF9A70" w14:textId="77777777" w:rsidR="00F3787F" w:rsidRPr="0001231E" w:rsidRDefault="00F3787F" w:rsidP="00022F22">
            <w:pPr>
              <w:pStyle w:val="NoSpacing"/>
              <w:jc w:val="center"/>
              <w:rPr>
                <w:rFonts w:cstheme="minorHAnsi"/>
                <w:sz w:val="20"/>
                <w:szCs w:val="20"/>
                <w:lang w:val="fr-FR"/>
              </w:rPr>
            </w:pPr>
          </w:p>
        </w:tc>
        <w:tc>
          <w:tcPr>
            <w:tcW w:w="1165" w:type="dxa"/>
            <w:tcBorders>
              <w:bottom w:val="single" w:sz="4" w:space="0" w:color="auto"/>
            </w:tcBorders>
            <w:shd w:val="clear" w:color="auto" w:fill="auto"/>
            <w:tcMar>
              <w:top w:w="5" w:type="dxa"/>
              <w:left w:w="5" w:type="dxa"/>
              <w:bottom w:w="0" w:type="dxa"/>
              <w:right w:w="5" w:type="dxa"/>
            </w:tcMar>
            <w:vAlign w:val="bottom"/>
          </w:tcPr>
          <w:p w14:paraId="0834AAA2" w14:textId="77777777" w:rsidR="00F3787F" w:rsidRPr="0001231E" w:rsidRDefault="00F3787F" w:rsidP="00022F22">
            <w:pPr>
              <w:pStyle w:val="NoSpacing"/>
              <w:jc w:val="center"/>
              <w:rPr>
                <w:rFonts w:cstheme="minorHAnsi"/>
                <w:sz w:val="20"/>
                <w:szCs w:val="20"/>
                <w:lang w:val="fr-FR"/>
              </w:rPr>
            </w:pPr>
          </w:p>
        </w:tc>
      </w:tr>
      <w:tr w:rsidR="00F3787F" w:rsidRPr="0001231E" w14:paraId="0369E3B1"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FA1DB9E" w14:textId="1FBD8F2F"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3. </w:t>
            </w:r>
            <w:r w:rsidR="00E367DF" w:rsidRPr="0001231E">
              <w:rPr>
                <w:rFonts w:cstheme="minorHAnsi"/>
                <w:b/>
                <w:bCs/>
                <w:sz w:val="20"/>
                <w:szCs w:val="20"/>
                <w:lang w:val="fr-FR"/>
              </w:rPr>
              <w:t>Campagnes de communication</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F73060E"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ABC0FC5"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BB5B363"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44AFA6FE"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1A649CC"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r>
      <w:tr w:rsidR="00F3787F" w:rsidRPr="0001231E" w14:paraId="39BAA839" w14:textId="77777777" w:rsidTr="00022F22">
        <w:trPr>
          <w:trHeight w:val="416"/>
        </w:trPr>
        <w:tc>
          <w:tcPr>
            <w:tcW w:w="3770" w:type="dxa"/>
            <w:shd w:val="clear" w:color="auto" w:fill="auto"/>
            <w:tcMar>
              <w:top w:w="5" w:type="dxa"/>
              <w:left w:w="5" w:type="dxa"/>
              <w:bottom w:w="0" w:type="dxa"/>
              <w:right w:w="5" w:type="dxa"/>
            </w:tcMar>
            <w:vAlign w:val="bottom"/>
            <w:hideMark/>
          </w:tcPr>
          <w:p w14:paraId="1050A2D8" w14:textId="5A23E654"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3a. </w:t>
            </w:r>
            <w:r w:rsidR="00C73830" w:rsidRPr="0001231E">
              <w:rPr>
                <w:rFonts w:cstheme="minorHAnsi"/>
                <w:sz w:val="20"/>
                <w:szCs w:val="20"/>
                <w:lang w:val="fr-FR"/>
              </w:rPr>
              <w:t>[</w:t>
            </w:r>
            <w:r w:rsidR="00E367DF" w:rsidRPr="0001231E">
              <w:rPr>
                <w:rFonts w:cstheme="minorHAnsi"/>
                <w:sz w:val="20"/>
                <w:szCs w:val="20"/>
                <w:lang w:val="fr-FR"/>
              </w:rPr>
              <w:t>Ex. : affiches, dépliants</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083EC06" w14:textId="33DD05FA"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60025474" w14:textId="413B17FE"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46EE1C6" w14:textId="131452C1"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CD842FE" w14:textId="0DB763AC"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4F8EF0DA" w14:textId="4F7781BE" w:rsidR="00F3787F" w:rsidRPr="0001231E" w:rsidRDefault="00F3787F" w:rsidP="00022F22">
            <w:pPr>
              <w:pStyle w:val="NoSpacing"/>
              <w:jc w:val="center"/>
              <w:rPr>
                <w:rFonts w:cstheme="minorHAnsi"/>
                <w:sz w:val="20"/>
                <w:szCs w:val="20"/>
                <w:lang w:val="fr-FR"/>
              </w:rPr>
            </w:pPr>
          </w:p>
        </w:tc>
      </w:tr>
      <w:tr w:rsidR="00F3787F" w:rsidRPr="0001231E" w14:paraId="06292C2B" w14:textId="77777777" w:rsidTr="00022F22">
        <w:trPr>
          <w:trHeight w:val="416"/>
        </w:trPr>
        <w:tc>
          <w:tcPr>
            <w:tcW w:w="3770" w:type="dxa"/>
            <w:shd w:val="clear" w:color="auto" w:fill="auto"/>
            <w:tcMar>
              <w:top w:w="5" w:type="dxa"/>
              <w:left w:w="5" w:type="dxa"/>
              <w:bottom w:w="0" w:type="dxa"/>
              <w:right w:w="5" w:type="dxa"/>
            </w:tcMar>
            <w:vAlign w:val="bottom"/>
          </w:tcPr>
          <w:p w14:paraId="48D4620E" w14:textId="541A6CE4"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3b. </w:t>
            </w:r>
            <w:r w:rsidR="00C73830" w:rsidRPr="0001231E">
              <w:rPr>
                <w:rFonts w:cstheme="minorHAnsi"/>
                <w:sz w:val="20"/>
                <w:szCs w:val="20"/>
                <w:lang w:val="fr-FR"/>
              </w:rPr>
              <w:t>[</w:t>
            </w:r>
            <w:r w:rsidR="00D32A98" w:rsidRPr="0001231E">
              <w:rPr>
                <w:rFonts w:cstheme="minorHAnsi"/>
                <w:sz w:val="20"/>
                <w:szCs w:val="20"/>
                <w:lang w:val="fr-FR"/>
              </w:rPr>
              <w:t>Ex. : campagne dans les médias sociaux</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16C29AA4"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42B33A1A"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70C8DDF2"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64F77955"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04F6ABCB" w14:textId="77777777" w:rsidR="00F3787F" w:rsidRPr="0001231E" w:rsidRDefault="00F3787F" w:rsidP="00022F22">
            <w:pPr>
              <w:pStyle w:val="NoSpacing"/>
              <w:jc w:val="center"/>
              <w:rPr>
                <w:rFonts w:cstheme="minorHAnsi"/>
                <w:sz w:val="20"/>
                <w:szCs w:val="20"/>
                <w:lang w:val="fr-FR"/>
              </w:rPr>
            </w:pPr>
          </w:p>
        </w:tc>
      </w:tr>
      <w:tr w:rsidR="00F3787F" w:rsidRPr="0001231E" w14:paraId="2944149E"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7490218B" w14:textId="0350103E"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4. </w:t>
            </w:r>
            <w:r w:rsidR="00D32A98" w:rsidRPr="0001231E">
              <w:rPr>
                <w:rFonts w:cstheme="minorHAnsi"/>
                <w:b/>
                <w:bCs/>
                <w:sz w:val="20"/>
                <w:szCs w:val="20"/>
                <w:lang w:val="fr-FR"/>
              </w:rPr>
              <w:t>Formations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863CCFA"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7BB79DA"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E3E4A4E"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76B56F52"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97C8697"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r>
      <w:tr w:rsidR="00F3787F" w:rsidRPr="0001231E" w14:paraId="0BB32A5C" w14:textId="77777777" w:rsidTr="00022F22">
        <w:trPr>
          <w:trHeight w:val="455"/>
        </w:trPr>
        <w:tc>
          <w:tcPr>
            <w:tcW w:w="3770" w:type="dxa"/>
            <w:shd w:val="clear" w:color="auto" w:fill="auto"/>
            <w:tcMar>
              <w:top w:w="5" w:type="dxa"/>
              <w:left w:w="5" w:type="dxa"/>
              <w:bottom w:w="0" w:type="dxa"/>
              <w:right w:w="5" w:type="dxa"/>
            </w:tcMar>
            <w:vAlign w:val="center"/>
            <w:hideMark/>
          </w:tcPr>
          <w:p w14:paraId="33D7A8FF" w14:textId="2FCF8B03"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4a. </w:t>
            </w:r>
            <w:r w:rsidR="00C73830" w:rsidRPr="0001231E">
              <w:rPr>
                <w:rFonts w:cstheme="minorHAnsi"/>
                <w:sz w:val="20"/>
                <w:szCs w:val="20"/>
                <w:lang w:val="fr-FR"/>
              </w:rPr>
              <w:t>[</w:t>
            </w:r>
            <w:r w:rsidR="00D32A98" w:rsidRPr="0001231E">
              <w:rPr>
                <w:rFonts w:cstheme="minorHAnsi"/>
                <w:sz w:val="20"/>
                <w:szCs w:val="20"/>
                <w:lang w:val="fr-FR"/>
              </w:rPr>
              <w:t>Ex. : formation sur les questions sociales/environnementales pour le personnel de l'UEP et du maître d'œuvre</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737B0FEE" w14:textId="1940097F"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31F20BC" w14:textId="48B90E53"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6C37AF20" w14:textId="7E676109"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2F464EDE" w14:textId="5F02A322"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374C7862" w14:textId="03393BC7" w:rsidR="00F3787F" w:rsidRPr="0001231E" w:rsidRDefault="00F3787F" w:rsidP="00022F22">
            <w:pPr>
              <w:pStyle w:val="NoSpacing"/>
              <w:jc w:val="center"/>
              <w:rPr>
                <w:rFonts w:cstheme="minorHAnsi"/>
                <w:sz w:val="20"/>
                <w:szCs w:val="20"/>
                <w:lang w:val="fr-FR"/>
              </w:rPr>
            </w:pPr>
          </w:p>
        </w:tc>
      </w:tr>
      <w:tr w:rsidR="00F3787F" w:rsidRPr="0001231E" w14:paraId="4CBD2C86" w14:textId="77777777" w:rsidTr="00022F22">
        <w:trPr>
          <w:trHeight w:val="455"/>
        </w:trPr>
        <w:tc>
          <w:tcPr>
            <w:tcW w:w="3770" w:type="dxa"/>
            <w:shd w:val="clear" w:color="auto" w:fill="auto"/>
            <w:tcMar>
              <w:top w:w="5" w:type="dxa"/>
              <w:left w:w="5" w:type="dxa"/>
              <w:bottom w:w="0" w:type="dxa"/>
              <w:right w:w="5" w:type="dxa"/>
            </w:tcMar>
            <w:vAlign w:val="center"/>
          </w:tcPr>
          <w:p w14:paraId="736CCE54" w14:textId="6008A4D5" w:rsidR="00F3787F" w:rsidRPr="0001231E" w:rsidRDefault="00F3787F" w:rsidP="007E69FA">
            <w:pPr>
              <w:pStyle w:val="NoSpacing"/>
              <w:rPr>
                <w:rFonts w:cstheme="minorHAnsi"/>
                <w:sz w:val="20"/>
                <w:szCs w:val="20"/>
                <w:lang w:val="fr-FR"/>
              </w:rPr>
            </w:pPr>
            <w:r w:rsidRPr="0001231E">
              <w:rPr>
                <w:rFonts w:cstheme="minorHAnsi"/>
                <w:sz w:val="20"/>
                <w:szCs w:val="20"/>
                <w:lang w:val="fr-FR"/>
              </w:rPr>
              <w:t>4b.</w:t>
            </w:r>
            <w:r w:rsidR="00C404D9" w:rsidRPr="0001231E">
              <w:rPr>
                <w:rFonts w:cstheme="minorHAnsi"/>
                <w:sz w:val="20"/>
                <w:szCs w:val="20"/>
                <w:lang w:val="fr-FR"/>
              </w:rPr>
              <w:t xml:space="preserve"> </w:t>
            </w:r>
            <w:r w:rsidR="00C73830" w:rsidRPr="0001231E">
              <w:rPr>
                <w:rFonts w:cstheme="minorHAnsi"/>
                <w:sz w:val="20"/>
                <w:szCs w:val="20"/>
                <w:lang w:val="fr-FR"/>
              </w:rPr>
              <w:t>[</w:t>
            </w:r>
            <w:r w:rsidR="00C404D9" w:rsidRPr="0001231E">
              <w:rPr>
                <w:rFonts w:cstheme="minorHAnsi"/>
                <w:sz w:val="20"/>
                <w:szCs w:val="20"/>
                <w:lang w:val="fr-FR"/>
              </w:rPr>
              <w:t>Ex. : formation sur les violences à caractère sexiste pour le personnel de l'unité d'exécution du projet (UEP) et du maître d'œuvre</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30347496"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676972EF"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536B2FDD"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5218007C"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7DD76EA8" w14:textId="77777777" w:rsidR="00F3787F" w:rsidRPr="0001231E" w:rsidRDefault="00F3787F" w:rsidP="00022F22">
            <w:pPr>
              <w:pStyle w:val="NoSpacing"/>
              <w:jc w:val="center"/>
              <w:rPr>
                <w:rFonts w:cstheme="minorHAnsi"/>
                <w:sz w:val="20"/>
                <w:szCs w:val="20"/>
                <w:lang w:val="fr-FR"/>
              </w:rPr>
            </w:pPr>
          </w:p>
        </w:tc>
      </w:tr>
      <w:tr w:rsidR="00F3787F" w:rsidRPr="0001231E" w14:paraId="140017F3"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061F683" w14:textId="45FBB0B2"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5. </w:t>
            </w:r>
            <w:r w:rsidR="00C404D9" w:rsidRPr="0001231E">
              <w:rPr>
                <w:rFonts w:cstheme="minorHAnsi"/>
                <w:b/>
                <w:bCs/>
                <w:sz w:val="20"/>
                <w:szCs w:val="20"/>
                <w:lang w:val="fr-FR"/>
              </w:rPr>
              <w:t>Enquêtes auprès des bénéficiaires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93AAD4C"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B170ECD"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E9FD8A4"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546E352"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5B8B8F2A"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r>
      <w:tr w:rsidR="00F3787F" w:rsidRPr="0001231E" w14:paraId="7CC2849B" w14:textId="77777777" w:rsidTr="00022F22">
        <w:trPr>
          <w:trHeight w:val="416"/>
        </w:trPr>
        <w:tc>
          <w:tcPr>
            <w:tcW w:w="3770" w:type="dxa"/>
            <w:shd w:val="clear" w:color="auto" w:fill="auto"/>
            <w:tcMar>
              <w:top w:w="5" w:type="dxa"/>
              <w:left w:w="5" w:type="dxa"/>
              <w:bottom w:w="0" w:type="dxa"/>
              <w:right w:w="5" w:type="dxa"/>
            </w:tcMar>
            <w:vAlign w:val="bottom"/>
            <w:hideMark/>
          </w:tcPr>
          <w:p w14:paraId="62A38903" w14:textId="786AECC6"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5a. </w:t>
            </w:r>
            <w:r w:rsidR="00C73830" w:rsidRPr="0001231E">
              <w:rPr>
                <w:rFonts w:cstheme="minorHAnsi"/>
                <w:sz w:val="20"/>
                <w:szCs w:val="20"/>
                <w:lang w:val="fr-FR"/>
              </w:rPr>
              <w:t>[</w:t>
            </w:r>
            <w:r w:rsidR="00C404D9" w:rsidRPr="0001231E">
              <w:rPr>
                <w:rFonts w:cstheme="minorHAnsi"/>
                <w:sz w:val="20"/>
                <w:szCs w:val="20"/>
                <w:lang w:val="fr-FR"/>
              </w:rPr>
              <w:t>Ex. : enquête sur la perception à mi-parcours du projet</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36CC19B9" w14:textId="75C37A72" w:rsidR="00F3787F" w:rsidRPr="0001231E" w:rsidRDefault="00F3787F" w:rsidP="00022F22">
            <w:pPr>
              <w:pStyle w:val="NoSpacing"/>
              <w:jc w:val="center"/>
              <w:rPr>
                <w:rFonts w:cstheme="minorHAnsi"/>
                <w:i/>
                <w:iCs/>
                <w:color w:val="7030A0"/>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4F039BAF" w14:textId="673D643E" w:rsidR="00F3787F" w:rsidRPr="0001231E" w:rsidRDefault="00F3787F" w:rsidP="00022F22">
            <w:pPr>
              <w:pStyle w:val="NoSpacing"/>
              <w:jc w:val="center"/>
              <w:rPr>
                <w:rFonts w:cstheme="minorHAnsi"/>
                <w:i/>
                <w:iCs/>
                <w:color w:val="7030A0"/>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8785B5E" w14:textId="393B9B6E" w:rsidR="00F3787F" w:rsidRPr="0001231E" w:rsidRDefault="00F3787F" w:rsidP="00022F22">
            <w:pPr>
              <w:pStyle w:val="NoSpacing"/>
              <w:jc w:val="center"/>
              <w:rPr>
                <w:rFonts w:cstheme="minorHAnsi"/>
                <w:i/>
                <w:iCs/>
                <w:color w:val="7030A0"/>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1C561A57" w14:textId="3EC69CEF" w:rsidR="00F3787F" w:rsidRPr="0001231E" w:rsidRDefault="00F3787F" w:rsidP="00022F22">
            <w:pPr>
              <w:pStyle w:val="NoSpacing"/>
              <w:jc w:val="center"/>
              <w:rPr>
                <w:rFonts w:cstheme="minorHAnsi"/>
                <w:i/>
                <w:iCs/>
                <w:color w:val="7030A0"/>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2E3D3261" w14:textId="647F4BB9" w:rsidR="00F3787F" w:rsidRPr="0001231E" w:rsidRDefault="00F3787F" w:rsidP="00022F22">
            <w:pPr>
              <w:pStyle w:val="NoSpacing"/>
              <w:jc w:val="center"/>
              <w:rPr>
                <w:rFonts w:cstheme="minorHAnsi"/>
                <w:i/>
                <w:iCs/>
                <w:color w:val="7030A0"/>
                <w:sz w:val="20"/>
                <w:szCs w:val="20"/>
                <w:lang w:val="fr-FR"/>
              </w:rPr>
            </w:pPr>
          </w:p>
        </w:tc>
      </w:tr>
      <w:tr w:rsidR="00F3787F" w:rsidRPr="0001231E" w14:paraId="03E9DAA5" w14:textId="77777777" w:rsidTr="00022F22">
        <w:trPr>
          <w:trHeight w:val="416"/>
        </w:trPr>
        <w:tc>
          <w:tcPr>
            <w:tcW w:w="3770" w:type="dxa"/>
            <w:shd w:val="clear" w:color="auto" w:fill="auto"/>
            <w:tcMar>
              <w:top w:w="5" w:type="dxa"/>
              <w:left w:w="5" w:type="dxa"/>
              <w:bottom w:w="0" w:type="dxa"/>
              <w:right w:w="5" w:type="dxa"/>
            </w:tcMar>
            <w:vAlign w:val="bottom"/>
          </w:tcPr>
          <w:p w14:paraId="4D66388D" w14:textId="0DC61849"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5b. </w:t>
            </w:r>
            <w:r w:rsidR="00C73830" w:rsidRPr="0001231E">
              <w:rPr>
                <w:rFonts w:cstheme="minorHAnsi"/>
                <w:sz w:val="20"/>
                <w:szCs w:val="20"/>
                <w:lang w:val="fr-FR"/>
              </w:rPr>
              <w:t>[</w:t>
            </w:r>
            <w:r w:rsidR="00C404D9" w:rsidRPr="0001231E">
              <w:rPr>
                <w:rFonts w:cstheme="minorHAnsi"/>
                <w:sz w:val="20"/>
                <w:szCs w:val="20"/>
                <w:lang w:val="fr-FR"/>
              </w:rPr>
              <w:t>Ex. : enquête sur la perception en fin de projet</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65945801" w14:textId="77777777" w:rsidR="00F3787F" w:rsidRPr="0001231E" w:rsidRDefault="00F3787F" w:rsidP="00022F22">
            <w:pPr>
              <w:pStyle w:val="NoSpacing"/>
              <w:jc w:val="center"/>
              <w:rPr>
                <w:rFonts w:cstheme="minorHAnsi"/>
                <w:i/>
                <w:iCs/>
                <w:color w:val="7030A0"/>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070115F4" w14:textId="77777777" w:rsidR="00F3787F" w:rsidRPr="0001231E" w:rsidRDefault="00F3787F" w:rsidP="00022F22">
            <w:pPr>
              <w:pStyle w:val="NoSpacing"/>
              <w:jc w:val="center"/>
              <w:rPr>
                <w:rFonts w:cstheme="minorHAnsi"/>
                <w:i/>
                <w:iCs/>
                <w:color w:val="7030A0"/>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4FB3E138" w14:textId="77777777" w:rsidR="00F3787F" w:rsidRPr="0001231E" w:rsidRDefault="00F3787F" w:rsidP="00022F22">
            <w:pPr>
              <w:pStyle w:val="NoSpacing"/>
              <w:jc w:val="center"/>
              <w:rPr>
                <w:rFonts w:cstheme="minorHAnsi"/>
                <w:i/>
                <w:iCs/>
                <w:color w:val="7030A0"/>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42D4084C" w14:textId="77777777" w:rsidR="00F3787F" w:rsidRPr="0001231E" w:rsidRDefault="00F3787F" w:rsidP="00022F22">
            <w:pPr>
              <w:pStyle w:val="NoSpacing"/>
              <w:jc w:val="center"/>
              <w:rPr>
                <w:rFonts w:cstheme="minorHAnsi"/>
                <w:i/>
                <w:iCs/>
                <w:color w:val="7030A0"/>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5B4F151D" w14:textId="77777777" w:rsidR="00F3787F" w:rsidRPr="0001231E" w:rsidRDefault="00F3787F" w:rsidP="00022F22">
            <w:pPr>
              <w:pStyle w:val="NoSpacing"/>
              <w:jc w:val="center"/>
              <w:rPr>
                <w:rFonts w:cstheme="minorHAnsi"/>
                <w:i/>
                <w:iCs/>
                <w:color w:val="7030A0"/>
                <w:sz w:val="20"/>
                <w:szCs w:val="20"/>
                <w:lang w:val="fr-FR"/>
              </w:rPr>
            </w:pPr>
          </w:p>
        </w:tc>
      </w:tr>
      <w:tr w:rsidR="00F3787F" w:rsidRPr="0001231E" w14:paraId="5549A9D2"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3D75AF01" w14:textId="38C5D10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6. </w:t>
            </w:r>
            <w:r w:rsidR="00C404D9" w:rsidRPr="0001231E">
              <w:rPr>
                <w:rFonts w:cstheme="minorHAnsi"/>
                <w:b/>
                <w:bCs/>
                <w:sz w:val="20"/>
                <w:szCs w:val="20"/>
                <w:lang w:val="fr-FR"/>
              </w:rPr>
              <w:t>Mécanisme de règlement des plaintes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6C782A4"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EEBC026"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5371ADF"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2E0E7ECE"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7D237B99"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r>
      <w:tr w:rsidR="00F3787F" w:rsidRPr="0001231E" w14:paraId="5A67C4AD" w14:textId="77777777" w:rsidTr="00022F22">
        <w:trPr>
          <w:trHeight w:val="262"/>
        </w:trPr>
        <w:tc>
          <w:tcPr>
            <w:tcW w:w="3770" w:type="dxa"/>
            <w:shd w:val="clear" w:color="auto" w:fill="auto"/>
            <w:tcMar>
              <w:top w:w="5" w:type="dxa"/>
              <w:left w:w="5" w:type="dxa"/>
              <w:bottom w:w="0" w:type="dxa"/>
              <w:right w:w="5" w:type="dxa"/>
            </w:tcMar>
            <w:vAlign w:val="bottom"/>
            <w:hideMark/>
          </w:tcPr>
          <w:p w14:paraId="0604C644" w14:textId="73CA7F50" w:rsidR="00F3787F" w:rsidRPr="0001231E" w:rsidRDefault="00F3787F" w:rsidP="007E69FA">
            <w:pPr>
              <w:pStyle w:val="NoSpacing"/>
              <w:rPr>
                <w:rFonts w:cstheme="minorHAnsi"/>
                <w:sz w:val="20"/>
                <w:szCs w:val="20"/>
                <w:lang w:val="fr-FR"/>
              </w:rPr>
            </w:pPr>
            <w:r w:rsidRPr="0001231E">
              <w:rPr>
                <w:rFonts w:cstheme="minorHAnsi"/>
                <w:sz w:val="20"/>
                <w:szCs w:val="20"/>
                <w:lang w:val="fr-FR"/>
              </w:rPr>
              <w:t>6a.</w:t>
            </w:r>
            <w:r w:rsidR="00C73830" w:rsidRPr="0001231E">
              <w:rPr>
                <w:rFonts w:cstheme="minorHAnsi"/>
                <w:sz w:val="20"/>
                <w:szCs w:val="20"/>
                <w:lang w:val="fr-FR"/>
              </w:rPr>
              <w:t>[</w:t>
            </w:r>
            <w:r w:rsidR="00C404D9" w:rsidRPr="0001231E">
              <w:rPr>
                <w:rFonts w:cstheme="minorHAnsi"/>
                <w:sz w:val="20"/>
                <w:szCs w:val="20"/>
                <w:lang w:val="fr-FR"/>
              </w:rPr>
              <w:t xml:space="preserve">Ex. : formation des comités </w:t>
            </w:r>
            <w:r w:rsidR="00BF625E" w:rsidRPr="0001231E">
              <w:rPr>
                <w:rFonts w:cstheme="minorHAnsi"/>
                <w:sz w:val="20"/>
                <w:szCs w:val="20"/>
                <w:lang w:val="fr-FR"/>
              </w:rPr>
              <w:t>du mécanisme de règlement des plaintes</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036E48A" w14:textId="609F1C3E"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4EA40B2" w14:textId="530B6258"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39C0E035" w14:textId="76C8B26A"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7661690" w14:textId="0C7194A8"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627C6CD3" w14:textId="7C60A627" w:rsidR="00F3787F" w:rsidRPr="0001231E" w:rsidRDefault="00F3787F" w:rsidP="00022F22">
            <w:pPr>
              <w:pStyle w:val="NoSpacing"/>
              <w:jc w:val="center"/>
              <w:rPr>
                <w:rFonts w:cstheme="minorHAnsi"/>
                <w:sz w:val="20"/>
                <w:szCs w:val="20"/>
                <w:lang w:val="fr-FR"/>
              </w:rPr>
            </w:pPr>
          </w:p>
        </w:tc>
      </w:tr>
      <w:tr w:rsidR="00F3787F" w:rsidRPr="0001231E" w14:paraId="075EC536" w14:textId="77777777" w:rsidTr="00022F22">
        <w:trPr>
          <w:trHeight w:val="262"/>
        </w:trPr>
        <w:tc>
          <w:tcPr>
            <w:tcW w:w="3770" w:type="dxa"/>
            <w:shd w:val="clear" w:color="auto" w:fill="auto"/>
            <w:tcMar>
              <w:top w:w="5" w:type="dxa"/>
              <w:left w:w="5" w:type="dxa"/>
              <w:bottom w:w="0" w:type="dxa"/>
              <w:right w:w="5" w:type="dxa"/>
            </w:tcMar>
            <w:vAlign w:val="bottom"/>
          </w:tcPr>
          <w:p w14:paraId="59F0FB82" w14:textId="2AC45071"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6b. </w:t>
            </w:r>
            <w:r w:rsidR="00C73830" w:rsidRPr="0001231E">
              <w:rPr>
                <w:rFonts w:cstheme="minorHAnsi"/>
                <w:sz w:val="20"/>
                <w:szCs w:val="20"/>
                <w:lang w:val="fr-FR"/>
              </w:rPr>
              <w:t>[</w:t>
            </w:r>
            <w:r w:rsidR="00CB5E48" w:rsidRPr="0001231E">
              <w:rPr>
                <w:rFonts w:cstheme="minorHAnsi"/>
                <w:sz w:val="20"/>
                <w:szCs w:val="20"/>
                <w:lang w:val="fr-FR"/>
              </w:rPr>
              <w:t>Ex. : boîtes à suggestions dans les villages</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0CEDA231"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1373DDDD"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5F131344"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79D70971"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499229EA" w14:textId="77777777" w:rsidR="00F3787F" w:rsidRPr="0001231E" w:rsidRDefault="00F3787F" w:rsidP="00022F22">
            <w:pPr>
              <w:pStyle w:val="NoSpacing"/>
              <w:jc w:val="center"/>
              <w:rPr>
                <w:rFonts w:cstheme="minorHAnsi"/>
                <w:sz w:val="20"/>
                <w:szCs w:val="20"/>
                <w:lang w:val="fr-FR"/>
              </w:rPr>
            </w:pPr>
          </w:p>
        </w:tc>
      </w:tr>
      <w:tr w:rsidR="00F3787F" w:rsidRPr="0001231E" w14:paraId="41A94620" w14:textId="77777777" w:rsidTr="00022F22">
        <w:trPr>
          <w:trHeight w:val="262"/>
        </w:trPr>
        <w:tc>
          <w:tcPr>
            <w:tcW w:w="3770" w:type="dxa"/>
            <w:shd w:val="clear" w:color="auto" w:fill="auto"/>
            <w:tcMar>
              <w:top w:w="5" w:type="dxa"/>
              <w:left w:w="5" w:type="dxa"/>
              <w:bottom w:w="0" w:type="dxa"/>
              <w:right w:w="5" w:type="dxa"/>
            </w:tcMar>
            <w:vAlign w:val="bottom"/>
          </w:tcPr>
          <w:p w14:paraId="59C05BDE" w14:textId="2A3E041F"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6c. </w:t>
            </w:r>
            <w:r w:rsidR="00C73830" w:rsidRPr="0001231E">
              <w:rPr>
                <w:rFonts w:cstheme="minorHAnsi"/>
                <w:sz w:val="20"/>
                <w:szCs w:val="20"/>
                <w:lang w:val="fr-FR"/>
              </w:rPr>
              <w:t>[</w:t>
            </w:r>
            <w:r w:rsidR="00CB5E48" w:rsidRPr="0001231E">
              <w:rPr>
                <w:rFonts w:cstheme="minorHAnsi"/>
                <w:sz w:val="20"/>
                <w:szCs w:val="20"/>
                <w:lang w:val="fr-FR"/>
              </w:rPr>
              <w:t>Ex. : Supports de communication d</w:t>
            </w:r>
            <w:r w:rsidR="00BF625E" w:rsidRPr="0001231E">
              <w:rPr>
                <w:rFonts w:cstheme="minorHAnsi"/>
                <w:sz w:val="20"/>
                <w:szCs w:val="20"/>
                <w:lang w:val="fr-FR"/>
              </w:rPr>
              <w:t>u</w:t>
            </w:r>
            <w:r w:rsidR="00CB5E48" w:rsidRPr="0001231E">
              <w:rPr>
                <w:rFonts w:cstheme="minorHAnsi"/>
                <w:sz w:val="20"/>
                <w:szCs w:val="20"/>
                <w:lang w:val="fr-FR"/>
              </w:rPr>
              <w:t xml:space="preserve"> </w:t>
            </w:r>
            <w:r w:rsidR="00BF625E" w:rsidRPr="0001231E">
              <w:rPr>
                <w:rFonts w:cstheme="minorHAnsi"/>
                <w:sz w:val="20"/>
                <w:szCs w:val="20"/>
                <w:lang w:val="fr-FR"/>
              </w:rPr>
              <w:t>mécanisme de règlement des plaintes</w:t>
            </w:r>
            <w:r w:rsidR="00664C5D"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439136C7"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34EF560C"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5CC4D776"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068AA030"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0F300E82" w14:textId="77777777" w:rsidR="00F3787F" w:rsidRPr="0001231E" w:rsidRDefault="00F3787F" w:rsidP="00022F22">
            <w:pPr>
              <w:pStyle w:val="NoSpacing"/>
              <w:jc w:val="center"/>
              <w:rPr>
                <w:rFonts w:cstheme="minorHAnsi"/>
                <w:sz w:val="20"/>
                <w:szCs w:val="20"/>
                <w:lang w:val="fr-FR"/>
              </w:rPr>
            </w:pPr>
          </w:p>
        </w:tc>
      </w:tr>
      <w:tr w:rsidR="00F3787F" w:rsidRPr="0001231E" w14:paraId="393031B6"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5F41C9C" w14:textId="0E079DC2"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7. </w:t>
            </w:r>
            <w:r w:rsidR="00CB5E48" w:rsidRPr="0001231E">
              <w:rPr>
                <w:rFonts w:cstheme="minorHAnsi"/>
                <w:b/>
                <w:bCs/>
                <w:sz w:val="20"/>
                <w:szCs w:val="20"/>
                <w:lang w:val="fr-FR"/>
              </w:rPr>
              <w:t>Autres dépenses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0FA3E20" w14:textId="77777777" w:rsidR="00F3787F" w:rsidRPr="0001231E" w:rsidRDefault="00F3787F" w:rsidP="00022F22">
            <w:pPr>
              <w:pStyle w:val="NoSpacing"/>
              <w:jc w:val="center"/>
              <w:rPr>
                <w:rFonts w:cstheme="minorHAnsi"/>
                <w:b/>
                <w:bCs/>
                <w:sz w:val="20"/>
                <w:szCs w:val="20"/>
                <w:lang w:val="fr-FR"/>
              </w:rPr>
            </w:pP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B2E26F8" w14:textId="77777777" w:rsidR="00F3787F" w:rsidRPr="0001231E" w:rsidRDefault="00F3787F" w:rsidP="00022F22">
            <w:pPr>
              <w:pStyle w:val="NoSpacing"/>
              <w:jc w:val="center"/>
              <w:rPr>
                <w:rFonts w:cstheme="minorHAnsi"/>
                <w:b/>
                <w:bCs/>
                <w:sz w:val="20"/>
                <w:szCs w:val="20"/>
                <w:lang w:val="fr-FR"/>
              </w:rPr>
            </w:pP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499CDAA" w14:textId="77777777" w:rsidR="00F3787F" w:rsidRPr="0001231E" w:rsidRDefault="00F3787F" w:rsidP="00022F22">
            <w:pPr>
              <w:pStyle w:val="NoSpacing"/>
              <w:jc w:val="center"/>
              <w:rPr>
                <w:rFonts w:cstheme="minorHAnsi"/>
                <w:b/>
                <w:bCs/>
                <w:sz w:val="20"/>
                <w:szCs w:val="20"/>
                <w:lang w:val="fr-FR"/>
              </w:rPr>
            </w:pP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3B73B6DE" w14:textId="77777777" w:rsidR="00F3787F" w:rsidRPr="0001231E" w:rsidRDefault="00F3787F" w:rsidP="00022F22">
            <w:pPr>
              <w:pStyle w:val="NoSpacing"/>
              <w:jc w:val="center"/>
              <w:rPr>
                <w:rFonts w:cstheme="minorHAnsi"/>
                <w:b/>
                <w:bCs/>
                <w:sz w:val="20"/>
                <w:szCs w:val="20"/>
                <w:lang w:val="fr-FR"/>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13B40C2" w14:textId="77777777" w:rsidR="00F3787F" w:rsidRPr="0001231E" w:rsidRDefault="00F3787F" w:rsidP="00022F22">
            <w:pPr>
              <w:pStyle w:val="NoSpacing"/>
              <w:jc w:val="center"/>
              <w:rPr>
                <w:rFonts w:cstheme="minorHAnsi"/>
                <w:b/>
                <w:bCs/>
                <w:sz w:val="20"/>
                <w:szCs w:val="20"/>
                <w:lang w:val="fr-FR"/>
              </w:rPr>
            </w:pPr>
          </w:p>
        </w:tc>
      </w:tr>
      <w:tr w:rsidR="00F3787F" w:rsidRPr="0001231E" w14:paraId="26797184" w14:textId="77777777" w:rsidTr="00022F22">
        <w:trPr>
          <w:trHeight w:val="423"/>
        </w:trPr>
        <w:tc>
          <w:tcPr>
            <w:tcW w:w="3770" w:type="dxa"/>
            <w:shd w:val="clear" w:color="auto" w:fill="auto"/>
            <w:tcMar>
              <w:top w:w="5" w:type="dxa"/>
              <w:left w:w="5" w:type="dxa"/>
              <w:bottom w:w="0" w:type="dxa"/>
              <w:right w:w="5" w:type="dxa"/>
            </w:tcMar>
            <w:vAlign w:val="center"/>
            <w:hideMark/>
          </w:tcPr>
          <w:p w14:paraId="08EFE7CA" w14:textId="1A96F80D" w:rsidR="00F3787F" w:rsidRPr="0001231E" w:rsidRDefault="00F3787F" w:rsidP="007E69FA">
            <w:pPr>
              <w:pStyle w:val="NoSpacing"/>
              <w:rPr>
                <w:rFonts w:cstheme="minorHAnsi"/>
                <w:sz w:val="20"/>
                <w:szCs w:val="20"/>
                <w:lang w:val="fr-FR"/>
              </w:rPr>
            </w:pPr>
            <w:r w:rsidRPr="0001231E">
              <w:rPr>
                <w:rFonts w:cstheme="minorHAnsi"/>
                <w:sz w:val="20"/>
                <w:szCs w:val="20"/>
                <w:lang w:val="fr-FR"/>
              </w:rPr>
              <w:t>7a</w:t>
            </w:r>
            <w:r w:rsidR="00A1374E" w:rsidRPr="0001231E">
              <w:rPr>
                <w:rFonts w:cstheme="minorHAnsi"/>
                <w:sz w:val="20"/>
                <w:szCs w:val="20"/>
                <w:lang w:val="fr-FR"/>
              </w:rPr>
              <w:t>. [</w:t>
            </w:r>
            <w:r w:rsidR="00CB5E48" w:rsidRPr="0001231E">
              <w:rPr>
                <w:rFonts w:cstheme="minorHAnsi"/>
                <w:sz w:val="20"/>
                <w:szCs w:val="20"/>
                <w:lang w:val="fr-FR"/>
              </w:rPr>
              <w:t>insérer</w:t>
            </w:r>
            <w:r w:rsidR="00A1374E"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769BED99"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6F6EFC8"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A59A665"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C514942"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15743748" w14:textId="77777777" w:rsidR="00F3787F" w:rsidRPr="0001231E" w:rsidRDefault="00F3787F" w:rsidP="00022F22">
            <w:pPr>
              <w:pStyle w:val="NoSpacing"/>
              <w:jc w:val="center"/>
              <w:rPr>
                <w:rFonts w:cstheme="minorHAnsi"/>
                <w:sz w:val="20"/>
                <w:szCs w:val="20"/>
                <w:lang w:val="fr-FR"/>
              </w:rPr>
            </w:pPr>
          </w:p>
        </w:tc>
      </w:tr>
      <w:tr w:rsidR="00F3787F" w:rsidRPr="0001231E" w14:paraId="08990CFB" w14:textId="77777777" w:rsidTr="00022F22">
        <w:trPr>
          <w:trHeight w:val="462"/>
        </w:trPr>
        <w:tc>
          <w:tcPr>
            <w:tcW w:w="7195" w:type="dxa"/>
            <w:gridSpan w:val="4"/>
            <w:shd w:val="clear" w:color="auto" w:fill="auto"/>
            <w:tcMar>
              <w:top w:w="5" w:type="dxa"/>
              <w:left w:w="5" w:type="dxa"/>
              <w:bottom w:w="0" w:type="dxa"/>
              <w:right w:w="5" w:type="dxa"/>
            </w:tcMar>
            <w:vAlign w:val="center"/>
            <w:hideMark/>
          </w:tcPr>
          <w:p w14:paraId="1C049CD0" w14:textId="58E25D42" w:rsidR="00F3787F" w:rsidRPr="0001231E" w:rsidRDefault="00CB5E48" w:rsidP="007E69FA">
            <w:pPr>
              <w:pStyle w:val="NoSpacing"/>
              <w:rPr>
                <w:rFonts w:cstheme="minorHAnsi"/>
                <w:sz w:val="20"/>
                <w:szCs w:val="20"/>
                <w:lang w:val="fr-FR"/>
              </w:rPr>
            </w:pPr>
            <w:r w:rsidRPr="0001231E">
              <w:rPr>
                <w:rFonts w:cstheme="minorHAnsi"/>
                <w:b/>
                <w:bCs/>
                <w:sz w:val="20"/>
                <w:szCs w:val="20"/>
                <w:lang w:val="fr-FR"/>
              </w:rPr>
              <w:t>BUDGET TOTAL CONSACRÉ À LA MOBILISATION DES PARTIES PRENANTES :</w:t>
            </w:r>
          </w:p>
        </w:tc>
        <w:tc>
          <w:tcPr>
            <w:tcW w:w="1080" w:type="dxa"/>
            <w:shd w:val="clear" w:color="auto" w:fill="auto"/>
            <w:tcMar>
              <w:top w:w="5" w:type="dxa"/>
              <w:left w:w="5" w:type="dxa"/>
              <w:bottom w:w="0" w:type="dxa"/>
              <w:right w:w="5" w:type="dxa"/>
            </w:tcMar>
            <w:vAlign w:val="bottom"/>
            <w:hideMark/>
          </w:tcPr>
          <w:p w14:paraId="78009274" w14:textId="615EA175" w:rsidR="00F3787F" w:rsidRPr="0001231E" w:rsidRDefault="00F3787F" w:rsidP="00022F22">
            <w:pPr>
              <w:pStyle w:val="NoSpacing"/>
              <w:jc w:val="center"/>
              <w:rPr>
                <w:rFonts w:cstheme="minorHAnsi"/>
                <w:sz w:val="20"/>
                <w:szCs w:val="20"/>
                <w:lang w:val="fr-FR"/>
              </w:rPr>
            </w:pPr>
          </w:p>
        </w:tc>
        <w:tc>
          <w:tcPr>
            <w:tcW w:w="1165" w:type="dxa"/>
            <w:shd w:val="clear" w:color="auto" w:fill="auto"/>
            <w:tcMar>
              <w:top w:w="5" w:type="dxa"/>
              <w:left w:w="5" w:type="dxa"/>
              <w:bottom w:w="0" w:type="dxa"/>
              <w:right w:w="5" w:type="dxa"/>
            </w:tcMar>
            <w:vAlign w:val="bottom"/>
            <w:hideMark/>
          </w:tcPr>
          <w:p w14:paraId="48FF6380" w14:textId="0664FD51" w:rsidR="00F3787F" w:rsidRPr="0001231E" w:rsidRDefault="00F3787F" w:rsidP="00022F22">
            <w:pPr>
              <w:pStyle w:val="NoSpacing"/>
              <w:jc w:val="center"/>
              <w:rPr>
                <w:rFonts w:cstheme="minorHAnsi"/>
                <w:sz w:val="20"/>
                <w:szCs w:val="20"/>
                <w:lang w:val="fr-FR"/>
              </w:rPr>
            </w:pPr>
          </w:p>
        </w:tc>
      </w:tr>
    </w:tbl>
    <w:p w14:paraId="7293A6BD" w14:textId="333B3F12" w:rsidR="00F3787F" w:rsidRPr="0001231E" w:rsidRDefault="00C469BA" w:rsidP="00F3787F">
      <w:pPr>
        <w:rPr>
          <w:rFonts w:asciiTheme="minorHAnsi" w:hAnsiTheme="minorHAnsi" w:cstheme="minorHAnsi"/>
          <w:color w:val="auto"/>
          <w:sz w:val="18"/>
          <w:szCs w:val="18"/>
          <w:lang w:val="fr-FR"/>
        </w:rPr>
      </w:pPr>
      <w:r w:rsidRPr="0001231E">
        <w:rPr>
          <w:rFonts w:asciiTheme="minorHAnsi" w:hAnsiTheme="minorHAnsi" w:cstheme="minorHAnsi"/>
          <w:i/>
          <w:iCs/>
          <w:color w:val="auto"/>
          <w:sz w:val="18"/>
          <w:szCs w:val="18"/>
          <w:lang w:val="fr-FR"/>
        </w:rPr>
        <w:t>Note</w:t>
      </w:r>
      <w:r w:rsidR="00CB5E48" w:rsidRPr="0001231E">
        <w:rPr>
          <w:rFonts w:asciiTheme="minorHAnsi" w:hAnsiTheme="minorHAnsi" w:cstheme="minorHAnsi"/>
          <w:i/>
          <w:iCs/>
          <w:color w:val="auto"/>
          <w:sz w:val="18"/>
          <w:szCs w:val="18"/>
          <w:lang w:val="fr-FR"/>
        </w:rPr>
        <w:t> </w:t>
      </w:r>
      <w:r w:rsidRPr="0001231E">
        <w:rPr>
          <w:rFonts w:asciiTheme="minorHAnsi" w:hAnsiTheme="minorHAnsi" w:cstheme="minorHAnsi"/>
          <w:i/>
          <w:iCs/>
          <w:color w:val="auto"/>
          <w:sz w:val="18"/>
          <w:szCs w:val="18"/>
          <w:lang w:val="fr-FR"/>
        </w:rPr>
        <w:t>:</w:t>
      </w:r>
      <w:r w:rsidRPr="0001231E">
        <w:rPr>
          <w:rFonts w:asciiTheme="minorHAnsi" w:hAnsiTheme="minorHAnsi" w:cstheme="minorHAnsi"/>
          <w:color w:val="auto"/>
          <w:sz w:val="18"/>
          <w:szCs w:val="18"/>
          <w:lang w:val="fr-FR"/>
        </w:rPr>
        <w:t xml:space="preserve"> </w:t>
      </w:r>
      <w:r w:rsidR="00BD77C5" w:rsidRPr="0001231E">
        <w:rPr>
          <w:rFonts w:asciiTheme="minorHAnsi" w:hAnsiTheme="minorHAnsi" w:cstheme="minorHAnsi"/>
          <w:color w:val="auto"/>
          <w:sz w:val="18"/>
          <w:szCs w:val="18"/>
          <w:vertAlign w:val="superscript"/>
          <w:lang w:val="fr-FR"/>
        </w:rPr>
        <w:t>*</w:t>
      </w:r>
      <w:r w:rsidR="00CB5E48" w:rsidRPr="0001231E">
        <w:rPr>
          <w:lang w:val="fr-FR"/>
        </w:rPr>
        <w:t xml:space="preserve"> </w:t>
      </w:r>
      <w:r w:rsidR="00CB5E48" w:rsidRPr="0001231E">
        <w:rPr>
          <w:rFonts w:asciiTheme="minorHAnsi" w:hAnsiTheme="minorHAnsi" w:cstheme="minorHAnsi"/>
          <w:color w:val="auto"/>
          <w:sz w:val="18"/>
          <w:szCs w:val="18"/>
          <w:lang w:val="fr-FR"/>
        </w:rPr>
        <w:t>Les coûts salariaux peuvent être indicatifs.</w:t>
      </w:r>
    </w:p>
    <w:p w14:paraId="79097A9E" w14:textId="77777777" w:rsidR="00B64D59" w:rsidRPr="0001231E" w:rsidRDefault="00B64D59" w:rsidP="00B64D59">
      <w:pPr>
        <w:spacing w:after="0" w:line="240" w:lineRule="auto"/>
        <w:ind w:right="43"/>
        <w:rPr>
          <w:color w:val="FFFFFF" w:themeColor="background1"/>
          <w:highlight w:val="darkGreen"/>
          <w:lang w:val="fr-FR"/>
        </w:rPr>
      </w:pPr>
    </w:p>
    <w:p w14:paraId="7BB1F6E8" w14:textId="2EF1B892" w:rsidR="00B64D59" w:rsidRPr="0001231E" w:rsidRDefault="008264B7" w:rsidP="00B64D59">
      <w:pPr>
        <w:pStyle w:val="Heading3"/>
        <w:ind w:left="701"/>
        <w:rPr>
          <w:b/>
          <w:bCs/>
          <w:color w:val="auto"/>
          <w:lang w:val="fr-FR"/>
        </w:rPr>
      </w:pPr>
      <w:r w:rsidRPr="0001231E">
        <w:rPr>
          <w:b/>
          <w:bCs/>
          <w:color w:val="auto"/>
          <w:lang w:val="fr-FR"/>
        </w:rPr>
        <w:t>5</w:t>
      </w:r>
      <w:r w:rsidR="00B64D59" w:rsidRPr="0001231E">
        <w:rPr>
          <w:b/>
          <w:bCs/>
          <w:color w:val="auto"/>
          <w:lang w:val="fr-FR"/>
        </w:rPr>
        <w:t xml:space="preserve">.2. </w:t>
      </w:r>
      <w:r w:rsidR="00CB5E48" w:rsidRPr="0001231E">
        <w:rPr>
          <w:b/>
          <w:bCs/>
          <w:color w:val="auto"/>
          <w:lang w:val="fr-FR"/>
        </w:rPr>
        <w:t>Fonctions et responsabilités de la direction</w:t>
      </w:r>
    </w:p>
    <w:p w14:paraId="2DF5EEE4" w14:textId="4376B1C2" w:rsidR="009D5E39" w:rsidRPr="0001231E" w:rsidRDefault="00150950" w:rsidP="00B64D59">
      <w:pPr>
        <w:spacing w:after="0" w:line="240" w:lineRule="auto"/>
        <w:ind w:right="43"/>
        <w:rPr>
          <w:color w:val="auto"/>
          <w:sz w:val="20"/>
          <w:szCs w:val="20"/>
          <w:lang w:val="fr-FR"/>
        </w:rPr>
      </w:pPr>
      <w:r w:rsidRPr="0001231E">
        <w:rPr>
          <w:color w:val="auto"/>
          <w:sz w:val="20"/>
          <w:szCs w:val="20"/>
          <w:lang w:val="fr-FR"/>
        </w:rPr>
        <w:t>Les entités chargées de mener à bien les activités de mobilisation des parties prenantes sont [insérer].</w:t>
      </w:r>
    </w:p>
    <w:p w14:paraId="5A95A5F5" w14:textId="77777777" w:rsidR="00150950" w:rsidRPr="0001231E" w:rsidRDefault="00150950" w:rsidP="00B64D59">
      <w:pPr>
        <w:spacing w:after="0" w:line="240" w:lineRule="auto"/>
        <w:ind w:right="43"/>
        <w:rPr>
          <w:color w:val="auto"/>
          <w:sz w:val="20"/>
          <w:szCs w:val="20"/>
          <w:lang w:val="fr-FR"/>
        </w:rPr>
      </w:pPr>
    </w:p>
    <w:p w14:paraId="5B70F495" w14:textId="04F4DE01" w:rsidR="00B64D59" w:rsidRPr="0001231E" w:rsidRDefault="00150950" w:rsidP="00B64D59">
      <w:pPr>
        <w:spacing w:after="0" w:line="240" w:lineRule="auto"/>
        <w:ind w:right="43"/>
        <w:rPr>
          <w:color w:val="auto"/>
          <w:sz w:val="20"/>
          <w:szCs w:val="20"/>
          <w:lang w:val="fr-FR"/>
        </w:rPr>
      </w:pPr>
      <w:r w:rsidRPr="0001231E">
        <w:rPr>
          <w:color w:val="auto"/>
          <w:sz w:val="20"/>
          <w:szCs w:val="20"/>
          <w:lang w:val="fr-FR"/>
        </w:rPr>
        <w:t>Les activités de mobilisation des parties prenantes seront documentées par le biais de [insérer].</w:t>
      </w:r>
    </w:p>
    <w:p w14:paraId="23C07D97" w14:textId="77777777" w:rsidR="00150950" w:rsidRPr="0001231E" w:rsidRDefault="00150950" w:rsidP="00B64D59">
      <w:pPr>
        <w:spacing w:after="0" w:line="240" w:lineRule="auto"/>
        <w:ind w:right="43"/>
        <w:rPr>
          <w:color w:val="auto"/>
          <w:sz w:val="20"/>
          <w:szCs w:val="20"/>
          <w:lang w:val="fr-FR"/>
        </w:rPr>
      </w:pPr>
    </w:p>
    <w:p w14:paraId="1763EEE5" w14:textId="57653C9B" w:rsidR="00B64D59" w:rsidRPr="0001231E" w:rsidRDefault="008264B7" w:rsidP="00B64D59">
      <w:pPr>
        <w:pStyle w:val="Heading2"/>
        <w:ind w:left="-5"/>
        <w:rPr>
          <w:color w:val="C00000"/>
          <w:lang w:val="fr-FR"/>
        </w:rPr>
      </w:pPr>
      <w:r w:rsidRPr="0001231E">
        <w:rPr>
          <w:color w:val="auto"/>
          <w:lang w:val="fr-FR"/>
        </w:rPr>
        <w:t>6</w:t>
      </w:r>
      <w:r w:rsidR="00B64D59" w:rsidRPr="0001231E">
        <w:rPr>
          <w:color w:val="auto"/>
          <w:lang w:val="fr-FR"/>
        </w:rPr>
        <w:t xml:space="preserve">. </w:t>
      </w:r>
      <w:r w:rsidR="00150950" w:rsidRPr="0001231E">
        <w:rPr>
          <w:color w:val="auto"/>
          <w:lang w:val="fr-FR"/>
        </w:rPr>
        <w:t xml:space="preserve">Mécanisme de règlement des plaintes </w:t>
      </w:r>
      <w:r w:rsidR="006920D0" w:rsidRPr="0001231E">
        <w:rPr>
          <w:color w:val="C00000"/>
          <w:lang w:val="fr-FR"/>
        </w:rPr>
        <w:t>(</w:t>
      </w:r>
      <w:r w:rsidR="00BF625E" w:rsidRPr="0001231E">
        <w:rPr>
          <w:color w:val="C00000"/>
          <w:lang w:val="fr-FR"/>
        </w:rPr>
        <w:t>longueur indicative : 2 pages maximum</w:t>
      </w:r>
      <w:r w:rsidR="006920D0" w:rsidRPr="0001231E">
        <w:rPr>
          <w:color w:val="C00000"/>
          <w:lang w:val="fr-FR"/>
        </w:rPr>
        <w:t>)</w:t>
      </w:r>
    </w:p>
    <w:p w14:paraId="5BD51E78" w14:textId="67E0C05B" w:rsidR="00B64D59" w:rsidRPr="0001231E" w:rsidRDefault="00BF625E" w:rsidP="00C51C72">
      <w:pPr>
        <w:spacing w:after="0" w:line="240" w:lineRule="auto"/>
        <w:ind w:left="0" w:firstLine="0"/>
        <w:rPr>
          <w:rFonts w:asciiTheme="minorHAnsi" w:eastAsia="Arial" w:hAnsiTheme="minorHAnsi" w:cstheme="minorHAnsi"/>
          <w:bCs/>
          <w:sz w:val="20"/>
          <w:szCs w:val="20"/>
          <w:lang w:val="fr-FR"/>
        </w:rPr>
      </w:pPr>
      <w:r w:rsidRPr="0001231E">
        <w:rPr>
          <w:rFonts w:asciiTheme="minorHAnsi" w:eastAsia="Arial" w:hAnsiTheme="minorHAnsi" w:cstheme="minorHAnsi"/>
          <w:bCs/>
          <w:sz w:val="20"/>
          <w:szCs w:val="20"/>
          <w:lang w:val="fr-FR"/>
        </w:rPr>
        <w:t>L'objectif principal d'un tel mécanisme est d'aider à régler les plaintes et les griefs d'une manière rapide, efficace et efficiente qui satisfasse toutes les parties concernées.</w:t>
      </w:r>
    </w:p>
    <w:p w14:paraId="19FEC387" w14:textId="77777777" w:rsidR="00B64D59" w:rsidRPr="0001231E" w:rsidRDefault="00B64D59" w:rsidP="00665949">
      <w:pPr>
        <w:spacing w:after="0" w:line="240" w:lineRule="auto"/>
        <w:ind w:right="43"/>
        <w:rPr>
          <w:color w:val="FFFFFF" w:themeColor="background1"/>
          <w:sz w:val="20"/>
          <w:szCs w:val="20"/>
          <w:lang w:val="fr-FR"/>
        </w:rPr>
      </w:pPr>
    </w:p>
    <w:p w14:paraId="5D9FD507" w14:textId="3BC7A3A4" w:rsidR="00B64D59" w:rsidRPr="0001231E" w:rsidRDefault="008264B7" w:rsidP="00B64D59">
      <w:pPr>
        <w:pStyle w:val="Heading3"/>
        <w:ind w:left="701"/>
        <w:rPr>
          <w:b/>
          <w:bCs/>
          <w:color w:val="auto"/>
          <w:lang w:val="fr-FR"/>
        </w:rPr>
      </w:pPr>
      <w:r w:rsidRPr="0001231E">
        <w:rPr>
          <w:b/>
          <w:bCs/>
          <w:color w:val="auto"/>
          <w:lang w:val="fr-FR"/>
        </w:rPr>
        <w:t>6</w:t>
      </w:r>
      <w:r w:rsidR="00B64D59" w:rsidRPr="0001231E">
        <w:rPr>
          <w:b/>
          <w:bCs/>
          <w:color w:val="auto"/>
          <w:lang w:val="fr-FR"/>
        </w:rPr>
        <w:t xml:space="preserve">.1. </w:t>
      </w:r>
      <w:r w:rsidR="002C160F" w:rsidRPr="0001231E">
        <w:rPr>
          <w:b/>
          <w:bCs/>
          <w:color w:val="auto"/>
          <w:lang w:val="fr-FR"/>
        </w:rPr>
        <w:t>Description du mécanisme de règlement des plaintes</w:t>
      </w:r>
    </w:p>
    <w:p w14:paraId="424FC867" w14:textId="4399E09D" w:rsidR="003458FD" w:rsidRPr="0001231E" w:rsidRDefault="002C160F" w:rsidP="003458FD">
      <w:pPr>
        <w:pStyle w:val="NoSpacing"/>
        <w:rPr>
          <w:rFonts w:ascii="Calibri" w:hAnsi="Calibri" w:cs="Calibri"/>
          <w:color w:val="C00000"/>
          <w:sz w:val="20"/>
          <w:szCs w:val="20"/>
          <w:lang w:val="fr-FR"/>
        </w:rPr>
      </w:pPr>
      <w:r w:rsidRPr="0001231E">
        <w:rPr>
          <w:rFonts w:ascii="Calibri" w:hAnsi="Calibri" w:cs="Calibri"/>
          <w:color w:val="C00000"/>
          <w:sz w:val="20"/>
          <w:szCs w:val="20"/>
          <w:lang w:val="fr-FR"/>
        </w:rPr>
        <w:t>Complétez le tableau ci-dessous. Les exemples sont énumérés ci-dessous à titre d'illustration ; n'incluez que les exemples qui s'appliquent.</w:t>
      </w:r>
    </w:p>
    <w:tbl>
      <w:tblPr>
        <w:tblStyle w:val="SLRTabl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97"/>
        <w:gridCol w:w="3580"/>
        <w:gridCol w:w="1556"/>
        <w:gridCol w:w="2407"/>
      </w:tblGrid>
      <w:tr w:rsidR="003458FD" w:rsidRPr="0001231E" w14:paraId="1441EB85" w14:textId="77777777" w:rsidTr="00661982">
        <w:trPr>
          <w:cnfStyle w:val="100000000000" w:firstRow="1" w:lastRow="0" w:firstColumn="0" w:lastColumn="0" w:oddVBand="0" w:evenVBand="0" w:oddHBand="0" w:evenHBand="0" w:firstRowFirstColumn="0" w:firstRowLastColumn="0" w:lastRowFirstColumn="0" w:lastRowLastColumn="0"/>
          <w:trHeight w:val="335"/>
          <w:jc w:val="center"/>
        </w:trPr>
        <w:tc>
          <w:tcPr>
            <w:tcW w:w="1797" w:type="dxa"/>
            <w:shd w:val="clear" w:color="auto" w:fill="auto"/>
          </w:tcPr>
          <w:p w14:paraId="09C7E8B8" w14:textId="1B2BA0F4" w:rsidR="003458FD" w:rsidRPr="0001231E" w:rsidRDefault="00C243AA" w:rsidP="00661982">
            <w:pPr>
              <w:keepLines/>
              <w:spacing w:before="40" w:after="40" w:line="240" w:lineRule="atLeast"/>
              <w:ind w:right="-1"/>
              <w:rPr>
                <w:b/>
                <w:color w:val="000000" w:themeColor="text1"/>
                <w:lang w:val="fr-FR"/>
              </w:rPr>
            </w:pPr>
            <w:r w:rsidRPr="0001231E">
              <w:rPr>
                <w:b/>
                <w:color w:val="000000" w:themeColor="text1"/>
                <w:lang w:val="fr-FR"/>
              </w:rPr>
              <w:t>Étape</w:t>
            </w:r>
          </w:p>
        </w:tc>
        <w:tc>
          <w:tcPr>
            <w:tcW w:w="3580" w:type="dxa"/>
            <w:shd w:val="clear" w:color="auto" w:fill="auto"/>
          </w:tcPr>
          <w:p w14:paraId="55379164" w14:textId="3B5BD23C" w:rsidR="003458FD" w:rsidRPr="0001231E" w:rsidRDefault="002C160F" w:rsidP="00022F22">
            <w:pPr>
              <w:keepLines/>
              <w:spacing w:before="40" w:after="40" w:line="240" w:lineRule="atLeast"/>
              <w:ind w:right="-1"/>
              <w:jc w:val="center"/>
              <w:rPr>
                <w:b/>
                <w:color w:val="000000" w:themeColor="text1"/>
                <w:lang w:val="fr-FR"/>
              </w:rPr>
            </w:pPr>
            <w:r w:rsidRPr="0001231E">
              <w:rPr>
                <w:b/>
                <w:color w:val="000000" w:themeColor="text1"/>
                <w:lang w:val="fr-FR"/>
              </w:rPr>
              <w:t>Description du processus</w:t>
            </w:r>
          </w:p>
        </w:tc>
        <w:tc>
          <w:tcPr>
            <w:tcW w:w="1556" w:type="dxa"/>
            <w:shd w:val="clear" w:color="auto" w:fill="auto"/>
          </w:tcPr>
          <w:p w14:paraId="4FD18C28" w14:textId="3A7279BC" w:rsidR="003458FD" w:rsidRPr="0001231E" w:rsidRDefault="006759E4" w:rsidP="00022F22">
            <w:pPr>
              <w:keepLines/>
              <w:spacing w:before="40" w:after="40" w:line="240" w:lineRule="atLeast"/>
              <w:ind w:right="-1"/>
              <w:jc w:val="center"/>
              <w:rPr>
                <w:b/>
                <w:color w:val="000000" w:themeColor="text1"/>
                <w:lang w:val="fr-FR"/>
              </w:rPr>
            </w:pPr>
            <w:r w:rsidRPr="0001231E">
              <w:rPr>
                <w:b/>
                <w:color w:val="000000" w:themeColor="text1"/>
                <w:lang w:val="fr-FR"/>
              </w:rPr>
              <w:t>Délai</w:t>
            </w:r>
          </w:p>
        </w:tc>
        <w:tc>
          <w:tcPr>
            <w:tcW w:w="2407" w:type="dxa"/>
            <w:shd w:val="clear" w:color="auto" w:fill="auto"/>
          </w:tcPr>
          <w:p w14:paraId="34FACAC6" w14:textId="78D9768B" w:rsidR="003458FD" w:rsidRPr="0001231E" w:rsidRDefault="00E35B99" w:rsidP="00022F22">
            <w:pPr>
              <w:keepLines/>
              <w:spacing w:before="40" w:after="40" w:line="240" w:lineRule="atLeast"/>
              <w:ind w:right="-1"/>
              <w:jc w:val="center"/>
              <w:rPr>
                <w:b/>
                <w:color w:val="000000" w:themeColor="text1"/>
                <w:lang w:val="fr-FR"/>
              </w:rPr>
            </w:pPr>
            <w:r w:rsidRPr="0001231E">
              <w:rPr>
                <w:b/>
                <w:color w:val="000000" w:themeColor="text1"/>
                <w:lang w:val="fr-FR"/>
              </w:rPr>
              <w:t>Responsabilité</w:t>
            </w:r>
          </w:p>
        </w:tc>
      </w:tr>
      <w:tr w:rsidR="003458FD" w:rsidRPr="0001231E" w14:paraId="357343B5" w14:textId="77777777" w:rsidTr="00661982">
        <w:trPr>
          <w:jc w:val="center"/>
        </w:trPr>
        <w:tc>
          <w:tcPr>
            <w:tcW w:w="1797" w:type="dxa"/>
          </w:tcPr>
          <w:p w14:paraId="3FF4FBC6" w14:textId="18BBFA08" w:rsidR="003458FD" w:rsidRPr="0001231E" w:rsidRDefault="00151B60" w:rsidP="00022F22">
            <w:pPr>
              <w:keepLines/>
              <w:spacing w:before="40" w:after="40" w:line="240" w:lineRule="atLeast"/>
              <w:ind w:right="-1"/>
              <w:jc w:val="left"/>
              <w:rPr>
                <w:color w:val="000000" w:themeColor="text1"/>
                <w:lang w:val="fr-FR"/>
              </w:rPr>
            </w:pPr>
            <w:r w:rsidRPr="0001231E">
              <w:rPr>
                <w:color w:val="000000" w:themeColor="text1"/>
                <w:lang w:val="fr-FR"/>
              </w:rPr>
              <w:t>Structure de mise en œuvre du mécanisme de règlement des plaintes</w:t>
            </w:r>
          </w:p>
        </w:tc>
        <w:tc>
          <w:tcPr>
            <w:tcW w:w="3580" w:type="dxa"/>
          </w:tcPr>
          <w:p w14:paraId="346BA615" w14:textId="5242CA4C" w:rsidR="003458FD" w:rsidRPr="0001231E" w:rsidRDefault="006C1E12" w:rsidP="00022F22">
            <w:pPr>
              <w:keepLines/>
              <w:spacing w:before="40" w:after="40" w:line="240" w:lineRule="atLeast"/>
              <w:ind w:right="-1"/>
              <w:jc w:val="left"/>
              <w:rPr>
                <w:color w:val="000000" w:themeColor="text1"/>
                <w:lang w:val="fr-FR"/>
              </w:rPr>
            </w:pPr>
            <w:r w:rsidRPr="0001231E">
              <w:rPr>
                <w:color w:val="auto"/>
                <w:lang w:val="fr-FR"/>
              </w:rPr>
              <w:t>[</w:t>
            </w:r>
            <w:r w:rsidR="00151B60" w:rsidRPr="0001231E">
              <w:rPr>
                <w:color w:val="auto"/>
                <w:lang w:val="fr-FR"/>
              </w:rPr>
              <w:t>Décrire, par exemple, la structure du mécanisme de règlement des plaintes aux niveaux national, régional et local</w:t>
            </w:r>
            <w:r w:rsidR="007932FA" w:rsidRPr="0001231E">
              <w:rPr>
                <w:color w:val="auto"/>
                <w:lang w:val="fr-FR"/>
              </w:rPr>
              <w:t>]</w:t>
            </w:r>
          </w:p>
        </w:tc>
        <w:tc>
          <w:tcPr>
            <w:tcW w:w="1556" w:type="dxa"/>
          </w:tcPr>
          <w:p w14:paraId="20CF5497" w14:textId="77777777" w:rsidR="003458FD" w:rsidRPr="0001231E" w:rsidRDefault="003458FD" w:rsidP="00022F22">
            <w:pPr>
              <w:keepLines/>
              <w:spacing w:before="40" w:after="40" w:line="240" w:lineRule="atLeast"/>
              <w:ind w:right="-1"/>
              <w:jc w:val="center"/>
              <w:rPr>
                <w:color w:val="000000" w:themeColor="text1"/>
                <w:lang w:val="fr-FR"/>
              </w:rPr>
            </w:pPr>
          </w:p>
        </w:tc>
        <w:tc>
          <w:tcPr>
            <w:tcW w:w="2407" w:type="dxa"/>
          </w:tcPr>
          <w:p w14:paraId="4CECD9FB" w14:textId="77777777" w:rsidR="003458FD" w:rsidRPr="0001231E" w:rsidRDefault="003458FD" w:rsidP="00022F22">
            <w:pPr>
              <w:keepLines/>
              <w:spacing w:before="40" w:after="40" w:line="240" w:lineRule="atLeast"/>
              <w:ind w:right="-1"/>
              <w:jc w:val="center"/>
              <w:rPr>
                <w:color w:val="000000" w:themeColor="text1"/>
                <w:lang w:val="fr-FR"/>
              </w:rPr>
            </w:pPr>
          </w:p>
        </w:tc>
      </w:tr>
      <w:tr w:rsidR="003458FD" w:rsidRPr="0001231E" w14:paraId="52AD9BE4" w14:textId="77777777" w:rsidTr="00661982">
        <w:trPr>
          <w:jc w:val="center"/>
        </w:trPr>
        <w:tc>
          <w:tcPr>
            <w:tcW w:w="1797" w:type="dxa"/>
          </w:tcPr>
          <w:p w14:paraId="21F94235" w14:textId="3B978D64" w:rsidR="003458FD" w:rsidRPr="0001231E" w:rsidRDefault="006759E4" w:rsidP="00022F22">
            <w:pPr>
              <w:keepLines/>
              <w:spacing w:before="40" w:after="40" w:line="240" w:lineRule="atLeast"/>
              <w:ind w:right="-1"/>
              <w:jc w:val="left"/>
              <w:rPr>
                <w:color w:val="000000" w:themeColor="text1"/>
                <w:lang w:val="fr-FR"/>
              </w:rPr>
            </w:pPr>
            <w:r w:rsidRPr="0001231E">
              <w:rPr>
                <w:color w:val="000000" w:themeColor="text1"/>
                <w:lang w:val="fr-FR"/>
              </w:rPr>
              <w:t xml:space="preserve">Gestion </w:t>
            </w:r>
            <w:r w:rsidR="006D323F" w:rsidRPr="0001231E">
              <w:rPr>
                <w:color w:val="000000" w:themeColor="text1"/>
                <w:lang w:val="fr-FR"/>
              </w:rPr>
              <w:t>des plaintes</w:t>
            </w:r>
          </w:p>
        </w:tc>
        <w:tc>
          <w:tcPr>
            <w:tcW w:w="3580" w:type="dxa"/>
          </w:tcPr>
          <w:p w14:paraId="47B8D61D" w14:textId="1400A5B3" w:rsidR="003458FD" w:rsidRPr="0001231E" w:rsidRDefault="006D323F" w:rsidP="00022F22">
            <w:pPr>
              <w:keepLines/>
              <w:spacing w:before="40" w:after="40" w:line="240" w:lineRule="atLeast"/>
              <w:ind w:right="-1"/>
              <w:jc w:val="left"/>
              <w:rPr>
                <w:rFonts w:asciiTheme="minorHAnsi" w:eastAsia="Times New Roman" w:hAnsiTheme="minorHAnsi" w:cstheme="minorHAnsi"/>
                <w:color w:val="auto"/>
                <w:lang w:val="fr-FR"/>
              </w:rPr>
            </w:pPr>
            <w:r w:rsidRPr="0001231E">
              <w:rPr>
                <w:color w:val="auto"/>
                <w:lang w:val="fr-FR"/>
              </w:rPr>
              <w:t>Les plaintes peuvent être déposées par les canaux suivants :</w:t>
            </w:r>
          </w:p>
          <w:p w14:paraId="18FAFE04" w14:textId="3F47DB6D" w:rsidR="008C3480" w:rsidRPr="0001231E" w:rsidRDefault="005C587E" w:rsidP="00022F22">
            <w:pPr>
              <w:pStyle w:val="ListParagraph"/>
              <w:numPr>
                <w:ilvl w:val="0"/>
                <w:numId w:val="25"/>
              </w:numPr>
              <w:spacing w:after="0" w:line="240" w:lineRule="auto"/>
              <w:jc w:val="left"/>
              <w:rPr>
                <w:color w:val="auto"/>
                <w:lang w:val="fr-FR"/>
              </w:rPr>
            </w:pPr>
            <w:r w:rsidRPr="0001231E">
              <w:rPr>
                <w:color w:val="auto"/>
                <w:lang w:val="fr-FR"/>
              </w:rPr>
              <w:t>[</w:t>
            </w:r>
            <w:r w:rsidR="00521776" w:rsidRPr="0001231E">
              <w:rPr>
                <w:color w:val="auto"/>
                <w:lang w:val="fr-FR"/>
              </w:rPr>
              <w:t>ex. : ligne téléphonique gratuite/ligne de SMS (Service de messages courts)</w:t>
            </w:r>
          </w:p>
          <w:p w14:paraId="6FEF8D02" w14:textId="39130857" w:rsidR="008C3480" w:rsidRPr="0001231E" w:rsidRDefault="00521776" w:rsidP="00022F22">
            <w:pPr>
              <w:pStyle w:val="ListParagraph"/>
              <w:numPr>
                <w:ilvl w:val="0"/>
                <w:numId w:val="25"/>
              </w:numPr>
              <w:spacing w:after="0" w:line="240" w:lineRule="auto"/>
              <w:jc w:val="left"/>
              <w:rPr>
                <w:color w:val="auto"/>
                <w:lang w:val="fr-FR"/>
              </w:rPr>
            </w:pPr>
            <w:r w:rsidRPr="0001231E">
              <w:rPr>
                <w:color w:val="auto"/>
                <w:lang w:val="fr-FR"/>
              </w:rPr>
              <w:t>Courriel</w:t>
            </w:r>
          </w:p>
          <w:p w14:paraId="1C50B8AD" w14:textId="77777777" w:rsidR="00521776" w:rsidRPr="0001231E" w:rsidRDefault="00521776" w:rsidP="00022F22">
            <w:pPr>
              <w:pStyle w:val="ListParagraph"/>
              <w:numPr>
                <w:ilvl w:val="0"/>
                <w:numId w:val="25"/>
              </w:numPr>
              <w:spacing w:after="0" w:line="240" w:lineRule="auto"/>
              <w:jc w:val="left"/>
              <w:rPr>
                <w:color w:val="auto"/>
                <w:lang w:val="fr-FR"/>
              </w:rPr>
            </w:pPr>
            <w:r w:rsidRPr="0001231E">
              <w:rPr>
                <w:color w:val="auto"/>
                <w:lang w:val="fr-FR"/>
              </w:rPr>
              <w:t>Lettre aux points focaux chargés des plaintes dans les établissements locaux</w:t>
            </w:r>
          </w:p>
          <w:p w14:paraId="4969D2A0" w14:textId="77777777" w:rsidR="00521776" w:rsidRPr="0001231E" w:rsidRDefault="00521776" w:rsidP="00022F22">
            <w:pPr>
              <w:pStyle w:val="ListParagraph"/>
              <w:numPr>
                <w:ilvl w:val="0"/>
                <w:numId w:val="25"/>
              </w:numPr>
              <w:spacing w:after="0" w:line="240" w:lineRule="auto"/>
              <w:jc w:val="left"/>
              <w:rPr>
                <w:color w:val="auto"/>
                <w:lang w:val="fr-FR"/>
              </w:rPr>
            </w:pPr>
            <w:r w:rsidRPr="0001231E">
              <w:rPr>
                <w:color w:val="auto"/>
                <w:lang w:val="fr-FR"/>
              </w:rPr>
              <w:t>Formulaire de plainte à déposer par l'un des canaux susmentionnés</w:t>
            </w:r>
          </w:p>
          <w:p w14:paraId="726DC1B8" w14:textId="2A61949D" w:rsidR="008C3480" w:rsidRPr="0001231E" w:rsidRDefault="00825637" w:rsidP="00022F22">
            <w:pPr>
              <w:pStyle w:val="ListParagraph"/>
              <w:numPr>
                <w:ilvl w:val="0"/>
                <w:numId w:val="25"/>
              </w:numPr>
              <w:spacing w:after="0" w:line="240" w:lineRule="auto"/>
              <w:jc w:val="left"/>
              <w:rPr>
                <w:color w:val="auto"/>
                <w:lang w:val="fr-FR"/>
              </w:rPr>
            </w:pPr>
            <w:r w:rsidRPr="0001231E">
              <w:rPr>
                <w:color w:val="auto"/>
                <w:lang w:val="fr-FR"/>
              </w:rPr>
              <w:t>Les personnes qui se présentent sans rendez-vous peuvent déposer une plainte dans un registre de doléances dans un établissement ou dans une boîte à suggestions</w:t>
            </w:r>
            <w:r w:rsidR="005C587E" w:rsidRPr="0001231E">
              <w:rPr>
                <w:color w:val="auto"/>
                <w:lang w:val="fr-FR"/>
              </w:rPr>
              <w:t>]</w:t>
            </w:r>
            <w:r w:rsidR="008C3480" w:rsidRPr="0001231E">
              <w:rPr>
                <w:color w:val="auto"/>
                <w:lang w:val="fr-FR"/>
              </w:rPr>
              <w:t xml:space="preserve"> </w:t>
            </w:r>
          </w:p>
        </w:tc>
        <w:tc>
          <w:tcPr>
            <w:tcW w:w="1556" w:type="dxa"/>
          </w:tcPr>
          <w:p w14:paraId="77ADA135" w14:textId="77777777" w:rsidR="003458FD" w:rsidRPr="0001231E" w:rsidRDefault="003458FD" w:rsidP="00022F22">
            <w:pPr>
              <w:keepLines/>
              <w:spacing w:before="40" w:after="40" w:line="240" w:lineRule="atLeast"/>
              <w:ind w:right="-1"/>
              <w:jc w:val="center"/>
              <w:rPr>
                <w:color w:val="auto"/>
                <w:lang w:val="fr-FR"/>
              </w:rPr>
            </w:pPr>
          </w:p>
        </w:tc>
        <w:tc>
          <w:tcPr>
            <w:tcW w:w="2407" w:type="dxa"/>
          </w:tcPr>
          <w:p w14:paraId="5B0E67B6" w14:textId="3080CEB2" w:rsidR="003458FD" w:rsidRPr="0001231E" w:rsidRDefault="003458FD" w:rsidP="00022F22">
            <w:pPr>
              <w:keepLines/>
              <w:spacing w:before="40" w:after="40" w:line="240" w:lineRule="atLeast"/>
              <w:ind w:right="-1"/>
              <w:jc w:val="center"/>
              <w:rPr>
                <w:color w:val="auto"/>
                <w:lang w:val="fr-FR"/>
              </w:rPr>
            </w:pPr>
          </w:p>
        </w:tc>
      </w:tr>
      <w:tr w:rsidR="003458FD" w:rsidRPr="0001231E" w14:paraId="6BDE96C0" w14:textId="77777777" w:rsidTr="00661982">
        <w:trPr>
          <w:jc w:val="center"/>
        </w:trPr>
        <w:tc>
          <w:tcPr>
            <w:tcW w:w="1797" w:type="dxa"/>
          </w:tcPr>
          <w:p w14:paraId="69424D72" w14:textId="62C13226" w:rsidR="003458FD" w:rsidRPr="0001231E" w:rsidRDefault="00825637" w:rsidP="00661982">
            <w:pPr>
              <w:keepLines/>
              <w:spacing w:before="40" w:after="40" w:line="240" w:lineRule="atLeast"/>
              <w:ind w:right="-1"/>
              <w:rPr>
                <w:color w:val="000000" w:themeColor="text1"/>
                <w:lang w:val="fr-FR"/>
              </w:rPr>
            </w:pPr>
            <w:r w:rsidRPr="0001231E">
              <w:rPr>
                <w:color w:val="000000" w:themeColor="text1"/>
                <w:lang w:val="fr-FR"/>
              </w:rPr>
              <w:t>Tri, traitement</w:t>
            </w:r>
          </w:p>
        </w:tc>
        <w:tc>
          <w:tcPr>
            <w:tcW w:w="3580" w:type="dxa"/>
          </w:tcPr>
          <w:p w14:paraId="2FA20387" w14:textId="712D6E1A" w:rsidR="003458FD" w:rsidRPr="0001231E" w:rsidRDefault="0086707A" w:rsidP="00022F22">
            <w:pPr>
              <w:keepLines/>
              <w:spacing w:before="40" w:after="40" w:line="240" w:lineRule="atLeast"/>
              <w:ind w:right="-1"/>
              <w:jc w:val="left"/>
              <w:rPr>
                <w:color w:val="auto"/>
                <w:lang w:val="fr-FR"/>
              </w:rPr>
            </w:pPr>
            <w:r w:rsidRPr="0001231E">
              <w:rPr>
                <w:color w:val="auto"/>
                <w:lang w:val="fr-FR"/>
              </w:rPr>
              <w:t xml:space="preserve">Toute plainte reçue est transmise à [insérer], enregistrée dans [insérer] et classée selon les types de plaintes suivants : </w:t>
            </w:r>
            <w:r w:rsidR="005C587E" w:rsidRPr="0001231E">
              <w:rPr>
                <w:color w:val="auto"/>
                <w:lang w:val="fr-FR"/>
              </w:rPr>
              <w:t>[</w:t>
            </w:r>
            <w:r w:rsidR="003458FD" w:rsidRPr="0001231E">
              <w:rPr>
                <w:color w:val="auto"/>
                <w:lang w:val="fr-FR"/>
              </w:rPr>
              <w:t>X/Y/</w:t>
            </w:r>
            <w:r w:rsidR="005C587E" w:rsidRPr="0001231E">
              <w:rPr>
                <w:color w:val="auto"/>
                <w:lang w:val="fr-FR"/>
              </w:rPr>
              <w:t>Z]</w:t>
            </w:r>
          </w:p>
        </w:tc>
        <w:tc>
          <w:tcPr>
            <w:tcW w:w="1556" w:type="dxa"/>
          </w:tcPr>
          <w:p w14:paraId="756E2835" w14:textId="18C2CA67" w:rsidR="003458FD" w:rsidRPr="0001231E" w:rsidRDefault="00AE4AFD" w:rsidP="00022F22">
            <w:pPr>
              <w:keepLines/>
              <w:spacing w:before="40" w:after="40" w:line="240" w:lineRule="atLeast"/>
              <w:ind w:right="-1"/>
              <w:jc w:val="left"/>
              <w:rPr>
                <w:color w:val="auto"/>
                <w:lang w:val="fr-FR"/>
              </w:rPr>
            </w:pPr>
            <w:r w:rsidRPr="0001231E">
              <w:rPr>
                <w:color w:val="auto"/>
                <w:lang w:val="fr-FR"/>
              </w:rPr>
              <w:t>Dès réception de la plainte</w:t>
            </w:r>
          </w:p>
        </w:tc>
        <w:tc>
          <w:tcPr>
            <w:tcW w:w="2407" w:type="dxa"/>
          </w:tcPr>
          <w:p w14:paraId="1E09751D" w14:textId="341FF4CA" w:rsidR="003458FD" w:rsidRPr="0001231E" w:rsidRDefault="00F03AC9" w:rsidP="00022F22">
            <w:pPr>
              <w:keepLines/>
              <w:spacing w:before="40" w:after="40" w:line="240" w:lineRule="atLeast"/>
              <w:ind w:right="-1"/>
              <w:jc w:val="left"/>
              <w:rPr>
                <w:color w:val="auto"/>
                <w:lang w:val="fr-FR"/>
              </w:rPr>
            </w:pPr>
            <w:r w:rsidRPr="0001231E">
              <w:rPr>
                <w:color w:val="auto"/>
                <w:lang w:val="fr-FR"/>
              </w:rPr>
              <w:t>Points focaux locaux pour les plaintes</w:t>
            </w:r>
          </w:p>
        </w:tc>
      </w:tr>
      <w:tr w:rsidR="003458FD" w:rsidRPr="0001231E" w14:paraId="08EAAE9F" w14:textId="77777777" w:rsidTr="00661982">
        <w:trPr>
          <w:jc w:val="center"/>
        </w:trPr>
        <w:tc>
          <w:tcPr>
            <w:tcW w:w="1797" w:type="dxa"/>
          </w:tcPr>
          <w:p w14:paraId="554A2CF3" w14:textId="40265B62" w:rsidR="003458FD" w:rsidRPr="0001231E" w:rsidRDefault="00825637" w:rsidP="00661982">
            <w:pPr>
              <w:keepLines/>
              <w:spacing w:before="40" w:after="40" w:line="240" w:lineRule="atLeast"/>
              <w:ind w:right="-1"/>
              <w:rPr>
                <w:color w:val="000000" w:themeColor="text1"/>
                <w:lang w:val="fr-FR"/>
              </w:rPr>
            </w:pPr>
            <w:r w:rsidRPr="0001231E">
              <w:rPr>
                <w:color w:val="000000" w:themeColor="text1"/>
                <w:lang w:val="fr-FR"/>
              </w:rPr>
              <w:t>Remerciements et suivi</w:t>
            </w:r>
          </w:p>
        </w:tc>
        <w:tc>
          <w:tcPr>
            <w:tcW w:w="3580" w:type="dxa"/>
          </w:tcPr>
          <w:p w14:paraId="19AB4105" w14:textId="49E7E427" w:rsidR="003458FD" w:rsidRPr="0001231E" w:rsidRDefault="0086707A" w:rsidP="00022F22">
            <w:pPr>
              <w:keepLines/>
              <w:spacing w:before="40" w:after="40" w:line="240" w:lineRule="atLeast"/>
              <w:ind w:right="-1"/>
              <w:jc w:val="left"/>
              <w:rPr>
                <w:color w:val="auto"/>
                <w:lang w:val="fr-FR"/>
              </w:rPr>
            </w:pPr>
            <w:r w:rsidRPr="0001231E">
              <w:rPr>
                <w:color w:val="auto"/>
                <w:lang w:val="fr-FR"/>
              </w:rPr>
              <w:t>Le plaignant reçoit un accusé de réception de la plainte par [insérer]</w:t>
            </w:r>
          </w:p>
        </w:tc>
        <w:tc>
          <w:tcPr>
            <w:tcW w:w="1556" w:type="dxa"/>
          </w:tcPr>
          <w:p w14:paraId="59EA0F04" w14:textId="076B4566" w:rsidR="003458FD" w:rsidRPr="0001231E" w:rsidRDefault="00F03AC9" w:rsidP="00022F22">
            <w:pPr>
              <w:keepLines/>
              <w:spacing w:before="40" w:after="40" w:line="240" w:lineRule="atLeast"/>
              <w:ind w:right="-1"/>
              <w:jc w:val="left"/>
              <w:rPr>
                <w:color w:val="auto"/>
                <w:lang w:val="fr-FR"/>
              </w:rPr>
            </w:pPr>
            <w:r w:rsidRPr="0001231E">
              <w:rPr>
                <w:color w:val="auto"/>
                <w:lang w:val="fr-FR"/>
              </w:rPr>
              <w:t>Dans les deux jours suivant la réception</w:t>
            </w:r>
          </w:p>
        </w:tc>
        <w:tc>
          <w:tcPr>
            <w:tcW w:w="2407" w:type="dxa"/>
          </w:tcPr>
          <w:p w14:paraId="034F011F" w14:textId="1F21317F" w:rsidR="003458FD" w:rsidRPr="0001231E" w:rsidRDefault="00F03AC9" w:rsidP="00022F22">
            <w:pPr>
              <w:keepLines/>
              <w:spacing w:before="40" w:after="40" w:line="240" w:lineRule="atLeast"/>
              <w:ind w:right="-1"/>
              <w:jc w:val="left"/>
              <w:rPr>
                <w:color w:val="auto"/>
                <w:lang w:val="fr-FR"/>
              </w:rPr>
            </w:pPr>
            <w:r w:rsidRPr="0001231E">
              <w:rPr>
                <w:color w:val="auto"/>
                <w:lang w:val="fr-FR"/>
              </w:rPr>
              <w:t>Points focaux locaux pour les plaintes</w:t>
            </w:r>
          </w:p>
        </w:tc>
      </w:tr>
      <w:tr w:rsidR="003458FD" w:rsidRPr="0001231E" w14:paraId="5387EE21" w14:textId="77777777" w:rsidTr="00661982">
        <w:trPr>
          <w:jc w:val="center"/>
        </w:trPr>
        <w:tc>
          <w:tcPr>
            <w:tcW w:w="1797" w:type="dxa"/>
          </w:tcPr>
          <w:p w14:paraId="2E39D19F" w14:textId="1BF818CC" w:rsidR="003458FD" w:rsidRPr="0001231E" w:rsidRDefault="003458FD" w:rsidP="00661982">
            <w:pPr>
              <w:keepLines/>
              <w:spacing w:before="40" w:after="40" w:line="240" w:lineRule="atLeast"/>
              <w:ind w:right="-1"/>
              <w:rPr>
                <w:color w:val="000000" w:themeColor="text1"/>
                <w:lang w:val="fr-FR"/>
              </w:rPr>
            </w:pPr>
            <w:r w:rsidRPr="0001231E">
              <w:rPr>
                <w:color w:val="000000" w:themeColor="text1"/>
                <w:lang w:val="fr-FR"/>
              </w:rPr>
              <w:t>V</w:t>
            </w:r>
            <w:r w:rsidR="00825637" w:rsidRPr="0001231E">
              <w:rPr>
                <w:color w:val="000000" w:themeColor="text1"/>
                <w:lang w:val="fr-FR"/>
              </w:rPr>
              <w:t>é</w:t>
            </w:r>
            <w:r w:rsidRPr="0001231E">
              <w:rPr>
                <w:color w:val="000000" w:themeColor="text1"/>
                <w:lang w:val="fr-FR"/>
              </w:rPr>
              <w:t>rification, investigation, action</w:t>
            </w:r>
          </w:p>
        </w:tc>
        <w:tc>
          <w:tcPr>
            <w:tcW w:w="3580" w:type="dxa"/>
          </w:tcPr>
          <w:p w14:paraId="7B2B92A5" w14:textId="45EDE3EF" w:rsidR="003458FD" w:rsidRPr="0001231E" w:rsidRDefault="00B21AFA" w:rsidP="00022F22">
            <w:pPr>
              <w:keepLines/>
              <w:spacing w:before="40" w:after="40" w:line="240" w:lineRule="atLeast"/>
              <w:ind w:right="-1"/>
              <w:jc w:val="left"/>
              <w:rPr>
                <w:color w:val="auto"/>
                <w:lang w:val="fr-FR"/>
              </w:rPr>
            </w:pPr>
            <w:r w:rsidRPr="0001231E">
              <w:rPr>
                <w:color w:val="auto"/>
                <w:lang w:val="fr-FR"/>
              </w:rPr>
              <w:t>L'enquête sur la plainte est menée par [insérer] Un projet de résolution est formulé par [insérer] et communiqué au plaignant par [insérer]</w:t>
            </w:r>
          </w:p>
        </w:tc>
        <w:tc>
          <w:tcPr>
            <w:tcW w:w="1556" w:type="dxa"/>
          </w:tcPr>
          <w:p w14:paraId="51A5C95A" w14:textId="70A26A26" w:rsidR="003458FD" w:rsidRPr="0001231E" w:rsidRDefault="00F03AC9" w:rsidP="00022F22">
            <w:pPr>
              <w:keepLines/>
              <w:spacing w:before="40" w:after="40" w:line="240" w:lineRule="atLeast"/>
              <w:ind w:right="-1"/>
              <w:jc w:val="left"/>
              <w:rPr>
                <w:color w:val="auto"/>
                <w:lang w:val="fr-FR"/>
              </w:rPr>
            </w:pPr>
            <w:r w:rsidRPr="0001231E">
              <w:rPr>
                <w:color w:val="auto"/>
                <w:lang w:val="fr-FR"/>
              </w:rPr>
              <w:t>Dans les dix jours ouvrables</w:t>
            </w:r>
          </w:p>
        </w:tc>
        <w:tc>
          <w:tcPr>
            <w:tcW w:w="2407" w:type="dxa"/>
          </w:tcPr>
          <w:p w14:paraId="602A583C" w14:textId="116719FA" w:rsidR="003458FD" w:rsidRPr="0001231E" w:rsidRDefault="00F03AC9" w:rsidP="00022F22">
            <w:pPr>
              <w:keepLines/>
              <w:spacing w:before="40" w:after="40" w:line="240" w:lineRule="atLeast"/>
              <w:ind w:right="-1"/>
              <w:jc w:val="left"/>
              <w:rPr>
                <w:color w:val="auto"/>
                <w:lang w:val="fr-FR"/>
              </w:rPr>
            </w:pPr>
            <w:r w:rsidRPr="0001231E">
              <w:rPr>
                <w:color w:val="auto"/>
                <w:lang w:val="fr-FR"/>
              </w:rPr>
              <w:t>Comité des plaintes composé de ..., ... et ...</w:t>
            </w:r>
          </w:p>
        </w:tc>
      </w:tr>
      <w:tr w:rsidR="003458FD" w:rsidRPr="0001231E" w14:paraId="0CF141D5" w14:textId="77777777" w:rsidTr="00661982">
        <w:trPr>
          <w:jc w:val="center"/>
        </w:trPr>
        <w:tc>
          <w:tcPr>
            <w:tcW w:w="1797" w:type="dxa"/>
          </w:tcPr>
          <w:p w14:paraId="20C75D41" w14:textId="731A72A2" w:rsidR="003458FD" w:rsidRPr="0001231E" w:rsidRDefault="00825637" w:rsidP="003B2FF2">
            <w:pPr>
              <w:keepLines/>
              <w:spacing w:before="40" w:after="40" w:line="240" w:lineRule="atLeast"/>
              <w:ind w:right="-1"/>
              <w:jc w:val="left"/>
              <w:rPr>
                <w:color w:val="000000" w:themeColor="text1"/>
                <w:lang w:val="fr-FR"/>
              </w:rPr>
            </w:pPr>
            <w:r w:rsidRPr="0001231E">
              <w:rPr>
                <w:color w:val="000000" w:themeColor="text1"/>
                <w:lang w:val="fr-FR"/>
              </w:rPr>
              <w:t>Suivi et évaluation</w:t>
            </w:r>
          </w:p>
        </w:tc>
        <w:tc>
          <w:tcPr>
            <w:tcW w:w="3580" w:type="dxa"/>
          </w:tcPr>
          <w:p w14:paraId="1B51445B" w14:textId="126AC91F" w:rsidR="003458FD" w:rsidRPr="0001231E" w:rsidRDefault="00B21AFA" w:rsidP="00022F22">
            <w:pPr>
              <w:keepLines/>
              <w:spacing w:before="40" w:after="40" w:line="240" w:lineRule="atLeast"/>
              <w:ind w:right="-1"/>
              <w:jc w:val="left"/>
              <w:rPr>
                <w:color w:val="auto"/>
                <w:lang w:val="fr-FR"/>
              </w:rPr>
            </w:pPr>
            <w:r w:rsidRPr="0001231E">
              <w:rPr>
                <w:color w:val="auto"/>
                <w:lang w:val="fr-FR"/>
              </w:rPr>
              <w:t>Les données relatives aux plaintes sont collectées dans [insérer] et communiquées à [insérer] tous les [insérer].</w:t>
            </w:r>
          </w:p>
        </w:tc>
        <w:tc>
          <w:tcPr>
            <w:tcW w:w="1556" w:type="dxa"/>
          </w:tcPr>
          <w:p w14:paraId="17B82450" w14:textId="1AD728DE" w:rsidR="003458FD" w:rsidRPr="0001231E" w:rsidRDefault="003458FD" w:rsidP="00022F22">
            <w:pPr>
              <w:keepLines/>
              <w:spacing w:before="40" w:after="40" w:line="240" w:lineRule="atLeast"/>
              <w:ind w:right="-1"/>
              <w:jc w:val="center"/>
              <w:rPr>
                <w:color w:val="FF0000"/>
                <w:highlight w:val="yellow"/>
                <w:lang w:val="fr-FR"/>
              </w:rPr>
            </w:pPr>
          </w:p>
        </w:tc>
        <w:tc>
          <w:tcPr>
            <w:tcW w:w="2407" w:type="dxa"/>
          </w:tcPr>
          <w:p w14:paraId="0E55CEF5" w14:textId="4C5CAFF5" w:rsidR="003458FD" w:rsidRPr="0001231E" w:rsidRDefault="003458FD" w:rsidP="00022F22">
            <w:pPr>
              <w:keepLines/>
              <w:spacing w:before="40" w:after="40" w:line="240" w:lineRule="atLeast"/>
              <w:ind w:right="-1"/>
              <w:jc w:val="center"/>
              <w:rPr>
                <w:color w:val="FF0000"/>
                <w:highlight w:val="yellow"/>
                <w:lang w:val="fr-FR"/>
              </w:rPr>
            </w:pPr>
          </w:p>
        </w:tc>
      </w:tr>
      <w:tr w:rsidR="003458FD" w:rsidRPr="0001231E" w14:paraId="29D9AF31" w14:textId="77777777" w:rsidTr="00661982">
        <w:trPr>
          <w:jc w:val="center"/>
        </w:trPr>
        <w:tc>
          <w:tcPr>
            <w:tcW w:w="1797" w:type="dxa"/>
          </w:tcPr>
          <w:p w14:paraId="1E773E08" w14:textId="64B71465" w:rsidR="003458FD" w:rsidRPr="0001231E" w:rsidRDefault="00AE4AFD" w:rsidP="003B2FF2">
            <w:pPr>
              <w:keepLines/>
              <w:spacing w:before="40" w:after="40" w:line="240" w:lineRule="atLeast"/>
              <w:ind w:right="-1"/>
              <w:jc w:val="left"/>
              <w:rPr>
                <w:color w:val="000000" w:themeColor="text1"/>
                <w:lang w:val="fr-FR"/>
              </w:rPr>
            </w:pPr>
            <w:r w:rsidRPr="0001231E">
              <w:rPr>
                <w:color w:val="000000" w:themeColor="text1"/>
                <w:lang w:val="fr-FR"/>
              </w:rPr>
              <w:t>Retour d'information</w:t>
            </w:r>
          </w:p>
        </w:tc>
        <w:tc>
          <w:tcPr>
            <w:tcW w:w="3580" w:type="dxa"/>
          </w:tcPr>
          <w:p w14:paraId="5F936E7A" w14:textId="395BBCEE" w:rsidR="003458FD" w:rsidRPr="0001231E" w:rsidRDefault="00B21AFA" w:rsidP="00022F22">
            <w:pPr>
              <w:keepLines/>
              <w:spacing w:before="40" w:after="40" w:line="240" w:lineRule="atLeast"/>
              <w:ind w:right="-1"/>
              <w:jc w:val="left"/>
              <w:rPr>
                <w:color w:val="auto"/>
                <w:lang w:val="fr-FR"/>
              </w:rPr>
            </w:pPr>
            <w:r w:rsidRPr="0001231E">
              <w:rPr>
                <w:color w:val="auto"/>
                <w:lang w:val="fr-FR"/>
              </w:rPr>
              <w:t>Les commentaires des plaignants concernant leur satisfaction à l'égard du règlement des plaintes sont recueillis [insérer].</w:t>
            </w:r>
          </w:p>
        </w:tc>
        <w:tc>
          <w:tcPr>
            <w:tcW w:w="1556" w:type="dxa"/>
          </w:tcPr>
          <w:p w14:paraId="360239A7" w14:textId="10CBE025" w:rsidR="003458FD" w:rsidRPr="0001231E" w:rsidRDefault="003458FD" w:rsidP="00022F22">
            <w:pPr>
              <w:keepLines/>
              <w:spacing w:before="40" w:after="40" w:line="240" w:lineRule="atLeast"/>
              <w:ind w:right="-1"/>
              <w:jc w:val="center"/>
              <w:rPr>
                <w:color w:val="FF0000"/>
                <w:highlight w:val="yellow"/>
                <w:lang w:val="fr-FR"/>
              </w:rPr>
            </w:pPr>
          </w:p>
        </w:tc>
        <w:tc>
          <w:tcPr>
            <w:tcW w:w="2407" w:type="dxa"/>
          </w:tcPr>
          <w:p w14:paraId="0E6A94C3" w14:textId="4B477E7A" w:rsidR="003458FD" w:rsidRPr="0001231E" w:rsidRDefault="003458FD" w:rsidP="00022F22">
            <w:pPr>
              <w:keepLines/>
              <w:spacing w:before="40" w:after="40" w:line="240" w:lineRule="atLeast"/>
              <w:ind w:right="-1"/>
              <w:jc w:val="center"/>
              <w:rPr>
                <w:color w:val="FF0000"/>
                <w:highlight w:val="yellow"/>
                <w:lang w:val="fr-FR"/>
              </w:rPr>
            </w:pPr>
          </w:p>
        </w:tc>
      </w:tr>
      <w:tr w:rsidR="003458FD" w:rsidRPr="0001231E" w14:paraId="236FC066" w14:textId="77777777" w:rsidTr="00661982">
        <w:trPr>
          <w:jc w:val="center"/>
        </w:trPr>
        <w:tc>
          <w:tcPr>
            <w:tcW w:w="1797" w:type="dxa"/>
          </w:tcPr>
          <w:p w14:paraId="1F22C70A" w14:textId="5FDFFB22" w:rsidR="003458FD" w:rsidRPr="0001231E" w:rsidRDefault="00AE4AFD" w:rsidP="00661982">
            <w:pPr>
              <w:keepLines/>
              <w:spacing w:before="40" w:after="40" w:line="240" w:lineRule="atLeast"/>
              <w:ind w:right="-1"/>
              <w:rPr>
                <w:color w:val="000000" w:themeColor="text1"/>
                <w:lang w:val="fr-FR"/>
              </w:rPr>
            </w:pPr>
            <w:r w:rsidRPr="0001231E">
              <w:rPr>
                <w:color w:val="000000" w:themeColor="text1"/>
                <w:lang w:val="fr-FR"/>
              </w:rPr>
              <w:t>Formation</w:t>
            </w:r>
          </w:p>
        </w:tc>
        <w:tc>
          <w:tcPr>
            <w:tcW w:w="3580" w:type="dxa"/>
          </w:tcPr>
          <w:p w14:paraId="143A951D" w14:textId="5732E558" w:rsidR="003458FD" w:rsidRPr="0001231E" w:rsidRDefault="00FF7071" w:rsidP="00022F22">
            <w:pPr>
              <w:keepLines/>
              <w:spacing w:before="40" w:after="40" w:line="240" w:lineRule="atLeast"/>
              <w:ind w:right="-1"/>
              <w:jc w:val="left"/>
              <w:rPr>
                <w:color w:val="auto"/>
                <w:lang w:val="fr-FR"/>
              </w:rPr>
            </w:pPr>
            <w:r w:rsidRPr="0001231E">
              <w:rPr>
                <w:color w:val="auto"/>
                <w:lang w:val="fr-FR"/>
              </w:rPr>
              <w:t>Les besoins en formation du personnel/des consultants de l'UEP, des maîtres d'œuvre et des consultants chargés de la supervision sont les suivants : [insérer]</w:t>
            </w:r>
          </w:p>
        </w:tc>
        <w:tc>
          <w:tcPr>
            <w:tcW w:w="1556" w:type="dxa"/>
          </w:tcPr>
          <w:p w14:paraId="26774224" w14:textId="7C7CD7C3" w:rsidR="003458FD" w:rsidRPr="0001231E" w:rsidRDefault="003458FD" w:rsidP="00022F22">
            <w:pPr>
              <w:keepLines/>
              <w:spacing w:before="40" w:after="40" w:line="240" w:lineRule="atLeast"/>
              <w:ind w:right="-1"/>
              <w:jc w:val="center"/>
              <w:rPr>
                <w:color w:val="FF0000"/>
                <w:highlight w:val="yellow"/>
                <w:lang w:val="fr-FR"/>
              </w:rPr>
            </w:pPr>
          </w:p>
        </w:tc>
        <w:tc>
          <w:tcPr>
            <w:tcW w:w="2407" w:type="dxa"/>
          </w:tcPr>
          <w:p w14:paraId="4831394B" w14:textId="7862AC67" w:rsidR="003458FD" w:rsidRPr="0001231E" w:rsidRDefault="003458FD" w:rsidP="00022F22">
            <w:pPr>
              <w:keepLines/>
              <w:spacing w:before="40" w:after="40" w:line="240" w:lineRule="atLeast"/>
              <w:ind w:right="-1"/>
              <w:jc w:val="center"/>
              <w:rPr>
                <w:color w:val="FF0000"/>
                <w:highlight w:val="yellow"/>
                <w:lang w:val="fr-FR"/>
              </w:rPr>
            </w:pPr>
          </w:p>
        </w:tc>
      </w:tr>
      <w:tr w:rsidR="00493179" w:rsidRPr="0001231E" w14:paraId="08136749" w14:textId="77777777" w:rsidTr="00661982">
        <w:trPr>
          <w:jc w:val="center"/>
        </w:trPr>
        <w:tc>
          <w:tcPr>
            <w:tcW w:w="1797" w:type="dxa"/>
          </w:tcPr>
          <w:p w14:paraId="42B31D58" w14:textId="5E5DF61E" w:rsidR="00493179" w:rsidRPr="0001231E" w:rsidRDefault="00AE4AFD" w:rsidP="003B2FF2">
            <w:pPr>
              <w:keepLines/>
              <w:spacing w:before="40" w:after="40" w:line="240" w:lineRule="atLeast"/>
              <w:ind w:right="-1"/>
              <w:jc w:val="left"/>
              <w:rPr>
                <w:color w:val="000000" w:themeColor="text1"/>
                <w:lang w:val="fr-FR"/>
              </w:rPr>
            </w:pPr>
            <w:r w:rsidRPr="0001231E">
              <w:rPr>
                <w:color w:val="000000" w:themeColor="text1"/>
                <w:lang w:val="fr-FR"/>
              </w:rPr>
              <w:t>Le cas échéant, versement de réparations à la suite du règlement de la plainte</w:t>
            </w:r>
          </w:p>
        </w:tc>
        <w:tc>
          <w:tcPr>
            <w:tcW w:w="3580" w:type="dxa"/>
          </w:tcPr>
          <w:p w14:paraId="6C799AE6" w14:textId="2DE5816E" w:rsidR="00493179" w:rsidRPr="0001231E" w:rsidRDefault="00FF7071" w:rsidP="00022F22">
            <w:pPr>
              <w:keepLines/>
              <w:spacing w:before="40" w:after="40" w:line="240" w:lineRule="atLeast"/>
              <w:ind w:right="-1"/>
              <w:jc w:val="left"/>
              <w:rPr>
                <w:color w:val="auto"/>
                <w:lang w:val="fr-FR"/>
              </w:rPr>
            </w:pPr>
            <w:r w:rsidRPr="0001231E">
              <w:rPr>
                <w:color w:val="auto"/>
                <w:lang w:val="fr-FR"/>
              </w:rPr>
              <w:t>[Décrire la manière dont les réparations seront gérées, y compris les montants, les bénéficiaires, etc.]</w:t>
            </w:r>
          </w:p>
        </w:tc>
        <w:tc>
          <w:tcPr>
            <w:tcW w:w="1556" w:type="dxa"/>
          </w:tcPr>
          <w:p w14:paraId="103852E8" w14:textId="77777777" w:rsidR="00493179" w:rsidRPr="0001231E" w:rsidRDefault="00493179" w:rsidP="00022F22">
            <w:pPr>
              <w:keepLines/>
              <w:spacing w:before="40" w:after="40" w:line="240" w:lineRule="atLeast"/>
              <w:ind w:right="-1"/>
              <w:jc w:val="center"/>
              <w:rPr>
                <w:color w:val="auto"/>
                <w:lang w:val="fr-FR"/>
              </w:rPr>
            </w:pPr>
          </w:p>
        </w:tc>
        <w:tc>
          <w:tcPr>
            <w:tcW w:w="2407" w:type="dxa"/>
          </w:tcPr>
          <w:p w14:paraId="5BD150BE" w14:textId="77777777" w:rsidR="00493179" w:rsidRPr="0001231E" w:rsidRDefault="00493179" w:rsidP="00022F22">
            <w:pPr>
              <w:keepLines/>
              <w:spacing w:before="40" w:after="40" w:line="240" w:lineRule="atLeast"/>
              <w:ind w:right="-1"/>
              <w:jc w:val="center"/>
              <w:rPr>
                <w:color w:val="auto"/>
                <w:lang w:val="fr-FR"/>
              </w:rPr>
            </w:pPr>
          </w:p>
        </w:tc>
      </w:tr>
    </w:tbl>
    <w:p w14:paraId="1134CDD8" w14:textId="77777777" w:rsidR="003458FD" w:rsidRPr="0001231E" w:rsidRDefault="003458FD" w:rsidP="003458FD">
      <w:pPr>
        <w:pStyle w:val="NoSpacing"/>
        <w:rPr>
          <w:rFonts w:ascii="Calibri" w:hAnsi="Calibri" w:cs="Calibri"/>
          <w:sz w:val="22"/>
          <w:szCs w:val="22"/>
          <w:lang w:val="fr-FR"/>
        </w:rPr>
      </w:pPr>
    </w:p>
    <w:p w14:paraId="35EFA3CE" w14:textId="77777777" w:rsidR="008C4986" w:rsidRPr="0001231E" w:rsidRDefault="008C4986"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fr-FR"/>
        </w:rPr>
      </w:pPr>
    </w:p>
    <w:p w14:paraId="79A65951" w14:textId="28E6B46E" w:rsidR="00D32052" w:rsidRPr="0001231E" w:rsidRDefault="00521A20" w:rsidP="00022F22">
      <w:pPr>
        <w:spacing w:after="0" w:line="240" w:lineRule="auto"/>
        <w:rPr>
          <w:rFonts w:asciiTheme="minorHAnsi" w:eastAsia="Times New Roman" w:hAnsiTheme="minorHAnsi" w:cstheme="minorHAnsi"/>
          <w:color w:val="auto"/>
          <w:lang w:val="fr-FR"/>
        </w:rPr>
      </w:pPr>
      <w:r w:rsidRPr="0001231E">
        <w:rPr>
          <w:rFonts w:asciiTheme="minorHAnsi" w:eastAsia="Times New Roman" w:hAnsiTheme="minorHAnsi" w:cstheme="minorHAnsi"/>
          <w:color w:val="auto"/>
          <w:lang w:val="fr-FR"/>
        </w:rPr>
        <w:t xml:space="preserve">Le mécanisme de règlement des plaintes prévoit une procédure d'appel si le plaignant n'est pas satisfait de la résolution proposée de la plainte. Une fois que tous les moyens possibles pour régler la plainte ont été proposés et si le plaignant n'est toujours pas satisfait, il doit être informé de son droit </w:t>
      </w:r>
      <w:r w:rsidR="00821937" w:rsidRPr="0001231E">
        <w:rPr>
          <w:rFonts w:asciiTheme="minorHAnsi" w:eastAsia="Times New Roman" w:hAnsiTheme="minorHAnsi" w:cstheme="minorHAnsi"/>
          <w:color w:val="auto"/>
          <w:lang w:val="fr-FR"/>
        </w:rPr>
        <w:t>de former</w:t>
      </w:r>
      <w:r w:rsidRPr="0001231E">
        <w:rPr>
          <w:rFonts w:asciiTheme="minorHAnsi" w:eastAsia="Times New Roman" w:hAnsiTheme="minorHAnsi" w:cstheme="minorHAnsi"/>
          <w:color w:val="auto"/>
          <w:lang w:val="fr-FR"/>
        </w:rPr>
        <w:t xml:space="preserve"> un recours </w:t>
      </w:r>
      <w:r w:rsidR="003E20E7" w:rsidRPr="0001231E">
        <w:rPr>
          <w:rFonts w:asciiTheme="minorHAnsi" w:eastAsia="Times New Roman" w:hAnsiTheme="minorHAnsi" w:cstheme="minorHAnsi"/>
          <w:color w:val="auto"/>
          <w:lang w:val="fr-FR"/>
        </w:rPr>
        <w:t>en droit</w:t>
      </w:r>
      <w:r w:rsidRPr="0001231E">
        <w:rPr>
          <w:rFonts w:asciiTheme="minorHAnsi" w:eastAsia="Times New Roman" w:hAnsiTheme="minorHAnsi" w:cstheme="minorHAnsi"/>
          <w:color w:val="auto"/>
          <w:lang w:val="fr-FR"/>
        </w:rPr>
        <w:t>.</w:t>
      </w:r>
    </w:p>
    <w:p w14:paraId="3FA950D0" w14:textId="6298E04F" w:rsidR="00292EBD" w:rsidRPr="0001231E" w:rsidRDefault="00292EBD" w:rsidP="00022F22">
      <w:pPr>
        <w:spacing w:after="0" w:line="240" w:lineRule="auto"/>
        <w:rPr>
          <w:lang w:val="fr-FR"/>
        </w:rPr>
      </w:pPr>
    </w:p>
    <w:p w14:paraId="067E5AA5" w14:textId="30C9B884" w:rsidR="005A1F3A" w:rsidRPr="0001231E" w:rsidRDefault="00521A20" w:rsidP="00022F22">
      <w:pPr>
        <w:spacing w:after="0" w:line="240" w:lineRule="auto"/>
        <w:rPr>
          <w:lang w:val="fr-FR"/>
        </w:rPr>
      </w:pPr>
      <w:r w:rsidRPr="0001231E">
        <w:rPr>
          <w:lang w:val="fr-FR"/>
        </w:rPr>
        <w:t xml:space="preserve"> [Le cas échéant, le projet mettra en place d'autres mesures pour</w:t>
      </w:r>
      <w:r w:rsidR="00821937" w:rsidRPr="0001231E">
        <w:rPr>
          <w:lang w:val="fr-FR"/>
        </w:rPr>
        <w:t xml:space="preserve"> le</w:t>
      </w:r>
      <w:r w:rsidRPr="0001231E">
        <w:rPr>
          <w:lang w:val="fr-FR"/>
        </w:rPr>
        <w:t xml:space="preserve"> traite</w:t>
      </w:r>
      <w:r w:rsidR="00821937" w:rsidRPr="0001231E">
        <w:rPr>
          <w:lang w:val="fr-FR"/>
        </w:rPr>
        <w:t>ment</w:t>
      </w:r>
      <w:r w:rsidRPr="0001231E">
        <w:rPr>
          <w:lang w:val="fr-FR"/>
        </w:rPr>
        <w:t xml:space="preserve"> </w:t>
      </w:r>
      <w:r w:rsidR="00821937" w:rsidRPr="0001231E">
        <w:rPr>
          <w:lang w:val="fr-FR"/>
        </w:rPr>
        <w:t>d</w:t>
      </w:r>
      <w:r w:rsidRPr="0001231E">
        <w:rPr>
          <w:lang w:val="fr-FR"/>
        </w:rPr>
        <w:t>es plaintes sensibles et confidentielles, y compris celles liées à l'exploitation</w:t>
      </w:r>
      <w:r w:rsidR="00C243AA" w:rsidRPr="0001231E">
        <w:rPr>
          <w:lang w:val="fr-FR"/>
        </w:rPr>
        <w:t xml:space="preserve">, </w:t>
      </w:r>
      <w:r w:rsidRPr="0001231E">
        <w:rPr>
          <w:lang w:val="fr-FR"/>
        </w:rPr>
        <w:t xml:space="preserve">aux abus </w:t>
      </w:r>
      <w:r w:rsidR="00C243AA" w:rsidRPr="0001231E">
        <w:rPr>
          <w:lang w:val="fr-FR"/>
        </w:rPr>
        <w:t xml:space="preserve">et </w:t>
      </w:r>
      <w:r w:rsidRPr="0001231E">
        <w:rPr>
          <w:lang w:val="fr-FR"/>
        </w:rPr>
        <w:t>au harcèlement</w:t>
      </w:r>
      <w:r w:rsidR="00C243AA" w:rsidRPr="0001231E">
        <w:rPr>
          <w:lang w:val="fr-FR"/>
        </w:rPr>
        <w:t xml:space="preserve"> sexuels</w:t>
      </w:r>
      <w:r w:rsidRPr="0001231E">
        <w:rPr>
          <w:lang w:val="fr-FR"/>
        </w:rPr>
        <w:t xml:space="preserve">, conformément à la </w:t>
      </w:r>
      <w:r w:rsidR="00821937" w:rsidRPr="0001231E">
        <w:rPr>
          <w:lang w:val="fr-FR"/>
        </w:rPr>
        <w:t>N</w:t>
      </w:r>
      <w:r w:rsidRPr="0001231E">
        <w:rPr>
          <w:lang w:val="fr-FR"/>
        </w:rPr>
        <w:t xml:space="preserve">ote de bonnes pratiques du </w:t>
      </w:r>
      <w:r w:rsidR="00821937" w:rsidRPr="0001231E">
        <w:rPr>
          <w:lang w:val="fr-FR"/>
        </w:rPr>
        <w:t>CES</w:t>
      </w:r>
      <w:r w:rsidRPr="0001231E">
        <w:rPr>
          <w:lang w:val="fr-FR"/>
        </w:rPr>
        <w:t xml:space="preserve"> de la Banque mondiale sur l'exploitation</w:t>
      </w:r>
      <w:r w:rsidR="00821937" w:rsidRPr="0001231E">
        <w:rPr>
          <w:lang w:val="fr-FR"/>
        </w:rPr>
        <w:t>,</w:t>
      </w:r>
      <w:r w:rsidRPr="0001231E">
        <w:rPr>
          <w:lang w:val="fr-FR"/>
        </w:rPr>
        <w:t xml:space="preserve"> les abus </w:t>
      </w:r>
      <w:r w:rsidR="00821937" w:rsidRPr="0001231E">
        <w:rPr>
          <w:lang w:val="fr-FR"/>
        </w:rPr>
        <w:t xml:space="preserve">et </w:t>
      </w:r>
      <w:r w:rsidRPr="0001231E">
        <w:rPr>
          <w:lang w:val="fr-FR"/>
        </w:rPr>
        <w:t>le harcèlement</w:t>
      </w:r>
      <w:r w:rsidR="00821937" w:rsidRPr="0001231E">
        <w:rPr>
          <w:lang w:val="fr-FR"/>
        </w:rPr>
        <w:t xml:space="preserve"> sexuels</w:t>
      </w:r>
      <w:r w:rsidRPr="0001231E">
        <w:rPr>
          <w:lang w:val="fr-FR"/>
        </w:rPr>
        <w:t>. Insére</w:t>
      </w:r>
      <w:r w:rsidR="00C243AA" w:rsidRPr="0001231E">
        <w:rPr>
          <w:lang w:val="fr-FR"/>
        </w:rPr>
        <w:t>z</w:t>
      </w:r>
      <w:r w:rsidRPr="0001231E">
        <w:rPr>
          <w:lang w:val="fr-FR"/>
        </w:rPr>
        <w:t xml:space="preserve"> une description si nécessaire]</w:t>
      </w:r>
    </w:p>
    <w:p w14:paraId="00B86498" w14:textId="3CF7CF38" w:rsidR="00F2293B" w:rsidRPr="0001231E" w:rsidRDefault="00F2293B" w:rsidP="00022F22">
      <w:pPr>
        <w:spacing w:after="0" w:line="240" w:lineRule="auto"/>
        <w:rPr>
          <w:lang w:val="fr-FR"/>
        </w:rPr>
      </w:pPr>
    </w:p>
    <w:p w14:paraId="09D5736F" w14:textId="287E66DE" w:rsidR="00F2293B" w:rsidRPr="0001231E" w:rsidRDefault="00D14F60" w:rsidP="00022F22">
      <w:pPr>
        <w:spacing w:after="0" w:line="240" w:lineRule="auto"/>
        <w:ind w:left="14" w:hanging="14"/>
        <w:rPr>
          <w:color w:val="auto"/>
          <w:lang w:val="fr-FR"/>
        </w:rPr>
      </w:pPr>
      <w:r w:rsidRPr="0001231E">
        <w:rPr>
          <w:color w:val="auto"/>
          <w:lang w:val="fr-FR"/>
        </w:rPr>
        <w:t>[Insére</w:t>
      </w:r>
      <w:r w:rsidR="004B1D33" w:rsidRPr="0001231E">
        <w:rPr>
          <w:color w:val="auto"/>
          <w:lang w:val="fr-FR"/>
        </w:rPr>
        <w:t>r</w:t>
      </w:r>
      <w:r w:rsidRPr="0001231E">
        <w:rPr>
          <w:color w:val="auto"/>
          <w:lang w:val="fr-FR"/>
        </w:rPr>
        <w:t xml:space="preserve"> également quelques phrases sur le mécanisme de </w:t>
      </w:r>
      <w:r w:rsidR="004B1D33" w:rsidRPr="0001231E">
        <w:rPr>
          <w:color w:val="auto"/>
          <w:lang w:val="fr-FR"/>
        </w:rPr>
        <w:t xml:space="preserve">règlement des </w:t>
      </w:r>
      <w:r w:rsidRPr="0001231E">
        <w:rPr>
          <w:color w:val="auto"/>
          <w:lang w:val="fr-FR"/>
        </w:rPr>
        <w:t xml:space="preserve">plainte des travailleurs, en précisant qu'il existe et que les travailleurs peuvent </w:t>
      </w:r>
      <w:r w:rsidR="004B1D33" w:rsidRPr="0001231E">
        <w:rPr>
          <w:color w:val="auto"/>
          <w:lang w:val="fr-FR"/>
        </w:rPr>
        <w:t>y recourir</w:t>
      </w:r>
      <w:r w:rsidRPr="0001231E">
        <w:rPr>
          <w:color w:val="auto"/>
          <w:lang w:val="fr-FR"/>
        </w:rPr>
        <w:t xml:space="preserve">. </w:t>
      </w:r>
      <w:r w:rsidR="00401C70" w:rsidRPr="0001231E">
        <w:rPr>
          <w:color w:val="auto"/>
          <w:lang w:val="fr-FR"/>
        </w:rPr>
        <w:t>C</w:t>
      </w:r>
      <w:r w:rsidRPr="0001231E">
        <w:rPr>
          <w:color w:val="auto"/>
          <w:lang w:val="fr-FR"/>
        </w:rPr>
        <w:t>e mécanisme doit être décrit en détail dans les procédures de gestion du travail].</w:t>
      </w:r>
    </w:p>
    <w:p w14:paraId="37F137CA" w14:textId="77777777" w:rsidR="00A274C0" w:rsidRPr="0001231E" w:rsidRDefault="00A274C0" w:rsidP="00022F22">
      <w:pPr>
        <w:autoSpaceDE w:val="0"/>
        <w:autoSpaceDN w:val="0"/>
        <w:spacing w:after="0" w:line="240" w:lineRule="auto"/>
        <w:ind w:left="14" w:right="187" w:hanging="14"/>
        <w:rPr>
          <w:color w:val="auto"/>
          <w:lang w:val="fr-FR"/>
        </w:rPr>
      </w:pPr>
    </w:p>
    <w:p w14:paraId="6179992C" w14:textId="144094AF" w:rsidR="00EF0A81" w:rsidRPr="0001231E" w:rsidRDefault="00D14F60" w:rsidP="00022F22">
      <w:pPr>
        <w:autoSpaceDE w:val="0"/>
        <w:autoSpaceDN w:val="0"/>
        <w:spacing w:after="200" w:line="250" w:lineRule="auto"/>
        <w:ind w:left="14" w:hanging="14"/>
        <w:rPr>
          <w:rFonts w:eastAsiaTheme="minorHAnsi"/>
          <w:color w:val="auto"/>
          <w:lang w:val="fr-FR"/>
        </w:rPr>
      </w:pPr>
      <w:r w:rsidRPr="0001231E">
        <w:rPr>
          <w:color w:val="auto"/>
          <w:lang w:val="fr-FR"/>
        </w:rPr>
        <w:t>La Banque mondiale et l'</w:t>
      </w:r>
      <w:r w:rsidR="00401C70" w:rsidRPr="0001231E">
        <w:rPr>
          <w:color w:val="auto"/>
          <w:lang w:val="fr-FR"/>
        </w:rPr>
        <w:t>E</w:t>
      </w:r>
      <w:r w:rsidRPr="0001231E">
        <w:rPr>
          <w:color w:val="auto"/>
          <w:lang w:val="fr-FR"/>
        </w:rPr>
        <w:t>mprunteur ne tolèrent pas les représailles et les mesures de rétorsion à l'encontre des parties prenantes aux projets qui partagent leurs points de vue sur les projets financés par la Banq</w:t>
      </w:r>
      <w:r w:rsidR="00401C70" w:rsidRPr="0001231E">
        <w:rPr>
          <w:color w:val="auto"/>
          <w:lang w:val="fr-FR"/>
        </w:rPr>
        <w:t>ue.</w:t>
      </w:r>
    </w:p>
    <w:p w14:paraId="76869603" w14:textId="0A5CBAF5" w:rsidR="00B64D59" w:rsidRPr="0001231E" w:rsidRDefault="008264B7" w:rsidP="00B64D59">
      <w:pPr>
        <w:pStyle w:val="Heading2"/>
        <w:spacing w:after="218"/>
        <w:ind w:left="-5"/>
        <w:rPr>
          <w:color w:val="FF0000"/>
          <w:lang w:val="fr-FR"/>
        </w:rPr>
      </w:pPr>
      <w:r w:rsidRPr="0001231E">
        <w:rPr>
          <w:color w:val="auto"/>
          <w:lang w:val="fr-FR"/>
        </w:rPr>
        <w:t>7</w:t>
      </w:r>
      <w:r w:rsidR="00B64D59" w:rsidRPr="0001231E">
        <w:rPr>
          <w:color w:val="auto"/>
          <w:lang w:val="fr-FR"/>
        </w:rPr>
        <w:t xml:space="preserve">. </w:t>
      </w:r>
      <w:r w:rsidR="00D14F60" w:rsidRPr="0001231E">
        <w:rPr>
          <w:color w:val="auto"/>
          <w:lang w:val="fr-FR"/>
        </w:rPr>
        <w:t>Suivi et rapports</w:t>
      </w:r>
      <w:r w:rsidR="00B64D59" w:rsidRPr="0001231E">
        <w:rPr>
          <w:color w:val="auto"/>
          <w:lang w:val="fr-FR"/>
        </w:rPr>
        <w:t xml:space="preserve"> </w:t>
      </w:r>
      <w:r w:rsidR="006920D0" w:rsidRPr="0001231E">
        <w:rPr>
          <w:color w:val="C00000"/>
          <w:lang w:val="fr-FR"/>
        </w:rPr>
        <w:t>(</w:t>
      </w:r>
      <w:r w:rsidR="00D14F60" w:rsidRPr="0001231E">
        <w:rPr>
          <w:color w:val="C00000"/>
          <w:lang w:val="fr-FR"/>
        </w:rPr>
        <w:t>longueur indicative : demi-page</w:t>
      </w:r>
      <w:r w:rsidR="006920D0" w:rsidRPr="0001231E">
        <w:rPr>
          <w:color w:val="C00000"/>
          <w:lang w:val="fr-FR"/>
        </w:rPr>
        <w:t>)</w:t>
      </w:r>
    </w:p>
    <w:p w14:paraId="4B2A53D8" w14:textId="4EB54A7E" w:rsidR="00D14F60" w:rsidRPr="0001231E" w:rsidRDefault="008264B7" w:rsidP="00D14F60">
      <w:pPr>
        <w:pStyle w:val="Heading3"/>
        <w:ind w:left="701"/>
        <w:jc w:val="both"/>
        <w:rPr>
          <w:b/>
          <w:bCs/>
          <w:color w:val="auto"/>
          <w:lang w:val="fr-FR"/>
        </w:rPr>
      </w:pPr>
      <w:r w:rsidRPr="0001231E">
        <w:rPr>
          <w:b/>
          <w:bCs/>
          <w:color w:val="auto"/>
          <w:lang w:val="fr-FR"/>
        </w:rPr>
        <w:t>7</w:t>
      </w:r>
      <w:r w:rsidR="00B64D59" w:rsidRPr="0001231E">
        <w:rPr>
          <w:b/>
          <w:bCs/>
          <w:color w:val="auto"/>
          <w:lang w:val="fr-FR"/>
        </w:rPr>
        <w:t xml:space="preserve">.1. </w:t>
      </w:r>
      <w:r w:rsidR="00D14F60" w:rsidRPr="0001231E">
        <w:rPr>
          <w:b/>
          <w:bCs/>
          <w:color w:val="auto"/>
          <w:lang w:val="fr-FR"/>
        </w:rPr>
        <w:t xml:space="preserve">Résumé de la manière dont </w:t>
      </w:r>
      <w:r w:rsidR="00401C70" w:rsidRPr="0001231E">
        <w:rPr>
          <w:b/>
          <w:bCs/>
          <w:color w:val="auto"/>
          <w:lang w:val="fr-FR"/>
        </w:rPr>
        <w:t xml:space="preserve">se fera le suivi et l’établissement de rapports concernant </w:t>
      </w:r>
      <w:r w:rsidR="00D14F60" w:rsidRPr="0001231E">
        <w:rPr>
          <w:b/>
          <w:bCs/>
          <w:color w:val="auto"/>
          <w:lang w:val="fr-FR"/>
        </w:rPr>
        <w:t>la mise en œuvre du P</w:t>
      </w:r>
      <w:r w:rsidR="003E20E7" w:rsidRPr="0001231E">
        <w:rPr>
          <w:b/>
          <w:bCs/>
          <w:color w:val="auto"/>
          <w:lang w:val="fr-FR"/>
        </w:rPr>
        <w:t>MPP</w:t>
      </w:r>
    </w:p>
    <w:p w14:paraId="11FB5739" w14:textId="097B12B8" w:rsidR="00276306" w:rsidRPr="0001231E" w:rsidRDefault="00D14F60" w:rsidP="00D14F60">
      <w:pPr>
        <w:pStyle w:val="Heading3"/>
        <w:ind w:left="701"/>
        <w:jc w:val="both"/>
        <w:rPr>
          <w:rFonts w:asciiTheme="minorHAnsi" w:hAnsiTheme="minorHAnsi" w:cstheme="minorHAnsi"/>
          <w:color w:val="C00000"/>
          <w:lang w:val="fr-FR" w:bidi="th-TH"/>
        </w:rPr>
      </w:pPr>
      <w:r w:rsidRPr="0001231E">
        <w:rPr>
          <w:rFonts w:asciiTheme="minorHAnsi" w:hAnsiTheme="minorHAnsi" w:cstheme="minorHAnsi"/>
          <w:color w:val="C00000"/>
          <w:lang w:val="fr-FR" w:bidi="th-TH"/>
        </w:rPr>
        <w:t>Décri</w:t>
      </w:r>
      <w:r w:rsidR="003E20E7" w:rsidRPr="0001231E">
        <w:rPr>
          <w:rFonts w:asciiTheme="minorHAnsi" w:hAnsiTheme="minorHAnsi" w:cstheme="minorHAnsi"/>
          <w:color w:val="C00000"/>
          <w:lang w:val="fr-FR" w:bidi="th-TH"/>
        </w:rPr>
        <w:t>vez</w:t>
      </w:r>
      <w:r w:rsidRPr="0001231E">
        <w:rPr>
          <w:rFonts w:asciiTheme="minorHAnsi" w:hAnsiTheme="minorHAnsi" w:cstheme="minorHAnsi"/>
          <w:color w:val="C00000"/>
          <w:lang w:val="fr-FR" w:bidi="th-TH"/>
        </w:rPr>
        <w:t xml:space="preserve"> les dispositions prises par le P</w:t>
      </w:r>
      <w:r w:rsidR="003E20E7" w:rsidRPr="0001231E">
        <w:rPr>
          <w:rFonts w:asciiTheme="minorHAnsi" w:hAnsiTheme="minorHAnsi" w:cstheme="minorHAnsi"/>
          <w:color w:val="C00000"/>
          <w:lang w:val="fr-FR" w:bidi="th-TH"/>
        </w:rPr>
        <w:t>MPP</w:t>
      </w:r>
      <w:r w:rsidRPr="0001231E">
        <w:rPr>
          <w:rFonts w:asciiTheme="minorHAnsi" w:hAnsiTheme="minorHAnsi" w:cstheme="minorHAnsi"/>
          <w:color w:val="C00000"/>
          <w:lang w:val="fr-FR" w:bidi="th-TH"/>
        </w:rPr>
        <w:t xml:space="preserve"> en matière de suivi et d'établissement de rapports. Inclure des indicateurs, par exemple le nombre de réunions communautaires organisées pour discuter de l'</w:t>
      </w:r>
      <w:r w:rsidR="00401C70" w:rsidRPr="0001231E">
        <w:rPr>
          <w:rFonts w:asciiTheme="minorHAnsi" w:hAnsiTheme="minorHAnsi" w:cstheme="minorHAnsi"/>
          <w:color w:val="C00000"/>
          <w:lang w:val="fr-FR" w:bidi="th-TH"/>
        </w:rPr>
        <w:t>évolution</w:t>
      </w:r>
      <w:r w:rsidRPr="0001231E">
        <w:rPr>
          <w:rFonts w:asciiTheme="minorHAnsi" w:hAnsiTheme="minorHAnsi" w:cstheme="minorHAnsi"/>
          <w:color w:val="C00000"/>
          <w:lang w:val="fr-FR" w:bidi="th-TH"/>
        </w:rPr>
        <w:t xml:space="preserve"> du projet, le nombre de panneaux d'information </w:t>
      </w:r>
      <w:r w:rsidR="00401C70" w:rsidRPr="0001231E">
        <w:rPr>
          <w:rFonts w:asciiTheme="minorHAnsi" w:hAnsiTheme="minorHAnsi" w:cstheme="minorHAnsi"/>
          <w:color w:val="C00000"/>
          <w:lang w:val="fr-FR" w:bidi="th-TH"/>
        </w:rPr>
        <w:t>installés</w:t>
      </w:r>
      <w:r w:rsidRPr="0001231E">
        <w:rPr>
          <w:rFonts w:asciiTheme="minorHAnsi" w:hAnsiTheme="minorHAnsi" w:cstheme="minorHAnsi"/>
          <w:color w:val="C00000"/>
          <w:lang w:val="fr-FR" w:bidi="th-TH"/>
        </w:rPr>
        <w:t>, etc.) Décri</w:t>
      </w:r>
      <w:r w:rsidR="003E20E7" w:rsidRPr="0001231E">
        <w:rPr>
          <w:rFonts w:asciiTheme="minorHAnsi" w:hAnsiTheme="minorHAnsi" w:cstheme="minorHAnsi"/>
          <w:color w:val="C00000"/>
          <w:lang w:val="fr-FR" w:bidi="th-TH"/>
        </w:rPr>
        <w:t>vez</w:t>
      </w:r>
      <w:r w:rsidRPr="0001231E">
        <w:rPr>
          <w:rFonts w:asciiTheme="minorHAnsi" w:hAnsiTheme="minorHAnsi" w:cstheme="minorHAnsi"/>
          <w:color w:val="C00000"/>
          <w:lang w:val="fr-FR" w:bidi="th-TH"/>
        </w:rPr>
        <w:t xml:space="preserve"> l'implication des parties prenantes dans les activités de suivi, le cas échéant.</w:t>
      </w:r>
    </w:p>
    <w:p w14:paraId="2FD178B7" w14:textId="78A5F6D6" w:rsidR="00B039D9" w:rsidRPr="0001231E" w:rsidRDefault="00C00B3C" w:rsidP="00022F22">
      <w:pPr>
        <w:pStyle w:val="Heading3"/>
        <w:ind w:left="701"/>
        <w:jc w:val="both"/>
        <w:rPr>
          <w:color w:val="auto"/>
          <w:lang w:val="fr-FR"/>
        </w:rPr>
      </w:pPr>
      <w:r w:rsidRPr="0001231E">
        <w:rPr>
          <w:color w:val="auto"/>
          <w:lang w:val="fr-FR"/>
        </w:rPr>
        <w:t xml:space="preserve"> </w:t>
      </w:r>
    </w:p>
    <w:p w14:paraId="44CCD81D" w14:textId="0DBA6CFF" w:rsidR="00B64D59" w:rsidRPr="0001231E" w:rsidRDefault="008264B7" w:rsidP="00022F22">
      <w:pPr>
        <w:pStyle w:val="Heading3"/>
        <w:ind w:left="701"/>
        <w:jc w:val="both"/>
        <w:rPr>
          <w:b/>
          <w:bCs/>
          <w:color w:val="auto"/>
          <w:lang w:val="fr-FR"/>
        </w:rPr>
      </w:pPr>
      <w:r w:rsidRPr="0001231E">
        <w:rPr>
          <w:b/>
          <w:bCs/>
          <w:color w:val="auto"/>
          <w:lang w:val="fr-FR"/>
        </w:rPr>
        <w:t>7</w:t>
      </w:r>
      <w:r w:rsidR="00B64D59" w:rsidRPr="0001231E">
        <w:rPr>
          <w:b/>
          <w:bCs/>
          <w:color w:val="auto"/>
          <w:lang w:val="fr-FR"/>
        </w:rPr>
        <w:t>.</w:t>
      </w:r>
      <w:r w:rsidR="00C00B3C" w:rsidRPr="0001231E">
        <w:rPr>
          <w:b/>
          <w:bCs/>
          <w:color w:val="auto"/>
          <w:lang w:val="fr-FR"/>
        </w:rPr>
        <w:t>2</w:t>
      </w:r>
      <w:r w:rsidR="00B64D59" w:rsidRPr="0001231E">
        <w:rPr>
          <w:b/>
          <w:bCs/>
          <w:color w:val="auto"/>
          <w:lang w:val="fr-FR"/>
        </w:rPr>
        <w:t xml:space="preserve">. </w:t>
      </w:r>
      <w:r w:rsidR="00D14F60" w:rsidRPr="0001231E">
        <w:rPr>
          <w:b/>
          <w:bCs/>
          <w:color w:val="auto"/>
          <w:lang w:val="fr-FR"/>
        </w:rPr>
        <w:t>Rapport aux groupes de parties prenantes</w:t>
      </w:r>
    </w:p>
    <w:p w14:paraId="2EB17BD6" w14:textId="77777777" w:rsidR="00276306" w:rsidRPr="0001231E" w:rsidRDefault="00276306" w:rsidP="00665949">
      <w:pPr>
        <w:spacing w:after="0" w:line="240" w:lineRule="auto"/>
        <w:ind w:left="0" w:firstLine="0"/>
        <w:rPr>
          <w:rFonts w:asciiTheme="minorHAnsi" w:hAnsiTheme="minorHAnsi" w:cstheme="minorHAnsi"/>
          <w:color w:val="auto"/>
          <w:lang w:val="fr-FR" w:bidi="th-TH"/>
        </w:rPr>
      </w:pPr>
    </w:p>
    <w:p w14:paraId="018BA85B" w14:textId="6F2AC47F" w:rsidR="00B64D59" w:rsidRPr="0001231E" w:rsidRDefault="00A6518F" w:rsidP="00665949">
      <w:pPr>
        <w:spacing w:after="0" w:line="240" w:lineRule="auto"/>
        <w:ind w:left="0" w:firstLine="0"/>
        <w:rPr>
          <w:rFonts w:asciiTheme="minorHAnsi" w:hAnsiTheme="minorHAnsi" w:cstheme="minorHAnsi"/>
          <w:color w:val="auto"/>
          <w:lang w:val="fr-FR" w:bidi="th-TH"/>
        </w:rPr>
      </w:pPr>
      <w:r w:rsidRPr="0001231E">
        <w:rPr>
          <w:rFonts w:asciiTheme="minorHAnsi" w:hAnsiTheme="minorHAnsi" w:cstheme="minorHAnsi"/>
          <w:color w:val="auto"/>
          <w:lang w:val="fr-FR" w:bidi="th-TH"/>
        </w:rPr>
        <w:t>Le P</w:t>
      </w:r>
      <w:r w:rsidR="003E20E7" w:rsidRPr="0001231E">
        <w:rPr>
          <w:rFonts w:asciiTheme="minorHAnsi" w:hAnsiTheme="minorHAnsi" w:cstheme="minorHAnsi"/>
          <w:color w:val="auto"/>
          <w:lang w:val="fr-FR" w:bidi="th-TH"/>
        </w:rPr>
        <w:t>MPP</w:t>
      </w:r>
      <w:r w:rsidR="002014F9" w:rsidRPr="0001231E">
        <w:rPr>
          <w:rFonts w:asciiTheme="minorHAnsi" w:hAnsiTheme="minorHAnsi" w:cstheme="minorHAnsi"/>
          <w:color w:val="auto"/>
          <w:lang w:val="fr-FR" w:bidi="th-TH"/>
        </w:rPr>
        <w:t xml:space="preserve"> </w:t>
      </w:r>
      <w:r w:rsidRPr="0001231E">
        <w:rPr>
          <w:rFonts w:asciiTheme="minorHAnsi" w:hAnsiTheme="minorHAnsi" w:cstheme="minorHAnsi"/>
          <w:color w:val="auto"/>
          <w:lang w:val="fr-FR" w:bidi="th-TH"/>
        </w:rPr>
        <w:t>sera périodiquement révisé et mis à jour</w:t>
      </w:r>
      <w:r w:rsidR="002014F9" w:rsidRPr="0001231E">
        <w:rPr>
          <w:rFonts w:asciiTheme="minorHAnsi" w:hAnsiTheme="minorHAnsi" w:cstheme="minorHAnsi"/>
          <w:color w:val="auto"/>
          <w:lang w:val="fr-FR" w:bidi="th-TH"/>
        </w:rPr>
        <w:t>,</w:t>
      </w:r>
      <w:r w:rsidRPr="0001231E">
        <w:rPr>
          <w:rFonts w:asciiTheme="minorHAnsi" w:hAnsiTheme="minorHAnsi" w:cstheme="minorHAnsi"/>
          <w:color w:val="auto"/>
          <w:lang w:val="fr-FR" w:bidi="th-TH"/>
        </w:rPr>
        <w:t xml:space="preserve"> </w:t>
      </w:r>
      <w:r w:rsidR="002014F9" w:rsidRPr="0001231E">
        <w:rPr>
          <w:rFonts w:asciiTheme="minorHAnsi" w:hAnsiTheme="minorHAnsi" w:cstheme="minorHAnsi"/>
          <w:color w:val="auto"/>
          <w:lang w:val="fr-FR" w:bidi="th-TH"/>
        </w:rPr>
        <w:t>le cas échéant, pendant</w:t>
      </w:r>
      <w:r w:rsidRPr="0001231E">
        <w:rPr>
          <w:rFonts w:asciiTheme="minorHAnsi" w:hAnsiTheme="minorHAnsi" w:cstheme="minorHAnsi"/>
          <w:color w:val="auto"/>
          <w:lang w:val="fr-FR" w:bidi="th-TH"/>
        </w:rPr>
        <w:t xml:space="preserve"> la mise en œuvre du projet. [</w:t>
      </w:r>
      <w:r w:rsidR="006759E4" w:rsidRPr="0001231E">
        <w:rPr>
          <w:rFonts w:asciiTheme="minorHAnsi" w:hAnsiTheme="minorHAnsi" w:cstheme="minorHAnsi"/>
          <w:color w:val="auto"/>
          <w:lang w:val="fr-FR" w:bidi="th-TH"/>
        </w:rPr>
        <w:t>Insérer</w:t>
      </w:r>
      <w:r w:rsidR="00CD305C" w:rsidRPr="0001231E">
        <w:rPr>
          <w:rFonts w:asciiTheme="minorHAnsi" w:hAnsiTheme="minorHAnsi" w:cstheme="minorHAnsi"/>
          <w:color w:val="auto"/>
          <w:lang w:val="fr-FR" w:bidi="th-TH"/>
        </w:rPr>
        <w:t xml:space="preserve"> l</w:t>
      </w:r>
      <w:r w:rsidRPr="0001231E">
        <w:rPr>
          <w:rFonts w:asciiTheme="minorHAnsi" w:hAnsiTheme="minorHAnsi" w:cstheme="minorHAnsi"/>
          <w:color w:val="auto"/>
          <w:lang w:val="fr-FR" w:bidi="th-TH"/>
        </w:rPr>
        <w:t xml:space="preserve">es </w:t>
      </w:r>
      <w:r w:rsidR="00CD305C" w:rsidRPr="0001231E">
        <w:rPr>
          <w:rFonts w:asciiTheme="minorHAnsi" w:hAnsiTheme="minorHAnsi" w:cstheme="minorHAnsi"/>
          <w:color w:val="auto"/>
          <w:lang w:val="fr-FR" w:bidi="th-TH"/>
        </w:rPr>
        <w:t>synthèses trimestrielles</w:t>
      </w:r>
      <w:r w:rsidRPr="0001231E">
        <w:rPr>
          <w:rFonts w:asciiTheme="minorHAnsi" w:hAnsiTheme="minorHAnsi" w:cstheme="minorHAnsi"/>
          <w:color w:val="auto"/>
          <w:lang w:val="fr-FR" w:bidi="th-TH"/>
        </w:rPr>
        <w:t xml:space="preserve"> et </w:t>
      </w:r>
      <w:r w:rsidR="00CD305C" w:rsidRPr="0001231E">
        <w:rPr>
          <w:rFonts w:asciiTheme="minorHAnsi" w:hAnsiTheme="minorHAnsi" w:cstheme="minorHAnsi"/>
          <w:color w:val="auto"/>
          <w:lang w:val="fr-FR" w:bidi="th-TH"/>
        </w:rPr>
        <w:t>autres] synthèses et</w:t>
      </w:r>
      <w:r w:rsidRPr="0001231E">
        <w:rPr>
          <w:rFonts w:asciiTheme="minorHAnsi" w:hAnsiTheme="minorHAnsi" w:cstheme="minorHAnsi"/>
          <w:color w:val="auto"/>
          <w:lang w:val="fr-FR" w:bidi="th-TH"/>
        </w:rPr>
        <w:t xml:space="preserve"> rapports internes sur les plaintes du public, les demandes de renseignements et les incidents connexes, ainsi que l'état d'avancement de la mise en œuvre des mesures correctives/préventives associées, seront rassemblés par le personnel responsable et transmis à la direction générale du projet. Les </w:t>
      </w:r>
      <w:r w:rsidR="00CD305C" w:rsidRPr="0001231E">
        <w:rPr>
          <w:rFonts w:asciiTheme="minorHAnsi" w:hAnsiTheme="minorHAnsi" w:cstheme="minorHAnsi"/>
          <w:color w:val="auto"/>
          <w:lang w:val="fr-FR" w:bidi="th-TH"/>
        </w:rPr>
        <w:t>synthèses</w:t>
      </w:r>
      <w:r w:rsidRPr="0001231E">
        <w:rPr>
          <w:rFonts w:asciiTheme="minorHAnsi" w:hAnsiTheme="minorHAnsi" w:cstheme="minorHAnsi"/>
          <w:color w:val="auto"/>
          <w:lang w:val="fr-FR" w:bidi="th-TH"/>
        </w:rPr>
        <w:t xml:space="preserve"> [trimestriel</w:t>
      </w:r>
      <w:r w:rsidR="00CD305C" w:rsidRPr="0001231E">
        <w:rPr>
          <w:rFonts w:asciiTheme="minorHAnsi" w:hAnsiTheme="minorHAnsi" w:cstheme="minorHAnsi"/>
          <w:color w:val="auto"/>
          <w:lang w:val="fr-FR" w:bidi="th-TH"/>
        </w:rPr>
        <w:t>le</w:t>
      </w:r>
      <w:r w:rsidRPr="0001231E">
        <w:rPr>
          <w:rFonts w:asciiTheme="minorHAnsi" w:hAnsiTheme="minorHAnsi" w:cstheme="minorHAnsi"/>
          <w:color w:val="auto"/>
          <w:lang w:val="fr-FR" w:bidi="th-TH"/>
        </w:rPr>
        <w:t xml:space="preserve">s ou autres] fourniront un mécanisme permettant d'évaluer à la fois le nombre et la nature des plaintes et des demandes d'information, ainsi que la capacité du projet à y répondre de manière </w:t>
      </w:r>
      <w:r w:rsidR="00CD305C" w:rsidRPr="0001231E">
        <w:rPr>
          <w:rFonts w:asciiTheme="minorHAnsi" w:hAnsiTheme="minorHAnsi" w:cstheme="minorHAnsi"/>
          <w:color w:val="auto"/>
          <w:lang w:val="fr-FR" w:bidi="th-TH"/>
        </w:rPr>
        <w:t>diligente</w:t>
      </w:r>
      <w:r w:rsidRPr="0001231E">
        <w:rPr>
          <w:rFonts w:asciiTheme="minorHAnsi" w:hAnsiTheme="minorHAnsi" w:cstheme="minorHAnsi"/>
          <w:color w:val="auto"/>
          <w:lang w:val="fr-FR" w:bidi="th-TH"/>
        </w:rPr>
        <w:t xml:space="preserve"> et efficace. Les informations sur les activités d'engagement public entreprises par le projet au cours de l'année peuvent être transmises aux parties prenantes de différentes manières : [insérer].</w:t>
      </w:r>
    </w:p>
    <w:p w14:paraId="1E4D90F8" w14:textId="77777777" w:rsidR="00665949" w:rsidRPr="0001231E" w:rsidRDefault="00665949" w:rsidP="00665949">
      <w:pPr>
        <w:spacing w:after="0" w:line="240" w:lineRule="auto"/>
        <w:ind w:left="0" w:firstLine="0"/>
        <w:rPr>
          <w:rFonts w:asciiTheme="minorHAnsi" w:hAnsiTheme="minorHAnsi" w:cstheme="minorHAnsi"/>
          <w:color w:val="auto"/>
          <w:lang w:val="fr-FR" w:bidi="th-TH"/>
        </w:rPr>
      </w:pPr>
    </w:p>
    <w:p w14:paraId="7C583128" w14:textId="6F3BCDE3" w:rsidR="00AC635F" w:rsidRPr="0001231E" w:rsidRDefault="00AC635F" w:rsidP="009E69AC">
      <w:pPr>
        <w:spacing w:after="160" w:line="259" w:lineRule="auto"/>
        <w:ind w:left="0" w:firstLine="0"/>
        <w:jc w:val="left"/>
        <w:rPr>
          <w:b/>
          <w:bCs/>
          <w:color w:val="auto"/>
          <w:lang w:val="fr-FR"/>
        </w:rPr>
      </w:pPr>
      <w:r w:rsidRPr="0001231E">
        <w:rPr>
          <w:b/>
          <w:bCs/>
          <w:color w:val="auto"/>
          <w:lang w:val="fr-FR"/>
        </w:rPr>
        <w:t>Annexes</w:t>
      </w:r>
    </w:p>
    <w:p w14:paraId="5E62B601" w14:textId="40D4A898" w:rsidR="00AC635F" w:rsidRPr="0001231E" w:rsidRDefault="00EA523B" w:rsidP="00AC635F">
      <w:pPr>
        <w:rPr>
          <w:color w:val="C00000"/>
          <w:lang w:val="fr-FR"/>
        </w:rPr>
      </w:pPr>
      <w:r w:rsidRPr="0001231E">
        <w:rPr>
          <w:color w:val="C00000"/>
          <w:lang w:val="fr-FR"/>
        </w:rPr>
        <w:t>Il peut s'agir de</w:t>
      </w:r>
      <w:r w:rsidR="009F275C" w:rsidRPr="0001231E">
        <w:rPr>
          <w:color w:val="C00000"/>
          <w:lang w:val="fr-FR"/>
        </w:rPr>
        <w:t> :</w:t>
      </w:r>
    </w:p>
    <w:p w14:paraId="0BED228D" w14:textId="1C61AF33" w:rsidR="00AC635F" w:rsidRPr="0001231E" w:rsidRDefault="00EA523B" w:rsidP="00AC635F">
      <w:pPr>
        <w:pStyle w:val="ListParagraph"/>
        <w:numPr>
          <w:ilvl w:val="0"/>
          <w:numId w:val="33"/>
        </w:numPr>
        <w:spacing w:after="160" w:line="259" w:lineRule="auto"/>
        <w:jc w:val="left"/>
        <w:rPr>
          <w:color w:val="C00000"/>
          <w:lang w:val="fr-FR"/>
        </w:rPr>
      </w:pPr>
      <w:r w:rsidRPr="0001231E">
        <w:rPr>
          <w:color w:val="C00000"/>
          <w:lang w:val="fr-FR"/>
        </w:rPr>
        <w:t>Comptes rendus de réunions ou de consultations (voir tableau 1)</w:t>
      </w:r>
    </w:p>
    <w:p w14:paraId="460254B5" w14:textId="674508CC" w:rsidR="006148D9" w:rsidRPr="0001231E" w:rsidRDefault="00EA523B" w:rsidP="006148D9">
      <w:pPr>
        <w:pStyle w:val="ListParagraph"/>
        <w:numPr>
          <w:ilvl w:val="0"/>
          <w:numId w:val="33"/>
        </w:numPr>
        <w:spacing w:after="160" w:line="259" w:lineRule="auto"/>
        <w:rPr>
          <w:color w:val="C00000"/>
          <w:lang w:val="fr-FR"/>
        </w:rPr>
      </w:pPr>
      <w:r w:rsidRPr="0001231E">
        <w:rPr>
          <w:color w:val="C00000"/>
          <w:lang w:val="fr-FR"/>
        </w:rPr>
        <w:t>Résumés visuels tels que la cartographie des parties prenantes ou les diagrammes des parties prenantes</w:t>
      </w:r>
    </w:p>
    <w:p w14:paraId="4CEED749" w14:textId="12516095" w:rsidR="00054AD8" w:rsidRPr="0001231E" w:rsidRDefault="00EA523B" w:rsidP="006148D9">
      <w:pPr>
        <w:pStyle w:val="ListParagraph"/>
        <w:numPr>
          <w:ilvl w:val="0"/>
          <w:numId w:val="33"/>
        </w:numPr>
        <w:spacing w:after="160" w:line="259" w:lineRule="auto"/>
        <w:rPr>
          <w:color w:val="C00000"/>
          <w:lang w:val="fr-FR"/>
        </w:rPr>
      </w:pPr>
      <w:r w:rsidRPr="0001231E">
        <w:rPr>
          <w:color w:val="C00000"/>
          <w:lang w:val="fr-FR"/>
        </w:rPr>
        <w:t>Formulaire de dépôt de plainte, etc.</w:t>
      </w:r>
    </w:p>
    <w:p w14:paraId="7E638A40" w14:textId="77777777" w:rsidR="009F275C" w:rsidRPr="0001231E" w:rsidRDefault="009F275C" w:rsidP="009C3675">
      <w:pPr>
        <w:spacing w:after="160" w:line="259" w:lineRule="auto"/>
        <w:rPr>
          <w:b/>
          <w:bCs/>
          <w:color w:val="000000" w:themeColor="text1"/>
          <w:sz w:val="20"/>
          <w:szCs w:val="20"/>
          <w:lang w:val="fr-FR"/>
        </w:rPr>
      </w:pPr>
      <w:r w:rsidRPr="0001231E">
        <w:rPr>
          <w:b/>
          <w:bCs/>
          <w:color w:val="000000" w:themeColor="text1"/>
          <w:sz w:val="20"/>
          <w:szCs w:val="20"/>
          <w:lang w:val="fr-FR"/>
        </w:rPr>
        <w:t>Tableau 1. Modèle de procès-verbal des consultations</w:t>
      </w:r>
    </w:p>
    <w:p w14:paraId="4B7EB82D" w14:textId="2C1A0CA3" w:rsidR="00A525BF" w:rsidRPr="0001231E" w:rsidRDefault="009F275C" w:rsidP="009C3675">
      <w:pPr>
        <w:spacing w:after="160" w:line="259" w:lineRule="auto"/>
        <w:rPr>
          <w:color w:val="C00000"/>
          <w:lang w:val="fr-FR"/>
        </w:rPr>
      </w:pPr>
      <w:r w:rsidRPr="0001231E">
        <w:rPr>
          <w:color w:val="C00000"/>
          <w:lang w:val="fr-FR"/>
        </w:rPr>
        <w:t>Complétez le tableau ci-dessous.</w:t>
      </w:r>
    </w:p>
    <w:tbl>
      <w:tblPr>
        <w:tblStyle w:val="TableGrid"/>
        <w:tblW w:w="0" w:type="auto"/>
        <w:tblInd w:w="10" w:type="dxa"/>
        <w:tblLook w:val="04A0" w:firstRow="1" w:lastRow="0" w:firstColumn="1" w:lastColumn="0" w:noHBand="0" w:noVBand="1"/>
      </w:tblPr>
      <w:tblGrid>
        <w:gridCol w:w="1565"/>
        <w:gridCol w:w="1429"/>
        <w:gridCol w:w="1446"/>
        <w:gridCol w:w="1743"/>
        <w:gridCol w:w="1599"/>
        <w:gridCol w:w="1558"/>
      </w:tblGrid>
      <w:tr w:rsidR="00A525BF" w:rsidRPr="0001231E" w14:paraId="2FE193DD" w14:textId="2373437A" w:rsidTr="006B49C2">
        <w:tc>
          <w:tcPr>
            <w:tcW w:w="1725" w:type="dxa"/>
          </w:tcPr>
          <w:p w14:paraId="08DCC174" w14:textId="4F93A0CA" w:rsidR="006B49C2" w:rsidRPr="0001231E" w:rsidRDefault="009F275C" w:rsidP="00022F22">
            <w:pPr>
              <w:spacing w:after="0" w:line="240" w:lineRule="auto"/>
              <w:ind w:left="0" w:firstLine="0"/>
              <w:jc w:val="left"/>
              <w:rPr>
                <w:b/>
                <w:bCs/>
                <w:color w:val="000000" w:themeColor="text1"/>
                <w:sz w:val="20"/>
                <w:szCs w:val="20"/>
                <w:lang w:val="fr-FR"/>
              </w:rPr>
            </w:pPr>
            <w:r w:rsidRPr="0001231E">
              <w:rPr>
                <w:b/>
                <w:bCs/>
                <w:color w:val="000000" w:themeColor="text1"/>
                <w:sz w:val="20"/>
                <w:szCs w:val="20"/>
                <w:lang w:val="fr-FR"/>
              </w:rPr>
              <w:t>Partie prenante (groupe ou individu)</w:t>
            </w:r>
          </w:p>
        </w:tc>
        <w:tc>
          <w:tcPr>
            <w:tcW w:w="1455" w:type="dxa"/>
          </w:tcPr>
          <w:p w14:paraId="41F1FC3A" w14:textId="1DA1A5E6" w:rsidR="006B49C2" w:rsidRPr="0001231E" w:rsidRDefault="009F275C" w:rsidP="00022F22">
            <w:pPr>
              <w:spacing w:after="0" w:line="240" w:lineRule="auto"/>
              <w:ind w:left="0" w:firstLine="0"/>
              <w:jc w:val="center"/>
              <w:rPr>
                <w:b/>
                <w:bCs/>
                <w:color w:val="000000" w:themeColor="text1"/>
                <w:sz w:val="20"/>
                <w:szCs w:val="20"/>
                <w:lang w:val="fr-FR"/>
              </w:rPr>
            </w:pPr>
            <w:r w:rsidRPr="0001231E">
              <w:rPr>
                <w:b/>
                <w:bCs/>
                <w:color w:val="000000" w:themeColor="text1"/>
                <w:sz w:val="20"/>
                <w:szCs w:val="20"/>
                <w:lang w:val="fr-FR"/>
              </w:rPr>
              <w:t>Dates des consultations</w:t>
            </w:r>
          </w:p>
        </w:tc>
        <w:tc>
          <w:tcPr>
            <w:tcW w:w="1467" w:type="dxa"/>
          </w:tcPr>
          <w:p w14:paraId="17F62B20" w14:textId="0A914B84" w:rsidR="006B49C2" w:rsidRPr="0001231E" w:rsidRDefault="009F275C" w:rsidP="00022F22">
            <w:pPr>
              <w:spacing w:after="0" w:line="240" w:lineRule="auto"/>
              <w:ind w:left="0" w:firstLine="0"/>
              <w:jc w:val="center"/>
              <w:rPr>
                <w:b/>
                <w:bCs/>
                <w:color w:val="000000" w:themeColor="text1"/>
                <w:sz w:val="20"/>
                <w:szCs w:val="20"/>
                <w:lang w:val="fr-FR"/>
              </w:rPr>
            </w:pPr>
            <w:r w:rsidRPr="0001231E">
              <w:rPr>
                <w:b/>
                <w:bCs/>
                <w:color w:val="000000" w:themeColor="text1"/>
                <w:sz w:val="20"/>
                <w:szCs w:val="20"/>
                <w:lang w:val="fr-FR"/>
              </w:rPr>
              <w:t>Synthèse du retour d’information</w:t>
            </w:r>
          </w:p>
        </w:tc>
        <w:tc>
          <w:tcPr>
            <w:tcW w:w="1962" w:type="dxa"/>
          </w:tcPr>
          <w:p w14:paraId="59E13600" w14:textId="751AE849" w:rsidR="006B49C2" w:rsidRPr="0001231E" w:rsidRDefault="009F275C" w:rsidP="00022F22">
            <w:pPr>
              <w:spacing w:after="0" w:line="240" w:lineRule="auto"/>
              <w:ind w:left="0" w:firstLine="0"/>
              <w:jc w:val="center"/>
              <w:rPr>
                <w:b/>
                <w:bCs/>
                <w:color w:val="000000" w:themeColor="text1"/>
                <w:sz w:val="20"/>
                <w:szCs w:val="20"/>
                <w:lang w:val="fr-FR"/>
              </w:rPr>
            </w:pPr>
            <w:r w:rsidRPr="0001231E">
              <w:rPr>
                <w:b/>
                <w:bCs/>
                <w:color w:val="000000" w:themeColor="text1"/>
                <w:sz w:val="20"/>
                <w:szCs w:val="20"/>
                <w:lang w:val="fr-FR"/>
              </w:rPr>
              <w:t>Réponse de l'équipe de mise en œuvre du projet</w:t>
            </w:r>
          </w:p>
        </w:tc>
        <w:tc>
          <w:tcPr>
            <w:tcW w:w="1600" w:type="dxa"/>
          </w:tcPr>
          <w:p w14:paraId="7DD18B30" w14:textId="275AF237" w:rsidR="006B49C2" w:rsidRPr="0001231E" w:rsidRDefault="009F275C" w:rsidP="00022F22">
            <w:pPr>
              <w:spacing w:after="0" w:line="240" w:lineRule="auto"/>
              <w:ind w:left="0" w:firstLine="0"/>
              <w:jc w:val="center"/>
              <w:rPr>
                <w:b/>
                <w:bCs/>
                <w:color w:val="000000" w:themeColor="text1"/>
                <w:sz w:val="20"/>
                <w:szCs w:val="20"/>
                <w:lang w:val="fr-FR"/>
              </w:rPr>
            </w:pPr>
            <w:r w:rsidRPr="0001231E">
              <w:rPr>
                <w:b/>
                <w:bCs/>
                <w:color w:val="000000" w:themeColor="text1"/>
                <w:sz w:val="20"/>
                <w:szCs w:val="20"/>
                <w:lang w:val="fr-FR"/>
              </w:rPr>
              <w:t>Action(s) de suivi/Prochaines étapes</w:t>
            </w:r>
          </w:p>
        </w:tc>
        <w:tc>
          <w:tcPr>
            <w:tcW w:w="1131" w:type="dxa"/>
          </w:tcPr>
          <w:p w14:paraId="17F069A7" w14:textId="717B53FD" w:rsidR="006B49C2" w:rsidRPr="0001231E" w:rsidRDefault="009F275C" w:rsidP="00022F22">
            <w:pPr>
              <w:spacing w:after="0" w:line="240" w:lineRule="auto"/>
              <w:ind w:left="0" w:firstLine="0"/>
              <w:jc w:val="center"/>
              <w:rPr>
                <w:b/>
                <w:bCs/>
                <w:color w:val="000000" w:themeColor="text1"/>
                <w:sz w:val="20"/>
                <w:szCs w:val="20"/>
                <w:lang w:val="fr-FR"/>
              </w:rPr>
            </w:pPr>
            <w:r w:rsidRPr="0001231E">
              <w:rPr>
                <w:b/>
                <w:bCs/>
                <w:color w:val="000000" w:themeColor="text1"/>
                <w:sz w:val="20"/>
                <w:szCs w:val="20"/>
                <w:lang w:val="fr-FR"/>
              </w:rPr>
              <w:t>Calendrier/Date d'achèvement des actions de suivi</w:t>
            </w:r>
          </w:p>
        </w:tc>
      </w:tr>
      <w:tr w:rsidR="00A525BF" w:rsidRPr="0001231E" w14:paraId="2BFC2A1A" w14:textId="4A9DC794" w:rsidTr="006B49C2">
        <w:tc>
          <w:tcPr>
            <w:tcW w:w="1725" w:type="dxa"/>
          </w:tcPr>
          <w:p w14:paraId="7BF25468" w14:textId="77777777" w:rsidR="006B49C2" w:rsidRPr="0001231E" w:rsidRDefault="006B49C2" w:rsidP="00022F22">
            <w:pPr>
              <w:spacing w:after="0" w:line="240" w:lineRule="auto"/>
              <w:ind w:left="0" w:firstLine="0"/>
              <w:rPr>
                <w:color w:val="000000" w:themeColor="text1"/>
                <w:sz w:val="20"/>
                <w:szCs w:val="20"/>
                <w:lang w:val="fr-FR"/>
              </w:rPr>
            </w:pPr>
          </w:p>
        </w:tc>
        <w:tc>
          <w:tcPr>
            <w:tcW w:w="1455" w:type="dxa"/>
          </w:tcPr>
          <w:p w14:paraId="30A273C2" w14:textId="77777777" w:rsidR="006B49C2" w:rsidRPr="0001231E" w:rsidRDefault="006B49C2" w:rsidP="00022F22">
            <w:pPr>
              <w:spacing w:after="0" w:line="240" w:lineRule="auto"/>
              <w:ind w:left="0" w:firstLine="0"/>
              <w:rPr>
                <w:color w:val="000000" w:themeColor="text1"/>
                <w:sz w:val="20"/>
                <w:szCs w:val="20"/>
                <w:lang w:val="fr-FR"/>
              </w:rPr>
            </w:pPr>
          </w:p>
        </w:tc>
        <w:tc>
          <w:tcPr>
            <w:tcW w:w="1467" w:type="dxa"/>
          </w:tcPr>
          <w:p w14:paraId="1A9D12CB" w14:textId="20E5F2DB" w:rsidR="006B49C2" w:rsidRPr="0001231E" w:rsidRDefault="006B49C2" w:rsidP="00022F22">
            <w:pPr>
              <w:spacing w:after="0" w:line="240" w:lineRule="auto"/>
              <w:ind w:left="0" w:firstLine="0"/>
              <w:rPr>
                <w:color w:val="000000" w:themeColor="text1"/>
                <w:sz w:val="20"/>
                <w:szCs w:val="20"/>
                <w:lang w:val="fr-FR"/>
              </w:rPr>
            </w:pPr>
          </w:p>
        </w:tc>
        <w:tc>
          <w:tcPr>
            <w:tcW w:w="1962" w:type="dxa"/>
          </w:tcPr>
          <w:p w14:paraId="16E6B6B6" w14:textId="77777777" w:rsidR="006B49C2" w:rsidRPr="0001231E" w:rsidRDefault="006B49C2" w:rsidP="00022F22">
            <w:pPr>
              <w:spacing w:after="0" w:line="240" w:lineRule="auto"/>
              <w:ind w:left="0" w:firstLine="0"/>
              <w:rPr>
                <w:color w:val="000000" w:themeColor="text1"/>
                <w:sz w:val="20"/>
                <w:szCs w:val="20"/>
                <w:lang w:val="fr-FR"/>
              </w:rPr>
            </w:pPr>
          </w:p>
        </w:tc>
        <w:tc>
          <w:tcPr>
            <w:tcW w:w="1600" w:type="dxa"/>
          </w:tcPr>
          <w:p w14:paraId="796C96F0" w14:textId="77777777" w:rsidR="006B49C2" w:rsidRPr="0001231E" w:rsidRDefault="006B49C2" w:rsidP="00022F22">
            <w:pPr>
              <w:spacing w:after="0" w:line="240" w:lineRule="auto"/>
              <w:ind w:left="0" w:firstLine="0"/>
              <w:rPr>
                <w:color w:val="000000" w:themeColor="text1"/>
                <w:sz w:val="20"/>
                <w:szCs w:val="20"/>
                <w:lang w:val="fr-FR"/>
              </w:rPr>
            </w:pPr>
          </w:p>
        </w:tc>
        <w:tc>
          <w:tcPr>
            <w:tcW w:w="1131" w:type="dxa"/>
          </w:tcPr>
          <w:p w14:paraId="21FE5288" w14:textId="77777777" w:rsidR="006B49C2" w:rsidRPr="0001231E" w:rsidRDefault="006B49C2" w:rsidP="00022F22">
            <w:pPr>
              <w:spacing w:after="0" w:line="240" w:lineRule="auto"/>
              <w:ind w:left="0" w:firstLine="0"/>
              <w:rPr>
                <w:color w:val="000000" w:themeColor="text1"/>
                <w:sz w:val="20"/>
                <w:szCs w:val="20"/>
                <w:lang w:val="fr-FR"/>
              </w:rPr>
            </w:pPr>
          </w:p>
        </w:tc>
      </w:tr>
      <w:tr w:rsidR="00A525BF" w:rsidRPr="0001231E" w14:paraId="5AD18602" w14:textId="0722A06E" w:rsidTr="006B49C2">
        <w:tc>
          <w:tcPr>
            <w:tcW w:w="1725" w:type="dxa"/>
          </w:tcPr>
          <w:p w14:paraId="03E7F3F3" w14:textId="77777777" w:rsidR="006B49C2" w:rsidRPr="0001231E" w:rsidRDefault="006B49C2" w:rsidP="00022F22">
            <w:pPr>
              <w:spacing w:after="0" w:line="240" w:lineRule="auto"/>
              <w:ind w:left="0" w:firstLine="0"/>
              <w:rPr>
                <w:color w:val="000000" w:themeColor="text1"/>
                <w:sz w:val="20"/>
                <w:szCs w:val="20"/>
                <w:lang w:val="fr-FR"/>
              </w:rPr>
            </w:pPr>
          </w:p>
        </w:tc>
        <w:tc>
          <w:tcPr>
            <w:tcW w:w="1455" w:type="dxa"/>
          </w:tcPr>
          <w:p w14:paraId="0ED2944C" w14:textId="77777777" w:rsidR="006B49C2" w:rsidRPr="0001231E" w:rsidRDefault="006B49C2" w:rsidP="00022F22">
            <w:pPr>
              <w:spacing w:after="0" w:line="240" w:lineRule="auto"/>
              <w:ind w:left="0" w:firstLine="0"/>
              <w:rPr>
                <w:color w:val="000000" w:themeColor="text1"/>
                <w:sz w:val="20"/>
                <w:szCs w:val="20"/>
                <w:lang w:val="fr-FR"/>
              </w:rPr>
            </w:pPr>
          </w:p>
        </w:tc>
        <w:tc>
          <w:tcPr>
            <w:tcW w:w="1467" w:type="dxa"/>
          </w:tcPr>
          <w:p w14:paraId="74867635" w14:textId="704B2B8C" w:rsidR="006B49C2" w:rsidRPr="0001231E" w:rsidRDefault="006B49C2" w:rsidP="00022F22">
            <w:pPr>
              <w:spacing w:after="0" w:line="240" w:lineRule="auto"/>
              <w:ind w:left="0" w:firstLine="0"/>
              <w:rPr>
                <w:color w:val="000000" w:themeColor="text1"/>
                <w:sz w:val="20"/>
                <w:szCs w:val="20"/>
                <w:lang w:val="fr-FR"/>
              </w:rPr>
            </w:pPr>
          </w:p>
        </w:tc>
        <w:tc>
          <w:tcPr>
            <w:tcW w:w="1962" w:type="dxa"/>
          </w:tcPr>
          <w:p w14:paraId="6571D3A6" w14:textId="77777777" w:rsidR="006B49C2" w:rsidRPr="0001231E" w:rsidRDefault="006B49C2" w:rsidP="00022F22">
            <w:pPr>
              <w:spacing w:after="0" w:line="240" w:lineRule="auto"/>
              <w:ind w:left="0" w:firstLine="0"/>
              <w:rPr>
                <w:color w:val="000000" w:themeColor="text1"/>
                <w:sz w:val="20"/>
                <w:szCs w:val="20"/>
                <w:lang w:val="fr-FR"/>
              </w:rPr>
            </w:pPr>
          </w:p>
        </w:tc>
        <w:tc>
          <w:tcPr>
            <w:tcW w:w="1600" w:type="dxa"/>
          </w:tcPr>
          <w:p w14:paraId="7E3E4C6C" w14:textId="77777777" w:rsidR="006B49C2" w:rsidRPr="0001231E" w:rsidRDefault="006B49C2" w:rsidP="00022F22">
            <w:pPr>
              <w:spacing w:after="0" w:line="240" w:lineRule="auto"/>
              <w:ind w:left="0" w:firstLine="0"/>
              <w:rPr>
                <w:color w:val="000000" w:themeColor="text1"/>
                <w:sz w:val="20"/>
                <w:szCs w:val="20"/>
                <w:lang w:val="fr-FR"/>
              </w:rPr>
            </w:pPr>
          </w:p>
        </w:tc>
        <w:tc>
          <w:tcPr>
            <w:tcW w:w="1131" w:type="dxa"/>
          </w:tcPr>
          <w:p w14:paraId="567144DF" w14:textId="77777777" w:rsidR="006B49C2" w:rsidRPr="0001231E" w:rsidRDefault="006B49C2" w:rsidP="00022F22">
            <w:pPr>
              <w:spacing w:after="0" w:line="240" w:lineRule="auto"/>
              <w:ind w:left="0" w:firstLine="0"/>
              <w:rPr>
                <w:color w:val="000000" w:themeColor="text1"/>
                <w:sz w:val="20"/>
                <w:szCs w:val="20"/>
                <w:lang w:val="fr-FR"/>
              </w:rPr>
            </w:pPr>
          </w:p>
        </w:tc>
      </w:tr>
    </w:tbl>
    <w:p w14:paraId="5B8E2968" w14:textId="77777777" w:rsidR="005E6D30" w:rsidRPr="0001231E" w:rsidRDefault="005E6D30" w:rsidP="0073766B">
      <w:pPr>
        <w:spacing w:after="160" w:line="259" w:lineRule="auto"/>
        <w:rPr>
          <w:color w:val="000000" w:themeColor="text1"/>
          <w:lang w:val="fr-FR"/>
        </w:rPr>
      </w:pPr>
    </w:p>
    <w:p w14:paraId="1BE25107" w14:textId="77777777" w:rsidR="005E6D30" w:rsidRPr="0001231E" w:rsidRDefault="005E6D30" w:rsidP="0073766B">
      <w:pPr>
        <w:spacing w:after="160" w:line="259" w:lineRule="auto"/>
        <w:rPr>
          <w:color w:val="000000" w:themeColor="text1"/>
          <w:lang w:val="fr-FR"/>
        </w:rPr>
      </w:pPr>
    </w:p>
    <w:bookmarkEnd w:id="0"/>
    <w:p w14:paraId="0725A857" w14:textId="2213A6FD" w:rsidR="00F00A20" w:rsidRPr="0001231E" w:rsidRDefault="00F00A20" w:rsidP="005E6D30">
      <w:pPr>
        <w:spacing w:after="160" w:line="259" w:lineRule="auto"/>
        <w:rPr>
          <w:b/>
          <w:bCs/>
          <w:color w:val="000000" w:themeColor="text1"/>
          <w:lang w:val="fr-FR"/>
        </w:rPr>
      </w:pPr>
    </w:p>
    <w:p w14:paraId="5C9F85DD" w14:textId="77777777" w:rsidR="00F32CE2" w:rsidRPr="0001231E" w:rsidRDefault="00F32CE2" w:rsidP="005E6D30">
      <w:pPr>
        <w:spacing w:after="160" w:line="259" w:lineRule="auto"/>
        <w:rPr>
          <w:b/>
          <w:bCs/>
          <w:color w:val="000000" w:themeColor="text1"/>
          <w:lang w:val="fr-FR"/>
        </w:rPr>
      </w:pPr>
    </w:p>
    <w:p w14:paraId="09CE023A" w14:textId="77777777" w:rsidR="00F32CE2" w:rsidRPr="0001231E" w:rsidRDefault="00F32CE2" w:rsidP="005E6D30">
      <w:pPr>
        <w:spacing w:after="160" w:line="259" w:lineRule="auto"/>
        <w:rPr>
          <w:b/>
          <w:bCs/>
          <w:color w:val="000000" w:themeColor="text1"/>
          <w:lang w:val="fr-FR"/>
        </w:rPr>
      </w:pPr>
    </w:p>
    <w:p w14:paraId="68FE1B40" w14:textId="156EF5EA" w:rsidR="00F32CE2" w:rsidRPr="0001231E" w:rsidRDefault="00F32CE2" w:rsidP="005E6D30">
      <w:pPr>
        <w:spacing w:after="160" w:line="259" w:lineRule="auto"/>
        <w:rPr>
          <w:b/>
          <w:bCs/>
          <w:color w:val="000000" w:themeColor="text1"/>
          <w:lang w:val="fr-FR"/>
        </w:rPr>
      </w:pPr>
    </w:p>
    <w:p w14:paraId="5CDCDFB5" w14:textId="207F0A75" w:rsidR="001B6024" w:rsidRPr="0001231E" w:rsidRDefault="001B6024" w:rsidP="005E6D30">
      <w:pPr>
        <w:spacing w:after="160" w:line="259" w:lineRule="auto"/>
        <w:rPr>
          <w:b/>
          <w:bCs/>
          <w:color w:val="000000" w:themeColor="text1"/>
          <w:lang w:val="fr-FR"/>
        </w:rPr>
      </w:pPr>
    </w:p>
    <w:p w14:paraId="44C0ECF7" w14:textId="384F9DFE" w:rsidR="001B6024" w:rsidRPr="0001231E" w:rsidRDefault="001B6024" w:rsidP="005E6D30">
      <w:pPr>
        <w:spacing w:after="160" w:line="259" w:lineRule="auto"/>
        <w:rPr>
          <w:b/>
          <w:bCs/>
          <w:color w:val="000000" w:themeColor="text1"/>
          <w:lang w:val="fr-FR"/>
        </w:rPr>
      </w:pPr>
    </w:p>
    <w:p w14:paraId="616CE014" w14:textId="28DD520F" w:rsidR="001B6024" w:rsidRPr="0001231E" w:rsidRDefault="001B6024" w:rsidP="005E6D30">
      <w:pPr>
        <w:spacing w:after="160" w:line="259" w:lineRule="auto"/>
        <w:rPr>
          <w:b/>
          <w:bCs/>
          <w:color w:val="000000" w:themeColor="text1"/>
          <w:lang w:val="fr-FR"/>
        </w:rPr>
      </w:pPr>
    </w:p>
    <w:p w14:paraId="4DA1C76A" w14:textId="77777777" w:rsidR="001B6024" w:rsidRPr="0001231E" w:rsidRDefault="001B6024" w:rsidP="005E6D30">
      <w:pPr>
        <w:spacing w:after="160" w:line="259" w:lineRule="auto"/>
        <w:rPr>
          <w:b/>
          <w:bCs/>
          <w:color w:val="000000" w:themeColor="text1"/>
          <w:lang w:val="fr-FR"/>
        </w:rPr>
      </w:pPr>
    </w:p>
    <w:p w14:paraId="792F98D4" w14:textId="77777777" w:rsidR="00F32CE2" w:rsidRPr="0001231E" w:rsidRDefault="00F32CE2" w:rsidP="005E6D30">
      <w:pPr>
        <w:spacing w:after="160" w:line="259" w:lineRule="auto"/>
        <w:rPr>
          <w:b/>
          <w:bCs/>
          <w:color w:val="000000" w:themeColor="text1"/>
          <w:lang w:val="fr-FR"/>
        </w:rPr>
      </w:pPr>
    </w:p>
    <w:p w14:paraId="688AF7D9" w14:textId="77777777" w:rsidR="000B6F51" w:rsidRPr="0001231E" w:rsidRDefault="000B6F51">
      <w:pPr>
        <w:spacing w:after="160" w:line="259" w:lineRule="auto"/>
        <w:ind w:left="0" w:firstLine="0"/>
        <w:jc w:val="left"/>
        <w:rPr>
          <w:b/>
          <w:bCs/>
          <w:color w:val="000000" w:themeColor="text1"/>
          <w:sz w:val="24"/>
          <w:szCs w:val="24"/>
          <w:lang w:val="fr-FR"/>
        </w:rPr>
      </w:pPr>
      <w:r w:rsidRPr="0001231E">
        <w:rPr>
          <w:b/>
          <w:bCs/>
          <w:color w:val="000000" w:themeColor="text1"/>
          <w:sz w:val="24"/>
          <w:szCs w:val="24"/>
          <w:lang w:val="fr-FR"/>
        </w:rPr>
        <w:br w:type="page"/>
      </w:r>
    </w:p>
    <w:p w14:paraId="51CE17D9" w14:textId="6FFD6EA7" w:rsidR="00F32CE2" w:rsidRPr="0001231E" w:rsidRDefault="00F03AC9" w:rsidP="005E6D30">
      <w:pPr>
        <w:spacing w:after="160" w:line="259" w:lineRule="auto"/>
        <w:rPr>
          <w:b/>
          <w:bCs/>
          <w:color w:val="000000" w:themeColor="text1"/>
          <w:sz w:val="24"/>
          <w:szCs w:val="24"/>
          <w:lang w:val="fr-FR"/>
        </w:rPr>
      </w:pPr>
      <w:r w:rsidRPr="0001231E">
        <w:rPr>
          <w:b/>
          <w:bCs/>
          <w:color w:val="000000" w:themeColor="text1"/>
          <w:sz w:val="24"/>
          <w:szCs w:val="24"/>
          <w:lang w:val="fr-FR"/>
        </w:rPr>
        <w:t>Notes</w:t>
      </w:r>
    </w:p>
    <w:sectPr w:rsidR="00F32CE2" w:rsidRPr="0001231E" w:rsidSect="00022F22">
      <w:headerReference w:type="even"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F115" w14:textId="77777777" w:rsidR="00DD0E8A" w:rsidRDefault="00DD0E8A">
      <w:pPr>
        <w:spacing w:after="0" w:line="240" w:lineRule="auto"/>
      </w:pPr>
      <w:r>
        <w:separator/>
      </w:r>
    </w:p>
  </w:endnote>
  <w:endnote w:type="continuationSeparator" w:id="0">
    <w:p w14:paraId="32E06808" w14:textId="77777777" w:rsidR="00DD0E8A" w:rsidRDefault="00DD0E8A">
      <w:pPr>
        <w:spacing w:after="0" w:line="240" w:lineRule="auto"/>
      </w:pPr>
      <w:r>
        <w:continuationSeparator/>
      </w:r>
    </w:p>
  </w:endnote>
  <w:endnote w:id="1">
    <w:p w14:paraId="17D6CAAB" w14:textId="0D5EB5EE" w:rsidR="00D6113D" w:rsidRPr="00EB25D2" w:rsidRDefault="00D6113D" w:rsidP="00D63ED7">
      <w:pPr>
        <w:spacing w:after="0" w:line="240" w:lineRule="auto"/>
        <w:ind w:left="0" w:firstLine="0"/>
        <w:rPr>
          <w:rFonts w:asciiTheme="minorHAnsi" w:hAnsiTheme="minorHAnsi" w:cstheme="minorHAnsi"/>
          <w:color w:val="auto"/>
          <w:sz w:val="18"/>
          <w:szCs w:val="18"/>
          <w:lang w:val="fr-FR" w:bidi="th-TH"/>
        </w:rPr>
      </w:pPr>
      <w:r w:rsidRPr="00022F22">
        <w:rPr>
          <w:rStyle w:val="EndnoteReference"/>
          <w:sz w:val="18"/>
          <w:szCs w:val="18"/>
        </w:rPr>
        <w:endnoteRef/>
      </w:r>
      <w:r w:rsidRPr="00EB25D2">
        <w:rPr>
          <w:sz w:val="18"/>
          <w:szCs w:val="18"/>
          <w:lang w:val="fr-FR"/>
        </w:rPr>
        <w:t xml:space="preserve"> </w:t>
      </w:r>
      <w:r w:rsidR="00EB25D2" w:rsidRPr="00EB25D2">
        <w:rPr>
          <w:rFonts w:asciiTheme="minorHAnsi" w:hAnsiTheme="minorHAnsi" w:cstheme="minorHAnsi"/>
          <w:color w:val="auto"/>
          <w:sz w:val="18"/>
          <w:szCs w:val="18"/>
          <w:lang w:val="fr-FR" w:bidi="th-TH"/>
        </w:rPr>
        <w:t>Aux fins d'un engagement efficace et adapté, les parties prenantes au(x) projet(s) proposé(s) peuvent être réparties dans les catégories de base suivantes :</w:t>
      </w:r>
    </w:p>
    <w:p w14:paraId="2629C555" w14:textId="5250573E" w:rsidR="00D6113D" w:rsidRPr="005C0651" w:rsidRDefault="00EB25D2" w:rsidP="00D63ED7">
      <w:pPr>
        <w:numPr>
          <w:ilvl w:val="0"/>
          <w:numId w:val="14"/>
        </w:numPr>
        <w:spacing w:after="0" w:line="240" w:lineRule="auto"/>
        <w:ind w:left="180" w:hanging="180"/>
        <w:contextualSpacing/>
        <w:rPr>
          <w:rFonts w:asciiTheme="minorHAnsi" w:hAnsiTheme="minorHAnsi" w:cstheme="minorHAnsi"/>
          <w:color w:val="auto"/>
          <w:sz w:val="18"/>
          <w:szCs w:val="18"/>
          <w:lang w:val="fr-FR"/>
        </w:rPr>
      </w:pPr>
      <w:r w:rsidRPr="00D548D6">
        <w:rPr>
          <w:rFonts w:asciiTheme="minorHAnsi" w:hAnsiTheme="minorHAnsi" w:cstheme="minorHAnsi"/>
          <w:b/>
          <w:color w:val="auto"/>
          <w:sz w:val="18"/>
          <w:szCs w:val="18"/>
          <w:lang w:val="fr-FR"/>
        </w:rPr>
        <w:t>Parties concernées </w:t>
      </w:r>
      <w:r w:rsidR="00D6113D" w:rsidRPr="00D548D6">
        <w:rPr>
          <w:rFonts w:asciiTheme="minorHAnsi" w:hAnsiTheme="minorHAnsi" w:cstheme="minorHAnsi"/>
          <w:b/>
          <w:color w:val="auto"/>
          <w:sz w:val="18"/>
          <w:szCs w:val="18"/>
          <w:lang w:val="fr-FR"/>
        </w:rPr>
        <w:t>:</w:t>
      </w:r>
      <w:r w:rsidR="00D6113D" w:rsidRPr="00D548D6">
        <w:rPr>
          <w:rFonts w:asciiTheme="minorHAnsi" w:hAnsiTheme="minorHAnsi" w:cstheme="minorHAnsi"/>
          <w:color w:val="auto"/>
          <w:sz w:val="18"/>
          <w:szCs w:val="18"/>
          <w:lang w:val="fr-FR"/>
        </w:rPr>
        <w:t xml:space="preserve"> </w:t>
      </w:r>
      <w:r w:rsidR="005C0651" w:rsidRPr="005C0651">
        <w:rPr>
          <w:rFonts w:asciiTheme="minorHAnsi" w:hAnsiTheme="minorHAnsi" w:cstheme="minorHAnsi"/>
          <w:color w:val="auto"/>
          <w:sz w:val="18"/>
          <w:szCs w:val="18"/>
          <w:lang w:val="fr-FR"/>
        </w:rPr>
        <w:t>Personnes, groupes et autres entités de la zone d'influence du projet qui sont directement influencés (réellement ou potentiellement) par le projet et/ou qui ont été identifiés comme étant les plus susceptibles de subir des changements liés au projet, et qui doivent être étroitement associés à l'identification des impacts et de leur importance, ainsi qu'à la prise de décision concernant les mesures d'atténuation et de gestion.</w:t>
      </w:r>
    </w:p>
    <w:p w14:paraId="2B842519" w14:textId="63460A83" w:rsidR="00D6113D" w:rsidRPr="005C0651" w:rsidRDefault="00D548D6" w:rsidP="00D63ED7">
      <w:pPr>
        <w:numPr>
          <w:ilvl w:val="0"/>
          <w:numId w:val="14"/>
        </w:numPr>
        <w:spacing w:after="0" w:line="240" w:lineRule="auto"/>
        <w:ind w:left="180" w:hanging="180"/>
        <w:contextualSpacing/>
        <w:rPr>
          <w:rFonts w:asciiTheme="minorHAnsi" w:hAnsiTheme="minorHAnsi" w:cstheme="minorHAnsi"/>
          <w:color w:val="auto"/>
          <w:sz w:val="18"/>
          <w:szCs w:val="18"/>
          <w:lang w:val="fr-FR"/>
        </w:rPr>
      </w:pPr>
      <w:r w:rsidRPr="00CD305C">
        <w:rPr>
          <w:rFonts w:asciiTheme="minorHAnsi" w:hAnsiTheme="minorHAnsi" w:cstheme="minorHAnsi"/>
          <w:b/>
          <w:color w:val="auto"/>
          <w:sz w:val="18"/>
          <w:szCs w:val="18"/>
          <w:lang w:val="fr-FR"/>
        </w:rPr>
        <w:t>Autres parties intéressées :</w:t>
      </w:r>
      <w:r w:rsidR="00D6113D" w:rsidRPr="00CD305C">
        <w:rPr>
          <w:rFonts w:asciiTheme="minorHAnsi" w:hAnsiTheme="minorHAnsi" w:cstheme="minorHAnsi"/>
          <w:color w:val="auto"/>
          <w:sz w:val="18"/>
          <w:szCs w:val="18"/>
          <w:lang w:val="fr-FR"/>
        </w:rPr>
        <w:t xml:space="preserve"> </w:t>
      </w:r>
      <w:r w:rsidR="005C0651" w:rsidRPr="00CD305C">
        <w:rPr>
          <w:rFonts w:asciiTheme="minorHAnsi" w:hAnsiTheme="minorHAnsi" w:cstheme="minorHAnsi"/>
          <w:color w:val="auto"/>
          <w:sz w:val="18"/>
          <w:szCs w:val="18"/>
          <w:lang w:val="fr-FR"/>
        </w:rPr>
        <w:t>Individus/groupes/entités qui ne subissent peut-être pas d</w:t>
      </w:r>
      <w:r w:rsidRPr="00CD305C">
        <w:rPr>
          <w:rFonts w:asciiTheme="minorHAnsi" w:hAnsiTheme="minorHAnsi" w:cstheme="minorHAnsi"/>
          <w:color w:val="auto"/>
          <w:sz w:val="18"/>
          <w:szCs w:val="18"/>
          <w:lang w:val="fr-FR"/>
        </w:rPr>
        <w:t>es impacts</w:t>
      </w:r>
      <w:r w:rsidR="005C0651" w:rsidRPr="00CD305C">
        <w:rPr>
          <w:rFonts w:asciiTheme="minorHAnsi" w:hAnsiTheme="minorHAnsi" w:cstheme="minorHAnsi"/>
          <w:color w:val="auto"/>
          <w:sz w:val="18"/>
          <w:szCs w:val="18"/>
          <w:lang w:val="fr-FR"/>
        </w:rPr>
        <w:t xml:space="preserve"> directs du projet mais qui</w:t>
      </w:r>
      <w:r w:rsidR="005C0651" w:rsidRPr="005C0651">
        <w:rPr>
          <w:rFonts w:asciiTheme="minorHAnsi" w:hAnsiTheme="minorHAnsi" w:cstheme="minorHAnsi"/>
          <w:color w:val="auto"/>
          <w:sz w:val="18"/>
          <w:szCs w:val="18"/>
          <w:lang w:val="fr-FR"/>
        </w:rPr>
        <w:t xml:space="preserve"> considèrent ou perçoivent leurs intérêts comme étant affectés par le projet et/ou qui pourraient affecter le projet et le processus de sa mise en œuvre d'une manière ou d'une autre.</w:t>
      </w:r>
    </w:p>
    <w:p w14:paraId="1430BB43" w14:textId="1474FF21" w:rsidR="00D6113D" w:rsidRPr="004720D9" w:rsidRDefault="004720D9" w:rsidP="00710F30">
      <w:pPr>
        <w:numPr>
          <w:ilvl w:val="0"/>
          <w:numId w:val="14"/>
        </w:numPr>
        <w:spacing w:after="0" w:line="240" w:lineRule="auto"/>
        <w:ind w:left="180" w:hanging="180"/>
        <w:contextualSpacing/>
        <w:rPr>
          <w:sz w:val="18"/>
          <w:szCs w:val="18"/>
          <w:lang w:val="fr-FR"/>
        </w:rPr>
      </w:pPr>
      <w:r w:rsidRPr="00D548D6">
        <w:rPr>
          <w:rFonts w:asciiTheme="minorHAnsi" w:hAnsiTheme="minorHAnsi" w:cstheme="minorHAnsi"/>
          <w:b/>
          <w:color w:val="auto"/>
          <w:sz w:val="18"/>
          <w:szCs w:val="18"/>
          <w:lang w:val="fr-FR"/>
        </w:rPr>
        <w:t xml:space="preserve">Groupes vulnérables : </w:t>
      </w:r>
      <w:r w:rsidRPr="004720D9">
        <w:rPr>
          <w:rFonts w:asciiTheme="minorHAnsi" w:hAnsiTheme="minorHAnsi" w:cstheme="minorHAnsi"/>
          <w:color w:val="auto"/>
          <w:sz w:val="18"/>
          <w:szCs w:val="18"/>
          <w:lang w:val="fr-FR"/>
        </w:rPr>
        <w:t xml:space="preserve">Les personnes susceptibles d'être touchées de manière disproportionnée ou </w:t>
      </w:r>
      <w:r w:rsidR="00745054">
        <w:rPr>
          <w:rFonts w:asciiTheme="minorHAnsi" w:hAnsiTheme="minorHAnsi" w:cstheme="minorHAnsi"/>
          <w:color w:val="auto"/>
          <w:sz w:val="18"/>
          <w:szCs w:val="18"/>
          <w:lang w:val="fr-FR"/>
        </w:rPr>
        <w:t xml:space="preserve">encore plus </w:t>
      </w:r>
      <w:r w:rsidR="002014F9">
        <w:rPr>
          <w:rFonts w:asciiTheme="minorHAnsi" w:hAnsiTheme="minorHAnsi" w:cstheme="minorHAnsi"/>
          <w:color w:val="auto"/>
          <w:sz w:val="18"/>
          <w:szCs w:val="18"/>
          <w:lang w:val="fr-FR"/>
        </w:rPr>
        <w:t>défavorisées</w:t>
      </w:r>
      <w:r w:rsidRPr="004720D9">
        <w:rPr>
          <w:rFonts w:asciiTheme="minorHAnsi" w:hAnsiTheme="minorHAnsi" w:cstheme="minorHAnsi"/>
          <w:color w:val="auto"/>
          <w:sz w:val="18"/>
          <w:szCs w:val="18"/>
          <w:lang w:val="fr-FR"/>
        </w:rPr>
        <w:t xml:space="preserve"> par le(s) projet(s) par rapport à d'autres groupes en raison de leur statut vulnérable, et qui peuvent nécessiter des efforts d'engagement particuliers pour assurer leur représentation égale dans le processus de consultation et de prise de décision associé au projet.</w:t>
      </w:r>
      <w:r w:rsidR="00D6113D" w:rsidRPr="004720D9">
        <w:rPr>
          <w:rFonts w:asciiTheme="minorHAnsi" w:hAnsiTheme="minorHAnsi" w:cstheme="minorHAnsi"/>
          <w:color w:val="auto"/>
          <w:sz w:val="18"/>
          <w:szCs w:val="18"/>
          <w:lang w:val="fr-FR"/>
        </w:rPr>
        <w:t xml:space="preserve"> </w:t>
      </w:r>
    </w:p>
    <w:p w14:paraId="2029DBA5" w14:textId="732D57FA" w:rsidR="00D6113D" w:rsidRPr="00CD305C" w:rsidRDefault="004720D9" w:rsidP="00710F30">
      <w:pPr>
        <w:numPr>
          <w:ilvl w:val="0"/>
          <w:numId w:val="14"/>
        </w:numPr>
        <w:spacing w:after="0" w:line="240" w:lineRule="auto"/>
        <w:ind w:left="180" w:hanging="180"/>
        <w:contextualSpacing/>
        <w:rPr>
          <w:sz w:val="18"/>
          <w:szCs w:val="18"/>
          <w:lang w:val="fr-FR"/>
        </w:rPr>
      </w:pPr>
      <w:r w:rsidRPr="004720D9">
        <w:rPr>
          <w:rFonts w:eastAsia="Times New Roman"/>
          <w:sz w:val="18"/>
          <w:szCs w:val="18"/>
          <w:lang w:val="fr-FR"/>
        </w:rPr>
        <w:t xml:space="preserve">Il est important de noter que les projets ont parfois plusieurs composantes avec des groupes de parties prenantes très différents pour chacune d'entre elles. Ces différentes parties prenantes doivent être prises en compte lors de la préparation </w:t>
      </w:r>
      <w:r w:rsidRPr="00CD305C">
        <w:rPr>
          <w:rFonts w:eastAsia="Times New Roman"/>
          <w:sz w:val="18"/>
          <w:szCs w:val="18"/>
          <w:lang w:val="fr-FR"/>
        </w:rPr>
        <w:t>du P</w:t>
      </w:r>
      <w:r w:rsidR="00CD305C" w:rsidRPr="00CD305C">
        <w:rPr>
          <w:rFonts w:eastAsia="Times New Roman"/>
          <w:sz w:val="18"/>
          <w:szCs w:val="18"/>
          <w:lang w:val="fr-FR"/>
        </w:rPr>
        <w:t>lan de mobilisation des parties prenantes</w:t>
      </w:r>
      <w:r w:rsidRPr="00CD305C">
        <w:rPr>
          <w:rFonts w:eastAsia="Times New Roman"/>
          <w:sz w:val="18"/>
          <w:szCs w:val="18"/>
          <w:lang w:val="fr-FR"/>
        </w:rPr>
        <w:t>.</w:t>
      </w:r>
    </w:p>
  </w:endnote>
  <w:endnote w:id="2">
    <w:p w14:paraId="45EB3DA4" w14:textId="1112E6DB" w:rsidR="00D6113D" w:rsidRPr="004720D9" w:rsidRDefault="00D6113D" w:rsidP="00022F22">
      <w:pPr>
        <w:spacing w:after="0" w:line="240" w:lineRule="auto"/>
        <w:rPr>
          <w:sz w:val="18"/>
          <w:szCs w:val="18"/>
          <w:lang w:val="fr-FR"/>
        </w:rPr>
      </w:pPr>
      <w:r w:rsidRPr="00022F22">
        <w:rPr>
          <w:rStyle w:val="EndnoteReference"/>
          <w:sz w:val="18"/>
          <w:szCs w:val="18"/>
        </w:rPr>
        <w:endnoteRef/>
      </w:r>
      <w:r w:rsidRPr="00A804A7">
        <w:rPr>
          <w:sz w:val="18"/>
          <w:szCs w:val="18"/>
          <w:lang w:val="fr-FR"/>
        </w:rPr>
        <w:t xml:space="preserve"> </w:t>
      </w:r>
      <w:r w:rsidR="004720D9" w:rsidRPr="004720D9">
        <w:rPr>
          <w:rFonts w:cstheme="minorHAnsi"/>
          <w:sz w:val="18"/>
          <w:szCs w:val="18"/>
          <w:lang w:val="fr-FR" w:bidi="th-TH"/>
        </w:rPr>
        <w:t xml:space="preserve">Il est particulièrement important de comprendre si les impacts du projet peuvent toucher de manière disproportionnée les </w:t>
      </w:r>
      <w:r w:rsidR="007600FB">
        <w:rPr>
          <w:rFonts w:cstheme="minorHAnsi"/>
          <w:sz w:val="18"/>
          <w:szCs w:val="18"/>
          <w:lang w:val="fr-FR" w:bidi="th-TH"/>
        </w:rPr>
        <w:t>personnes</w:t>
      </w:r>
      <w:r w:rsidR="004720D9" w:rsidRPr="004720D9">
        <w:rPr>
          <w:rFonts w:cstheme="minorHAnsi"/>
          <w:sz w:val="18"/>
          <w:szCs w:val="18"/>
          <w:lang w:val="fr-FR" w:bidi="th-TH"/>
        </w:rPr>
        <w:t xml:space="preserve"> ou les groupes défavorisés ou vulnérables, qui n'ont souvent pas la possibilité d'exprimer leurs préoccupations ou de comprendre les </w:t>
      </w:r>
      <w:r w:rsidR="005B6FE8">
        <w:rPr>
          <w:rFonts w:cstheme="minorHAnsi"/>
          <w:sz w:val="18"/>
          <w:szCs w:val="18"/>
          <w:lang w:val="fr-FR" w:bidi="th-TH"/>
        </w:rPr>
        <w:t>effe</w:t>
      </w:r>
      <w:r w:rsidR="004720D9" w:rsidRPr="004720D9">
        <w:rPr>
          <w:rFonts w:cstheme="minorHAnsi"/>
          <w:sz w:val="18"/>
          <w:szCs w:val="18"/>
          <w:lang w:val="fr-FR" w:bidi="th-TH"/>
        </w:rPr>
        <w:t xml:space="preserve">ts d'un projet, et de veiller à ce que la sensibilisation et l'engagement des parties prenantes soient adaptés pour prendre en compte les sensibilités, les préoccupations et les </w:t>
      </w:r>
      <w:r w:rsidR="005B6FE8">
        <w:rPr>
          <w:rFonts w:cstheme="minorHAnsi"/>
          <w:sz w:val="18"/>
          <w:szCs w:val="18"/>
          <w:lang w:val="fr-FR" w:bidi="th-TH"/>
        </w:rPr>
        <w:t xml:space="preserve">spécificités </w:t>
      </w:r>
      <w:r w:rsidR="004720D9" w:rsidRPr="004720D9">
        <w:rPr>
          <w:rFonts w:cstheme="minorHAnsi"/>
          <w:sz w:val="18"/>
          <w:szCs w:val="18"/>
          <w:lang w:val="fr-FR" w:bidi="th-TH"/>
        </w:rPr>
        <w:t xml:space="preserve">culturelles de ces groupes ou </w:t>
      </w:r>
      <w:r w:rsidR="007600FB">
        <w:rPr>
          <w:rFonts w:cstheme="minorHAnsi"/>
          <w:sz w:val="18"/>
          <w:szCs w:val="18"/>
          <w:lang w:val="fr-FR" w:bidi="th-TH"/>
        </w:rPr>
        <w:t>personnes</w:t>
      </w:r>
      <w:r w:rsidR="004720D9" w:rsidRPr="004720D9">
        <w:rPr>
          <w:rFonts w:cstheme="minorHAnsi"/>
          <w:sz w:val="18"/>
          <w:szCs w:val="18"/>
          <w:lang w:val="fr-FR" w:bidi="th-TH"/>
        </w:rPr>
        <w:t xml:space="preserve">, et pour garantir une compréhension totale des activités et des avantages du projet. L'engagement auprès des groupes et des personnes vulnérables nécessite souvent l'application de mesures et </w:t>
      </w:r>
      <w:r w:rsidR="004720D9" w:rsidRPr="004720D9">
        <w:rPr>
          <w:rFonts w:cstheme="minorHAnsi"/>
          <w:sz w:val="18"/>
          <w:szCs w:val="18"/>
          <w:lang w:val="fr-FR" w:bidi="th-TH"/>
        </w:rPr>
        <w:t>d'une assistance spécifiques visant à faciliter leur participation à la prise de décision</w:t>
      </w:r>
      <w:r w:rsidR="00A804A7">
        <w:rPr>
          <w:rFonts w:cstheme="minorHAnsi"/>
          <w:sz w:val="18"/>
          <w:szCs w:val="18"/>
          <w:lang w:val="fr-FR" w:bidi="th-TH"/>
        </w:rPr>
        <w:t>s</w:t>
      </w:r>
      <w:r w:rsidR="004720D9" w:rsidRPr="004720D9">
        <w:rPr>
          <w:rFonts w:cstheme="minorHAnsi"/>
          <w:sz w:val="18"/>
          <w:szCs w:val="18"/>
          <w:lang w:val="fr-FR" w:bidi="th-TH"/>
        </w:rPr>
        <w:t xml:space="preserve"> liée</w:t>
      </w:r>
      <w:r w:rsidR="00A804A7">
        <w:rPr>
          <w:rFonts w:cstheme="minorHAnsi"/>
          <w:sz w:val="18"/>
          <w:szCs w:val="18"/>
          <w:lang w:val="fr-FR" w:bidi="th-TH"/>
        </w:rPr>
        <w:t>s</w:t>
      </w:r>
      <w:r w:rsidR="004720D9" w:rsidRPr="004720D9">
        <w:rPr>
          <w:rFonts w:cstheme="minorHAnsi"/>
          <w:sz w:val="18"/>
          <w:szCs w:val="18"/>
          <w:lang w:val="fr-FR" w:bidi="th-TH"/>
        </w:rPr>
        <w:t xml:space="preserve"> au projet, de sorte que leur sensibilisation et leur contribution au processus global soient proportionnelles à celles des autres parties prenantes.</w:t>
      </w:r>
    </w:p>
  </w:endnote>
  <w:endnote w:id="3">
    <w:p w14:paraId="2FC6876F" w14:textId="0EAEFB22" w:rsidR="00D6113D" w:rsidRPr="005B6FE8" w:rsidRDefault="00D6113D" w:rsidP="00022F22">
      <w:pPr>
        <w:pStyle w:val="EndnoteText"/>
        <w:rPr>
          <w:lang w:val="fr-FR"/>
        </w:rPr>
      </w:pPr>
      <w:r w:rsidRPr="00022F22">
        <w:rPr>
          <w:rStyle w:val="EndnoteReference"/>
          <w:sz w:val="18"/>
          <w:szCs w:val="18"/>
        </w:rPr>
        <w:endnoteRef/>
      </w:r>
      <w:r w:rsidRPr="00210039">
        <w:rPr>
          <w:sz w:val="18"/>
          <w:szCs w:val="18"/>
          <w:lang w:val="fr-FR"/>
        </w:rPr>
        <w:t xml:space="preserve"> </w:t>
      </w:r>
      <w:r w:rsidR="004720D9" w:rsidRPr="004720D9">
        <w:rPr>
          <w:iCs/>
          <w:sz w:val="18"/>
          <w:szCs w:val="18"/>
          <w:lang w:val="fr-FR"/>
        </w:rPr>
        <w:t xml:space="preserve">Exemples : i) Femmes : veiller à ce que les équipes d'engagement communautaire soient paritaires et promouvoir le leadership des femmes au sein de ces équipes, concevoir des enquêtes en ligne et en personne et d'autres activités d'engagement de manière à ce que les femmes qui s'occupent de tâches non rémunérées puissent participer ; prévoir des dispositions en matière de garde d'enfants, de transport et de sécurité pour toute activité d'engagement communautaire en personne ; il peut également y avoir des femmes qui sont confrontées à </w:t>
      </w:r>
      <w:r w:rsidR="007600FB">
        <w:rPr>
          <w:iCs/>
          <w:sz w:val="18"/>
          <w:szCs w:val="18"/>
          <w:lang w:val="fr-FR"/>
        </w:rPr>
        <w:t>plusieurs</w:t>
      </w:r>
      <w:r w:rsidR="004720D9" w:rsidRPr="004720D9">
        <w:rPr>
          <w:iCs/>
          <w:sz w:val="18"/>
          <w:szCs w:val="18"/>
          <w:lang w:val="fr-FR"/>
        </w:rPr>
        <w:t xml:space="preserve"> défis, </w:t>
      </w:r>
      <w:r w:rsidR="00210039">
        <w:rPr>
          <w:iCs/>
          <w:sz w:val="18"/>
          <w:szCs w:val="18"/>
          <w:lang w:val="fr-FR"/>
        </w:rPr>
        <w:t>notamment</w:t>
      </w:r>
      <w:r w:rsidR="004720D9" w:rsidRPr="004720D9">
        <w:rPr>
          <w:iCs/>
          <w:sz w:val="18"/>
          <w:szCs w:val="18"/>
          <w:lang w:val="fr-FR"/>
        </w:rPr>
        <w:t xml:space="preserve"> les femmes autochtones, handicapées, etc. ii) Personnes âgées et personnes souffrant de pathologies existantes : développer des informations sur les besoins spécifiques et expliquer pourquoi </w:t>
      </w:r>
      <w:r w:rsidR="00210039">
        <w:rPr>
          <w:iCs/>
          <w:sz w:val="18"/>
          <w:szCs w:val="18"/>
          <w:lang w:val="fr-FR"/>
        </w:rPr>
        <w:t>ces personnes</w:t>
      </w:r>
      <w:r w:rsidR="004720D9" w:rsidRPr="004720D9">
        <w:rPr>
          <w:iCs/>
          <w:sz w:val="18"/>
          <w:szCs w:val="18"/>
          <w:lang w:val="fr-FR"/>
        </w:rPr>
        <w:t xml:space="preserve"> sont plus à risque et quelles sont les mesures à prendre pour </w:t>
      </w:r>
      <w:r w:rsidR="00210039">
        <w:rPr>
          <w:iCs/>
          <w:sz w:val="18"/>
          <w:szCs w:val="18"/>
          <w:lang w:val="fr-FR"/>
        </w:rPr>
        <w:t>s’occuper</w:t>
      </w:r>
      <w:r w:rsidR="004720D9" w:rsidRPr="004720D9">
        <w:rPr>
          <w:iCs/>
          <w:sz w:val="18"/>
          <w:szCs w:val="18"/>
          <w:lang w:val="fr-FR"/>
        </w:rPr>
        <w:t xml:space="preserve"> d'elles ; adapter les messages et les rendre exploitables en fonction des conditions de vie particulières (y compris les résidences-services) et de l'état de santé ; cibler les membres de la famille ; </w:t>
      </w:r>
      <w:r w:rsidR="00EC5582" w:rsidRPr="00EC5582">
        <w:rPr>
          <w:iCs/>
          <w:sz w:val="18"/>
          <w:szCs w:val="18"/>
          <w:lang w:val="fr-FR"/>
        </w:rPr>
        <w:t>iii) Personnes handicapées : fournir des informations dans des formats accessibles, tels que le braille ou les gros caractères ; offrir de multiples formes de communication, telles que le sous-titrage de texte ou les vidéos signées, le sous-titrage de texte pour les malentendants, et des documents en ligne pour les personnes qui utilisent des technologies d'assistance ; et iv) Enfants : concevoir des supports d'information et de communication adaptés aux enfants et fournir aux parents les compétences nécessaires pour gérer leurs propres angoisses et aider à gérer celles de leurs enfants.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Cuerpo)">
    <w:altName w:val="Calibri"/>
    <w:charset w:val="0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59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F67C52" w:rsidRDefault="00F67C5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49031"/>
      <w:docPartObj>
        <w:docPartGallery w:val="Page Numbers (Bottom of Page)"/>
        <w:docPartUnique/>
      </w:docPartObj>
    </w:sdtPr>
    <w:sdtEndPr>
      <w:rPr>
        <w:noProof/>
      </w:rPr>
    </w:sdtEndPr>
    <w:sdtContent>
      <w:p w14:paraId="64910550" w14:textId="4FC317A8" w:rsidR="00AB2065" w:rsidRDefault="00AB2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D03E8" w14:textId="75A20B1B" w:rsidR="00F67C52" w:rsidRDefault="00F67C5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8363"/>
      <w:docPartObj>
        <w:docPartGallery w:val="Page Numbers (Bottom of Page)"/>
        <w:docPartUnique/>
      </w:docPartObj>
    </w:sdtPr>
    <w:sdtEndPr>
      <w:rPr>
        <w:noProof/>
      </w:rPr>
    </w:sdtEndPr>
    <w:sdtContent>
      <w:p w14:paraId="0AEAA693" w14:textId="586DAB77" w:rsidR="00AB2065" w:rsidRDefault="00AB2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62B35" w14:textId="73C89F50" w:rsidR="00F67C52" w:rsidRDefault="00F67C52">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11FA" w14:textId="77777777" w:rsidR="00DD0E8A" w:rsidRDefault="00DD0E8A">
      <w:pPr>
        <w:spacing w:after="0" w:line="240" w:lineRule="auto"/>
      </w:pPr>
      <w:r>
        <w:separator/>
      </w:r>
    </w:p>
  </w:footnote>
  <w:footnote w:type="continuationSeparator" w:id="0">
    <w:p w14:paraId="0F90E357" w14:textId="77777777" w:rsidR="00DD0E8A" w:rsidRDefault="00DD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302A" w14:textId="77777777" w:rsidR="00F67C52" w:rsidRDefault="00F67C52">
    <w:pPr>
      <w:spacing w:after="0" w:line="259" w:lineRule="auto"/>
      <w:ind w:left="0" w:right="56" w:firstLine="0"/>
      <w:jc w:val="right"/>
    </w:pPr>
    <w:r>
      <w:rPr>
        <w:b/>
        <w:sz w:val="24"/>
      </w:rPr>
      <w:t xml:space="preserve"> June 2018 </w:t>
    </w:r>
  </w:p>
  <w:p w14:paraId="6118910D" w14:textId="77777777" w:rsidR="00F67C52" w:rsidRDefault="00F67C52">
    <w:pPr>
      <w:spacing w:after="0" w:line="259" w:lineRule="auto"/>
      <w:ind w:left="0" w:right="65" w:firstLine="0"/>
      <w:jc w:val="center"/>
    </w:pPr>
    <w:r>
      <w:rPr>
        <w:b/>
        <w:i/>
        <w:sz w:val="24"/>
      </w:rPr>
      <w:t xml:space="preserve">Template for ESS10: Stakeholder Engagement and Information Disclosure </w:t>
    </w:r>
  </w:p>
  <w:p w14:paraId="068178BE" w14:textId="77777777" w:rsidR="00F67C52" w:rsidRDefault="00F67C52">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D57A" w14:textId="28C1DACD" w:rsidR="00F67C52" w:rsidRDefault="00F67C52">
    <w:pPr>
      <w:spacing w:after="0" w:line="259" w:lineRule="auto"/>
      <w:ind w:left="0" w:right="56" w:firstLine="0"/>
      <w:jc w:val="right"/>
    </w:pP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2A"/>
    <w:multiLevelType w:val="hybridMultilevel"/>
    <w:tmpl w:val="EEF4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84260"/>
    <w:multiLevelType w:val="hybridMultilevel"/>
    <w:tmpl w:val="41D04F0A"/>
    <w:lvl w:ilvl="0" w:tplc="B66E48E6">
      <w:start w:val="1"/>
      <w:numFmt w:val="bullet"/>
      <w:lvlText w:val=""/>
      <w:lvlJc w:val="left"/>
      <w:pPr>
        <w:ind w:left="720" w:hanging="360"/>
      </w:pPr>
      <w:rPr>
        <w:rFonts w:ascii="Symbol" w:hAnsi="Symbol" w:hint="default"/>
      </w:rPr>
    </w:lvl>
    <w:lvl w:ilvl="1" w:tplc="35405A84">
      <w:start w:val="1"/>
      <w:numFmt w:val="bullet"/>
      <w:lvlText w:val="o"/>
      <w:lvlJc w:val="left"/>
      <w:pPr>
        <w:ind w:left="1440" w:hanging="360"/>
      </w:pPr>
      <w:rPr>
        <w:rFonts w:ascii="Courier New" w:hAnsi="Courier New" w:hint="default"/>
      </w:rPr>
    </w:lvl>
    <w:lvl w:ilvl="2" w:tplc="E9424CD2">
      <w:start w:val="1"/>
      <w:numFmt w:val="bullet"/>
      <w:lvlText w:val=""/>
      <w:lvlJc w:val="left"/>
      <w:pPr>
        <w:ind w:left="2160" w:hanging="360"/>
      </w:pPr>
      <w:rPr>
        <w:rFonts w:ascii="Wingdings" w:hAnsi="Wingdings" w:hint="default"/>
      </w:rPr>
    </w:lvl>
    <w:lvl w:ilvl="3" w:tplc="7578F894">
      <w:start w:val="1"/>
      <w:numFmt w:val="bullet"/>
      <w:lvlText w:val=""/>
      <w:lvlJc w:val="left"/>
      <w:pPr>
        <w:ind w:left="2880" w:hanging="360"/>
      </w:pPr>
      <w:rPr>
        <w:rFonts w:ascii="Symbol" w:hAnsi="Symbol" w:hint="default"/>
      </w:rPr>
    </w:lvl>
    <w:lvl w:ilvl="4" w:tplc="E77632E2">
      <w:start w:val="1"/>
      <w:numFmt w:val="bullet"/>
      <w:lvlText w:val="o"/>
      <w:lvlJc w:val="left"/>
      <w:pPr>
        <w:ind w:left="3600" w:hanging="360"/>
      </w:pPr>
      <w:rPr>
        <w:rFonts w:ascii="Courier New" w:hAnsi="Courier New" w:hint="default"/>
      </w:rPr>
    </w:lvl>
    <w:lvl w:ilvl="5" w:tplc="4FE21E8E">
      <w:start w:val="1"/>
      <w:numFmt w:val="bullet"/>
      <w:lvlText w:val=""/>
      <w:lvlJc w:val="left"/>
      <w:pPr>
        <w:ind w:left="4320" w:hanging="360"/>
      </w:pPr>
      <w:rPr>
        <w:rFonts w:ascii="Wingdings" w:hAnsi="Wingdings" w:hint="default"/>
      </w:rPr>
    </w:lvl>
    <w:lvl w:ilvl="6" w:tplc="AE20A7B4">
      <w:start w:val="1"/>
      <w:numFmt w:val="bullet"/>
      <w:lvlText w:val=""/>
      <w:lvlJc w:val="left"/>
      <w:pPr>
        <w:ind w:left="5040" w:hanging="360"/>
      </w:pPr>
      <w:rPr>
        <w:rFonts w:ascii="Symbol" w:hAnsi="Symbol" w:hint="default"/>
      </w:rPr>
    </w:lvl>
    <w:lvl w:ilvl="7" w:tplc="18ACBFF4">
      <w:start w:val="1"/>
      <w:numFmt w:val="bullet"/>
      <w:lvlText w:val="o"/>
      <w:lvlJc w:val="left"/>
      <w:pPr>
        <w:ind w:left="5760" w:hanging="360"/>
      </w:pPr>
      <w:rPr>
        <w:rFonts w:ascii="Courier New" w:hAnsi="Courier New" w:hint="default"/>
      </w:rPr>
    </w:lvl>
    <w:lvl w:ilvl="8" w:tplc="6F940AC4">
      <w:start w:val="1"/>
      <w:numFmt w:val="bullet"/>
      <w:lvlText w:val=""/>
      <w:lvlJc w:val="left"/>
      <w:pPr>
        <w:ind w:left="6480" w:hanging="360"/>
      </w:pPr>
      <w:rPr>
        <w:rFonts w:ascii="Wingdings" w:hAnsi="Wingdings" w:hint="default"/>
      </w:rPr>
    </w:lvl>
  </w:abstractNum>
  <w:abstractNum w:abstractNumId="6" w15:restartNumberingAfterBreak="0">
    <w:nsid w:val="1EDB7CE8"/>
    <w:multiLevelType w:val="hybridMultilevel"/>
    <w:tmpl w:val="B3B49062"/>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B55F6"/>
    <w:multiLevelType w:val="hybridMultilevel"/>
    <w:tmpl w:val="FE30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857908"/>
    <w:multiLevelType w:val="hybridMultilevel"/>
    <w:tmpl w:val="F0D8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0830"/>
    <w:multiLevelType w:val="hybridMultilevel"/>
    <w:tmpl w:val="715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CF20CB"/>
    <w:multiLevelType w:val="hybridMultilevel"/>
    <w:tmpl w:val="3C7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7F55D0"/>
    <w:multiLevelType w:val="hybridMultilevel"/>
    <w:tmpl w:val="A55A1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9D7C3C"/>
    <w:multiLevelType w:val="hybridMultilevel"/>
    <w:tmpl w:val="BFBAF6A8"/>
    <w:lvl w:ilvl="0" w:tplc="DEAE4AC0">
      <w:numFmt w:val="bullet"/>
      <w:lvlText w:val="-"/>
      <w:lvlJc w:val="left"/>
      <w:pPr>
        <w:ind w:left="720" w:hanging="360"/>
      </w:pPr>
      <w:rPr>
        <w:rFonts w:ascii="Calibri" w:eastAsiaTheme="minorHAnsi" w:hAnsi="Calibri" w:cs="Calibri" w:hint="default"/>
      </w:rPr>
    </w:lvl>
    <w:lvl w:ilvl="1" w:tplc="DEAE4A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521F99"/>
    <w:multiLevelType w:val="hybridMultilevel"/>
    <w:tmpl w:val="942035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321FB"/>
    <w:multiLevelType w:val="hybridMultilevel"/>
    <w:tmpl w:val="3570762E"/>
    <w:lvl w:ilvl="0" w:tplc="996078D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61720"/>
    <w:multiLevelType w:val="hybridMultilevel"/>
    <w:tmpl w:val="9138BB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1" w15:restartNumberingAfterBreak="0">
    <w:nsid w:val="6CDE48F3"/>
    <w:multiLevelType w:val="hybridMultilevel"/>
    <w:tmpl w:val="AF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17BAA"/>
    <w:multiLevelType w:val="hybridMultilevel"/>
    <w:tmpl w:val="056E879C"/>
    <w:lvl w:ilvl="0" w:tplc="CE70278C">
      <w:start w:val="1"/>
      <w:numFmt w:val="bullet"/>
      <w:lvlText w:val=""/>
      <w:lvlJc w:val="left"/>
      <w:pPr>
        <w:ind w:left="1800" w:hanging="360"/>
      </w:pPr>
      <w:rPr>
        <w:rFonts w:ascii="Symbol" w:hAnsi="Symbol" w:hint="default"/>
      </w:rPr>
    </w:lvl>
    <w:lvl w:ilvl="1" w:tplc="A4E68510">
      <w:start w:val="1"/>
      <w:numFmt w:val="bullet"/>
      <w:lvlText w:val="o"/>
      <w:lvlJc w:val="left"/>
      <w:pPr>
        <w:ind w:left="2520" w:hanging="360"/>
      </w:pPr>
      <w:rPr>
        <w:rFonts w:ascii="Courier New" w:hAnsi="Courier New" w:hint="default"/>
      </w:rPr>
    </w:lvl>
    <w:lvl w:ilvl="2" w:tplc="22F0B7FE">
      <w:start w:val="1"/>
      <w:numFmt w:val="bullet"/>
      <w:lvlText w:val=""/>
      <w:lvlJc w:val="left"/>
      <w:pPr>
        <w:ind w:left="3240" w:hanging="360"/>
      </w:pPr>
      <w:rPr>
        <w:rFonts w:ascii="Wingdings" w:hAnsi="Wingdings" w:hint="default"/>
      </w:rPr>
    </w:lvl>
    <w:lvl w:ilvl="3" w:tplc="352EAAAA">
      <w:start w:val="1"/>
      <w:numFmt w:val="bullet"/>
      <w:lvlText w:val=""/>
      <w:lvlJc w:val="left"/>
      <w:pPr>
        <w:ind w:left="3960" w:hanging="360"/>
      </w:pPr>
      <w:rPr>
        <w:rFonts w:ascii="Symbol" w:hAnsi="Symbol" w:hint="default"/>
      </w:rPr>
    </w:lvl>
    <w:lvl w:ilvl="4" w:tplc="DE0E5B76">
      <w:start w:val="1"/>
      <w:numFmt w:val="bullet"/>
      <w:lvlText w:val="o"/>
      <w:lvlJc w:val="left"/>
      <w:pPr>
        <w:ind w:left="4680" w:hanging="360"/>
      </w:pPr>
      <w:rPr>
        <w:rFonts w:ascii="Courier New" w:hAnsi="Courier New" w:hint="default"/>
      </w:rPr>
    </w:lvl>
    <w:lvl w:ilvl="5" w:tplc="2DBCEFD6">
      <w:start w:val="1"/>
      <w:numFmt w:val="bullet"/>
      <w:lvlText w:val=""/>
      <w:lvlJc w:val="left"/>
      <w:pPr>
        <w:ind w:left="5400" w:hanging="360"/>
      </w:pPr>
      <w:rPr>
        <w:rFonts w:ascii="Wingdings" w:hAnsi="Wingdings" w:hint="default"/>
      </w:rPr>
    </w:lvl>
    <w:lvl w:ilvl="6" w:tplc="AE6C1148">
      <w:start w:val="1"/>
      <w:numFmt w:val="bullet"/>
      <w:lvlText w:val=""/>
      <w:lvlJc w:val="left"/>
      <w:pPr>
        <w:ind w:left="6120" w:hanging="360"/>
      </w:pPr>
      <w:rPr>
        <w:rFonts w:ascii="Symbol" w:hAnsi="Symbol" w:hint="default"/>
      </w:rPr>
    </w:lvl>
    <w:lvl w:ilvl="7" w:tplc="3968B984">
      <w:start w:val="1"/>
      <w:numFmt w:val="bullet"/>
      <w:lvlText w:val="o"/>
      <w:lvlJc w:val="left"/>
      <w:pPr>
        <w:ind w:left="6840" w:hanging="360"/>
      </w:pPr>
      <w:rPr>
        <w:rFonts w:ascii="Courier New" w:hAnsi="Courier New" w:hint="default"/>
      </w:rPr>
    </w:lvl>
    <w:lvl w:ilvl="8" w:tplc="6FBE4F6C">
      <w:start w:val="1"/>
      <w:numFmt w:val="bullet"/>
      <w:lvlText w:val=""/>
      <w:lvlJc w:val="left"/>
      <w:pPr>
        <w:ind w:left="7560" w:hanging="360"/>
      </w:pPr>
      <w:rPr>
        <w:rFonts w:ascii="Wingdings" w:hAnsi="Wingdings" w:hint="default"/>
      </w:rPr>
    </w:lvl>
  </w:abstractNum>
  <w:abstractNum w:abstractNumId="33" w15:restartNumberingAfterBreak="0">
    <w:nsid w:val="7B0B2247"/>
    <w:multiLevelType w:val="hybridMultilevel"/>
    <w:tmpl w:val="2736A7EE"/>
    <w:lvl w:ilvl="0" w:tplc="EAB84BFA">
      <w:numFmt w:val="bullet"/>
      <w:lvlText w:val="-"/>
      <w:lvlJc w:val="left"/>
      <w:pPr>
        <w:ind w:left="1080" w:hanging="360"/>
      </w:pPr>
      <w:rPr>
        <w:rFonts w:ascii="Calibri" w:eastAsia="Calibr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301152">
    <w:abstractNumId w:val="32"/>
  </w:num>
  <w:num w:numId="2" w16cid:durableId="1649826334">
    <w:abstractNumId w:val="5"/>
  </w:num>
  <w:num w:numId="3" w16cid:durableId="1578636776">
    <w:abstractNumId w:val="18"/>
  </w:num>
  <w:num w:numId="4" w16cid:durableId="2072344862">
    <w:abstractNumId w:val="26"/>
  </w:num>
  <w:num w:numId="5" w16cid:durableId="1878272770">
    <w:abstractNumId w:val="10"/>
  </w:num>
  <w:num w:numId="6" w16cid:durableId="1334456823">
    <w:abstractNumId w:val="1"/>
  </w:num>
  <w:num w:numId="7" w16cid:durableId="667093825">
    <w:abstractNumId w:val="15"/>
  </w:num>
  <w:num w:numId="8" w16cid:durableId="1203597180">
    <w:abstractNumId w:val="20"/>
  </w:num>
  <w:num w:numId="9" w16cid:durableId="1721703728">
    <w:abstractNumId w:val="6"/>
  </w:num>
  <w:num w:numId="10" w16cid:durableId="1378435876">
    <w:abstractNumId w:val="21"/>
  </w:num>
  <w:num w:numId="11" w16cid:durableId="565606059">
    <w:abstractNumId w:val="7"/>
  </w:num>
  <w:num w:numId="12" w16cid:durableId="1174227353">
    <w:abstractNumId w:val="3"/>
  </w:num>
  <w:num w:numId="13" w16cid:durableId="1471553612">
    <w:abstractNumId w:val="28"/>
  </w:num>
  <w:num w:numId="14" w16cid:durableId="777064450">
    <w:abstractNumId w:val="14"/>
  </w:num>
  <w:num w:numId="15" w16cid:durableId="979655007">
    <w:abstractNumId w:val="0"/>
  </w:num>
  <w:num w:numId="16" w16cid:durableId="261691158">
    <w:abstractNumId w:val="27"/>
  </w:num>
  <w:num w:numId="17" w16cid:durableId="1532765174">
    <w:abstractNumId w:val="11"/>
  </w:num>
  <w:num w:numId="18" w16cid:durableId="563418087">
    <w:abstractNumId w:val="2"/>
  </w:num>
  <w:num w:numId="19" w16cid:durableId="1569878886">
    <w:abstractNumId w:val="25"/>
  </w:num>
  <w:num w:numId="20" w16cid:durableId="1496873926">
    <w:abstractNumId w:val="24"/>
  </w:num>
  <w:num w:numId="21" w16cid:durableId="1515412719">
    <w:abstractNumId w:val="23"/>
  </w:num>
  <w:num w:numId="22" w16cid:durableId="899484145">
    <w:abstractNumId w:val="13"/>
  </w:num>
  <w:num w:numId="23" w16cid:durableId="1442412352">
    <w:abstractNumId w:val="34"/>
  </w:num>
  <w:num w:numId="24" w16cid:durableId="729303826">
    <w:abstractNumId w:val="31"/>
  </w:num>
  <w:num w:numId="25" w16cid:durableId="2147157941">
    <w:abstractNumId w:val="30"/>
  </w:num>
  <w:num w:numId="26" w16cid:durableId="505169007">
    <w:abstractNumId w:val="12"/>
  </w:num>
  <w:num w:numId="27" w16cid:durableId="712003619">
    <w:abstractNumId w:val="16"/>
  </w:num>
  <w:num w:numId="28" w16cid:durableId="1890918131">
    <w:abstractNumId w:val="29"/>
  </w:num>
  <w:num w:numId="29" w16cid:durableId="2129662485">
    <w:abstractNumId w:val="33"/>
  </w:num>
  <w:num w:numId="30" w16cid:durableId="90660486">
    <w:abstractNumId w:val="9"/>
  </w:num>
  <w:num w:numId="31" w16cid:durableId="232815012">
    <w:abstractNumId w:val="4"/>
  </w:num>
  <w:num w:numId="32" w16cid:durableId="517424933">
    <w:abstractNumId w:val="17"/>
  </w:num>
  <w:num w:numId="33" w16cid:durableId="1720587252">
    <w:abstractNumId w:val="19"/>
  </w:num>
  <w:num w:numId="34" w16cid:durableId="1330333203">
    <w:abstractNumId w:val="22"/>
  </w:num>
  <w:num w:numId="35" w16cid:durableId="1367146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AB"/>
    <w:rsid w:val="00000ABD"/>
    <w:rsid w:val="00001A2A"/>
    <w:rsid w:val="00010E6E"/>
    <w:rsid w:val="00010F39"/>
    <w:rsid w:val="0001231E"/>
    <w:rsid w:val="000169D4"/>
    <w:rsid w:val="00017096"/>
    <w:rsid w:val="00020CD8"/>
    <w:rsid w:val="00022765"/>
    <w:rsid w:val="00022F22"/>
    <w:rsid w:val="00023553"/>
    <w:rsid w:val="00023A0C"/>
    <w:rsid w:val="000252EB"/>
    <w:rsid w:val="00025A52"/>
    <w:rsid w:val="00026E3B"/>
    <w:rsid w:val="00030F7D"/>
    <w:rsid w:val="00033C43"/>
    <w:rsid w:val="00037D8B"/>
    <w:rsid w:val="00040A1D"/>
    <w:rsid w:val="00042BF0"/>
    <w:rsid w:val="00044B1F"/>
    <w:rsid w:val="0004570A"/>
    <w:rsid w:val="00046874"/>
    <w:rsid w:val="00047905"/>
    <w:rsid w:val="00047BBB"/>
    <w:rsid w:val="00047D44"/>
    <w:rsid w:val="0005249C"/>
    <w:rsid w:val="0005258D"/>
    <w:rsid w:val="00054AD8"/>
    <w:rsid w:val="00057423"/>
    <w:rsid w:val="00060533"/>
    <w:rsid w:val="00064BC7"/>
    <w:rsid w:val="00067EA4"/>
    <w:rsid w:val="00070ACA"/>
    <w:rsid w:val="00070DF0"/>
    <w:rsid w:val="00072757"/>
    <w:rsid w:val="000734C0"/>
    <w:rsid w:val="00075126"/>
    <w:rsid w:val="00076972"/>
    <w:rsid w:val="0007705C"/>
    <w:rsid w:val="00077552"/>
    <w:rsid w:val="00077936"/>
    <w:rsid w:val="00080D6B"/>
    <w:rsid w:val="00081204"/>
    <w:rsid w:val="00090C1B"/>
    <w:rsid w:val="00092492"/>
    <w:rsid w:val="0009465E"/>
    <w:rsid w:val="000A1B22"/>
    <w:rsid w:val="000A2BF3"/>
    <w:rsid w:val="000A4980"/>
    <w:rsid w:val="000A4F3F"/>
    <w:rsid w:val="000A58F2"/>
    <w:rsid w:val="000B0357"/>
    <w:rsid w:val="000B6F51"/>
    <w:rsid w:val="000C2251"/>
    <w:rsid w:val="000C5734"/>
    <w:rsid w:val="000C5F0A"/>
    <w:rsid w:val="000C621C"/>
    <w:rsid w:val="000D3B70"/>
    <w:rsid w:val="000D4E23"/>
    <w:rsid w:val="000E288F"/>
    <w:rsid w:val="000E29BC"/>
    <w:rsid w:val="000E36E2"/>
    <w:rsid w:val="000E46D5"/>
    <w:rsid w:val="000E52E8"/>
    <w:rsid w:val="000E5BD5"/>
    <w:rsid w:val="000F0233"/>
    <w:rsid w:val="000F0B87"/>
    <w:rsid w:val="000F0C92"/>
    <w:rsid w:val="000F1FA3"/>
    <w:rsid w:val="00100B54"/>
    <w:rsid w:val="00105CB8"/>
    <w:rsid w:val="00111F05"/>
    <w:rsid w:val="00111FE0"/>
    <w:rsid w:val="001170B6"/>
    <w:rsid w:val="00122EBB"/>
    <w:rsid w:val="00123094"/>
    <w:rsid w:val="00123217"/>
    <w:rsid w:val="00125A8D"/>
    <w:rsid w:val="001265DB"/>
    <w:rsid w:val="00126C76"/>
    <w:rsid w:val="00127628"/>
    <w:rsid w:val="001307B4"/>
    <w:rsid w:val="0013129E"/>
    <w:rsid w:val="00132BDC"/>
    <w:rsid w:val="0013397A"/>
    <w:rsid w:val="00133B24"/>
    <w:rsid w:val="00133DD9"/>
    <w:rsid w:val="00134AFE"/>
    <w:rsid w:val="00137AA8"/>
    <w:rsid w:val="001426C9"/>
    <w:rsid w:val="00142CD2"/>
    <w:rsid w:val="00143788"/>
    <w:rsid w:val="00150950"/>
    <w:rsid w:val="0015125E"/>
    <w:rsid w:val="00151B60"/>
    <w:rsid w:val="00152D6E"/>
    <w:rsid w:val="00155B82"/>
    <w:rsid w:val="00155E0D"/>
    <w:rsid w:val="0016497C"/>
    <w:rsid w:val="0016534D"/>
    <w:rsid w:val="00165C39"/>
    <w:rsid w:val="00166097"/>
    <w:rsid w:val="00167D0E"/>
    <w:rsid w:val="00190AA3"/>
    <w:rsid w:val="001911CA"/>
    <w:rsid w:val="001938E7"/>
    <w:rsid w:val="00195559"/>
    <w:rsid w:val="00195D2C"/>
    <w:rsid w:val="00197C11"/>
    <w:rsid w:val="001A307A"/>
    <w:rsid w:val="001A395F"/>
    <w:rsid w:val="001A4AB1"/>
    <w:rsid w:val="001A7805"/>
    <w:rsid w:val="001B3C02"/>
    <w:rsid w:val="001B48CE"/>
    <w:rsid w:val="001B6024"/>
    <w:rsid w:val="001B6A64"/>
    <w:rsid w:val="001B7533"/>
    <w:rsid w:val="001C1F82"/>
    <w:rsid w:val="001C4CC1"/>
    <w:rsid w:val="001C5576"/>
    <w:rsid w:val="001C74F6"/>
    <w:rsid w:val="001D1C5E"/>
    <w:rsid w:val="001D4A1D"/>
    <w:rsid w:val="001D6499"/>
    <w:rsid w:val="001E6C56"/>
    <w:rsid w:val="001E7FC9"/>
    <w:rsid w:val="001F04AC"/>
    <w:rsid w:val="001F12B3"/>
    <w:rsid w:val="001F419B"/>
    <w:rsid w:val="001F4DA3"/>
    <w:rsid w:val="001F5090"/>
    <w:rsid w:val="001F62D5"/>
    <w:rsid w:val="002014F9"/>
    <w:rsid w:val="00204014"/>
    <w:rsid w:val="00206143"/>
    <w:rsid w:val="00210039"/>
    <w:rsid w:val="00210FEC"/>
    <w:rsid w:val="00215469"/>
    <w:rsid w:val="00220539"/>
    <w:rsid w:val="0022298E"/>
    <w:rsid w:val="00225E4B"/>
    <w:rsid w:val="00225E82"/>
    <w:rsid w:val="00233C36"/>
    <w:rsid w:val="00236D4A"/>
    <w:rsid w:val="00237494"/>
    <w:rsid w:val="00237C83"/>
    <w:rsid w:val="00244AD3"/>
    <w:rsid w:val="0024582B"/>
    <w:rsid w:val="00246BC4"/>
    <w:rsid w:val="00254688"/>
    <w:rsid w:val="00256B6A"/>
    <w:rsid w:val="00257C7E"/>
    <w:rsid w:val="002613C7"/>
    <w:rsid w:val="00262E19"/>
    <w:rsid w:val="00267D08"/>
    <w:rsid w:val="00270865"/>
    <w:rsid w:val="00270D85"/>
    <w:rsid w:val="00272F22"/>
    <w:rsid w:val="00273232"/>
    <w:rsid w:val="0027340F"/>
    <w:rsid w:val="00274A8C"/>
    <w:rsid w:val="00274CA4"/>
    <w:rsid w:val="00276306"/>
    <w:rsid w:val="00277239"/>
    <w:rsid w:val="00277ED9"/>
    <w:rsid w:val="00281492"/>
    <w:rsid w:val="00291D38"/>
    <w:rsid w:val="00292EBD"/>
    <w:rsid w:val="00292ED5"/>
    <w:rsid w:val="00292FA8"/>
    <w:rsid w:val="002949AF"/>
    <w:rsid w:val="002A0B48"/>
    <w:rsid w:val="002A1CD5"/>
    <w:rsid w:val="002A446F"/>
    <w:rsid w:val="002A736A"/>
    <w:rsid w:val="002A751B"/>
    <w:rsid w:val="002B2E90"/>
    <w:rsid w:val="002B3651"/>
    <w:rsid w:val="002B6A1B"/>
    <w:rsid w:val="002C160F"/>
    <w:rsid w:val="002D4D9E"/>
    <w:rsid w:val="002D74A3"/>
    <w:rsid w:val="002E0633"/>
    <w:rsid w:val="002E248B"/>
    <w:rsid w:val="002E7E18"/>
    <w:rsid w:val="002F14AE"/>
    <w:rsid w:val="002F1CDF"/>
    <w:rsid w:val="002F1F64"/>
    <w:rsid w:val="002F4C56"/>
    <w:rsid w:val="002F562C"/>
    <w:rsid w:val="002F5655"/>
    <w:rsid w:val="002F6242"/>
    <w:rsid w:val="00300BF0"/>
    <w:rsid w:val="0030799A"/>
    <w:rsid w:val="00313566"/>
    <w:rsid w:val="00313A87"/>
    <w:rsid w:val="003174AB"/>
    <w:rsid w:val="00323292"/>
    <w:rsid w:val="00324BF5"/>
    <w:rsid w:val="0032638F"/>
    <w:rsid w:val="00331114"/>
    <w:rsid w:val="00333202"/>
    <w:rsid w:val="003357D6"/>
    <w:rsid w:val="00337DAD"/>
    <w:rsid w:val="00342737"/>
    <w:rsid w:val="003458FD"/>
    <w:rsid w:val="003531EC"/>
    <w:rsid w:val="00354E52"/>
    <w:rsid w:val="00356F70"/>
    <w:rsid w:val="003612CA"/>
    <w:rsid w:val="00362882"/>
    <w:rsid w:val="003629C9"/>
    <w:rsid w:val="0036537F"/>
    <w:rsid w:val="003665F4"/>
    <w:rsid w:val="003711ED"/>
    <w:rsid w:val="0037548A"/>
    <w:rsid w:val="00376D85"/>
    <w:rsid w:val="003863A5"/>
    <w:rsid w:val="00386B71"/>
    <w:rsid w:val="00397273"/>
    <w:rsid w:val="003A138D"/>
    <w:rsid w:val="003A32C5"/>
    <w:rsid w:val="003A5608"/>
    <w:rsid w:val="003A56C2"/>
    <w:rsid w:val="003A7621"/>
    <w:rsid w:val="003A7DD1"/>
    <w:rsid w:val="003B0002"/>
    <w:rsid w:val="003B10ED"/>
    <w:rsid w:val="003B2FF2"/>
    <w:rsid w:val="003B6C5A"/>
    <w:rsid w:val="003C27FA"/>
    <w:rsid w:val="003C3DC5"/>
    <w:rsid w:val="003C4319"/>
    <w:rsid w:val="003D0282"/>
    <w:rsid w:val="003D1C65"/>
    <w:rsid w:val="003D2BF2"/>
    <w:rsid w:val="003D3D67"/>
    <w:rsid w:val="003D473D"/>
    <w:rsid w:val="003D50CB"/>
    <w:rsid w:val="003D69BB"/>
    <w:rsid w:val="003D6DD8"/>
    <w:rsid w:val="003D73C2"/>
    <w:rsid w:val="003D7C11"/>
    <w:rsid w:val="003E0957"/>
    <w:rsid w:val="003E20E7"/>
    <w:rsid w:val="003E6FAA"/>
    <w:rsid w:val="003F1C4B"/>
    <w:rsid w:val="003F278D"/>
    <w:rsid w:val="003F70C7"/>
    <w:rsid w:val="00400561"/>
    <w:rsid w:val="00400B7E"/>
    <w:rsid w:val="00401C70"/>
    <w:rsid w:val="004047EC"/>
    <w:rsid w:val="004070B1"/>
    <w:rsid w:val="004073D3"/>
    <w:rsid w:val="00414C9D"/>
    <w:rsid w:val="004155BD"/>
    <w:rsid w:val="00415B69"/>
    <w:rsid w:val="004226A0"/>
    <w:rsid w:val="0042489C"/>
    <w:rsid w:val="00425B4A"/>
    <w:rsid w:val="0042742D"/>
    <w:rsid w:val="004307D5"/>
    <w:rsid w:val="00430F11"/>
    <w:rsid w:val="0044755C"/>
    <w:rsid w:val="004520FA"/>
    <w:rsid w:val="004537D5"/>
    <w:rsid w:val="00455104"/>
    <w:rsid w:val="00460C0C"/>
    <w:rsid w:val="004668B1"/>
    <w:rsid w:val="004670A3"/>
    <w:rsid w:val="004720D9"/>
    <w:rsid w:val="00474E5A"/>
    <w:rsid w:val="00476F0F"/>
    <w:rsid w:val="00483CFB"/>
    <w:rsid w:val="00483D19"/>
    <w:rsid w:val="00483DEF"/>
    <w:rsid w:val="00491A42"/>
    <w:rsid w:val="00493179"/>
    <w:rsid w:val="00495E91"/>
    <w:rsid w:val="00496FF8"/>
    <w:rsid w:val="004978F6"/>
    <w:rsid w:val="004A380E"/>
    <w:rsid w:val="004A543E"/>
    <w:rsid w:val="004A7398"/>
    <w:rsid w:val="004A751C"/>
    <w:rsid w:val="004B1D33"/>
    <w:rsid w:val="004B25C1"/>
    <w:rsid w:val="004B2D13"/>
    <w:rsid w:val="004B65DF"/>
    <w:rsid w:val="004C5E01"/>
    <w:rsid w:val="004C6C6B"/>
    <w:rsid w:val="004C7C95"/>
    <w:rsid w:val="004D2B1A"/>
    <w:rsid w:val="004D5125"/>
    <w:rsid w:val="004D528F"/>
    <w:rsid w:val="004D7F22"/>
    <w:rsid w:val="004E0263"/>
    <w:rsid w:val="004E3DDA"/>
    <w:rsid w:val="004F340C"/>
    <w:rsid w:val="004F4048"/>
    <w:rsid w:val="004F42F5"/>
    <w:rsid w:val="004F4985"/>
    <w:rsid w:val="00504A4C"/>
    <w:rsid w:val="00514E1E"/>
    <w:rsid w:val="0051705C"/>
    <w:rsid w:val="00521776"/>
    <w:rsid w:val="00521A20"/>
    <w:rsid w:val="00522CAF"/>
    <w:rsid w:val="00530378"/>
    <w:rsid w:val="005359C2"/>
    <w:rsid w:val="00536034"/>
    <w:rsid w:val="0053623F"/>
    <w:rsid w:val="005374B8"/>
    <w:rsid w:val="00541872"/>
    <w:rsid w:val="00542E68"/>
    <w:rsid w:val="0054384B"/>
    <w:rsid w:val="00546417"/>
    <w:rsid w:val="005517F0"/>
    <w:rsid w:val="00552A62"/>
    <w:rsid w:val="005538B0"/>
    <w:rsid w:val="005545DC"/>
    <w:rsid w:val="00557B54"/>
    <w:rsid w:val="005604E4"/>
    <w:rsid w:val="0056088C"/>
    <w:rsid w:val="00561621"/>
    <w:rsid w:val="00571D5E"/>
    <w:rsid w:val="005A1F3A"/>
    <w:rsid w:val="005A4C8D"/>
    <w:rsid w:val="005B047F"/>
    <w:rsid w:val="005B6FE8"/>
    <w:rsid w:val="005B7A43"/>
    <w:rsid w:val="005C0651"/>
    <w:rsid w:val="005C1ECD"/>
    <w:rsid w:val="005C587E"/>
    <w:rsid w:val="005D60E2"/>
    <w:rsid w:val="005D6B76"/>
    <w:rsid w:val="005E2C8F"/>
    <w:rsid w:val="005E4512"/>
    <w:rsid w:val="005E68A5"/>
    <w:rsid w:val="005E6D30"/>
    <w:rsid w:val="005E7FE0"/>
    <w:rsid w:val="005F0CF8"/>
    <w:rsid w:val="005F5954"/>
    <w:rsid w:val="005F5B84"/>
    <w:rsid w:val="005F5BAB"/>
    <w:rsid w:val="005F6F69"/>
    <w:rsid w:val="00600665"/>
    <w:rsid w:val="00601F7F"/>
    <w:rsid w:val="006047B7"/>
    <w:rsid w:val="0061145D"/>
    <w:rsid w:val="006148D9"/>
    <w:rsid w:val="00616F70"/>
    <w:rsid w:val="00620BF4"/>
    <w:rsid w:val="00620E28"/>
    <w:rsid w:val="00625F59"/>
    <w:rsid w:val="00631409"/>
    <w:rsid w:val="0063690C"/>
    <w:rsid w:val="0063750F"/>
    <w:rsid w:val="00641036"/>
    <w:rsid w:val="006509AD"/>
    <w:rsid w:val="00651E83"/>
    <w:rsid w:val="00656596"/>
    <w:rsid w:val="006567BD"/>
    <w:rsid w:val="0066150E"/>
    <w:rsid w:val="0066183D"/>
    <w:rsid w:val="00661DB6"/>
    <w:rsid w:val="00663AF4"/>
    <w:rsid w:val="00664C5D"/>
    <w:rsid w:val="00665949"/>
    <w:rsid w:val="00665E21"/>
    <w:rsid w:val="0066608F"/>
    <w:rsid w:val="0066740F"/>
    <w:rsid w:val="006674EA"/>
    <w:rsid w:val="006700B6"/>
    <w:rsid w:val="0067211F"/>
    <w:rsid w:val="006723A5"/>
    <w:rsid w:val="00673573"/>
    <w:rsid w:val="0067505B"/>
    <w:rsid w:val="006759E4"/>
    <w:rsid w:val="006817C0"/>
    <w:rsid w:val="00684DDD"/>
    <w:rsid w:val="0068602E"/>
    <w:rsid w:val="00691430"/>
    <w:rsid w:val="006920D0"/>
    <w:rsid w:val="006928F3"/>
    <w:rsid w:val="00694E4D"/>
    <w:rsid w:val="006962AC"/>
    <w:rsid w:val="006B49C2"/>
    <w:rsid w:val="006B5137"/>
    <w:rsid w:val="006B5344"/>
    <w:rsid w:val="006B7534"/>
    <w:rsid w:val="006C1E12"/>
    <w:rsid w:val="006C23A6"/>
    <w:rsid w:val="006C4AE6"/>
    <w:rsid w:val="006D2594"/>
    <w:rsid w:val="006D29FF"/>
    <w:rsid w:val="006D3174"/>
    <w:rsid w:val="006D323F"/>
    <w:rsid w:val="006D4282"/>
    <w:rsid w:val="006D5658"/>
    <w:rsid w:val="006D781F"/>
    <w:rsid w:val="006E42A5"/>
    <w:rsid w:val="006E52A6"/>
    <w:rsid w:val="006F5F18"/>
    <w:rsid w:val="00706793"/>
    <w:rsid w:val="00706B6B"/>
    <w:rsid w:val="007102FA"/>
    <w:rsid w:val="00711005"/>
    <w:rsid w:val="00717C45"/>
    <w:rsid w:val="007219A7"/>
    <w:rsid w:val="0072602E"/>
    <w:rsid w:val="007324D4"/>
    <w:rsid w:val="00734883"/>
    <w:rsid w:val="00736D5F"/>
    <w:rsid w:val="0073766B"/>
    <w:rsid w:val="00745054"/>
    <w:rsid w:val="00747794"/>
    <w:rsid w:val="00747A23"/>
    <w:rsid w:val="00747B12"/>
    <w:rsid w:val="0075154C"/>
    <w:rsid w:val="007600FB"/>
    <w:rsid w:val="00760984"/>
    <w:rsid w:val="007704A0"/>
    <w:rsid w:val="00770B07"/>
    <w:rsid w:val="00771BB1"/>
    <w:rsid w:val="00773A8F"/>
    <w:rsid w:val="00774B81"/>
    <w:rsid w:val="00780753"/>
    <w:rsid w:val="00782255"/>
    <w:rsid w:val="00783723"/>
    <w:rsid w:val="0078464C"/>
    <w:rsid w:val="00784C7F"/>
    <w:rsid w:val="00787061"/>
    <w:rsid w:val="00787AF7"/>
    <w:rsid w:val="00790AAE"/>
    <w:rsid w:val="00790F3E"/>
    <w:rsid w:val="00792AE5"/>
    <w:rsid w:val="00792DB0"/>
    <w:rsid w:val="007932FA"/>
    <w:rsid w:val="007942E7"/>
    <w:rsid w:val="00794698"/>
    <w:rsid w:val="00796043"/>
    <w:rsid w:val="00797537"/>
    <w:rsid w:val="007A1910"/>
    <w:rsid w:val="007A286D"/>
    <w:rsid w:val="007A3CE9"/>
    <w:rsid w:val="007A437D"/>
    <w:rsid w:val="007A5513"/>
    <w:rsid w:val="007A587C"/>
    <w:rsid w:val="007A6989"/>
    <w:rsid w:val="007A72FC"/>
    <w:rsid w:val="007B1765"/>
    <w:rsid w:val="007B1C06"/>
    <w:rsid w:val="007B2420"/>
    <w:rsid w:val="007B2C9F"/>
    <w:rsid w:val="007B4503"/>
    <w:rsid w:val="007C17B0"/>
    <w:rsid w:val="007C221F"/>
    <w:rsid w:val="007C4CCF"/>
    <w:rsid w:val="007C7149"/>
    <w:rsid w:val="007D40AE"/>
    <w:rsid w:val="007D697B"/>
    <w:rsid w:val="007D733C"/>
    <w:rsid w:val="007D7BFD"/>
    <w:rsid w:val="007E1253"/>
    <w:rsid w:val="007E6691"/>
    <w:rsid w:val="007E7157"/>
    <w:rsid w:val="007F0A38"/>
    <w:rsid w:val="007F1878"/>
    <w:rsid w:val="007F355B"/>
    <w:rsid w:val="008007B1"/>
    <w:rsid w:val="00800FBC"/>
    <w:rsid w:val="00802364"/>
    <w:rsid w:val="00802DC0"/>
    <w:rsid w:val="008034F1"/>
    <w:rsid w:val="008037D6"/>
    <w:rsid w:val="008068D6"/>
    <w:rsid w:val="008109EF"/>
    <w:rsid w:val="00810E7D"/>
    <w:rsid w:val="00813E5F"/>
    <w:rsid w:val="00814273"/>
    <w:rsid w:val="008144EE"/>
    <w:rsid w:val="00815426"/>
    <w:rsid w:val="00816BF9"/>
    <w:rsid w:val="008215B9"/>
    <w:rsid w:val="00821937"/>
    <w:rsid w:val="00825637"/>
    <w:rsid w:val="008264B7"/>
    <w:rsid w:val="00830BBF"/>
    <w:rsid w:val="00831DF5"/>
    <w:rsid w:val="00833781"/>
    <w:rsid w:val="00834B1B"/>
    <w:rsid w:val="00842E45"/>
    <w:rsid w:val="00845319"/>
    <w:rsid w:val="00857F8E"/>
    <w:rsid w:val="00866C35"/>
    <w:rsid w:val="0086707A"/>
    <w:rsid w:val="00872884"/>
    <w:rsid w:val="00875715"/>
    <w:rsid w:val="0087679A"/>
    <w:rsid w:val="00877E6A"/>
    <w:rsid w:val="00881222"/>
    <w:rsid w:val="008845EF"/>
    <w:rsid w:val="0088562B"/>
    <w:rsid w:val="008857CA"/>
    <w:rsid w:val="008911BC"/>
    <w:rsid w:val="008929FF"/>
    <w:rsid w:val="008951E0"/>
    <w:rsid w:val="008A7F99"/>
    <w:rsid w:val="008B2704"/>
    <w:rsid w:val="008B4CA9"/>
    <w:rsid w:val="008B59F5"/>
    <w:rsid w:val="008B6534"/>
    <w:rsid w:val="008B6CD3"/>
    <w:rsid w:val="008B6E2F"/>
    <w:rsid w:val="008C3480"/>
    <w:rsid w:val="008C4986"/>
    <w:rsid w:val="008C6B3A"/>
    <w:rsid w:val="008C71A5"/>
    <w:rsid w:val="008C7E3E"/>
    <w:rsid w:val="008D0166"/>
    <w:rsid w:val="008D07F1"/>
    <w:rsid w:val="008D44BD"/>
    <w:rsid w:val="008D5C79"/>
    <w:rsid w:val="008E04C4"/>
    <w:rsid w:val="008E191C"/>
    <w:rsid w:val="008E3DCA"/>
    <w:rsid w:val="008F47A2"/>
    <w:rsid w:val="008F508A"/>
    <w:rsid w:val="008F5C9F"/>
    <w:rsid w:val="00903832"/>
    <w:rsid w:val="00906C34"/>
    <w:rsid w:val="009158C2"/>
    <w:rsid w:val="00916871"/>
    <w:rsid w:val="00917BB3"/>
    <w:rsid w:val="0092054E"/>
    <w:rsid w:val="00936694"/>
    <w:rsid w:val="00937CDA"/>
    <w:rsid w:val="00937E11"/>
    <w:rsid w:val="00937E92"/>
    <w:rsid w:val="00940BEA"/>
    <w:rsid w:val="009431DD"/>
    <w:rsid w:val="00950DAE"/>
    <w:rsid w:val="00955A55"/>
    <w:rsid w:val="00955C1D"/>
    <w:rsid w:val="0095696D"/>
    <w:rsid w:val="00961580"/>
    <w:rsid w:val="009643FA"/>
    <w:rsid w:val="0096660C"/>
    <w:rsid w:val="00973F72"/>
    <w:rsid w:val="00974E04"/>
    <w:rsid w:val="0097744D"/>
    <w:rsid w:val="00977DE0"/>
    <w:rsid w:val="00981262"/>
    <w:rsid w:val="0098157F"/>
    <w:rsid w:val="00981DEC"/>
    <w:rsid w:val="00982DDF"/>
    <w:rsid w:val="00984A37"/>
    <w:rsid w:val="00987C37"/>
    <w:rsid w:val="00990C99"/>
    <w:rsid w:val="00996818"/>
    <w:rsid w:val="009A35E0"/>
    <w:rsid w:val="009A6901"/>
    <w:rsid w:val="009B3273"/>
    <w:rsid w:val="009B32EF"/>
    <w:rsid w:val="009B3E37"/>
    <w:rsid w:val="009C1DA4"/>
    <w:rsid w:val="009C3675"/>
    <w:rsid w:val="009C5292"/>
    <w:rsid w:val="009D3DA6"/>
    <w:rsid w:val="009D40EA"/>
    <w:rsid w:val="009D41B1"/>
    <w:rsid w:val="009D540B"/>
    <w:rsid w:val="009D5E39"/>
    <w:rsid w:val="009D739F"/>
    <w:rsid w:val="009E5635"/>
    <w:rsid w:val="009E69AC"/>
    <w:rsid w:val="009E74ED"/>
    <w:rsid w:val="009F05D6"/>
    <w:rsid w:val="009F275C"/>
    <w:rsid w:val="009F298C"/>
    <w:rsid w:val="009F4E33"/>
    <w:rsid w:val="009F4FDB"/>
    <w:rsid w:val="009F6086"/>
    <w:rsid w:val="009F6AEB"/>
    <w:rsid w:val="00A02644"/>
    <w:rsid w:val="00A0517B"/>
    <w:rsid w:val="00A052EA"/>
    <w:rsid w:val="00A1374E"/>
    <w:rsid w:val="00A151DF"/>
    <w:rsid w:val="00A15752"/>
    <w:rsid w:val="00A170C9"/>
    <w:rsid w:val="00A20516"/>
    <w:rsid w:val="00A24779"/>
    <w:rsid w:val="00A25784"/>
    <w:rsid w:val="00A274C0"/>
    <w:rsid w:val="00A33DF7"/>
    <w:rsid w:val="00A36646"/>
    <w:rsid w:val="00A372A2"/>
    <w:rsid w:val="00A4078A"/>
    <w:rsid w:val="00A40A46"/>
    <w:rsid w:val="00A47180"/>
    <w:rsid w:val="00A525BF"/>
    <w:rsid w:val="00A62ECD"/>
    <w:rsid w:val="00A6434A"/>
    <w:rsid w:val="00A6518F"/>
    <w:rsid w:val="00A7680D"/>
    <w:rsid w:val="00A804A7"/>
    <w:rsid w:val="00A81140"/>
    <w:rsid w:val="00A85A2E"/>
    <w:rsid w:val="00A85FAD"/>
    <w:rsid w:val="00A910B4"/>
    <w:rsid w:val="00A91E77"/>
    <w:rsid w:val="00A972C4"/>
    <w:rsid w:val="00AA0DF0"/>
    <w:rsid w:val="00AA1352"/>
    <w:rsid w:val="00AA6390"/>
    <w:rsid w:val="00AA7617"/>
    <w:rsid w:val="00AB09EC"/>
    <w:rsid w:val="00AB1AED"/>
    <w:rsid w:val="00AB2065"/>
    <w:rsid w:val="00AC2BFD"/>
    <w:rsid w:val="00AC635F"/>
    <w:rsid w:val="00AD2DB2"/>
    <w:rsid w:val="00AD4157"/>
    <w:rsid w:val="00AD432E"/>
    <w:rsid w:val="00AD6796"/>
    <w:rsid w:val="00AD6E4F"/>
    <w:rsid w:val="00AE0790"/>
    <w:rsid w:val="00AE3EA4"/>
    <w:rsid w:val="00AE4370"/>
    <w:rsid w:val="00AE48BA"/>
    <w:rsid w:val="00AE4AFD"/>
    <w:rsid w:val="00AE78CA"/>
    <w:rsid w:val="00AF14E1"/>
    <w:rsid w:val="00AF3815"/>
    <w:rsid w:val="00B0136B"/>
    <w:rsid w:val="00B039D9"/>
    <w:rsid w:val="00B050E4"/>
    <w:rsid w:val="00B152C6"/>
    <w:rsid w:val="00B15547"/>
    <w:rsid w:val="00B156B9"/>
    <w:rsid w:val="00B15A87"/>
    <w:rsid w:val="00B169DC"/>
    <w:rsid w:val="00B173E0"/>
    <w:rsid w:val="00B204D1"/>
    <w:rsid w:val="00B21A28"/>
    <w:rsid w:val="00B21AFA"/>
    <w:rsid w:val="00B22E5A"/>
    <w:rsid w:val="00B24A12"/>
    <w:rsid w:val="00B26A05"/>
    <w:rsid w:val="00B27E81"/>
    <w:rsid w:val="00B32FCE"/>
    <w:rsid w:val="00B33D75"/>
    <w:rsid w:val="00B42F60"/>
    <w:rsid w:val="00B45E61"/>
    <w:rsid w:val="00B53076"/>
    <w:rsid w:val="00B552B2"/>
    <w:rsid w:val="00B56BDF"/>
    <w:rsid w:val="00B64D59"/>
    <w:rsid w:val="00B6746F"/>
    <w:rsid w:val="00B736CF"/>
    <w:rsid w:val="00B80126"/>
    <w:rsid w:val="00B80F06"/>
    <w:rsid w:val="00B85A64"/>
    <w:rsid w:val="00B85AD6"/>
    <w:rsid w:val="00B85F99"/>
    <w:rsid w:val="00B86E59"/>
    <w:rsid w:val="00B87293"/>
    <w:rsid w:val="00B90656"/>
    <w:rsid w:val="00B9303B"/>
    <w:rsid w:val="00B93429"/>
    <w:rsid w:val="00BA19C1"/>
    <w:rsid w:val="00BA318B"/>
    <w:rsid w:val="00BA3A34"/>
    <w:rsid w:val="00BB0204"/>
    <w:rsid w:val="00BB2199"/>
    <w:rsid w:val="00BB30AE"/>
    <w:rsid w:val="00BB732D"/>
    <w:rsid w:val="00BC0459"/>
    <w:rsid w:val="00BC0BD3"/>
    <w:rsid w:val="00BC12B1"/>
    <w:rsid w:val="00BC1D7F"/>
    <w:rsid w:val="00BC2D18"/>
    <w:rsid w:val="00BC5043"/>
    <w:rsid w:val="00BC5C62"/>
    <w:rsid w:val="00BC68D7"/>
    <w:rsid w:val="00BC6C4E"/>
    <w:rsid w:val="00BD2D7F"/>
    <w:rsid w:val="00BD6CC6"/>
    <w:rsid w:val="00BD71D3"/>
    <w:rsid w:val="00BD77C5"/>
    <w:rsid w:val="00BE0DCD"/>
    <w:rsid w:val="00BE7A65"/>
    <w:rsid w:val="00BF023F"/>
    <w:rsid w:val="00BF083E"/>
    <w:rsid w:val="00BF4325"/>
    <w:rsid w:val="00BF625E"/>
    <w:rsid w:val="00BF7A35"/>
    <w:rsid w:val="00C00B3C"/>
    <w:rsid w:val="00C1040B"/>
    <w:rsid w:val="00C10F54"/>
    <w:rsid w:val="00C12EED"/>
    <w:rsid w:val="00C13A5B"/>
    <w:rsid w:val="00C243AA"/>
    <w:rsid w:val="00C25154"/>
    <w:rsid w:val="00C2677E"/>
    <w:rsid w:val="00C26BC2"/>
    <w:rsid w:val="00C3152D"/>
    <w:rsid w:val="00C31A4E"/>
    <w:rsid w:val="00C40000"/>
    <w:rsid w:val="00C404D9"/>
    <w:rsid w:val="00C40A26"/>
    <w:rsid w:val="00C424A3"/>
    <w:rsid w:val="00C43353"/>
    <w:rsid w:val="00C43F56"/>
    <w:rsid w:val="00C44E6E"/>
    <w:rsid w:val="00C46416"/>
    <w:rsid w:val="00C469BA"/>
    <w:rsid w:val="00C47A1B"/>
    <w:rsid w:val="00C51C72"/>
    <w:rsid w:val="00C52AB0"/>
    <w:rsid w:val="00C52F87"/>
    <w:rsid w:val="00C553BE"/>
    <w:rsid w:val="00C57557"/>
    <w:rsid w:val="00C6166A"/>
    <w:rsid w:val="00C65483"/>
    <w:rsid w:val="00C73830"/>
    <w:rsid w:val="00C75743"/>
    <w:rsid w:val="00C76EC6"/>
    <w:rsid w:val="00C8654A"/>
    <w:rsid w:val="00C96715"/>
    <w:rsid w:val="00CA06A3"/>
    <w:rsid w:val="00CA4291"/>
    <w:rsid w:val="00CA49E1"/>
    <w:rsid w:val="00CA6345"/>
    <w:rsid w:val="00CA6E2F"/>
    <w:rsid w:val="00CB042E"/>
    <w:rsid w:val="00CB10C2"/>
    <w:rsid w:val="00CB12DB"/>
    <w:rsid w:val="00CB157E"/>
    <w:rsid w:val="00CB5E48"/>
    <w:rsid w:val="00CB5F86"/>
    <w:rsid w:val="00CC2176"/>
    <w:rsid w:val="00CC6B5D"/>
    <w:rsid w:val="00CC7EB0"/>
    <w:rsid w:val="00CD305C"/>
    <w:rsid w:val="00CD38DF"/>
    <w:rsid w:val="00CF3D61"/>
    <w:rsid w:val="00CF75C1"/>
    <w:rsid w:val="00D025D2"/>
    <w:rsid w:val="00D04206"/>
    <w:rsid w:val="00D047F1"/>
    <w:rsid w:val="00D05E4C"/>
    <w:rsid w:val="00D075FC"/>
    <w:rsid w:val="00D122CD"/>
    <w:rsid w:val="00D130BE"/>
    <w:rsid w:val="00D14F60"/>
    <w:rsid w:val="00D16C10"/>
    <w:rsid w:val="00D204DA"/>
    <w:rsid w:val="00D227C0"/>
    <w:rsid w:val="00D2352C"/>
    <w:rsid w:val="00D31C8E"/>
    <w:rsid w:val="00D32052"/>
    <w:rsid w:val="00D32A98"/>
    <w:rsid w:val="00D34891"/>
    <w:rsid w:val="00D35EBB"/>
    <w:rsid w:val="00D45803"/>
    <w:rsid w:val="00D46E8E"/>
    <w:rsid w:val="00D50A9D"/>
    <w:rsid w:val="00D536BF"/>
    <w:rsid w:val="00D53FA9"/>
    <w:rsid w:val="00D548D6"/>
    <w:rsid w:val="00D55AF6"/>
    <w:rsid w:val="00D561B2"/>
    <w:rsid w:val="00D6113D"/>
    <w:rsid w:val="00D63ED7"/>
    <w:rsid w:val="00D64C33"/>
    <w:rsid w:val="00D65D59"/>
    <w:rsid w:val="00D83948"/>
    <w:rsid w:val="00D84AF3"/>
    <w:rsid w:val="00D8721B"/>
    <w:rsid w:val="00D96D0F"/>
    <w:rsid w:val="00DA34E7"/>
    <w:rsid w:val="00DA5D53"/>
    <w:rsid w:val="00DA7A7D"/>
    <w:rsid w:val="00DB04A4"/>
    <w:rsid w:val="00DB0AA5"/>
    <w:rsid w:val="00DC1783"/>
    <w:rsid w:val="00DC248A"/>
    <w:rsid w:val="00DC39E0"/>
    <w:rsid w:val="00DC4064"/>
    <w:rsid w:val="00DD0E8A"/>
    <w:rsid w:val="00DE4064"/>
    <w:rsid w:val="00DE7C31"/>
    <w:rsid w:val="00DF00A6"/>
    <w:rsid w:val="00DF0B01"/>
    <w:rsid w:val="00E0010B"/>
    <w:rsid w:val="00E005F8"/>
    <w:rsid w:val="00E0126F"/>
    <w:rsid w:val="00E043F9"/>
    <w:rsid w:val="00E1766C"/>
    <w:rsid w:val="00E17D66"/>
    <w:rsid w:val="00E2585F"/>
    <w:rsid w:val="00E30578"/>
    <w:rsid w:val="00E319BA"/>
    <w:rsid w:val="00E33CB0"/>
    <w:rsid w:val="00E33D5B"/>
    <w:rsid w:val="00E35B99"/>
    <w:rsid w:val="00E367DF"/>
    <w:rsid w:val="00E371C7"/>
    <w:rsid w:val="00E463DA"/>
    <w:rsid w:val="00E558B9"/>
    <w:rsid w:val="00E66A97"/>
    <w:rsid w:val="00E71ABB"/>
    <w:rsid w:val="00E73FD7"/>
    <w:rsid w:val="00E76019"/>
    <w:rsid w:val="00E7676D"/>
    <w:rsid w:val="00E76F07"/>
    <w:rsid w:val="00E80613"/>
    <w:rsid w:val="00E870ED"/>
    <w:rsid w:val="00E926B0"/>
    <w:rsid w:val="00E93899"/>
    <w:rsid w:val="00E964E7"/>
    <w:rsid w:val="00EA0769"/>
    <w:rsid w:val="00EA1D9F"/>
    <w:rsid w:val="00EA29D3"/>
    <w:rsid w:val="00EA2B36"/>
    <w:rsid w:val="00EA523B"/>
    <w:rsid w:val="00EA7AB9"/>
    <w:rsid w:val="00EB25D2"/>
    <w:rsid w:val="00EC08EB"/>
    <w:rsid w:val="00EC121C"/>
    <w:rsid w:val="00EC175B"/>
    <w:rsid w:val="00EC1CD2"/>
    <w:rsid w:val="00EC2AB7"/>
    <w:rsid w:val="00EC2DC3"/>
    <w:rsid w:val="00EC30D6"/>
    <w:rsid w:val="00EC35C5"/>
    <w:rsid w:val="00EC5582"/>
    <w:rsid w:val="00ED2A7D"/>
    <w:rsid w:val="00EF0A81"/>
    <w:rsid w:val="00EF0C44"/>
    <w:rsid w:val="00F00A20"/>
    <w:rsid w:val="00F03AC9"/>
    <w:rsid w:val="00F12E49"/>
    <w:rsid w:val="00F12F66"/>
    <w:rsid w:val="00F206DA"/>
    <w:rsid w:val="00F2293B"/>
    <w:rsid w:val="00F2485A"/>
    <w:rsid w:val="00F25C2C"/>
    <w:rsid w:val="00F26D0C"/>
    <w:rsid w:val="00F274CD"/>
    <w:rsid w:val="00F32CE2"/>
    <w:rsid w:val="00F359DD"/>
    <w:rsid w:val="00F373D0"/>
    <w:rsid w:val="00F3758A"/>
    <w:rsid w:val="00F3787F"/>
    <w:rsid w:val="00F40226"/>
    <w:rsid w:val="00F42F2F"/>
    <w:rsid w:val="00F4401B"/>
    <w:rsid w:val="00F45355"/>
    <w:rsid w:val="00F45BCC"/>
    <w:rsid w:val="00F4752E"/>
    <w:rsid w:val="00F5020A"/>
    <w:rsid w:val="00F51D2E"/>
    <w:rsid w:val="00F56FD2"/>
    <w:rsid w:val="00F62775"/>
    <w:rsid w:val="00F67C52"/>
    <w:rsid w:val="00F70F10"/>
    <w:rsid w:val="00F72368"/>
    <w:rsid w:val="00F7562E"/>
    <w:rsid w:val="00F81747"/>
    <w:rsid w:val="00F83798"/>
    <w:rsid w:val="00F83CC4"/>
    <w:rsid w:val="00F91409"/>
    <w:rsid w:val="00F9162E"/>
    <w:rsid w:val="00F92804"/>
    <w:rsid w:val="00F930E3"/>
    <w:rsid w:val="00F94261"/>
    <w:rsid w:val="00FA1DD0"/>
    <w:rsid w:val="00FA66F1"/>
    <w:rsid w:val="00FA6EA6"/>
    <w:rsid w:val="00FB230E"/>
    <w:rsid w:val="00FB6264"/>
    <w:rsid w:val="00FC01CF"/>
    <w:rsid w:val="00FC7E4A"/>
    <w:rsid w:val="00FD5A74"/>
    <w:rsid w:val="00FE49F5"/>
    <w:rsid w:val="00FF31AF"/>
    <w:rsid w:val="00FF3695"/>
    <w:rsid w:val="00FF4808"/>
    <w:rsid w:val="00FF7071"/>
    <w:rsid w:val="015D55A7"/>
    <w:rsid w:val="02A79980"/>
    <w:rsid w:val="06E5B283"/>
    <w:rsid w:val="092FED79"/>
    <w:rsid w:val="0BEDD347"/>
    <w:rsid w:val="0E6DABE2"/>
    <w:rsid w:val="0EEC55D7"/>
    <w:rsid w:val="11111FEE"/>
    <w:rsid w:val="144368F8"/>
    <w:rsid w:val="14584FB8"/>
    <w:rsid w:val="14866DAC"/>
    <w:rsid w:val="14CBD350"/>
    <w:rsid w:val="15228D98"/>
    <w:rsid w:val="18673690"/>
    <w:rsid w:val="1A0EA715"/>
    <w:rsid w:val="1A5C5918"/>
    <w:rsid w:val="1AD652AC"/>
    <w:rsid w:val="1DEE830E"/>
    <w:rsid w:val="1EE13244"/>
    <w:rsid w:val="1EFD6B48"/>
    <w:rsid w:val="1FDADDF1"/>
    <w:rsid w:val="215A1765"/>
    <w:rsid w:val="22DDC6D8"/>
    <w:rsid w:val="236C96FC"/>
    <w:rsid w:val="262EF661"/>
    <w:rsid w:val="27B93F81"/>
    <w:rsid w:val="295E2BBF"/>
    <w:rsid w:val="2C9317D4"/>
    <w:rsid w:val="3350F612"/>
    <w:rsid w:val="352FC5FE"/>
    <w:rsid w:val="36A524A2"/>
    <w:rsid w:val="37F83F6E"/>
    <w:rsid w:val="38A621C3"/>
    <w:rsid w:val="3B1A00E9"/>
    <w:rsid w:val="3F414E07"/>
    <w:rsid w:val="3FD2BD64"/>
    <w:rsid w:val="40FC7AF2"/>
    <w:rsid w:val="41EB0E6D"/>
    <w:rsid w:val="43C2FD6E"/>
    <w:rsid w:val="44E369F8"/>
    <w:rsid w:val="45758059"/>
    <w:rsid w:val="457E1047"/>
    <w:rsid w:val="48FBCE59"/>
    <w:rsid w:val="4C53F1CE"/>
    <w:rsid w:val="4D05FFB5"/>
    <w:rsid w:val="4EE74970"/>
    <w:rsid w:val="4F877027"/>
    <w:rsid w:val="50664475"/>
    <w:rsid w:val="554B8CB5"/>
    <w:rsid w:val="582058DF"/>
    <w:rsid w:val="5B0F732B"/>
    <w:rsid w:val="5E73D9C6"/>
    <w:rsid w:val="6251663F"/>
    <w:rsid w:val="62CAFF62"/>
    <w:rsid w:val="645BF309"/>
    <w:rsid w:val="64C43192"/>
    <w:rsid w:val="6638147F"/>
    <w:rsid w:val="676405E9"/>
    <w:rsid w:val="679D0816"/>
    <w:rsid w:val="680EE29F"/>
    <w:rsid w:val="685655F0"/>
    <w:rsid w:val="68601BE0"/>
    <w:rsid w:val="6E8565C0"/>
    <w:rsid w:val="73A248A8"/>
    <w:rsid w:val="75424C1B"/>
    <w:rsid w:val="7586CA6C"/>
    <w:rsid w:val="75C57EE8"/>
    <w:rsid w:val="774AC0F9"/>
    <w:rsid w:val="775C7526"/>
    <w:rsid w:val="7C28984C"/>
    <w:rsid w:val="7DA96556"/>
    <w:rsid w:val="7FBB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49CBE"/>
  <w15:docId w15:val="{8F2F9456-785D-4BC6-9070-D6BE5E4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38135"/>
      <w:sz w:val="22"/>
    </w:rPr>
  </w:style>
  <w:style w:type="character" w:customStyle="1" w:styleId="Heading3Char">
    <w:name w:val="Heading 3 Char"/>
    <w:link w:val="Heading3"/>
    <w:uiPriority w:val="9"/>
    <w:rPr>
      <w:rFonts w:ascii="Calibri" w:eastAsia="Calibri" w:hAnsi="Calibri" w:cs="Calibri"/>
      <w:color w:val="538135"/>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l"/>
    <w:basedOn w:val="Normal"/>
    <w:link w:val="ListParagraphChar"/>
    <w:uiPriority w:val="34"/>
    <w:qFormat/>
    <w:rsid w:val="00A170C9"/>
    <w:pPr>
      <w:ind w:left="720"/>
      <w:contextualSpacing/>
    </w:pPr>
  </w:style>
  <w:style w:type="table" w:customStyle="1" w:styleId="TableGrid10">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72A2"/>
    <w:rPr>
      <w:rFonts w:cs="Times New Roman"/>
      <w:color w:val="0000FF"/>
      <w:u w:val="single"/>
    </w:rPr>
  </w:style>
  <w:style w:type="character" w:styleId="FollowedHyperlink">
    <w:name w:val="FollowedHyperlink"/>
    <w:basedOn w:val="DefaultParagraphFont"/>
    <w:uiPriority w:val="99"/>
    <w:semiHidden/>
    <w:unhideWhenUsed/>
    <w:rsid w:val="00A372A2"/>
    <w:rPr>
      <w:color w:val="954F72" w:themeColor="followedHyperlink"/>
      <w:u w:val="single"/>
    </w:r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620E28"/>
    <w:rPr>
      <w:rFonts w:ascii="Calibri" w:eastAsia="Calibri" w:hAnsi="Calibri" w:cs="Calibri"/>
      <w:color w:val="000000"/>
    </w:rPr>
  </w:style>
  <w:style w:type="character" w:styleId="CommentReference">
    <w:name w:val="annotation reference"/>
    <w:basedOn w:val="DefaultParagraphFont"/>
    <w:uiPriority w:val="99"/>
    <w:semiHidden/>
    <w:unhideWhenUsed/>
    <w:rsid w:val="00802DC0"/>
    <w:rPr>
      <w:sz w:val="16"/>
      <w:szCs w:val="16"/>
    </w:rPr>
  </w:style>
  <w:style w:type="paragraph" w:styleId="CommentText">
    <w:name w:val="annotation text"/>
    <w:basedOn w:val="Normal"/>
    <w:link w:val="CommentTextChar"/>
    <w:uiPriority w:val="99"/>
    <w:unhideWhenUsed/>
    <w:rsid w:val="00802DC0"/>
    <w:pPr>
      <w:spacing w:line="240" w:lineRule="auto"/>
    </w:pPr>
    <w:rPr>
      <w:sz w:val="20"/>
      <w:szCs w:val="20"/>
    </w:rPr>
  </w:style>
  <w:style w:type="character" w:customStyle="1" w:styleId="CommentTextChar">
    <w:name w:val="Comment Text Char"/>
    <w:basedOn w:val="DefaultParagraphFont"/>
    <w:link w:val="CommentText"/>
    <w:uiPriority w:val="99"/>
    <w:rsid w:val="00802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2DC0"/>
    <w:rPr>
      <w:b/>
      <w:bCs/>
    </w:rPr>
  </w:style>
  <w:style w:type="character" w:customStyle="1" w:styleId="CommentSubjectChar">
    <w:name w:val="Comment Subject Char"/>
    <w:basedOn w:val="CommentTextChar"/>
    <w:link w:val="CommentSubject"/>
    <w:uiPriority w:val="99"/>
    <w:semiHidden/>
    <w:rsid w:val="00802DC0"/>
    <w:rPr>
      <w:rFonts w:ascii="Calibri" w:eastAsia="Calibri" w:hAnsi="Calibri" w:cs="Calibri"/>
      <w:b/>
      <w:bCs/>
      <w:color w:val="000000"/>
      <w:sz w:val="20"/>
      <w:szCs w:val="20"/>
    </w:rPr>
  </w:style>
  <w:style w:type="paragraph" w:styleId="NoSpacing">
    <w:name w:val="No Spacing"/>
    <w:uiPriority w:val="1"/>
    <w:qFormat/>
    <w:rsid w:val="003458FD"/>
    <w:pPr>
      <w:spacing w:after="0" w:line="240" w:lineRule="auto"/>
    </w:pPr>
    <w:rPr>
      <w:rFonts w:eastAsiaTheme="minorHAnsi"/>
      <w:sz w:val="24"/>
      <w:szCs w:val="24"/>
      <w:lang w:val="en-GB"/>
    </w:rPr>
  </w:style>
  <w:style w:type="table" w:customStyle="1" w:styleId="SLRTable">
    <w:name w:val="SLR Table"/>
    <w:basedOn w:val="TableNormal"/>
    <w:rsid w:val="003458FD"/>
    <w:pPr>
      <w:spacing w:after="0" w:line="240" w:lineRule="auto"/>
    </w:pPr>
    <w:rPr>
      <w:rFonts w:ascii="Calibri" w:eastAsia="Times New Roman" w:hAnsi="Calibri" w:cs="Times New Roman"/>
      <w:color w:val="A5A5A5" w:themeColor="accent3"/>
      <w:sz w:val="20"/>
      <w:szCs w:val="20"/>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customStyle="1" w:styleId="TABLANUEVA2504">
    <w:name w:val="TABLA NUEVA 2504"/>
    <w:basedOn w:val="TableNormal"/>
    <w:uiPriority w:val="99"/>
    <w:rsid w:val="009C3675"/>
    <w:pPr>
      <w:snapToGrid w:val="0"/>
      <w:spacing w:after="0" w:line="240" w:lineRule="auto"/>
    </w:pPr>
    <w:rPr>
      <w:rFonts w:ascii="Calibri Light" w:eastAsiaTheme="minorHAnsi" w:hAnsi="Calibri Light" w:cs="Calibri (Cuerpo)"/>
      <w:color w:val="000000" w:themeColor="text1"/>
      <w:sz w:val="15"/>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right w:w="28" w:type="dxa"/>
      </w:tblCellMar>
    </w:tblPr>
    <w:tcPr>
      <w:shd w:val="clear" w:color="auto" w:fill="auto"/>
    </w:tcPr>
    <w:tblStylePr w:type="firstRow">
      <w:rPr>
        <w:color w:val="E7E6E6" w:themeColor="background2"/>
      </w:rPr>
      <w:tblPr/>
      <w:tcPr>
        <w:tcBorders>
          <w:top w:val="nil"/>
          <w:left w:val="nil"/>
          <w:bottom w:val="nil"/>
          <w:right w:val="nil"/>
          <w:insideH w:val="nil"/>
          <w:insideV w:val="single" w:sz="4" w:space="0" w:color="E7E6E6" w:themeColor="background2"/>
        </w:tcBorders>
        <w:shd w:val="clear" w:color="auto" w:fill="44546A" w:themeFill="text2"/>
      </w:tcPr>
    </w:tblStylePr>
  </w:style>
  <w:style w:type="paragraph" w:customStyle="1" w:styleId="INTERIORTABLA">
    <w:name w:val="INTERIOR TABLA"/>
    <w:basedOn w:val="Normal"/>
    <w:qFormat/>
    <w:rsid w:val="009C3675"/>
    <w:pPr>
      <w:snapToGrid w:val="0"/>
      <w:spacing w:after="120" w:line="240" w:lineRule="auto"/>
      <w:ind w:left="0" w:firstLine="0"/>
      <w:jc w:val="left"/>
    </w:pPr>
    <w:rPr>
      <w:rFonts w:ascii="Calibri Light" w:eastAsiaTheme="minorHAnsi" w:hAnsi="Calibri Light" w:cs="Calibri Light"/>
      <w:color w:val="auto"/>
      <w:sz w:val="15"/>
      <w:szCs w:val="15"/>
      <w:u w:color="FFFFFF"/>
      <w:lang w:val="es-ES_tradnl"/>
    </w:rPr>
  </w:style>
  <w:style w:type="table" w:styleId="TableGrid">
    <w:name w:val="Table Grid"/>
    <w:basedOn w:val="TableNormal"/>
    <w:uiPriority w:val="39"/>
    <w:rsid w:val="009C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26D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D0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26D0C"/>
    <w:rPr>
      <w:vertAlign w:val="superscript"/>
    </w:rPr>
  </w:style>
  <w:style w:type="paragraph" w:styleId="Revision">
    <w:name w:val="Revision"/>
    <w:hidden/>
    <w:uiPriority w:val="99"/>
    <w:semiHidden/>
    <w:rsid w:val="004C7C9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AB206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B20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451560815">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 w:id="154213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ystemData xmlns="3e02667f-0271-471b-bd6e-11a2e16def1d" xsi:nil="true"/>
    <PageInfo xmlns="3e02667f-0271-471b-bd6e-11a2e16def1d" xsi:nil="true"/>
    <TaxCatchAllLabel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Operations Policy ＆ Country Services VP (OPS)</TermName>
          <TermId xmlns="http://schemas.microsoft.com/office/infopath/2007/PartnerControls">db476ba0-ec71-4b53-8c80-eca6e3887ba4</TermId>
        </TermInfo>
      </Terms>
    </h40645383bce4db190f92f65d69cf557>
    <UserData xmlns="3e02667f-0271-471b-bd6e-11a2e16def1d" xsi:nil="true"/>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0</DisplayName>
        <AccountId>0</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2020-12-15T14:00:00+00:00</ArticleStartDate>
    <AddToKnowledgeBase xmlns="3e02667f-0271-471b-bd6e-11a2e16def1d">false</AddToKnowledgeBase>
    <Abstract xmlns="3e02667f-0271-471b-bd6e-11a2e16def1d">(docx, updated 9:30am, 12/15)</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559</Value>
      <Value>43</Value>
      <Value>4</Value>
      <Value>3</Value>
      <Value>2</Value>
      <Value>1</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
        <AccountId>-1</AccountId>
        <AccountType/>
      </UserInfo>
    </PublishingContact>
    <DateLaunch xmlns="3e02667f-0271-471b-bd6e-11a2e16def1d">2020-12-15T14:00:00+00:00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40f42753-b98b-4f13-b293-c0fe5f4c7006</TermId>
        </TermInfo>
      </Terms>
    </o8e900f321d24bb18bb65b4f51774acf>
    <CommentID xmlns="3e02667f-0271-471b-bd6e-11a2e16def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79A48321D840D94C8351435BBDA165BF" ma:contentTypeVersion="25" ma:contentTypeDescription="OneCMS_Document" ma:contentTypeScope="" ma:versionID="717049e642f26b80ec20ad620acb9897">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fb1ff8b636edc11dea44993554366b47"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element ref="ns2:_dlc_DocId" minOccurs="0"/>
                <xsd:element ref="ns2:_dlc_DocIdUrl" minOccurs="0"/>
                <xsd:element ref="ns2:_dlc_DocIdPersistId" minOccurs="0"/>
                <xsd:element ref="ns2:Com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readOnly="false"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17f8ac-1d64-4550-8475-0835d8b38d52}" ma:internalName="TaxCatchAll" ma:readOnly="false" ma:showField="CatchAllData"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17f8ac-1d64-4550-8475-0835d8b38d52}" ma:internalName="TaxCatchAllLabel" ma:readOnly="false" ma:showField="CatchAllDataLabel"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readOnly="false"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readOnly="false" ma:default="-1;#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ma:readOnly="false">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ma:readOnly="false">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Add to Featured" ma:default="0" ma:internalName="Featur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ma:readOnly="false">
      <xsd:simpleType>
        <xsd:restriction base="dms:Note"/>
      </xsd:simpleType>
    </xsd:element>
    <xsd:element name="UserData" ma:index="36" nillable="true" ma:displayName="UserData" ma:internalName="UserData" ma:readOnly="false">
      <xsd:simpleType>
        <xsd:restriction base="dms:Note"/>
      </xsd:simpleType>
    </xsd:element>
    <xsd:element name="o8e900f321d24bb18bb65b4f51774acf" ma:index="37" nillable="true" ma:taxonomy="true" ma:internalName="o8e900f321d24bb18bb65b4f51774acf" ma:taxonomyFieldName="DocumentType" ma:displayName="Document Type" ma:readOnly="false"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ma:readOnly="false">
      <xsd:simpleType>
        <xsd:restriction base="dms:Boolean"/>
      </xsd:simpleType>
    </xsd:element>
    <xsd:element name="EnableRating" ma:index="42" nillable="true" ma:displayName="Enable Rating" ma:internalName="EnableRating" ma:readOnly="false">
      <xsd:simpleType>
        <xsd:restriction base="dms:Boolean"/>
      </xsd:simpleType>
    </xsd:element>
    <xsd:element name="PageInfo" ma:index="43" nillable="true" ma:displayName="PageInfo" ma:internalName="PageInfo" ma:readOnly="false">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ma:readOnly="false">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CommentID" ma:index="62" nillable="true" ma:displayName="CommentID" ma:internalName="Com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a6c10d7-b926-4fc0-945e-3cbf5049f6bd" ContentTypeId="0x010100AF87B42F0C344341B239E919EB90A367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3e02667f-0271-471b-bd6e-11a2e16def1d"/>
    <ds:schemaRef ds:uri="http://schemas.microsoft.com/sharepoint/v3"/>
  </ds:schemaRefs>
</ds:datastoreItem>
</file>

<file path=customXml/itemProps2.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3.xml><?xml version="1.0" encoding="utf-8"?>
<ds:datastoreItem xmlns:ds="http://schemas.openxmlformats.org/officeDocument/2006/customXml" ds:itemID="{0207E60C-B108-41E2-AED9-D99809BDE61C}">
  <ds:schemaRefs>
    <ds:schemaRef ds:uri="http://schemas.microsoft.com/sharepoint/events"/>
  </ds:schemaRefs>
</ds:datastoreItem>
</file>

<file path=customXml/itemProps4.xml><?xml version="1.0" encoding="utf-8"?>
<ds:datastoreItem xmlns:ds="http://schemas.openxmlformats.org/officeDocument/2006/customXml" ds:itemID="{AF81A039-DF8B-4986-ADFE-4694DD9B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0BD12D-4D08-471D-9BB4-DD45E76AEB61}">
  <ds:schemaRefs>
    <ds:schemaRef ds:uri="Microsoft.SharePoint.Taxonomy.ContentTypeSync"/>
  </ds:schemaRefs>
</ds:datastoreItem>
</file>

<file path=customXml/itemProps6.xml><?xml version="1.0" encoding="utf-8"?>
<ds:datastoreItem xmlns:ds="http://schemas.openxmlformats.org/officeDocument/2006/customXml" ds:itemID="{D151E402-A3C7-474F-8FBA-6CB3884C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Stakeholder Engagement Plan Template for Emergency Projects in Response to COVID-19</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OPSES</dc:creator>
  <cp:keywords/>
  <cp:lastModifiedBy>Caroline Van Kampen</cp:lastModifiedBy>
  <cp:revision>5</cp:revision>
  <cp:lastPrinted>2023-04-13T23:33:00Z</cp:lastPrinted>
  <dcterms:created xsi:type="dcterms:W3CDTF">2023-05-04T13:11:00Z</dcterms:created>
  <dcterms:modified xsi:type="dcterms:W3CDTF">2023-05-04T13:13:00Z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0x010100AF87B42F0C344341B239E919EB90A367010079A48321D840D94C8351435BBDA165BF</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