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561C492E"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2BA379D5" w14:textId="11CFCB06" w:rsidR="00020C04" w:rsidRPr="00020C04" w:rsidRDefault="005F45C9" w:rsidP="0006280C">
      <w:pPr>
        <w:spacing w:before="120" w:after="120"/>
        <w:jc w:val="center"/>
        <w:rPr>
          <w:i/>
          <w:iCs/>
          <w:sz w:val="36"/>
          <w:szCs w:val="36"/>
        </w:rPr>
      </w:pPr>
      <w:r w:rsidRPr="00020C04">
        <w:rPr>
          <w:b/>
          <w:color w:val="000000" w:themeColor="text1"/>
          <w:sz w:val="36"/>
          <w:szCs w:val="36"/>
        </w:rPr>
        <w:t>Conception</w:t>
      </w:r>
      <w:r w:rsidR="0039535B">
        <w:rPr>
          <w:b/>
          <w:color w:val="000000" w:themeColor="text1"/>
          <w:sz w:val="36"/>
          <w:szCs w:val="36"/>
        </w:rPr>
        <w:t xml:space="preserve"> -</w:t>
      </w:r>
      <w:r w:rsidR="00020C04" w:rsidRPr="00020C04">
        <w:rPr>
          <w:b/>
          <w:color w:val="000000" w:themeColor="text1"/>
          <w:sz w:val="36"/>
          <w:szCs w:val="36"/>
        </w:rPr>
        <w:t xml:space="preserve"> Construction</w:t>
      </w:r>
      <w:r w:rsidR="00020C04" w:rsidRPr="00020C04">
        <w:rPr>
          <w:b/>
          <w:i/>
          <w:iCs/>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4C552CE1"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6F644C">
        <w:rPr>
          <w:b/>
          <w:sz w:val="28"/>
          <w:szCs w:val="28"/>
          <w:lang w:eastAsia="en-US"/>
        </w:rPr>
        <w:t xml:space="preserve">une seule </w:t>
      </w:r>
      <w:r w:rsidRPr="00AB7B13">
        <w:rPr>
          <w:b/>
          <w:sz w:val="28"/>
          <w:szCs w:val="28"/>
          <w:lang w:eastAsia="en-US"/>
        </w:rPr>
        <w:t>étape, après Sélection initiale)</w:t>
      </w:r>
    </w:p>
    <w:p w14:paraId="76C5DE9E" w14:textId="77777777" w:rsidR="005F45C9" w:rsidRDefault="005F45C9" w:rsidP="005F45C9">
      <w:pPr>
        <w:spacing w:before="240" w:after="240"/>
        <w:jc w:val="center"/>
      </w:pPr>
    </w:p>
    <w:p w14:paraId="08AC35EE" w14:textId="10D29CC2" w:rsidR="00D377E1" w:rsidRPr="00863AE5" w:rsidRDefault="00D377E1" w:rsidP="005F45C9">
      <w:pPr>
        <w:spacing w:before="240" w:after="240"/>
        <w:jc w:val="center"/>
        <w:rPr>
          <w:b/>
          <w:sz w:val="32"/>
          <w:szCs w:val="32"/>
        </w:rPr>
      </w:pPr>
      <w:r w:rsidRPr="000C1F9C">
        <w:rPr>
          <w:bCs/>
          <w:sz w:val="32"/>
          <w:szCs w:val="32"/>
        </w:rPr>
        <w:t>(lorsque le mécanisme de disqualification de la Banque</w:t>
      </w:r>
      <w:r w:rsidRPr="00863AE5">
        <w:rPr>
          <w:b/>
          <w:sz w:val="32"/>
          <w:szCs w:val="32"/>
        </w:rPr>
        <w:t xml:space="preserve"> </w:t>
      </w:r>
      <w:r w:rsidR="00D02142" w:rsidRPr="00863AE5">
        <w:rPr>
          <w:b/>
          <w:sz w:val="32"/>
          <w:szCs w:val="32"/>
        </w:rPr>
        <w:t>S’APPLIQUE</w:t>
      </w:r>
      <w:r w:rsidRPr="00863AE5">
        <w:rPr>
          <w:b/>
          <w:sz w:val="32"/>
          <w:szCs w:val="32"/>
        </w:rPr>
        <w:t xml:space="preserve"> </w:t>
      </w:r>
      <w:r w:rsidRPr="000C1F9C">
        <w:rPr>
          <w:bCs/>
          <w:sz w:val="32"/>
          <w:szCs w:val="32"/>
        </w:rPr>
        <w:t>pour la non</w:t>
      </w:r>
      <w:r w:rsidR="004F46E5">
        <w:rPr>
          <w:bCs/>
          <w:sz w:val="32"/>
          <w:szCs w:val="32"/>
        </w:rPr>
        <w:t>-</w:t>
      </w:r>
      <w:r w:rsidRPr="000C1F9C">
        <w:rPr>
          <w:bCs/>
          <w:sz w:val="32"/>
          <w:szCs w:val="32"/>
        </w:rPr>
        <w:t>observance des obligations EAS/HS)</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9"/>
          <w:headerReference w:type="first" r:id="rId10"/>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2E5CE280" w:rsidR="002A16DA" w:rsidRDefault="002A16DA" w:rsidP="002A16DA">
      <w:pPr>
        <w:shd w:val="clear" w:color="auto" w:fill="FDFDFD"/>
        <w:jc w:val="both"/>
        <w:rPr>
          <w:sz w:val="24"/>
          <w:szCs w:val="24"/>
          <w:lang w:eastAsia="en-US"/>
        </w:rPr>
      </w:pPr>
      <w:r w:rsidRPr="00A82823">
        <w:rPr>
          <w:sz w:val="24"/>
          <w:szCs w:val="24"/>
          <w:lang w:eastAsia="en-US"/>
        </w:rPr>
        <w:t xml:space="preserve">De plus, cette révision comprend des dispositions visant à gérer les risques liés à la cybersécurité, </w:t>
      </w:r>
      <w:r w:rsidR="00BB3165">
        <w:rPr>
          <w:sz w:val="24"/>
          <w:szCs w:val="24"/>
          <w:lang w:eastAsia="en-US"/>
        </w:rPr>
        <w:t>applicables</w:t>
      </w:r>
      <w:r w:rsidRPr="00A82823">
        <w:rPr>
          <w:sz w:val="24"/>
          <w:szCs w:val="24"/>
          <w:lang w:eastAsia="en-US"/>
        </w:rPr>
        <w:t xml:space="preserve"> aux </w:t>
      </w:r>
      <w:r>
        <w:rPr>
          <w:sz w:val="24"/>
          <w:szCs w:val="24"/>
          <w:lang w:eastAsia="en-US"/>
        </w:rPr>
        <w:t>marchés</w:t>
      </w:r>
      <w:r w:rsidRPr="00A82823">
        <w:rPr>
          <w:sz w:val="24"/>
          <w:szCs w:val="24"/>
          <w:lang w:eastAsia="en-US"/>
        </w:rPr>
        <w:t xml:space="preserve"> dont on a évalué qu’ils présent</w:t>
      </w:r>
      <w:r>
        <w:rPr>
          <w:sz w:val="24"/>
          <w:szCs w:val="24"/>
          <w:lang w:eastAsia="en-US"/>
        </w:rPr>
        <w:t>ai</w:t>
      </w:r>
      <w:r w:rsidRPr="00A82823">
        <w:rPr>
          <w:sz w:val="24"/>
          <w:szCs w:val="24"/>
          <w:lang w:eastAsia="en-US"/>
        </w:rPr>
        <w:t>ent des risques potentiels ou réels en matière de cybersécurité.</w:t>
      </w:r>
    </w:p>
    <w:p w14:paraId="3309C7A4" w14:textId="77777777" w:rsidR="00BC4A62" w:rsidRDefault="00BC4A62" w:rsidP="002A16DA">
      <w:pPr>
        <w:shd w:val="clear" w:color="auto" w:fill="FDFDFD"/>
        <w:jc w:val="both"/>
        <w:rPr>
          <w:sz w:val="24"/>
          <w:szCs w:val="24"/>
          <w:lang w:eastAsia="en-US"/>
        </w:rPr>
      </w:pPr>
    </w:p>
    <w:p w14:paraId="61B0E5B1" w14:textId="6771FC1A" w:rsidR="0028722E" w:rsidRDefault="00C8294E" w:rsidP="002A16DA">
      <w:pPr>
        <w:shd w:val="clear" w:color="auto" w:fill="FDFDFD"/>
        <w:jc w:val="both"/>
        <w:rPr>
          <w:sz w:val="24"/>
          <w:szCs w:val="24"/>
          <w:lang w:eastAsia="en-US"/>
        </w:rPr>
      </w:pPr>
      <w:r w:rsidRPr="0006280C">
        <w:rPr>
          <w:sz w:val="24"/>
          <w:szCs w:val="24"/>
          <w:lang w:eastAsia="en-US"/>
        </w:rPr>
        <w:t>L</w:t>
      </w:r>
      <w:r w:rsidR="0028722E" w:rsidRPr="0006280C">
        <w:rPr>
          <w:sz w:val="24"/>
          <w:szCs w:val="24"/>
          <w:lang w:eastAsia="en-US"/>
        </w:rPr>
        <w:t xml:space="preserve">e </w:t>
      </w:r>
      <w:r w:rsidRPr="0006280C">
        <w:rPr>
          <w:sz w:val="24"/>
          <w:szCs w:val="24"/>
          <w:lang w:eastAsia="en-US"/>
        </w:rPr>
        <w:t xml:space="preserve">présent </w:t>
      </w:r>
      <w:r w:rsidR="0028722E" w:rsidRPr="0006280C">
        <w:rPr>
          <w:sz w:val="24"/>
          <w:szCs w:val="24"/>
          <w:lang w:eastAsia="en-US"/>
        </w:rPr>
        <w:t xml:space="preserve">DTPM a </w:t>
      </w:r>
      <w:r w:rsidR="00BC4A62">
        <w:rPr>
          <w:sz w:val="24"/>
          <w:szCs w:val="24"/>
          <w:lang w:eastAsia="en-US"/>
        </w:rPr>
        <w:t xml:space="preserve">pris en compte </w:t>
      </w:r>
      <w:r w:rsidR="0028722E" w:rsidRPr="0006280C">
        <w:rPr>
          <w:sz w:val="24"/>
          <w:szCs w:val="24"/>
          <w:lang w:eastAsia="en-US"/>
        </w:rPr>
        <w:t xml:space="preserve">la réimpression </w:t>
      </w:r>
      <w:r w:rsidR="00FE58B9">
        <w:rPr>
          <w:sz w:val="24"/>
          <w:szCs w:val="24"/>
          <w:lang w:eastAsia="en-US"/>
        </w:rPr>
        <w:t xml:space="preserve">de </w:t>
      </w:r>
      <w:r w:rsidR="0028722E" w:rsidRPr="0006280C">
        <w:rPr>
          <w:sz w:val="24"/>
          <w:szCs w:val="24"/>
          <w:lang w:eastAsia="en-US"/>
        </w:rPr>
        <w:t>2022 avec des modifications des « Conditions Générales » qui font partie des « Conditions de Marché pour les installations et la conception-construction d’installations électriques et mécaniques et pour les travaux de construction conçus par l’Entrepreneur (« Livre jaune ») Deuxième édition 2017 », publiées par la Fédération Internationale des Ingénieurs – Conseils (FIDIC).</w:t>
      </w:r>
    </w:p>
    <w:p w14:paraId="3D55FC61" w14:textId="77777777" w:rsidR="00D96FBD" w:rsidRPr="00A82823" w:rsidRDefault="00D96FBD" w:rsidP="002A16DA">
      <w:pPr>
        <w:shd w:val="clear" w:color="auto" w:fill="FDFDFD"/>
        <w:jc w:val="both"/>
        <w:rPr>
          <w:sz w:val="24"/>
          <w:szCs w:val="24"/>
          <w:lang w:eastAsia="en-US"/>
        </w:rPr>
      </w:pPr>
    </w:p>
    <w:p w14:paraId="02A31F1B" w14:textId="77777777" w:rsidR="00D032BA" w:rsidRDefault="00D032BA" w:rsidP="00D032BA">
      <w:pPr>
        <w:suppressAutoHyphens/>
        <w:rPr>
          <w:b/>
          <w:sz w:val="32"/>
          <w:szCs w:val="32"/>
        </w:rPr>
      </w:pPr>
      <w:r>
        <w:rPr>
          <w:b/>
          <w:sz w:val="32"/>
          <w:szCs w:val="32"/>
        </w:rPr>
        <w:t>Janvier 2021</w:t>
      </w:r>
    </w:p>
    <w:bookmarkEnd w:id="2"/>
    <w:p w14:paraId="00DA5781" w14:textId="77777777" w:rsidR="00970B14" w:rsidRPr="00D04984" w:rsidRDefault="00970B14" w:rsidP="00D04984">
      <w:pPr>
        <w:suppressAutoHyphens/>
        <w:jc w:val="both"/>
        <w:rPr>
          <w:b/>
          <w:sz w:val="24"/>
          <w:szCs w:val="24"/>
        </w:rPr>
      </w:pPr>
    </w:p>
    <w:p w14:paraId="55B5DE8A" w14:textId="77777777" w:rsidR="00A40E7A" w:rsidRPr="00E458F6" w:rsidRDefault="00A40E7A" w:rsidP="00E458F6">
      <w:pPr>
        <w:shd w:val="clear" w:color="auto" w:fill="FDFDFD"/>
        <w:jc w:val="both"/>
        <w:rPr>
          <w:sz w:val="24"/>
          <w:szCs w:val="24"/>
          <w:lang w:eastAsia="en-US"/>
        </w:rPr>
      </w:pPr>
      <w:r w:rsidRPr="00E458F6">
        <w:rPr>
          <w:sz w:val="24"/>
          <w:szCs w:val="24"/>
          <w:lang w:eastAsia="en-US"/>
        </w:rPr>
        <w:t>Cette version comprend des dispositions visant à refléter la disqualification par la Banque des entrepreneurs et de sous-traitant qu’ils proposent, le cas échéant,  des attributions de marchés financés par la Banque. Les dispositions sur la disqualification pour la passation de marchés de Travaux utilisant ce DTPM s’appliquent aux Projets évalués à haut risque en termes d’Exploitation et Abus Sexuels (EAS) et/ou de Harcèlement Sexuel (HS).</w:t>
      </w:r>
    </w:p>
    <w:p w14:paraId="4C673ADB" w14:textId="77777777" w:rsidR="00970B14" w:rsidRPr="00C71599" w:rsidRDefault="00970B14"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3DFE335F"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w:t>
      </w:r>
      <w:r w:rsidR="005F0388">
        <w:rPr>
          <w:sz w:val="24"/>
          <w:szCs w:val="24"/>
        </w:rPr>
        <w:t xml:space="preserve">rédactionnelles </w:t>
      </w:r>
      <w:r>
        <w:rPr>
          <w:sz w:val="24"/>
          <w:szCs w:val="24"/>
        </w:rPr>
        <w:t>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42F2A7FD" w14:textId="77777777" w:rsidR="003B38B1" w:rsidRDefault="003B38B1" w:rsidP="003B38B1">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(Conception et Construction) a été préparé par la Banque mondiale.</w:t>
      </w:r>
    </w:p>
    <w:p w14:paraId="33C08022" w14:textId="7A59CDF4"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(Conception</w:t>
      </w:r>
      <w:r w:rsidR="003B38B1">
        <w:rPr>
          <w:sz w:val="24"/>
          <w:szCs w:val="24"/>
        </w:rPr>
        <w:t xml:space="preserve"> -</w:t>
      </w:r>
      <w:r w:rsidR="00D15C5B">
        <w:rPr>
          <w:sz w:val="24"/>
          <w:szCs w:val="24"/>
        </w:rPr>
        <w:t xml:space="preserve"> Construction)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Pr>
          <w:sz w:val="24"/>
          <w:szCs w:val="24"/>
        </w:rPr>
        <w:t>.</w:t>
      </w:r>
    </w:p>
    <w:p w14:paraId="796271A8" w14:textId="6DE87C6B" w:rsidR="00006325" w:rsidRDefault="00D032BA" w:rsidP="0006280C">
      <w:pPr>
        <w:spacing w:before="120" w:after="12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6F644C">
        <w:rPr>
          <w:sz w:val="24"/>
          <w:szCs w:val="24"/>
        </w:rPr>
        <w:t>une seule</w:t>
      </w:r>
      <w:r w:rsidR="000B1F84" w:rsidRPr="000B1F84">
        <w:rPr>
          <w:sz w:val="24"/>
          <w:szCs w:val="24"/>
        </w:rPr>
        <w:t xml:space="preserve"> étape</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6F644C">
        <w:rPr>
          <w:sz w:val="24"/>
          <w:szCs w:val="24"/>
          <w:lang w:val="fr"/>
        </w:rPr>
        <w:t>deux</w:t>
      </w:r>
      <w:r w:rsidR="00487655">
        <w:rPr>
          <w:sz w:val="24"/>
          <w:szCs w:val="24"/>
          <w:lang w:val="fr"/>
        </w:rPr>
        <w:t xml:space="preserve"> étape</w:t>
      </w:r>
      <w:r w:rsidR="006F644C">
        <w:rPr>
          <w:sz w:val="24"/>
          <w:szCs w:val="24"/>
          <w:lang w:val="fr"/>
        </w:rPr>
        <w:t>s</w:t>
      </w:r>
      <w:r w:rsidR="00487655">
        <w:rPr>
          <w:sz w:val="24"/>
          <w:szCs w:val="24"/>
          <w:lang w:val="fr"/>
        </w:rPr>
        <w:t xml:space="preserve"> </w:t>
      </w:r>
      <w:r w:rsidR="000B1F84" w:rsidRPr="000B1F84">
        <w:rPr>
          <w:sz w:val="24"/>
          <w:szCs w:val="24"/>
          <w:lang w:val="fr"/>
        </w:rPr>
        <w:t xml:space="preserve">serait plus approprié, le DTPM correspondant à un processus en </w:t>
      </w:r>
      <w:r w:rsidR="006F644C">
        <w:rPr>
          <w:sz w:val="24"/>
          <w:szCs w:val="24"/>
          <w:lang w:val="fr"/>
        </w:rPr>
        <w:t xml:space="preserve">deux </w:t>
      </w:r>
      <w:r w:rsidR="00963766">
        <w:rPr>
          <w:sz w:val="24"/>
          <w:szCs w:val="24"/>
          <w:lang w:val="fr"/>
        </w:rPr>
        <w:t>étape</w:t>
      </w:r>
      <w:r w:rsidR="006F644C">
        <w:rPr>
          <w:sz w:val="24"/>
          <w:szCs w:val="24"/>
          <w:lang w:val="fr"/>
        </w:rPr>
        <w:t>s</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291B4320" w:rsidR="00006325" w:rsidRDefault="00006325" w:rsidP="0006280C">
      <w:pPr>
        <w:spacing w:before="120" w:after="120"/>
        <w:jc w:val="both"/>
        <w:rPr>
          <w:sz w:val="24"/>
          <w:szCs w:val="24"/>
          <w:lang w:val="fr"/>
        </w:rPr>
      </w:pPr>
      <w:r w:rsidRPr="00006325">
        <w:rPr>
          <w:sz w:val="24"/>
          <w:szCs w:val="24"/>
          <w:lang w:val="fr"/>
        </w:rPr>
        <w:t>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9225CE">
        <w:rPr>
          <w:sz w:val="24"/>
          <w:szCs w:val="24"/>
          <w:lang w:val="fr"/>
        </w:rPr>
        <w:t>C</w:t>
      </w:r>
      <w:r w:rsidRPr="00006325">
        <w:rPr>
          <w:sz w:val="24"/>
          <w:szCs w:val="24"/>
          <w:lang w:val="fr"/>
        </w:rPr>
        <w:t xml:space="preserve">onception </w:t>
      </w:r>
      <w:r w:rsidR="009225CE">
        <w:rPr>
          <w:sz w:val="24"/>
          <w:szCs w:val="24"/>
          <w:lang w:val="fr"/>
        </w:rPr>
        <w:t>-</w:t>
      </w:r>
      <w:r w:rsidRPr="00006325">
        <w:rPr>
          <w:sz w:val="24"/>
          <w:szCs w:val="24"/>
          <w:lang w:val="fr"/>
        </w:rPr>
        <w:t xml:space="preserve"> </w:t>
      </w:r>
      <w:r w:rsidR="009225CE">
        <w:rPr>
          <w:sz w:val="24"/>
          <w:szCs w:val="24"/>
          <w:lang w:val="fr"/>
        </w:rPr>
        <w:t>C</w:t>
      </w:r>
      <w:r w:rsidRPr="00006325">
        <w:rPr>
          <w:sz w:val="24"/>
          <w:szCs w:val="24"/>
          <w:lang w:val="fr"/>
        </w:rPr>
        <w:t xml:space="preserve">onstruction a été publié avec ce </w:t>
      </w:r>
      <w:r>
        <w:rPr>
          <w:sz w:val="24"/>
          <w:szCs w:val="24"/>
          <w:lang w:val="fr"/>
        </w:rPr>
        <w:t>DTPM</w:t>
      </w:r>
      <w:r w:rsidRPr="00006325">
        <w:rPr>
          <w:sz w:val="24"/>
          <w:szCs w:val="24"/>
          <w:lang w:val="fr"/>
        </w:rPr>
        <w:t>.</w:t>
      </w:r>
    </w:p>
    <w:p w14:paraId="606E6BED" w14:textId="77777777" w:rsidR="00830A11" w:rsidRDefault="00830A11" w:rsidP="0006280C">
      <w:pPr>
        <w:spacing w:before="120" w:after="120"/>
        <w:jc w:val="both"/>
        <w:rPr>
          <w:sz w:val="24"/>
          <w:szCs w:val="24"/>
          <w:lang w:eastAsia="en-US"/>
        </w:rPr>
      </w:pPr>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xml:space="preserve">, avec des parties pertinentes marquées pour guider </w:t>
      </w:r>
      <w:r w:rsidRPr="0006280C">
        <w:rPr>
          <w:sz w:val="24"/>
          <w:szCs w:val="24"/>
          <w:lang w:val="fr"/>
        </w:rPr>
        <w:t>l’utilisation</w:t>
      </w:r>
      <w:r w:rsidRPr="00A03ECF">
        <w:rPr>
          <w:sz w:val="24"/>
          <w:szCs w:val="24"/>
          <w:lang w:eastAsia="en-US"/>
        </w:rPr>
        <w:t xml:space="preserve">. </w:t>
      </w:r>
    </w:p>
    <w:p w14:paraId="543BCE1C" w14:textId="0F0E3823" w:rsidR="00830A11" w:rsidRDefault="00830A11" w:rsidP="00830A11">
      <w:pPr>
        <w:spacing w:before="120" w:after="120"/>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w:t>
      </w:r>
      <w:r w:rsidRPr="0006280C">
        <w:rPr>
          <w:sz w:val="24"/>
          <w:szCs w:val="24"/>
          <w:lang w:val="fr"/>
        </w:rPr>
        <w:t>comprend</w:t>
      </w:r>
      <w:r w:rsidRPr="00A03ECF">
        <w:rPr>
          <w:sz w:val="24"/>
          <w:szCs w:val="24"/>
          <w:lang w:eastAsia="en-US"/>
        </w:rPr>
        <w:t xml:space="preserve">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627273FC" w14:textId="77777777" w:rsidR="00830A11" w:rsidRPr="00A03ECF" w:rsidRDefault="00830A11" w:rsidP="0006280C">
      <w:pPr>
        <w:spacing w:before="120" w:after="120"/>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risques potentiels ou réels en matière de cybersécurité.</w:t>
      </w:r>
    </w:p>
    <w:p w14:paraId="60F52203" w14:textId="0CC1779F" w:rsidR="000B1F84" w:rsidRPr="000B1F84" w:rsidRDefault="00AA417B" w:rsidP="0006280C">
      <w:pPr>
        <w:autoSpaceDE w:val="0"/>
        <w:autoSpaceDN w:val="0"/>
        <w:adjustRightInd w:val="0"/>
        <w:jc w:val="both"/>
        <w:rPr>
          <w:sz w:val="24"/>
          <w:szCs w:val="24"/>
        </w:rPr>
      </w:pPr>
      <w:bookmarkStart w:id="3" w:name="_Hlk527032866"/>
      <w:bookmarkStart w:id="4" w:name="_Hlk6214294"/>
      <w:r>
        <w:rPr>
          <w:sz w:val="24"/>
          <w:szCs w:val="24"/>
          <w:lang w:val="fr"/>
        </w:rPr>
        <w:t>Le présent DTPM a pris en compte la réédition de 2022 d</w:t>
      </w:r>
      <w:r w:rsidR="000B1F84" w:rsidRPr="000B1F84">
        <w:rPr>
          <w:sz w:val="24"/>
          <w:szCs w:val="24"/>
          <w:lang w:val="fr"/>
        </w:rPr>
        <w:t>es « </w:t>
      </w:r>
      <w:r w:rsidR="009225CE">
        <w:rPr>
          <w:sz w:val="24"/>
          <w:szCs w:val="24"/>
          <w:lang w:val="fr"/>
        </w:rPr>
        <w:t>C</w:t>
      </w:r>
      <w:r w:rsidR="000B1F84" w:rsidRPr="000B1F84">
        <w:rPr>
          <w:sz w:val="24"/>
          <w:szCs w:val="24"/>
          <w:lang w:val="fr"/>
        </w:rPr>
        <w:t xml:space="preserve">onditions </w:t>
      </w:r>
      <w:r>
        <w:rPr>
          <w:sz w:val="24"/>
          <w:szCs w:val="24"/>
          <w:lang w:val="fr"/>
        </w:rPr>
        <w:t>G</w:t>
      </w:r>
      <w:r w:rsidR="000B1F84" w:rsidRPr="000B1F84">
        <w:rPr>
          <w:sz w:val="24"/>
          <w:szCs w:val="24"/>
          <w:lang w:val="fr"/>
        </w:rPr>
        <w:t>énérales » qui font partie des « </w:t>
      </w:r>
      <w:r w:rsidR="009225CE">
        <w:rPr>
          <w:sz w:val="24"/>
          <w:szCs w:val="24"/>
          <w:lang w:val="fr"/>
        </w:rPr>
        <w:t>C</w:t>
      </w:r>
      <w:r w:rsidR="000B1F84"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000B1F84" w:rsidRPr="000B1F84">
        <w:rPr>
          <w:sz w:val="24"/>
          <w:szCs w:val="24"/>
          <w:lang w:val="fr"/>
        </w:rPr>
        <w:t xml:space="preserve"> </w:t>
      </w:r>
      <w:r w:rsidR="006D2C39" w:rsidRPr="0006280C">
        <w:rPr>
          <w:sz w:val="24"/>
          <w:szCs w:val="24"/>
          <w:lang w:val="fr"/>
        </w:rPr>
        <w:t>applicables aux</w:t>
      </w:r>
      <w:r w:rsidR="006D2C39">
        <w:rPr>
          <w:sz w:val="24"/>
          <w:szCs w:val="24"/>
          <w:lang w:val="fr"/>
        </w:rPr>
        <w:t xml:space="preserve"> </w:t>
      </w:r>
      <w:r w:rsidR="006D2C39" w:rsidRPr="0006280C">
        <w:rPr>
          <w:sz w:val="24"/>
          <w:szCs w:val="24"/>
          <w:lang w:val="fr"/>
        </w:rPr>
        <w:t>Projets d’Equipements</w:t>
      </w:r>
      <w:r w:rsidR="006D2C39">
        <w:rPr>
          <w:sz w:val="24"/>
          <w:szCs w:val="24"/>
          <w:lang w:val="fr"/>
        </w:rPr>
        <w:t xml:space="preserve"> </w:t>
      </w:r>
      <w:r w:rsidR="006D2C39" w:rsidRPr="0006280C">
        <w:rPr>
          <w:sz w:val="24"/>
          <w:szCs w:val="24"/>
          <w:lang w:val="fr"/>
        </w:rPr>
        <w:t>et de</w:t>
      </w:r>
      <w:r w:rsidR="006D2C39">
        <w:rPr>
          <w:sz w:val="24"/>
          <w:szCs w:val="24"/>
          <w:lang w:val="fr"/>
        </w:rPr>
        <w:t xml:space="preserve"> </w:t>
      </w:r>
      <w:r w:rsidR="006D2C39" w:rsidRPr="0006280C">
        <w:rPr>
          <w:sz w:val="24"/>
          <w:szCs w:val="24"/>
          <w:lang w:val="fr"/>
        </w:rPr>
        <w:t>Conception-Construction</w:t>
      </w:r>
      <w:r w:rsidR="006D2C39">
        <w:rPr>
          <w:sz w:val="24"/>
          <w:szCs w:val="24"/>
          <w:lang w:val="fr"/>
        </w:rPr>
        <w:t xml:space="preserve"> </w:t>
      </w:r>
      <w:r w:rsidR="00505E2F">
        <w:rPr>
          <w:sz w:val="24"/>
          <w:szCs w:val="24"/>
          <w:lang w:val="fr"/>
        </w:rPr>
        <w:t>(</w:t>
      </w:r>
      <w:r w:rsidR="000B1F84" w:rsidRPr="000B1F84">
        <w:rPr>
          <w:sz w:val="24"/>
          <w:szCs w:val="24"/>
          <w:lang w:val="fr"/>
        </w:rPr>
        <w:t xml:space="preserve">pour </w:t>
      </w:r>
      <w:r w:rsidR="00006325">
        <w:rPr>
          <w:sz w:val="24"/>
          <w:szCs w:val="24"/>
          <w:lang w:val="fr"/>
        </w:rPr>
        <w:t>l</w:t>
      </w:r>
      <w:r w:rsidR="00C00DB2">
        <w:rPr>
          <w:sz w:val="24"/>
          <w:szCs w:val="24"/>
          <w:lang w:val="fr"/>
        </w:rPr>
        <w:t>es</w:t>
      </w:r>
      <w:r w:rsidR="000B1F84">
        <w:rPr>
          <w:sz w:val="24"/>
          <w:szCs w:val="24"/>
          <w:lang w:val="fr"/>
        </w:rPr>
        <w:t xml:space="preserve"> </w:t>
      </w:r>
      <w:r w:rsidR="00505E2F">
        <w:rPr>
          <w:sz w:val="24"/>
          <w:szCs w:val="24"/>
          <w:lang w:val="fr"/>
        </w:rPr>
        <w:t>travaux électriques et mécaniques</w:t>
      </w:r>
      <w:r w:rsidR="008C420F">
        <w:rPr>
          <w:sz w:val="24"/>
          <w:szCs w:val="24"/>
          <w:lang w:val="fr"/>
        </w:rPr>
        <w:t xml:space="preserve"> et pour les travaux de bâtiment et de génie civil conçus par l’entrepreneur</w:t>
      </w:r>
      <w:r w:rsidR="00735315">
        <w:rPr>
          <w:sz w:val="24"/>
          <w:szCs w:val="24"/>
          <w:lang w:val="fr"/>
        </w:rPr>
        <w:t>)</w:t>
      </w:r>
      <w:r w:rsidR="008C420F">
        <w:rPr>
          <w:sz w:val="24"/>
          <w:szCs w:val="24"/>
          <w:lang w:val="fr"/>
        </w:rPr>
        <w:t xml:space="preserve"> </w:t>
      </w:r>
      <w:r w:rsidR="002D6C4B" w:rsidRPr="000B1F84">
        <w:rPr>
          <w:sz w:val="24"/>
          <w:szCs w:val="24"/>
          <w:lang w:val="fr"/>
        </w:rPr>
        <w:t>« </w:t>
      </w:r>
      <w:r w:rsidR="002D6C4B">
        <w:rPr>
          <w:sz w:val="24"/>
          <w:szCs w:val="24"/>
          <w:lang w:val="fr"/>
        </w:rPr>
        <w:t>L</w:t>
      </w:r>
      <w:r w:rsidR="002D6C4B" w:rsidRPr="000B1F84">
        <w:rPr>
          <w:sz w:val="24"/>
          <w:szCs w:val="24"/>
          <w:lang w:val="fr"/>
        </w:rPr>
        <w:t xml:space="preserve">ivre </w:t>
      </w:r>
      <w:r w:rsidR="002D6C4B">
        <w:rPr>
          <w:sz w:val="24"/>
          <w:szCs w:val="24"/>
          <w:lang w:val="fr"/>
        </w:rPr>
        <w:t>Jaune</w:t>
      </w:r>
      <w:r w:rsidR="002D6C4B" w:rsidRPr="000B1F84">
        <w:rPr>
          <w:sz w:val="24"/>
          <w:szCs w:val="24"/>
          <w:lang w:val="fr"/>
        </w:rPr>
        <w:t xml:space="preserve"> » </w:t>
      </w:r>
      <w:r w:rsidR="002D6C4B">
        <w:rPr>
          <w:sz w:val="24"/>
          <w:szCs w:val="24"/>
          <w:lang w:val="fr"/>
        </w:rPr>
        <w:t>Seconde</w:t>
      </w:r>
      <w:r w:rsidR="002D6C4B" w:rsidRPr="000B1F84">
        <w:rPr>
          <w:sz w:val="24"/>
          <w:szCs w:val="24"/>
          <w:lang w:val="fr"/>
        </w:rPr>
        <w:t xml:space="preserve"> édition 20</w:t>
      </w:r>
      <w:r w:rsidR="002D6C4B">
        <w:rPr>
          <w:sz w:val="24"/>
          <w:szCs w:val="24"/>
          <w:lang w:val="fr"/>
        </w:rPr>
        <w:t>17</w:t>
      </w:r>
      <w:r w:rsidR="002D6C4B" w:rsidRPr="000B1F84">
        <w:rPr>
          <w:sz w:val="24"/>
          <w:szCs w:val="24"/>
          <w:lang w:val="fr"/>
        </w:rPr>
        <w:t> </w:t>
      </w:r>
      <w:r w:rsidR="000B1F84" w:rsidRPr="000B1F84">
        <w:rPr>
          <w:sz w:val="24"/>
          <w:szCs w:val="24"/>
          <w:lang w:val="fr"/>
        </w:rPr>
        <w:t>» publié par la Fédération Internationale des Ingénieurs - Conseils (FIDIC).</w:t>
      </w:r>
      <w:r w:rsidR="00006325">
        <w:rPr>
          <w:sz w:val="24"/>
          <w:szCs w:val="24"/>
        </w:rPr>
        <w:t xml:space="preserve"> </w:t>
      </w:r>
      <w:r w:rsidR="000B1F84"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000B1F84" w:rsidRPr="000B1F84">
        <w:rPr>
          <w:sz w:val="24"/>
          <w:szCs w:val="24"/>
          <w:lang w:val="fr"/>
        </w:rPr>
        <w:t xml:space="preserve">original de la publication </w:t>
      </w:r>
      <w:r w:rsidR="000B1F84">
        <w:rPr>
          <w:sz w:val="24"/>
          <w:szCs w:val="24"/>
          <w:lang w:val="fr"/>
        </w:rPr>
        <w:t>FIDIC</w:t>
      </w:r>
      <w:r w:rsidR="000B1F84" w:rsidRPr="000B1F84">
        <w:rPr>
          <w:sz w:val="24"/>
          <w:szCs w:val="24"/>
          <w:lang w:val="fr"/>
        </w:rPr>
        <w:t xml:space="preserve">, c’est-à-dire « </w:t>
      </w:r>
      <w:r w:rsidR="002D6C4B">
        <w:rPr>
          <w:sz w:val="24"/>
          <w:szCs w:val="24"/>
          <w:lang w:val="fr"/>
        </w:rPr>
        <w:t>C</w:t>
      </w:r>
      <w:r w:rsidR="002D6C4B" w:rsidRPr="000B1F84">
        <w:rPr>
          <w:sz w:val="24"/>
          <w:szCs w:val="24"/>
          <w:lang w:val="fr"/>
        </w:rPr>
        <w:t>onditions d</w:t>
      </w:r>
      <w:r w:rsidR="002D6C4B">
        <w:rPr>
          <w:sz w:val="24"/>
          <w:szCs w:val="24"/>
          <w:lang w:val="fr"/>
        </w:rPr>
        <w:t>e Marché</w:t>
      </w:r>
      <w:r w:rsidR="002D6C4B" w:rsidRPr="000B1F84">
        <w:rPr>
          <w:sz w:val="24"/>
          <w:szCs w:val="24"/>
          <w:lang w:val="fr"/>
        </w:rPr>
        <w:t xml:space="preserve"> </w:t>
      </w:r>
      <w:r w:rsidR="002D6C4B" w:rsidRPr="00442890">
        <w:rPr>
          <w:sz w:val="24"/>
          <w:szCs w:val="24"/>
          <w:lang w:val="fr"/>
        </w:rPr>
        <w:t>applicables aux</w:t>
      </w:r>
      <w:r w:rsidR="002D6C4B">
        <w:rPr>
          <w:sz w:val="24"/>
          <w:szCs w:val="24"/>
          <w:lang w:val="fr"/>
        </w:rPr>
        <w:t xml:space="preserve"> </w:t>
      </w:r>
      <w:r w:rsidR="002D6C4B" w:rsidRPr="00442890">
        <w:rPr>
          <w:sz w:val="24"/>
          <w:szCs w:val="24"/>
          <w:lang w:val="fr"/>
        </w:rPr>
        <w:t>Projets d’Equipements</w:t>
      </w:r>
      <w:r w:rsidR="002D6C4B">
        <w:rPr>
          <w:sz w:val="24"/>
          <w:szCs w:val="24"/>
          <w:lang w:val="fr"/>
        </w:rPr>
        <w:t xml:space="preserve"> </w:t>
      </w:r>
      <w:r w:rsidR="002D6C4B" w:rsidRPr="00442890">
        <w:rPr>
          <w:sz w:val="24"/>
          <w:szCs w:val="24"/>
          <w:lang w:val="fr"/>
        </w:rPr>
        <w:t>et de</w:t>
      </w:r>
      <w:r w:rsidR="002D6C4B">
        <w:rPr>
          <w:sz w:val="24"/>
          <w:szCs w:val="24"/>
          <w:lang w:val="fr"/>
        </w:rPr>
        <w:t xml:space="preserve"> </w:t>
      </w:r>
      <w:r w:rsidR="002D6C4B" w:rsidRPr="00442890">
        <w:rPr>
          <w:sz w:val="24"/>
          <w:szCs w:val="24"/>
          <w:lang w:val="fr"/>
        </w:rPr>
        <w:t>Conception-Construction</w:t>
      </w:r>
      <w:r w:rsidR="00006325">
        <w:rPr>
          <w:sz w:val="24"/>
          <w:szCs w:val="24"/>
          <w:lang w:val="fr"/>
        </w:rPr>
        <w:t>»</w:t>
      </w:r>
      <w:r w:rsidR="001C3A57" w:rsidRPr="001C3A57">
        <w:rPr>
          <w:sz w:val="24"/>
          <w:szCs w:val="24"/>
          <w:lang w:val="fr"/>
        </w:rPr>
        <w:t xml:space="preserve"> </w:t>
      </w:r>
      <w:r w:rsidR="001C3A57">
        <w:rPr>
          <w:sz w:val="24"/>
          <w:szCs w:val="24"/>
          <w:lang w:val="fr"/>
        </w:rPr>
        <w:t>Deuxième</w:t>
      </w:r>
      <w:r w:rsidR="001C3A57" w:rsidRPr="000B1F84">
        <w:rPr>
          <w:sz w:val="24"/>
          <w:szCs w:val="24"/>
          <w:lang w:val="fr"/>
        </w:rPr>
        <w:t xml:space="preserve"> édition 20</w:t>
      </w:r>
      <w:r w:rsidR="001C3A57">
        <w:rPr>
          <w:sz w:val="24"/>
          <w:szCs w:val="24"/>
          <w:lang w:val="fr"/>
        </w:rPr>
        <w:t>17, réédition de 2022</w:t>
      </w:r>
      <w:r w:rsidR="000B1F84" w:rsidRPr="000B1F84">
        <w:rPr>
          <w:sz w:val="24"/>
          <w:szCs w:val="24"/>
          <w:lang w:val="fr"/>
        </w:rPr>
        <w:t>, doit être obtenu auprès de la FIDIC.</w:t>
      </w:r>
      <w:bookmarkEnd w:id="3"/>
      <w:bookmarkEnd w:id="4"/>
    </w:p>
    <w:p w14:paraId="255F34E0" w14:textId="77777777" w:rsidR="002A16DA" w:rsidRDefault="002A16DA" w:rsidP="002A16DA">
      <w:pPr>
        <w:shd w:val="clear" w:color="auto" w:fill="FDFDFD"/>
        <w:jc w:val="both"/>
        <w:rPr>
          <w:sz w:val="24"/>
          <w:szCs w:val="24"/>
          <w:lang w:eastAsia="en-US"/>
        </w:rPr>
      </w:pPr>
      <w:bookmarkStart w:id="5" w:name="_Hlk10193149"/>
      <w:bookmarkEnd w:id="5"/>
    </w:p>
    <w:p w14:paraId="39CA5259" w14:textId="41CBD846" w:rsidR="000044F6" w:rsidRPr="00EA6731" w:rsidRDefault="000044F6" w:rsidP="0006280C">
      <w:pPr>
        <w:spacing w:before="120" w:after="12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w:t>
      </w:r>
      <w:r>
        <w:rPr>
          <w:color w:val="000000" w:themeColor="text1"/>
          <w:sz w:val="24"/>
          <w:szCs w:val="24"/>
          <w:lang w:val="fr"/>
        </w:rPr>
        <w:t>document</w:t>
      </w:r>
      <w:r w:rsidRPr="00EA6731">
        <w:rPr>
          <w:color w:val="000000" w:themeColor="text1"/>
          <w:sz w:val="24"/>
          <w:szCs w:val="24"/>
          <w:lang w:val="fr"/>
        </w:rPr>
        <w:t>ées, par exemple</w:t>
      </w:r>
      <w:r>
        <w:rPr>
          <w:color w:val="000000" w:themeColor="text1"/>
          <w:sz w:val="24"/>
          <w:szCs w:val="24"/>
          <w:lang w:val="fr"/>
        </w:rPr>
        <w:t xml:space="preserve"> : </w:t>
      </w:r>
      <w:r w:rsidRPr="00EA6731">
        <w:rPr>
          <w:color w:val="000000" w:themeColor="text1"/>
          <w:sz w:val="24"/>
          <w:szCs w:val="24"/>
          <w:lang w:val="fr"/>
        </w:rPr>
        <w:t>(i) lorsque  la portée des travaux est complexe et innovante par nature, (ii) le besoin d’innovation dans la conception est primordial, (iii) l</w:t>
      </w:r>
      <w:r>
        <w:rPr>
          <w:color w:val="000000" w:themeColor="text1"/>
          <w:sz w:val="24"/>
          <w:szCs w:val="24"/>
          <w:lang w:val="fr"/>
        </w:rPr>
        <w:t>e Maître d’Ouvrage</w:t>
      </w:r>
      <w:r w:rsidRPr="00EA6731">
        <w:rPr>
          <w:color w:val="000000" w:themeColor="text1"/>
          <w:sz w:val="24"/>
          <w:szCs w:val="24"/>
          <w:lang w:val="fr"/>
        </w:rPr>
        <w:t xml:space="preserve"> n’est pas certain que sa propre conception, le cas échéant, </w:t>
      </w:r>
      <w:r w:rsidR="00B9150E">
        <w:rPr>
          <w:color w:val="000000" w:themeColor="text1"/>
          <w:sz w:val="24"/>
          <w:szCs w:val="24"/>
          <w:lang w:val="fr"/>
        </w:rPr>
        <w:t>soi</w:t>
      </w:r>
      <w:r w:rsidRPr="00EA6731">
        <w:rPr>
          <w:color w:val="000000" w:themeColor="text1"/>
          <w:sz w:val="24"/>
          <w:szCs w:val="24"/>
          <w:lang w:val="fr"/>
        </w:rPr>
        <w:t>t la meilleure solution ou n’a pas la capacité et /ou les ressources nécessaires pour concevoir en interne,  et l</w:t>
      </w:r>
      <w:r w:rsidR="009F0DCD">
        <w:rPr>
          <w:color w:val="000000" w:themeColor="text1"/>
          <w:sz w:val="24"/>
          <w:szCs w:val="24"/>
          <w:lang w:val="fr"/>
        </w:rPr>
        <w:t>e recrutement</w:t>
      </w:r>
      <w:r w:rsidRPr="00EA6731">
        <w:rPr>
          <w:color w:val="000000" w:themeColor="text1"/>
          <w:sz w:val="24"/>
          <w:szCs w:val="24"/>
          <w:lang w:val="fr"/>
        </w:rPr>
        <w:t xml:space="preserve"> d’un consultant en conception spécialisée a été envisagée et </w:t>
      </w:r>
      <w:r w:rsidR="009F0DCD">
        <w:rPr>
          <w:color w:val="000000" w:themeColor="text1"/>
          <w:sz w:val="24"/>
          <w:szCs w:val="24"/>
          <w:lang w:val="fr"/>
        </w:rPr>
        <w:t>estim</w:t>
      </w:r>
      <w:r w:rsidRPr="00EA6731">
        <w:rPr>
          <w:color w:val="000000" w:themeColor="text1"/>
          <w:sz w:val="24"/>
          <w:szCs w:val="24"/>
          <w:lang w:val="fr"/>
        </w:rPr>
        <w:t xml:space="preserve">ée </w:t>
      </w:r>
      <w:r>
        <w:rPr>
          <w:color w:val="000000" w:themeColor="text1"/>
          <w:sz w:val="24"/>
          <w:szCs w:val="24"/>
          <w:lang w:val="fr"/>
        </w:rPr>
        <w:t>non</w:t>
      </w:r>
      <w:r w:rsidRPr="00EA6731">
        <w:rPr>
          <w:color w:val="000000" w:themeColor="text1"/>
          <w:sz w:val="24"/>
          <w:szCs w:val="24"/>
          <w:lang w:val="fr"/>
        </w:rPr>
        <w:t xml:space="preserve"> justifi</w:t>
      </w:r>
      <w:r w:rsidR="009F0DCD">
        <w:rPr>
          <w:color w:val="000000" w:themeColor="text1"/>
          <w:sz w:val="24"/>
          <w:szCs w:val="24"/>
          <w:lang w:val="fr"/>
        </w:rPr>
        <w:t>é</w:t>
      </w:r>
      <w:r w:rsidRPr="00EA6731">
        <w:rPr>
          <w:color w:val="000000" w:themeColor="text1"/>
          <w:sz w:val="24"/>
          <w:szCs w:val="24"/>
          <w:lang w:val="fr"/>
        </w:rPr>
        <w:t>, ou (iv) la concurrence entre les proposants initialement sélectionnés pour la conception est justifiée en raison des avantages de bénéficier d’une meilleure technologie et de coûts de cycle de vie inférieurs.</w:t>
      </w:r>
    </w:p>
    <w:p w14:paraId="5A826E3F" w14:textId="7E7A11CA" w:rsidR="000B1F84" w:rsidRPr="00AD0795" w:rsidRDefault="000B1F84" w:rsidP="0006280C">
      <w:pPr>
        <w:pStyle w:val="CommentText"/>
        <w:spacing w:before="120" w:after="12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C00DB2">
        <w:rPr>
          <w:noProof/>
          <w:sz w:val="24"/>
          <w:szCs w:val="24"/>
          <w:lang w:val="fr"/>
        </w:rPr>
        <w:t>C</w:t>
      </w:r>
      <w:r w:rsidRPr="00AD0795">
        <w:rPr>
          <w:noProof/>
          <w:sz w:val="24"/>
          <w:szCs w:val="24"/>
          <w:lang w:val="fr"/>
        </w:rPr>
        <w:t xml:space="preserve">onception </w:t>
      </w:r>
      <w:r w:rsidR="00C00DB2">
        <w:rPr>
          <w:noProof/>
          <w:sz w:val="24"/>
          <w:szCs w:val="24"/>
          <w:lang w:val="fr"/>
        </w:rPr>
        <w:t>C</w:t>
      </w:r>
      <w:r w:rsidRPr="00AD0795">
        <w:rPr>
          <w:noProof/>
          <w:sz w:val="24"/>
          <w:szCs w:val="24"/>
          <w:lang w:val="fr"/>
        </w:rPr>
        <w:t>onstruction qu’il pren</w:t>
      </w:r>
      <w:r w:rsidR="00F82A4C">
        <w:rPr>
          <w:noProof/>
          <w:sz w:val="24"/>
          <w:szCs w:val="24"/>
          <w:lang w:val="fr"/>
        </w:rPr>
        <w:t>ne</w:t>
      </w:r>
      <w:r w:rsidRPr="00AD0795">
        <w:rPr>
          <w:noProof/>
          <w:sz w:val="24"/>
          <w:szCs w:val="24"/>
          <w:lang w:val="fr"/>
        </w:rPr>
        <w:t xml:space="preserve"> une décision éclairée quant à savoir si l’utilisation conception construction 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5E0C7837"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sidR="00985C96">
        <w:rPr>
          <w:rFonts w:ascii="Times New Roman" w:hAnsi="Times New Roman"/>
          <w:noProof/>
          <w:szCs w:val="24"/>
          <w:lang w:val="fr" w:eastAsia="fr-FR"/>
        </w:rPr>
        <w:t xml:space="preserve"> -</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sont</w:t>
      </w:r>
      <w:r w:rsidRPr="00C911DE">
        <w:rPr>
          <w:rFonts w:ascii="Times New Roman" w:hAnsi="Times New Roman"/>
          <w:noProof/>
          <w:szCs w:val="24"/>
          <w:lang w:val="fr" w:eastAsia="fr-FR"/>
        </w:rPr>
        <w:t xml:space="preserve">: (i) </w:t>
      </w:r>
      <w:r w:rsidR="001E200F">
        <w:rPr>
          <w:noProof/>
          <w:color w:val="333333"/>
          <w:szCs w:val="24"/>
          <w:lang w:val="fr"/>
        </w:rPr>
        <w:t>la réduction des</w:t>
      </w:r>
      <w:r w:rsidR="001E200F" w:rsidRPr="00A91282">
        <w:rPr>
          <w:noProof/>
          <w:color w:val="333333"/>
          <w:szCs w:val="24"/>
          <w:lang w:val="fr"/>
        </w:rPr>
        <w:t xml:space="preserve"> délai</w:t>
      </w:r>
      <w:r w:rsidR="001E200F">
        <w:rPr>
          <w:noProof/>
          <w:color w:val="333333"/>
          <w:szCs w:val="24"/>
          <w:lang w:val="fr"/>
        </w:rPr>
        <w:t>s</w:t>
      </w:r>
      <w:r w:rsidR="001E200F" w:rsidRPr="00A91282">
        <w:rPr>
          <w:noProof/>
          <w:color w:val="333333"/>
          <w:szCs w:val="24"/>
          <w:lang w:val="fr"/>
        </w:rPr>
        <w:t xml:space="preserve"> (temps nécessaire pour engager un consultant en conception et pour préparer la conception technique) pour lancer le processus d’appel d’offres pour l</w:t>
      </w:r>
      <w:r w:rsidR="001E200F">
        <w:rPr>
          <w:noProof/>
          <w:color w:val="333333"/>
          <w:szCs w:val="24"/>
          <w:lang w:val="fr"/>
        </w:rPr>
        <w:t xml:space="preserve">a passation de marchés </w:t>
      </w:r>
      <w:r w:rsidR="001E200F" w:rsidRPr="00A91282">
        <w:rPr>
          <w:noProof/>
          <w:color w:val="333333"/>
          <w:szCs w:val="24"/>
          <w:lang w:val="fr"/>
        </w:rPr>
        <w:t xml:space="preserve">de </w:t>
      </w:r>
      <w:r w:rsidR="001E200F">
        <w:rPr>
          <w:noProof/>
          <w:color w:val="333333"/>
          <w:szCs w:val="24"/>
          <w:lang w:val="fr"/>
        </w:rPr>
        <w:t>T</w:t>
      </w:r>
      <w:r w:rsidR="001E200F" w:rsidRPr="00A91282">
        <w:rPr>
          <w:noProof/>
          <w:color w:val="333333"/>
          <w:szCs w:val="24"/>
          <w:lang w:val="fr"/>
        </w:rPr>
        <w:t xml:space="preserve">ravaux; </w:t>
      </w:r>
      <w:r w:rsidR="001E200F">
        <w:rPr>
          <w:noProof/>
          <w:color w:val="333333"/>
          <w:szCs w:val="24"/>
          <w:lang w:val="fr"/>
        </w:rPr>
        <w:t xml:space="preserve">(ii) </w:t>
      </w:r>
      <w:r>
        <w:rPr>
          <w:rFonts w:ascii="Times New Roman" w:hAnsi="Times New Roman"/>
          <w:noProof/>
          <w:szCs w:val="24"/>
          <w:lang w:val="fr" w:eastAsia="fr-FR"/>
        </w:rPr>
        <w:t xml:space="preserve">une </w:t>
      </w:r>
      <w:r w:rsidRPr="004C46B9">
        <w:rPr>
          <w:rFonts w:ascii="Times New Roman" w:hAnsi="Times New Roman"/>
          <w:noProof/>
          <w:szCs w:val="24"/>
          <w:lang w:val="fr" w:eastAsia="fr-FR"/>
        </w:rPr>
        <w:t xml:space="preserve">responsabilité </w:t>
      </w:r>
      <w:r w:rsidR="001E200F">
        <w:rPr>
          <w:rFonts w:ascii="Times New Roman" w:hAnsi="Times New Roman"/>
          <w:noProof/>
          <w:szCs w:val="24"/>
          <w:lang w:val="fr" w:eastAsia="fr-FR"/>
        </w:rPr>
        <w:t>unique</w:t>
      </w:r>
      <w:r w:rsidRPr="004C46B9">
        <w:rPr>
          <w:rFonts w:ascii="Times New Roman" w:hAnsi="Times New Roman"/>
          <w:noProof/>
          <w:szCs w:val="24"/>
          <w:lang w:val="fr" w:eastAsia="fr-FR"/>
        </w:rPr>
        <w:t>; la conception</w:t>
      </w:r>
      <w:r w:rsidR="00C3252A">
        <w:rPr>
          <w:rFonts w:ascii="Times New Roman" w:hAnsi="Times New Roman"/>
          <w:noProof/>
          <w:szCs w:val="24"/>
          <w:lang w:val="fr" w:eastAsia="fr-FR"/>
        </w:rPr>
        <w:t xml:space="preserve"> et </w:t>
      </w:r>
      <w:r w:rsidRPr="004C46B9">
        <w:rPr>
          <w:rFonts w:ascii="Times New Roman" w:hAnsi="Times New Roman"/>
          <w:noProof/>
          <w:szCs w:val="24"/>
          <w:lang w:val="fr" w:eastAsia="fr-FR"/>
        </w:rPr>
        <w:t xml:space="preserve">la construction sont effectuées par le même entrepreneur, </w:t>
      </w:r>
      <w:r w:rsidR="00F75D72">
        <w:rPr>
          <w:rFonts w:ascii="Times New Roman" w:hAnsi="Times New Roman"/>
          <w:noProof/>
          <w:szCs w:val="24"/>
          <w:lang w:val="fr" w:eastAsia="fr-FR"/>
        </w:rPr>
        <w:t xml:space="preserve"> et </w:t>
      </w:r>
      <w:r w:rsidRPr="004C46B9">
        <w:rPr>
          <w:rFonts w:ascii="Times New Roman" w:hAnsi="Times New Roman"/>
          <w:noProof/>
          <w:szCs w:val="24"/>
          <w:lang w:val="fr" w:eastAsia="fr-FR"/>
        </w:rPr>
        <w:t xml:space="preserve">(iii) </w:t>
      </w:r>
      <w:r w:rsidR="00952CA6" w:rsidRPr="00A91282">
        <w:rPr>
          <w:noProof/>
          <w:color w:val="333333"/>
          <w:szCs w:val="24"/>
          <w:lang w:val="fr"/>
        </w:rPr>
        <w:t>l’</w:t>
      </w:r>
      <w:r w:rsidR="00952CA6">
        <w:rPr>
          <w:noProof/>
          <w:color w:val="333333"/>
          <w:szCs w:val="24"/>
          <w:lang w:val="fr"/>
        </w:rPr>
        <w:t>E</w:t>
      </w:r>
      <w:r w:rsidR="00952CA6" w:rsidRPr="00A91282">
        <w:rPr>
          <w:noProof/>
          <w:color w:val="333333"/>
          <w:szCs w:val="24"/>
          <w:lang w:val="fr"/>
        </w:rPr>
        <w:t>ntrepreneur peut apporter des solutions créatives qui optimisent la conception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p>
    <w:p w14:paraId="7C7CB2F3" w14:textId="41F52BB2"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9B1D20">
        <w:rPr>
          <w:noProof/>
          <w:color w:val="333333"/>
          <w:sz w:val="24"/>
          <w:szCs w:val="24"/>
          <w:lang w:val="fr"/>
        </w:rPr>
        <w:t>C</w:t>
      </w:r>
      <w:r w:rsidR="009B1D20" w:rsidRPr="009C5B34">
        <w:rPr>
          <w:noProof/>
          <w:color w:val="333333"/>
          <w:sz w:val="24"/>
          <w:szCs w:val="24"/>
          <w:lang w:val="fr"/>
        </w:rPr>
        <w:t>onception</w:t>
      </w:r>
      <w:r w:rsidR="00816B61">
        <w:rPr>
          <w:noProof/>
          <w:color w:val="333333"/>
          <w:sz w:val="24"/>
          <w:szCs w:val="24"/>
          <w:lang w:val="fr"/>
        </w:rPr>
        <w:t xml:space="preserve"> -</w:t>
      </w:r>
      <w:r w:rsidR="009B1D20" w:rsidRPr="00FC1F80">
        <w:rPr>
          <w:noProof/>
          <w:color w:val="333333"/>
          <w:sz w:val="24"/>
          <w:szCs w:val="24"/>
          <w:lang w:val="fr"/>
        </w:rPr>
        <w:t xml:space="preserve"> </w:t>
      </w:r>
      <w:r w:rsidR="009B1D20">
        <w:rPr>
          <w:noProof/>
          <w:color w:val="333333"/>
          <w:sz w:val="24"/>
          <w:szCs w:val="24"/>
          <w:lang w:val="fr"/>
        </w:rPr>
        <w:t>C</w:t>
      </w:r>
      <w:r w:rsidR="009B1D20" w:rsidRPr="009C5B34">
        <w:rPr>
          <w:noProof/>
          <w:color w:val="333333"/>
          <w:sz w:val="24"/>
          <w:szCs w:val="24"/>
          <w:lang w:val="fr"/>
        </w:rPr>
        <w:t xml:space="preserve">onstruction </w:t>
      </w:r>
      <w:r w:rsidR="009B1D20" w:rsidRPr="00FC1F80">
        <w:rPr>
          <w:noProof/>
          <w:color w:val="333333"/>
          <w:sz w:val="24"/>
          <w:szCs w:val="24"/>
          <w:lang w:val="fr"/>
        </w:rPr>
        <w:t xml:space="preserve">" par rapport au fait d'avoir des contrats séparés pour la conception et la construction </w:t>
      </w:r>
      <w:r>
        <w:rPr>
          <w:noProof/>
          <w:color w:val="333333"/>
          <w:sz w:val="24"/>
          <w:szCs w:val="24"/>
          <w:lang w:val="fr"/>
        </w:rPr>
        <w:t>sont</w:t>
      </w:r>
      <w:r w:rsidR="009B1D20" w:rsidRPr="00FC1F80">
        <w:rPr>
          <w:noProof/>
          <w:color w:val="333333"/>
          <w:sz w:val="24"/>
          <w:szCs w:val="24"/>
          <w:lang w:val="fr"/>
        </w:rPr>
        <w:t xml:space="preserve"> (i) le Maître d'Ouvrage n'a pas la capacité d'évaluer objectivement et correctement les différences entre les solutions proposées par les Proposants (le risque peut être réduit en s'assurant que le comité d'évaluation dispose de l'expertise appropriée), (ii) le Maître d'Ouvrage peut perdre </w:t>
      </w:r>
      <w:r>
        <w:rPr>
          <w:noProof/>
          <w:color w:val="333333"/>
          <w:sz w:val="24"/>
          <w:szCs w:val="24"/>
          <w:lang w:val="fr"/>
        </w:rPr>
        <w:t>en partie</w:t>
      </w:r>
      <w:r w:rsidR="00340971">
        <w:rPr>
          <w:noProof/>
          <w:color w:val="333333"/>
          <w:sz w:val="24"/>
          <w:szCs w:val="24"/>
          <w:lang w:val="fr"/>
        </w:rPr>
        <w:t xml:space="preserve"> le</w:t>
      </w:r>
      <w:r w:rsidR="009B1D20" w:rsidRPr="00FC1F80">
        <w:rPr>
          <w:noProof/>
          <w:color w:val="333333"/>
          <w:sz w:val="24"/>
          <w:szCs w:val="24"/>
          <w:lang w:val="fr"/>
        </w:rPr>
        <w:t xml:space="preserve"> contrôle du processus de conception : généralement (mais pas toujours) l</w:t>
      </w:r>
      <w:r w:rsidR="00340971">
        <w:rPr>
          <w:noProof/>
          <w:color w:val="333333"/>
          <w:sz w:val="24"/>
          <w:szCs w:val="24"/>
          <w:lang w:val="fr"/>
        </w:rPr>
        <w:t xml:space="preserve">’entrepreneur </w:t>
      </w:r>
      <w:r w:rsidR="009B1D20">
        <w:rPr>
          <w:noProof/>
          <w:color w:val="333333"/>
          <w:sz w:val="24"/>
          <w:szCs w:val="24"/>
          <w:lang w:val="fr"/>
        </w:rPr>
        <w:t>CC</w:t>
      </w:r>
      <w:r w:rsidR="009B1D20" w:rsidRPr="00FC1F80">
        <w:rPr>
          <w:noProof/>
          <w:color w:val="333333"/>
          <w:sz w:val="24"/>
          <w:szCs w:val="24"/>
          <w:lang w:val="fr"/>
        </w:rPr>
        <w:t xml:space="preserve"> bénéficie d'une certaine flexibilité dans la sélecti</w:t>
      </w:r>
      <w:r w:rsidR="009B1D20">
        <w:rPr>
          <w:noProof/>
          <w:color w:val="333333"/>
          <w:sz w:val="24"/>
          <w:szCs w:val="24"/>
          <w:lang w:val="fr"/>
        </w:rPr>
        <w:t>on des technologies de process</w:t>
      </w:r>
      <w:r w:rsidR="009B1D20" w:rsidRPr="00FC1F80">
        <w:rPr>
          <w:noProof/>
          <w:color w:val="333333"/>
          <w:sz w:val="24"/>
          <w:szCs w:val="24"/>
          <w:lang w:val="fr"/>
        </w:rPr>
        <w:t xml:space="preserve"> appropriées, </w:t>
      </w:r>
      <w:r w:rsidR="00454988">
        <w:rPr>
          <w:noProof/>
          <w:color w:val="333333"/>
          <w:sz w:val="24"/>
          <w:szCs w:val="24"/>
          <w:lang w:val="fr"/>
        </w:rPr>
        <w:t xml:space="preserve">et </w:t>
      </w:r>
      <w:r w:rsidR="009B1D20" w:rsidRPr="00FC1F80">
        <w:rPr>
          <w:noProof/>
          <w:color w:val="333333"/>
          <w:sz w:val="24"/>
          <w:szCs w:val="24"/>
          <w:lang w:val="fr"/>
        </w:rPr>
        <w:t xml:space="preserve">(iii) </w:t>
      </w:r>
      <w:r w:rsidR="00ED62EB" w:rsidRPr="0006280C">
        <w:rPr>
          <w:noProof/>
          <w:color w:val="333333"/>
          <w:sz w:val="24"/>
          <w:szCs w:val="24"/>
          <w:lang w:val="fr"/>
        </w:rPr>
        <w:t>l</w:t>
      </w:r>
      <w:r w:rsidR="00ED62EB">
        <w:rPr>
          <w:noProof/>
          <w:color w:val="333333"/>
          <w:sz w:val="24"/>
          <w:szCs w:val="24"/>
          <w:lang w:val="fr"/>
        </w:rPr>
        <w:t>’Entrepren</w:t>
      </w:r>
      <w:r w:rsidR="00ED62EB" w:rsidRPr="0006280C">
        <w:rPr>
          <w:noProof/>
          <w:color w:val="333333"/>
          <w:sz w:val="24"/>
          <w:szCs w:val="24"/>
          <w:lang w:val="fr"/>
        </w:rPr>
        <w:t xml:space="preserve">eur est </w:t>
      </w:r>
      <w:r w:rsidR="00B96CF3">
        <w:rPr>
          <w:noProof/>
          <w:color w:val="333333"/>
          <w:sz w:val="24"/>
          <w:szCs w:val="24"/>
          <w:lang w:val="fr"/>
        </w:rPr>
        <w:t>incité</w:t>
      </w:r>
      <w:r w:rsidR="00ED62EB" w:rsidRPr="0006280C">
        <w:rPr>
          <w:noProof/>
          <w:color w:val="333333"/>
          <w:sz w:val="24"/>
          <w:szCs w:val="24"/>
          <w:lang w:val="fr"/>
        </w:rPr>
        <w:t xml:space="preserve">é </w:t>
      </w:r>
      <w:r w:rsidR="00B96CF3">
        <w:rPr>
          <w:noProof/>
          <w:color w:val="333333"/>
          <w:sz w:val="24"/>
          <w:szCs w:val="24"/>
          <w:lang w:val="fr"/>
        </w:rPr>
        <w:t xml:space="preserve">à </w:t>
      </w:r>
      <w:r w:rsidR="00ED62EB" w:rsidRPr="0006280C">
        <w:rPr>
          <w:noProof/>
          <w:color w:val="333333"/>
          <w:sz w:val="24"/>
          <w:szCs w:val="24"/>
          <w:lang w:val="fr"/>
        </w:rPr>
        <w:t xml:space="preserve">exécuter le marché plus vite et de </w:t>
      </w:r>
      <w:r w:rsidR="00B96CF3">
        <w:rPr>
          <w:noProof/>
          <w:color w:val="333333"/>
          <w:sz w:val="24"/>
          <w:szCs w:val="24"/>
          <w:lang w:val="fr"/>
        </w:rPr>
        <w:t>reduire les coût</w:t>
      </w:r>
      <w:r w:rsidR="00ED62EB" w:rsidRPr="0006280C">
        <w:rPr>
          <w:noProof/>
          <w:color w:val="333333"/>
          <w:sz w:val="24"/>
          <w:szCs w:val="24"/>
          <w:lang w:val="fr"/>
        </w:rPr>
        <w:t xml:space="preserve"> – ce qui peut conduire à réduire la qualité des matériaux et de leur mise en oeuvre</w:t>
      </w:r>
      <w:r w:rsidR="009B1D20" w:rsidRPr="00FC1F80">
        <w:rPr>
          <w:noProof/>
          <w:color w:val="333333"/>
          <w:sz w:val="24"/>
          <w:szCs w:val="24"/>
          <w:lang w:val="fr"/>
        </w:rPr>
        <w:t>.</w:t>
      </w:r>
      <w:r w:rsidR="009B1D20">
        <w:rPr>
          <w:noProof/>
          <w:color w:val="333333"/>
          <w:sz w:val="24"/>
          <w:szCs w:val="24"/>
          <w:lang w:val="fr"/>
        </w:rPr>
        <w:t xml:space="preserve"> </w:t>
      </w:r>
    </w:p>
    <w:p w14:paraId="66E14FC8" w14:textId="7288B5B8" w:rsidR="00FE27C7" w:rsidRPr="0000450D" w:rsidRDefault="00FE27C7" w:rsidP="0006280C">
      <w:pPr>
        <w:autoSpaceDE w:val="0"/>
        <w:autoSpaceDN w:val="0"/>
        <w:adjustRightInd w:val="0"/>
        <w:spacing w:before="120" w:after="120"/>
        <w:jc w:val="both"/>
        <w:rPr>
          <w:noProof/>
          <w:sz w:val="24"/>
          <w:szCs w:val="24"/>
          <w:lang w:val="fr"/>
        </w:rPr>
      </w:pPr>
      <w:r w:rsidRPr="00463A3D">
        <w:rPr>
          <w:noProof/>
          <w:color w:val="333333"/>
          <w:sz w:val="24"/>
          <w:szCs w:val="24"/>
          <w:lang w:val="fr"/>
        </w:rPr>
        <w:t xml:space="preserve">Le Maître d’Ouvrage doit effectuer les tâches </w:t>
      </w:r>
      <w:r w:rsidR="00B91333" w:rsidRPr="0000450D">
        <w:rPr>
          <w:noProof/>
          <w:sz w:val="24"/>
          <w:szCs w:val="24"/>
          <w:lang w:val="fr"/>
        </w:rPr>
        <w:t xml:space="preserve">de première ligne </w:t>
      </w:r>
      <w:r w:rsidRPr="00463A3D">
        <w:rPr>
          <w:noProof/>
          <w:color w:val="333333"/>
          <w:sz w:val="24"/>
          <w:szCs w:val="24"/>
          <w:lang w:val="fr"/>
        </w:rPr>
        <w:t>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w:t>
      </w:r>
      <w:r w:rsidR="00B91333">
        <w:rPr>
          <w:noProof/>
          <w:color w:val="333333"/>
          <w:sz w:val="24"/>
          <w:szCs w:val="24"/>
          <w:lang w:val="fr"/>
        </w:rPr>
        <w:t xml:space="preserve">attendus </w:t>
      </w:r>
      <w:r w:rsidRPr="00463A3D">
        <w:rPr>
          <w:noProof/>
          <w:color w:val="333333"/>
          <w:sz w:val="24"/>
          <w:szCs w:val="24"/>
          <w:lang w:val="fr"/>
        </w:rPr>
        <w:t xml:space="preserve">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w:t>
      </w:r>
      <w:r w:rsidR="00A33B0F">
        <w:rPr>
          <w:noProof/>
          <w:color w:val="333333"/>
          <w:sz w:val="24"/>
          <w:szCs w:val="24"/>
          <w:lang w:val="fr"/>
        </w:rPr>
        <w:t xml:space="preserve">prendre </w:t>
      </w:r>
      <w:r w:rsidRPr="00463A3D">
        <w:rPr>
          <w:noProof/>
          <w:color w:val="333333"/>
          <w:sz w:val="24"/>
          <w:szCs w:val="24"/>
          <w:lang w:val="fr"/>
        </w:rPr>
        <w:t xml:space="preserve">d’autres décisions commerciales ; et </w:t>
      </w:r>
      <w:r>
        <w:rPr>
          <w:noProof/>
          <w:color w:val="333333"/>
          <w:sz w:val="24"/>
          <w:szCs w:val="24"/>
          <w:lang w:val="fr"/>
        </w:rPr>
        <w:t>(</w:t>
      </w:r>
      <w:r w:rsidRPr="00463A3D">
        <w:rPr>
          <w:noProof/>
          <w:color w:val="333333"/>
          <w:sz w:val="24"/>
          <w:szCs w:val="24"/>
          <w:lang w:val="fr"/>
        </w:rPr>
        <w:t>iii)  prévoir dans la demande de propositions des critères d’évaluation suffisamment détaillés qui mettent clairement l’accent sur les aspects prioritaires. Ces tâches peuvent inclure, le cas échéant, la spécification des exigences de performance</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fonctionnelles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environnementales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sociales/</w:t>
      </w:r>
      <w:r w:rsidR="00400AFA">
        <w:rPr>
          <w:noProof/>
          <w:color w:val="333333"/>
          <w:sz w:val="24"/>
          <w:szCs w:val="24"/>
          <w:lang w:val="fr"/>
        </w:rPr>
        <w:t xml:space="preserve"> </w:t>
      </w:r>
      <w:r w:rsidRPr="00463A3D">
        <w:rPr>
          <w:noProof/>
          <w:color w:val="333333"/>
          <w:sz w:val="24"/>
          <w:szCs w:val="24"/>
          <w:lang w:val="fr"/>
        </w:rPr>
        <w:t>hydrologiques</w:t>
      </w:r>
      <w:r>
        <w:rPr>
          <w:noProof/>
          <w:color w:val="333333"/>
          <w:sz w:val="24"/>
          <w:szCs w:val="24"/>
          <w:lang w:val="fr"/>
        </w:rPr>
        <w:t xml:space="preserve">, </w:t>
      </w:r>
      <w:r w:rsidRPr="00463A3D">
        <w:rPr>
          <w:noProof/>
          <w:color w:val="333333"/>
          <w:sz w:val="24"/>
          <w:szCs w:val="24"/>
          <w:lang w:val="fr"/>
        </w:rPr>
        <w:t xml:space="preserve">des </w:t>
      </w:r>
      <w:r w:rsidR="00594724">
        <w:rPr>
          <w:noProof/>
          <w:color w:val="333333"/>
          <w:sz w:val="24"/>
          <w:szCs w:val="24"/>
          <w:lang w:val="fr"/>
        </w:rPr>
        <w:t>investigation</w:t>
      </w:r>
      <w:r w:rsidRPr="00463A3D">
        <w:rPr>
          <w:noProof/>
          <w:color w:val="333333"/>
          <w:sz w:val="24"/>
          <w:szCs w:val="24"/>
          <w:lang w:val="fr"/>
        </w:rPr>
        <w:t>s, des</w:t>
      </w:r>
      <w:r>
        <w:rPr>
          <w:noProof/>
          <w:color w:val="333333"/>
          <w:sz w:val="24"/>
          <w:szCs w:val="24"/>
          <w:lang w:val="fr"/>
        </w:rPr>
        <w:t xml:space="preserve"> </w:t>
      </w:r>
      <w:r w:rsidRPr="00463A3D">
        <w:rPr>
          <w:noProof/>
          <w:color w:val="333333"/>
          <w:sz w:val="24"/>
          <w:szCs w:val="24"/>
          <w:lang w:val="fr"/>
        </w:rPr>
        <w:t>permis</w:t>
      </w:r>
      <w:r w:rsidR="00594724">
        <w:rPr>
          <w:noProof/>
          <w:color w:val="333333"/>
          <w:sz w:val="24"/>
          <w:szCs w:val="24"/>
          <w:lang w:val="fr"/>
        </w:rPr>
        <w:t xml:space="preserve"> </w:t>
      </w:r>
      <w:r w:rsidRPr="00463A3D">
        <w:rPr>
          <w:noProof/>
          <w:color w:val="333333"/>
          <w:sz w:val="24"/>
          <w:szCs w:val="24"/>
          <w:lang w:val="fr"/>
        </w:rPr>
        <w:t>/</w:t>
      </w:r>
      <w:r w:rsidR="00594724">
        <w:rPr>
          <w:noProof/>
          <w:color w:val="333333"/>
          <w:sz w:val="24"/>
          <w:szCs w:val="24"/>
          <w:lang w:val="fr"/>
        </w:rPr>
        <w:t xml:space="preserve"> </w:t>
      </w:r>
      <w:r w:rsidRPr="00463A3D">
        <w:rPr>
          <w:noProof/>
          <w:color w:val="333333"/>
          <w:sz w:val="24"/>
          <w:szCs w:val="24"/>
          <w:lang w:val="fr"/>
        </w:rPr>
        <w:t>consentements qui ont été obtenus ou qui sont nécessaires,</w:t>
      </w:r>
      <w:r>
        <w:rPr>
          <w:noProof/>
          <w:color w:val="333333"/>
          <w:sz w:val="24"/>
          <w:szCs w:val="24"/>
          <w:lang w:val="fr"/>
        </w:rPr>
        <w:t xml:space="preserve"> </w:t>
      </w:r>
      <w:r w:rsidRPr="00463A3D">
        <w:rPr>
          <w:noProof/>
          <w:color w:val="333333"/>
          <w:sz w:val="24"/>
          <w:szCs w:val="24"/>
          <w:lang w:val="fr"/>
        </w:rPr>
        <w:t>etc.</w:t>
      </w:r>
      <w:r w:rsidR="00594724">
        <w:rPr>
          <w:noProof/>
          <w:color w:val="333333"/>
          <w:sz w:val="24"/>
          <w:szCs w:val="24"/>
          <w:lang w:val="fr"/>
        </w:rPr>
        <w:t xml:space="preserve"> </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06280C" w:rsidRDefault="00D032BA" w:rsidP="00D032BA">
      <w:pPr>
        <w:jc w:val="center"/>
        <w:rPr>
          <w:sz w:val="24"/>
          <w:szCs w:val="24"/>
        </w:rPr>
      </w:pPr>
      <w:r w:rsidRPr="0006280C">
        <w:rPr>
          <w:sz w:val="24"/>
          <w:szCs w:val="24"/>
        </w:rPr>
        <w:t>http ://www.worldbank.org</w:t>
      </w:r>
    </w:p>
    <w:p w14:paraId="7B9E97D8" w14:textId="48E06944" w:rsidR="005F45C9" w:rsidRPr="0006280C" w:rsidRDefault="005F45C9">
      <w:r w:rsidRPr="0006280C">
        <w:br w:type="page"/>
      </w:r>
    </w:p>
    <w:p w14:paraId="0E3446C9" w14:textId="5D484420"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F76AAD">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6"/>
    <w:p w14:paraId="68591F8C" w14:textId="413ACD38" w:rsidR="002B0DF7" w:rsidRDefault="006444EC" w:rsidP="003027B1">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664A3B">
        <w:rPr>
          <w:rFonts w:ascii="Times New Roman" w:hAnsi="Times New Roman"/>
          <w:sz w:val="24"/>
          <w:lang w:val="fr-FR"/>
        </w:rPr>
        <w:t xml:space="preserve">une </w:t>
      </w:r>
      <w:r w:rsidR="00D3540A">
        <w:rPr>
          <w:rFonts w:ascii="Times New Roman" w:hAnsi="Times New Roman"/>
          <w:sz w:val="24"/>
          <w:lang w:val="fr-FR"/>
        </w:rPr>
        <w:t>étape</w:t>
      </w:r>
      <w:r w:rsidR="00664A3B">
        <w:rPr>
          <w:rFonts w:ascii="Times New Roman" w:hAnsi="Times New Roman"/>
          <w:sz w:val="24"/>
          <w:lang w:val="fr-FR"/>
        </w:rPr>
        <w:t xml:space="preserve">, </w:t>
      </w:r>
      <w:r w:rsidR="00A16857">
        <w:rPr>
          <w:rFonts w:ascii="Times New Roman" w:hAnsi="Times New Roman"/>
          <w:sz w:val="24"/>
          <w:lang w:val="fr-FR"/>
        </w:rPr>
        <w:t xml:space="preserve">avec </w:t>
      </w:r>
      <w:r w:rsidR="00664A3B">
        <w:rPr>
          <w:rFonts w:ascii="Times New Roman" w:hAnsi="Times New Roman"/>
          <w:sz w:val="24"/>
          <w:lang w:val="fr-FR"/>
        </w:rPr>
        <w:t>deux enveloppes</w:t>
      </w:r>
      <w:r w:rsidR="00D3540A">
        <w:rPr>
          <w:rFonts w:ascii="Times New Roman" w:hAnsi="Times New Roman"/>
          <w:sz w:val="24"/>
          <w:lang w:val="fr-FR"/>
        </w:rPr>
        <w:t>,</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r w:rsidR="007F46A3">
        <w:rPr>
          <w:rFonts w:ascii="Times New Roman" w:hAnsi="Times New Roman"/>
          <w:sz w:val="24"/>
          <w:lang w:val="fr-FR"/>
        </w:rPr>
        <w:t xml:space="preserve">Le modèle ci-joint est </w:t>
      </w:r>
      <w:r w:rsidR="00606F61">
        <w:rPr>
          <w:rFonts w:ascii="Times New Roman" w:hAnsi="Times New Roman"/>
          <w:sz w:val="24"/>
          <w:lang w:val="fr-FR"/>
        </w:rPr>
        <w:t xml:space="preserve">l’Avis Spécifique de Passation de Marchés pour </w:t>
      </w:r>
      <w:r w:rsidR="00C872DF">
        <w:rPr>
          <w:rFonts w:ascii="Times New Roman" w:hAnsi="Times New Roman"/>
          <w:sz w:val="24"/>
          <w:lang w:val="fr-FR"/>
        </w:rPr>
        <w:t xml:space="preserve">une Demande de Propositions </w:t>
      </w:r>
      <w:r w:rsidR="00DA61FE">
        <w:rPr>
          <w:rFonts w:ascii="Times New Roman" w:hAnsi="Times New Roman"/>
          <w:sz w:val="24"/>
          <w:lang w:val="fr-FR"/>
        </w:rPr>
        <w:t xml:space="preserve">adressée </w:t>
      </w:r>
      <w:r w:rsidR="00EB4D70">
        <w:rPr>
          <w:rFonts w:ascii="Times New Roman" w:hAnsi="Times New Roman"/>
          <w:sz w:val="24"/>
          <w:lang w:val="fr-FR"/>
        </w:rPr>
        <w:t xml:space="preserve">aux Proposants </w:t>
      </w:r>
      <w:r w:rsidR="008B4E11">
        <w:rPr>
          <w:rFonts w:ascii="Times New Roman" w:hAnsi="Times New Roman"/>
          <w:sz w:val="24"/>
          <w:lang w:val="fr-FR"/>
        </w:rPr>
        <w:t xml:space="preserve">Initialement Sélectionnés </w:t>
      </w:r>
      <w:r w:rsidR="00DF7EA7">
        <w:rPr>
          <w:rFonts w:ascii="Times New Roman" w:hAnsi="Times New Roman"/>
          <w:sz w:val="24"/>
          <w:lang w:val="fr-FR"/>
        </w:rPr>
        <w:t>les invitant à remettre</w:t>
      </w:r>
      <w:r w:rsidR="006B46D1">
        <w:rPr>
          <w:rFonts w:ascii="Times New Roman" w:hAnsi="Times New Roman"/>
          <w:sz w:val="24"/>
          <w:lang w:val="fr-FR"/>
        </w:rPr>
        <w:t xml:space="preserve"> </w:t>
      </w:r>
      <w:r w:rsidR="00DF7EA7">
        <w:rPr>
          <w:rFonts w:ascii="Times New Roman" w:hAnsi="Times New Roman"/>
          <w:sz w:val="24"/>
          <w:lang w:val="fr-FR"/>
        </w:rPr>
        <w:t xml:space="preserve">une </w:t>
      </w:r>
      <w:r w:rsidR="006B46D1">
        <w:rPr>
          <w:rFonts w:ascii="Times New Roman" w:hAnsi="Times New Roman"/>
          <w:sz w:val="24"/>
          <w:lang w:val="fr-FR"/>
        </w:rPr>
        <w:t xml:space="preserve">Proposition Technique et </w:t>
      </w:r>
      <w:r w:rsidR="00DF7EA7">
        <w:rPr>
          <w:rFonts w:ascii="Times New Roman" w:hAnsi="Times New Roman"/>
          <w:sz w:val="24"/>
          <w:lang w:val="fr-FR"/>
        </w:rPr>
        <w:t xml:space="preserve">une Proposition </w:t>
      </w:r>
      <w:r w:rsidR="006B46D1">
        <w:rPr>
          <w:rFonts w:ascii="Times New Roman" w:hAnsi="Times New Roman"/>
          <w:sz w:val="24"/>
          <w:lang w:val="fr-FR"/>
        </w:rPr>
        <w:t xml:space="preserve">Financière </w:t>
      </w:r>
      <w:r w:rsidR="005917BF">
        <w:rPr>
          <w:rFonts w:ascii="Times New Roman" w:hAnsi="Times New Roman"/>
          <w:sz w:val="24"/>
          <w:lang w:val="fr-FR"/>
        </w:rPr>
        <w:t xml:space="preserve">en deux enveloppes </w:t>
      </w:r>
      <w:r w:rsidR="00DF7EA7">
        <w:rPr>
          <w:rFonts w:ascii="Times New Roman" w:hAnsi="Times New Roman"/>
          <w:sz w:val="24"/>
          <w:lang w:val="fr-FR"/>
        </w:rPr>
        <w:t>distinctes</w:t>
      </w:r>
      <w:r w:rsidR="005917BF">
        <w:rPr>
          <w:rFonts w:ascii="Times New Roman" w:hAnsi="Times New Roman"/>
          <w:sz w:val="24"/>
          <w:lang w:val="fr-FR"/>
        </w:rPr>
        <w:t xml:space="preserve">.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DF7EA7">
        <w:t>D</w:t>
      </w:r>
      <w:r w:rsidR="000B6180">
        <w:t xml:space="preserve">emande de </w:t>
      </w:r>
      <w:bookmarkEnd w:id="14"/>
      <w:bookmarkEnd w:id="15"/>
      <w:bookmarkEnd w:id="16"/>
      <w:r w:rsidR="00DF7EA7">
        <w:t>P</w:t>
      </w:r>
      <w:r w:rsidR="00872F34" w:rsidRPr="00B4328A">
        <w:t>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d’évaluation et de qualification</w:t>
      </w:r>
      <w:bookmarkEnd w:id="22"/>
      <w:bookmarkEnd w:id="23"/>
      <w:bookmarkEnd w:id="24"/>
      <w:bookmarkEnd w:id="25"/>
      <w:bookmarkEnd w:id="26"/>
      <w:bookmarkEnd w:id="27"/>
      <w:bookmarkEnd w:id="28"/>
      <w:bookmarkEnd w:id="29"/>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p>
    <w:p w14:paraId="22D93337" w14:textId="11E32ADE" w:rsidR="00AF135B" w:rsidRPr="00B4328A" w:rsidRDefault="00AF135B" w:rsidP="00527FF1">
      <w:pPr>
        <w:pStyle w:val="Heading2"/>
        <w:keepNext w:val="0"/>
        <w:tabs>
          <w:tab w:val="clear" w:pos="1350"/>
          <w:tab w:val="left" w:pos="1440"/>
        </w:tabs>
        <w:spacing w:after="120"/>
      </w:pPr>
      <w:bookmarkStart w:id="33" w:name="_Toc485033038"/>
      <w:bookmarkStart w:id="34" w:name="_Toc485033179"/>
      <w:bookmarkStart w:id="35" w:name="_Toc485033293"/>
      <w:bookmarkStart w:id="36" w:name="_Toc485033370"/>
      <w:bookmarkStart w:id="37" w:name="_Toc33048187"/>
      <w:r w:rsidRPr="00B4328A">
        <w:t>Section IV.</w:t>
      </w:r>
      <w:r w:rsidRPr="00B4328A">
        <w:tab/>
        <w:t xml:space="preserve">Formulaires de </w:t>
      </w:r>
      <w:bookmarkEnd w:id="30"/>
      <w:bookmarkEnd w:id="31"/>
      <w:bookmarkEnd w:id="32"/>
      <w:r w:rsidR="00DF7EA7">
        <w:t>P</w:t>
      </w:r>
      <w:r w:rsidR="00872F34" w:rsidRPr="00B4328A">
        <w:t>roposition</w:t>
      </w:r>
      <w:bookmarkEnd w:id="33"/>
      <w:bookmarkEnd w:id="34"/>
      <w:bookmarkEnd w:id="35"/>
      <w:bookmarkEnd w:id="36"/>
      <w:bookmarkEnd w:id="37"/>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6280C">
      <w:pPr>
        <w:tabs>
          <w:tab w:val="left" w:pos="1530"/>
        </w:tabs>
        <w:spacing w:after="120"/>
        <w:ind w:left="1416"/>
        <w:jc w:val="both"/>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33B11AB4" w:rsidR="00862587" w:rsidRPr="00B4328A" w:rsidRDefault="00862587" w:rsidP="000C1F9C">
      <w:pPr>
        <w:pStyle w:val="List"/>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w:t>
      </w:r>
      <w:r w:rsidR="00DF7EA7">
        <w:rPr>
          <w:lang w:val="fr-FR"/>
        </w:rPr>
        <w:t>)</w:t>
      </w:r>
      <w:r w:rsidR="002A16DA">
        <w:rPr>
          <w:lang w:val="fr-FR"/>
        </w:rPr>
        <w:t xml:space="preserve">. </w:t>
      </w:r>
    </w:p>
    <w:p w14:paraId="0E2D7917" w14:textId="7C62270C"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 xml:space="preserve">CONDITIONS DU </w:t>
      </w:r>
      <w:r w:rsidR="00505E41">
        <w:rPr>
          <w:rFonts w:ascii="Times New Roman" w:hAnsi="Times New Roman"/>
          <w:b/>
          <w:sz w:val="28"/>
          <w:szCs w:val="28"/>
          <w:lang w:val="fr-FR" w:eastAsia="en-US"/>
        </w:rPr>
        <w:t xml:space="preserve">MARCHE </w:t>
      </w:r>
      <w:r w:rsidR="00862587">
        <w:rPr>
          <w:rFonts w:ascii="Times New Roman" w:hAnsi="Times New Roman"/>
          <w:b/>
          <w:sz w:val="28"/>
          <w:szCs w:val="28"/>
          <w:lang w:val="fr-FR" w:eastAsia="en-US"/>
        </w:rPr>
        <w:t>ET FORMULAIRE</w:t>
      </w:r>
      <w:bookmarkEnd w:id="57"/>
      <w:bookmarkEnd w:id="58"/>
      <w:bookmarkEnd w:id="59"/>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0AC242B9"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046B9A">
        <w:rPr>
          <w:szCs w:val="24"/>
          <w:lang w:val="fr"/>
        </w:rPr>
        <w:t>C</w:t>
      </w:r>
      <w:r w:rsidR="00046B9A" w:rsidRPr="000B1F84">
        <w:rPr>
          <w:szCs w:val="24"/>
          <w:lang w:val="fr"/>
        </w:rPr>
        <w:t>onditions d</w:t>
      </w:r>
      <w:r w:rsidR="00046B9A">
        <w:rPr>
          <w:szCs w:val="24"/>
          <w:lang w:val="fr"/>
        </w:rPr>
        <w:t>e Marché</w:t>
      </w:r>
      <w:r w:rsidR="00046B9A" w:rsidRPr="000B1F84">
        <w:rPr>
          <w:szCs w:val="24"/>
          <w:lang w:val="fr"/>
        </w:rPr>
        <w:t xml:space="preserve"> </w:t>
      </w:r>
      <w:r w:rsidR="00046B9A" w:rsidRPr="00442890">
        <w:rPr>
          <w:szCs w:val="24"/>
          <w:lang w:val="fr"/>
        </w:rPr>
        <w:t>applicables aux</w:t>
      </w:r>
      <w:r w:rsidR="00046B9A">
        <w:rPr>
          <w:szCs w:val="24"/>
          <w:lang w:val="fr"/>
        </w:rPr>
        <w:t xml:space="preserve"> </w:t>
      </w:r>
      <w:r w:rsidR="00046B9A" w:rsidRPr="00442890">
        <w:rPr>
          <w:szCs w:val="24"/>
          <w:lang w:val="fr"/>
        </w:rPr>
        <w:t>Projets d’Equipements</w:t>
      </w:r>
      <w:r w:rsidR="00046B9A">
        <w:rPr>
          <w:szCs w:val="24"/>
          <w:lang w:val="fr"/>
        </w:rPr>
        <w:t xml:space="preserve"> </w:t>
      </w:r>
      <w:r w:rsidR="00046B9A" w:rsidRPr="00442890">
        <w:rPr>
          <w:szCs w:val="24"/>
          <w:lang w:val="fr"/>
        </w:rPr>
        <w:t>et de</w:t>
      </w:r>
      <w:r w:rsidR="00046B9A">
        <w:rPr>
          <w:szCs w:val="24"/>
          <w:lang w:val="fr"/>
        </w:rPr>
        <w:t xml:space="preserve"> </w:t>
      </w:r>
      <w:r w:rsidR="00046B9A" w:rsidRPr="00442890">
        <w:rPr>
          <w:szCs w:val="24"/>
          <w:lang w:val="fr"/>
        </w:rPr>
        <w:t>Conception-Construction</w:t>
      </w:r>
      <w:r w:rsidR="00046B9A">
        <w:rPr>
          <w:szCs w:val="24"/>
          <w:lang w:val="fr"/>
        </w:rPr>
        <w:t xml:space="preserve"> (</w:t>
      </w:r>
      <w:r w:rsidR="00046B9A" w:rsidRPr="000B1F84">
        <w:rPr>
          <w:szCs w:val="24"/>
          <w:lang w:val="fr"/>
        </w:rPr>
        <w:t xml:space="preserve">pour </w:t>
      </w:r>
      <w:r w:rsidR="00046B9A">
        <w:rPr>
          <w:szCs w:val="24"/>
          <w:lang w:val="fr"/>
        </w:rPr>
        <w:t xml:space="preserve">les travaux électriques et mécaniques et pour les travaux de bâtiment et de génie civil conçus par l’entrepreneur) </w:t>
      </w:r>
      <w:r w:rsidR="00046B9A" w:rsidRPr="000B1F84">
        <w:rPr>
          <w:szCs w:val="24"/>
          <w:lang w:val="fr"/>
        </w:rPr>
        <w:t>« </w:t>
      </w:r>
      <w:r w:rsidR="00046B9A">
        <w:rPr>
          <w:szCs w:val="24"/>
          <w:lang w:val="fr"/>
        </w:rPr>
        <w:t>L</w:t>
      </w:r>
      <w:r w:rsidR="00046B9A" w:rsidRPr="000B1F84">
        <w:rPr>
          <w:szCs w:val="24"/>
          <w:lang w:val="fr"/>
        </w:rPr>
        <w:t xml:space="preserve">ivre </w:t>
      </w:r>
      <w:r w:rsidR="00046B9A">
        <w:rPr>
          <w:szCs w:val="24"/>
          <w:lang w:val="fr"/>
        </w:rPr>
        <w:t>Jaune</w:t>
      </w:r>
      <w:r w:rsidR="00046B9A" w:rsidRPr="000B1F84">
        <w:rPr>
          <w:szCs w:val="24"/>
          <w:lang w:val="fr"/>
        </w:rPr>
        <w:t xml:space="preserve"> » </w:t>
      </w:r>
      <w:r w:rsidR="00046B9A">
        <w:rPr>
          <w:szCs w:val="24"/>
          <w:lang w:val="fr"/>
        </w:rPr>
        <w:t>Seconde</w:t>
      </w:r>
      <w:r w:rsidR="00046B9A" w:rsidRPr="000B1F84">
        <w:rPr>
          <w:szCs w:val="24"/>
          <w:lang w:val="fr"/>
        </w:rPr>
        <w:t xml:space="preserve"> édition 20</w:t>
      </w:r>
      <w:r w:rsidR="00046B9A">
        <w:rPr>
          <w:szCs w:val="24"/>
          <w:lang w:val="fr"/>
        </w:rPr>
        <w:t>17, réédition de 2022</w:t>
      </w:r>
      <w:r w:rsidR="00514827">
        <w:rPr>
          <w:lang w:val="fr-FR"/>
        </w:rPr>
        <w:t xml:space="preserve">, </w:t>
      </w:r>
      <w:r w:rsidRPr="003120DB">
        <w:rPr>
          <w:lang w:val="fr-FR"/>
        </w:rPr>
        <w:t>publiées par la Fédération Internationale Des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564B0EEA"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w:t>
      </w:r>
      <w:r w:rsidR="00D637A3">
        <w:rPr>
          <w:b/>
          <w:lang w:val="fr-FR"/>
        </w:rPr>
        <w:t>e Noti</w:t>
      </w:r>
      <w:r w:rsidR="00E06309">
        <w:rPr>
          <w:b/>
          <w:lang w:val="fr-FR"/>
        </w:rPr>
        <w:t>fic</w:t>
      </w:r>
      <w:r w:rsidR="009453D0">
        <w:rPr>
          <w:b/>
          <w:lang w:val="fr-FR"/>
        </w:rPr>
        <w:t>ation</w:t>
      </w:r>
      <w:r w:rsidR="00AF135B" w:rsidRPr="00B4328A">
        <w:rPr>
          <w:b/>
          <w:lang w:val="fr-FR"/>
        </w:rPr>
        <w:t xml:space="preserve"> </w:t>
      </w:r>
      <w:r w:rsidR="00E06309">
        <w:rPr>
          <w:b/>
          <w:lang w:val="fr-FR"/>
        </w:rPr>
        <w:t xml:space="preserve">de l’Attribution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0689B35C" w14:textId="77636539" w:rsidR="00ED4B9D"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p w14:paraId="7239FC5B" w14:textId="6F956DDA" w:rsidR="00637223" w:rsidRPr="003B08FC" w:rsidRDefault="00637223" w:rsidP="00637223">
      <w:pPr>
        <w:spacing w:before="120" w:after="240"/>
        <w:jc w:val="center"/>
        <w:rPr>
          <w:b/>
          <w:sz w:val="44"/>
          <w:szCs w:val="44"/>
        </w:rPr>
      </w:pPr>
      <w:r w:rsidRPr="003B08FC">
        <w:rPr>
          <w:b/>
          <w:sz w:val="44"/>
          <w:szCs w:val="44"/>
        </w:rPr>
        <w:t xml:space="preserve">Travaux </w:t>
      </w:r>
    </w:p>
    <w:p w14:paraId="35932D77" w14:textId="6EBDAE58" w:rsidR="00637223" w:rsidRDefault="00637223" w:rsidP="00637223">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Conception</w:t>
      </w:r>
      <w:r w:rsidR="0046573A">
        <w:rPr>
          <w:b/>
          <w:color w:val="000000" w:themeColor="text1"/>
          <w:sz w:val="36"/>
          <w:szCs w:val="36"/>
        </w:rPr>
        <w:t xml:space="preserve"> -</w:t>
      </w:r>
      <w:r w:rsidRPr="00020C04">
        <w:rPr>
          <w:b/>
          <w:color w:val="000000" w:themeColor="text1"/>
          <w:sz w:val="36"/>
          <w:szCs w:val="36"/>
        </w:rPr>
        <w:t xml:space="preserve"> Construction</w:t>
      </w:r>
      <w:r>
        <w:rPr>
          <w:b/>
          <w:color w:val="000000" w:themeColor="text1"/>
          <w:sz w:val="36"/>
          <w:szCs w:val="36"/>
        </w:rPr>
        <w:t>)</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8"/>
    <w:bookmarkEnd w:id="69"/>
    <w:bookmarkEnd w:id="70"/>
    <w:p w14:paraId="6BB295E1" w14:textId="77777777" w:rsidR="0047447A" w:rsidRPr="0047447A" w:rsidRDefault="0047447A" w:rsidP="0047447A">
      <w:pPr>
        <w:pStyle w:val="UG-Title"/>
        <w:rPr>
          <w:sz w:val="28"/>
          <w:szCs w:val="32"/>
          <w:lang w:val="fr-FR"/>
        </w:rPr>
      </w:pP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36C78D2D"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 xml:space="preserve">Ouvrages </w:t>
      </w:r>
      <w:r w:rsidR="0046573A">
        <w:rPr>
          <w:i/>
          <w:iCs/>
          <w:sz w:val="24"/>
          <w:szCs w:val="24"/>
        </w:rPr>
        <w:t>Conception - Construction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76FA01F4" w14:textId="2730764D" w:rsidR="005F02C6" w:rsidRDefault="00EC72DB" w:rsidP="00602E41">
      <w:pPr>
        <w:pStyle w:val="ListParagraph"/>
        <w:numPr>
          <w:ilvl w:val="0"/>
          <w:numId w:val="79"/>
        </w:numPr>
        <w:suppressAutoHyphens/>
        <w:spacing w:after="120"/>
        <w:jc w:val="both"/>
        <w:rPr>
          <w:sz w:val="24"/>
          <w:szCs w:val="24"/>
        </w:rPr>
      </w:pPr>
      <w:r w:rsidRPr="00EC72DB">
        <w:rPr>
          <w:sz w:val="24"/>
          <w:szCs w:val="24"/>
        </w:rPr>
        <w:t xml:space="preserve">Un processus de DP </w:t>
      </w:r>
      <w:r w:rsidR="007C6BCB">
        <w:rPr>
          <w:sz w:val="24"/>
          <w:szCs w:val="24"/>
        </w:rPr>
        <w:t xml:space="preserve">en </w:t>
      </w:r>
      <w:r w:rsidR="00D50E6D">
        <w:rPr>
          <w:sz w:val="24"/>
          <w:szCs w:val="24"/>
        </w:rPr>
        <w:t>une</w:t>
      </w:r>
      <w:r w:rsidR="007C6BCB">
        <w:rPr>
          <w:sz w:val="24"/>
          <w:szCs w:val="24"/>
        </w:rPr>
        <w:t xml:space="preserve"> étape</w:t>
      </w:r>
      <w:r w:rsidR="00D50E6D">
        <w:rPr>
          <w:sz w:val="24"/>
          <w:szCs w:val="24"/>
        </w:rPr>
        <w:t>, deux enveloppes</w:t>
      </w:r>
      <w:r w:rsidR="00584DE2">
        <w:rPr>
          <w:sz w:val="24"/>
          <w:szCs w:val="24"/>
        </w:rPr>
        <w:t xml:space="preserve"> </w:t>
      </w:r>
      <w:r w:rsidRPr="00EC72DB">
        <w:rPr>
          <w:sz w:val="24"/>
          <w:szCs w:val="24"/>
        </w:rPr>
        <w:t>sera</w:t>
      </w:r>
      <w:r>
        <w:rPr>
          <w:sz w:val="24"/>
          <w:szCs w:val="24"/>
        </w:rPr>
        <w:t xml:space="preserve"> </w:t>
      </w:r>
      <w:r w:rsidRPr="00EC72DB">
        <w:rPr>
          <w:sz w:val="24"/>
          <w:szCs w:val="24"/>
        </w:rPr>
        <w:t>utilisé</w:t>
      </w:r>
      <w:r w:rsidR="00D50E6D">
        <w:rPr>
          <w:sz w:val="24"/>
          <w:szCs w:val="24"/>
        </w:rPr>
        <w:t>, et la Proposition comportera : (i) la Partie Technique, sans référence au</w:t>
      </w:r>
      <w:r w:rsidR="00F04646">
        <w:rPr>
          <w:sz w:val="24"/>
          <w:szCs w:val="24"/>
        </w:rPr>
        <w:t>x</w:t>
      </w:r>
      <w:r w:rsidR="00D50E6D">
        <w:rPr>
          <w:sz w:val="24"/>
          <w:szCs w:val="24"/>
        </w:rPr>
        <w:t xml:space="preserve"> prix ; et (ii) la Partie Financière, telle que détaillée dans le </w:t>
      </w:r>
      <w:r w:rsidR="00615E02">
        <w:rPr>
          <w:sz w:val="24"/>
          <w:szCs w:val="24"/>
        </w:rPr>
        <w:t xml:space="preserve">Dossier </w:t>
      </w:r>
      <w:r w:rsidR="00D50E6D">
        <w:rPr>
          <w:sz w:val="24"/>
          <w:szCs w:val="24"/>
        </w:rPr>
        <w:t xml:space="preserve">de Demande de Propositions. Les Parties Techniques et Financières de </w:t>
      </w:r>
      <w:r w:rsidR="00615E02">
        <w:rPr>
          <w:sz w:val="24"/>
          <w:szCs w:val="24"/>
        </w:rPr>
        <w:t>la &gt;P</w:t>
      </w:r>
      <w:r w:rsidR="00D50E6D">
        <w:rPr>
          <w:sz w:val="24"/>
          <w:szCs w:val="24"/>
        </w:rPr>
        <w:t>roposition seront remises simultanément dans deux enveloppe</w:t>
      </w:r>
      <w:r w:rsidR="00114EEC">
        <w:rPr>
          <w:sz w:val="24"/>
          <w:szCs w:val="24"/>
        </w:rPr>
        <w:t>s</w:t>
      </w:r>
      <w:r w:rsidR="00D50E6D">
        <w:rPr>
          <w:sz w:val="24"/>
          <w:szCs w:val="24"/>
        </w:rPr>
        <w:t xml:space="preserve"> </w:t>
      </w:r>
      <w:r w:rsidR="00615E02">
        <w:rPr>
          <w:sz w:val="24"/>
          <w:szCs w:val="24"/>
        </w:rPr>
        <w:t>dis</w:t>
      </w:r>
      <w:r w:rsidR="002E7272">
        <w:rPr>
          <w:sz w:val="24"/>
          <w:szCs w:val="24"/>
        </w:rPr>
        <w:t>tinct</w:t>
      </w:r>
      <w:r w:rsidR="00615E02">
        <w:rPr>
          <w:sz w:val="24"/>
          <w:szCs w:val="24"/>
        </w:rPr>
        <w:t>es</w:t>
      </w:r>
      <w:r w:rsidR="00D50E6D">
        <w:rPr>
          <w:sz w:val="24"/>
          <w:szCs w:val="24"/>
        </w:rPr>
        <w:t>.</w:t>
      </w:r>
    </w:p>
    <w:p w14:paraId="0E0C92DB" w14:textId="30877AD9"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 xml:space="preserve">roposition, tant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que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Les propositions tardives seront rejetées.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 sera ouverte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restera non ouverte et sera </w:t>
      </w:r>
      <w:r w:rsidR="008563F5">
        <w:rPr>
          <w:sz w:val="24"/>
          <w:szCs w:val="24"/>
          <w:lang w:eastAsia="en-US"/>
        </w:rPr>
        <w:t>conserv</w:t>
      </w:r>
      <w:r w:rsidR="008563F5" w:rsidRPr="003B08FC">
        <w:rPr>
          <w:sz w:val="24"/>
          <w:szCs w:val="24"/>
          <w:lang w:eastAsia="en-US"/>
        </w:rPr>
        <w:t xml:space="preserve">ée </w:t>
      </w:r>
      <w:r w:rsidRPr="003B08FC">
        <w:rPr>
          <w:sz w:val="24"/>
          <w:szCs w:val="24"/>
          <w:lang w:eastAsia="en-US"/>
        </w:rPr>
        <w:t>en lieu sûr par l</w:t>
      </w:r>
      <w:r>
        <w:rPr>
          <w:sz w:val="24"/>
          <w:szCs w:val="24"/>
          <w:lang w:eastAsia="en-US"/>
        </w:rPr>
        <w:t>e Maître d’Ouvrage</w:t>
      </w:r>
      <w:r w:rsidRPr="003B08FC">
        <w:rPr>
          <w:sz w:val="24"/>
          <w:szCs w:val="24"/>
          <w:lang w:eastAsia="en-US"/>
        </w:rPr>
        <w:t xml:space="preserve"> jusqu’à la deuxième ouverture publique de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après l’évaluation de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w:t>
      </w:r>
    </w:p>
    <w:p w14:paraId="0A421E6F" w14:textId="343C2E80" w:rsidR="00D50E6D" w:rsidRDefault="00695511" w:rsidP="000C1F9C">
      <w:pPr>
        <w:pStyle w:val="ListParagraph"/>
        <w:numPr>
          <w:ilvl w:val="0"/>
          <w:numId w:val="79"/>
        </w:numPr>
        <w:shd w:val="clear" w:color="auto" w:fill="FDFDFD"/>
        <w:spacing w:after="120"/>
        <w:jc w:val="both"/>
        <w:rPr>
          <w:sz w:val="24"/>
          <w:szCs w:val="24"/>
        </w:rPr>
      </w:pPr>
      <w:r>
        <w:rPr>
          <w:sz w:val="24"/>
          <w:szCs w:val="24"/>
        </w:rPr>
        <w:t>L</w:t>
      </w:r>
      <w:r w:rsidR="00D50E6D">
        <w:rPr>
          <w:sz w:val="24"/>
          <w:szCs w:val="24"/>
        </w:rPr>
        <w:t xml:space="preserve">es Propositions doivent être accompagnées </w:t>
      </w:r>
      <w:r w:rsidR="00C2135D">
        <w:rPr>
          <w:sz w:val="24"/>
          <w:szCs w:val="24"/>
        </w:rPr>
        <w:t>d’ </w:t>
      </w:r>
      <w:r w:rsidR="00D50E6D">
        <w:rPr>
          <w:sz w:val="24"/>
          <w:szCs w:val="24"/>
        </w:rPr>
        <w:t xml:space="preserve">: </w:t>
      </w:r>
      <w:r w:rsidR="00D50E6D" w:rsidRPr="003B08FC">
        <w:rPr>
          <w:i/>
          <w:iCs/>
          <w:sz w:val="24"/>
          <w:szCs w:val="24"/>
        </w:rPr>
        <w:t>[insérer « Une Garantie de Proposition » ou « une Déclaration de Garantie de Proposition » selon le cas]</w:t>
      </w:r>
      <w:r w:rsidR="00D50E6D">
        <w:rPr>
          <w:sz w:val="24"/>
          <w:szCs w:val="24"/>
        </w:rPr>
        <w:t xml:space="preserve"> d’un montant de : </w:t>
      </w:r>
      <w:r w:rsidR="00D50E6D" w:rsidRPr="003B08FC">
        <w:rPr>
          <w:i/>
          <w:iCs/>
          <w:sz w:val="24"/>
          <w:szCs w:val="24"/>
        </w:rPr>
        <w:t>[insérer le montant et la monnaie dans le cas d’une Garantie de Proposition]</w:t>
      </w:r>
      <w:r w:rsidR="007C0ECB">
        <w:rPr>
          <w:rStyle w:val="FootnoteReference"/>
          <w:i/>
          <w:iCs/>
          <w:sz w:val="24"/>
          <w:szCs w:val="24"/>
        </w:rPr>
        <w:footnoteReference w:id="10"/>
      </w:r>
      <w:r w:rsidR="00D50E6D">
        <w:rPr>
          <w:sz w:val="24"/>
          <w:szCs w:val="24"/>
        </w:rPr>
        <w:t xml:space="preserve">  </w:t>
      </w:r>
    </w:p>
    <w:p w14:paraId="289D3D50" w14:textId="10F90295" w:rsidR="004957A3" w:rsidRPr="004957A3" w:rsidRDefault="004957A3" w:rsidP="004957A3">
      <w:pPr>
        <w:pStyle w:val="ListParagraph"/>
        <w:numPr>
          <w:ilvl w:val="0"/>
          <w:numId w:val="79"/>
        </w:numPr>
        <w:shd w:val="clear" w:color="auto" w:fill="FDFDFD"/>
        <w:spacing w:after="120"/>
        <w:jc w:val="both"/>
        <w:rPr>
          <w:sz w:val="24"/>
          <w:szCs w:val="24"/>
        </w:rPr>
      </w:pPr>
      <w:r w:rsidRPr="00E458F6">
        <w:rPr>
          <w:sz w:val="24"/>
          <w:szCs w:val="24"/>
        </w:rPr>
        <w:t xml:space="preserve">Les </w:t>
      </w:r>
      <w:r>
        <w:rPr>
          <w:sz w:val="24"/>
          <w:szCs w:val="24"/>
        </w:rPr>
        <w:t>Proposition</w:t>
      </w:r>
      <w:r w:rsidRPr="00E458F6">
        <w:rPr>
          <w:sz w:val="24"/>
          <w:szCs w:val="24"/>
        </w:rPr>
        <w:t>s doivent être accompagnées d’une Déclaration relative à l’Exploitation et aux Abus Sexuels (EAS) et/ou au Harcèlement Sexuel (HS).</w:t>
      </w:r>
    </w:p>
    <w:p w14:paraId="02F8F2FA" w14:textId="56007044" w:rsidR="00116C68" w:rsidRDefault="00116C68" w:rsidP="000C1F9C">
      <w:pPr>
        <w:numPr>
          <w:ilvl w:val="0"/>
          <w:numId w:val="79"/>
        </w:numPr>
        <w:tabs>
          <w:tab w:val="clear" w:pos="720"/>
        </w:tabs>
        <w:spacing w:after="12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1" w:history="1">
        <w:r w:rsidRPr="00DD0EAC">
          <w:rPr>
            <w:sz w:val="24"/>
            <w:szCs w:val="24"/>
          </w:rPr>
          <w:t>propriétaires effectifs</w:t>
        </w:r>
      </w:hyperlink>
      <w:r w:rsidRPr="00DD0EAC">
        <w:rPr>
          <w:sz w:val="24"/>
          <w:szCs w:val="24"/>
        </w:rPr>
        <w:t xml:space="preserve"> du </w:t>
      </w:r>
      <w:r w:rsidR="007369EE">
        <w:rPr>
          <w:sz w:val="24"/>
          <w:szCs w:val="24"/>
        </w:rPr>
        <w:t>Proposant</w:t>
      </w:r>
      <w:r w:rsidRPr="00DD0EAC">
        <w:rPr>
          <w:sz w:val="24"/>
          <w:szCs w:val="24"/>
        </w:rPr>
        <w:t xml:space="preserve"> attributaire, dans le cadre de l’avis de Notification d’Attribution de Marché, en renseignant le Formulaire de divulgation </w:t>
      </w:r>
      <w:hyperlink r:id="rId12"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750CCEBC" w14:textId="1B057959" w:rsidR="00611EE0" w:rsidRPr="00DD0EAC" w:rsidRDefault="00611EE0" w:rsidP="000C1F9C">
      <w:pPr>
        <w:numPr>
          <w:ilvl w:val="0"/>
          <w:numId w:val="79"/>
        </w:numPr>
        <w:tabs>
          <w:tab w:val="clear" w:pos="720"/>
        </w:tabs>
        <w:spacing w:after="120"/>
        <w:ind w:left="630" w:hanging="630"/>
        <w:jc w:val="both"/>
        <w:rPr>
          <w:sz w:val="24"/>
          <w:szCs w:val="24"/>
        </w:rPr>
      </w:pPr>
      <w:r w:rsidRPr="00611EE0">
        <w:rPr>
          <w:sz w:val="24"/>
          <w:szCs w:val="24"/>
        </w:rPr>
        <w:t>Veuillez confirmer</w:t>
      </w:r>
      <w:r w:rsidR="002713CD">
        <w:rPr>
          <w:sz w:val="24"/>
          <w:szCs w:val="24"/>
        </w:rPr>
        <w:t>,</w:t>
      </w:r>
      <w:r w:rsidRPr="00611EE0">
        <w:rPr>
          <w:sz w:val="24"/>
          <w:szCs w:val="24"/>
        </w:rPr>
        <w:t xml:space="preserve"> </w:t>
      </w:r>
      <w:r w:rsidR="002713CD">
        <w:rPr>
          <w:sz w:val="24"/>
          <w:szCs w:val="24"/>
        </w:rPr>
        <w:t xml:space="preserve">dans les meilleurs délais, </w:t>
      </w:r>
      <w:r w:rsidRPr="00611EE0">
        <w:rPr>
          <w:sz w:val="24"/>
          <w:szCs w:val="24"/>
        </w:rPr>
        <w:t xml:space="preserve"> par écrit la réception de cette lettre par courrier électronique ou par télécopie. Si vous n'avez pas l'intention de soumettre une Proposition, nous vous serions reconnaissants de nous en informer par écrit dans les meilleurs délais.</w:t>
      </w:r>
    </w:p>
    <w:p w14:paraId="238DFFC5" w14:textId="299175C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32811839" w14:textId="77777777" w:rsidR="00603C92" w:rsidRDefault="00603C92" w:rsidP="00527FF1">
      <w:pPr>
        <w:spacing w:before="240" w:after="120"/>
        <w:rPr>
          <w:sz w:val="24"/>
          <w:szCs w:val="24"/>
        </w:rPr>
        <w:sectPr w:rsidR="00603C92" w:rsidSect="00CB56B9">
          <w:headerReference w:type="default" r:id="rId13"/>
          <w:headerReference w:type="first" r:id="rId14"/>
          <w:pgSz w:w="12240" w:h="15840"/>
          <w:pgMar w:top="1440" w:right="1800" w:bottom="1440" w:left="1800" w:header="720" w:footer="720" w:gutter="0"/>
          <w:pgNumType w:fmt="lowerRoman" w:start="1"/>
          <w:cols w:space="720"/>
        </w:sectPr>
      </w:pPr>
    </w:p>
    <w:p w14:paraId="7C4F1803" w14:textId="77777777" w:rsidR="00B30FDD" w:rsidRDefault="00B30FDD" w:rsidP="00527FF1">
      <w:pPr>
        <w:spacing w:before="240" w:after="120"/>
        <w:rPr>
          <w:sz w:val="24"/>
          <w:szCs w:val="24"/>
        </w:rPr>
      </w:pPr>
    </w:p>
    <w:p w14:paraId="109461FE" w14:textId="1D8B077E" w:rsidR="00552477" w:rsidRDefault="00552477">
      <w:pPr>
        <w:rPr>
          <w:sz w:val="24"/>
          <w:szCs w:val="24"/>
        </w:rPr>
      </w:pPr>
    </w:p>
    <w:p w14:paraId="0DF3FC63" w14:textId="610CA3E6" w:rsidR="00552477" w:rsidRDefault="00552477">
      <w:pPr>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69DFC5EE"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w:t>
      </w:r>
      <w:r w:rsidR="00CB2928" w:rsidRPr="00773EEA">
        <w:rPr>
          <w:b/>
          <w:sz w:val="36"/>
          <w:szCs w:val="40"/>
          <w:lang w:eastAsia="en-US"/>
        </w:rPr>
        <w:br/>
      </w:r>
      <w:r w:rsidR="00D41A9D">
        <w:rPr>
          <w:b/>
          <w:sz w:val="36"/>
          <w:szCs w:val="40"/>
          <w:lang w:eastAsia="en-US"/>
        </w:rPr>
        <w:t>(</w:t>
      </w:r>
      <w:r>
        <w:rPr>
          <w:b/>
          <w:sz w:val="36"/>
          <w:szCs w:val="40"/>
          <w:lang w:eastAsia="en-US"/>
        </w:rPr>
        <w:t>Conception</w:t>
      </w:r>
      <w:r w:rsidR="00013924">
        <w:rPr>
          <w:b/>
          <w:sz w:val="36"/>
          <w:szCs w:val="40"/>
          <w:lang w:eastAsia="en-US"/>
        </w:rPr>
        <w:t xml:space="preserve"> -</w:t>
      </w:r>
      <w:r>
        <w:rPr>
          <w:b/>
          <w:sz w:val="36"/>
          <w:szCs w:val="40"/>
          <w:lang w:eastAsia="en-US"/>
        </w:rPr>
        <w:t xml:space="preserve"> Construction</w:t>
      </w:r>
      <w:r w:rsidR="00013924">
        <w:rPr>
          <w:b/>
          <w:sz w:val="36"/>
          <w:szCs w:val="40"/>
          <w:lang w:eastAsia="en-US"/>
        </w:rPr>
        <w:t>)</w:t>
      </w:r>
      <w:r>
        <w:rPr>
          <w:b/>
          <w:sz w:val="36"/>
          <w:szCs w:val="40"/>
          <w:lang w:eastAsia="en-US"/>
        </w:rPr>
        <w:t xml:space="preserve"> </w:t>
      </w:r>
    </w:p>
    <w:p w14:paraId="6DA45E48" w14:textId="50ECA420"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D50E6D">
        <w:rPr>
          <w:b/>
          <w:bCs/>
          <w:i/>
          <w:sz w:val="32"/>
          <w:szCs w:val="32"/>
          <w:lang w:eastAsia="en-US"/>
        </w:rPr>
        <w:t>une</w:t>
      </w:r>
      <w:r w:rsidR="00EF7BB7" w:rsidRPr="00754618">
        <w:rPr>
          <w:b/>
          <w:bCs/>
          <w:i/>
          <w:sz w:val="32"/>
          <w:szCs w:val="32"/>
          <w:lang w:eastAsia="en-US"/>
        </w:rPr>
        <w:t xml:space="preserv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0C0AE2E6"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681863EE" w14:textId="77777777" w:rsidR="00424A99" w:rsidRDefault="00424A99" w:rsidP="00DD246F">
      <w:pPr>
        <w:spacing w:before="120"/>
        <w:rPr>
          <w:b/>
          <w:sz w:val="28"/>
          <w:szCs w:val="28"/>
        </w:rPr>
        <w:sectPr w:rsidR="00424A99">
          <w:headerReference w:type="default" r:id="rId15"/>
          <w:pgSz w:w="12240" w:h="15840"/>
          <w:pgMar w:top="1440" w:right="1800" w:bottom="1440" w:left="1800" w:header="720" w:footer="720" w:gutter="0"/>
          <w:cols w:space="720"/>
        </w:sectPr>
      </w:pPr>
    </w:p>
    <w:p w14:paraId="1E499097" w14:textId="77777777" w:rsidR="00C36AD2" w:rsidRDefault="00C36AD2" w:rsidP="00DD246F">
      <w:pPr>
        <w:spacing w:before="120"/>
        <w:rPr>
          <w:b/>
          <w:sz w:val="28"/>
          <w:szCs w:val="28"/>
        </w:rPr>
      </w:pPr>
    </w:p>
    <w:p w14:paraId="073CB292" w14:textId="4AE5BA82" w:rsidR="00CD1882" w:rsidRPr="00863AE5" w:rsidRDefault="00CD1882">
      <w:pPr>
        <w:rPr>
          <w:b/>
          <w:sz w:val="48"/>
        </w:rPr>
      </w:pPr>
      <w:bookmarkStart w:id="72" w:name="_Toc494778669"/>
    </w:p>
    <w:p w14:paraId="3E9B49FB" w14:textId="6D36A11E" w:rsidR="00AF135B" w:rsidRPr="006C0101" w:rsidRDefault="00AF135B" w:rsidP="00881111">
      <w:pPr>
        <w:pStyle w:val="Title"/>
        <w:rPr>
          <w:lang w:val="fr-FR"/>
        </w:rPr>
      </w:pPr>
      <w:r w:rsidRPr="006C0101">
        <w:rPr>
          <w:lang w:val="fr-FR"/>
        </w:rPr>
        <w:t xml:space="preserve">Table des </w:t>
      </w:r>
      <w:bookmarkEnd w:id="72"/>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3505583B" w14:textId="32503F26" w:rsidR="00DB0542"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DB0542">
        <w:instrText>,</w:instrText>
      </w:r>
      <w:r>
        <w:instrText>1</w:instrText>
      </w:r>
      <w:r w:rsidR="00DB0542">
        <w:instrText>,</w:instrText>
      </w:r>
      <w:r>
        <w:instrText>Style13</w:instrText>
      </w:r>
      <w:r w:rsidR="00DB0542">
        <w:instrText>,</w:instrText>
      </w:r>
      <w:r>
        <w:instrText xml:space="preserve">2" </w:instrText>
      </w:r>
      <w:r>
        <w:fldChar w:fldCharType="separate"/>
      </w:r>
      <w:hyperlink w:anchor="_Toc138920202" w:history="1">
        <w:r w:rsidR="00DB0542" w:rsidRPr="000641D4">
          <w:rPr>
            <w:rStyle w:val="Hyperlink"/>
            <w:noProof/>
          </w:rPr>
          <w:t>PARTIE 1 : PROCEDURES DE DEMANDE DE PROPOSITIONS</w:t>
        </w:r>
        <w:r w:rsidR="00DB0542">
          <w:rPr>
            <w:noProof/>
            <w:webHidden/>
          </w:rPr>
          <w:tab/>
        </w:r>
        <w:r w:rsidR="00DB0542">
          <w:rPr>
            <w:noProof/>
            <w:webHidden/>
          </w:rPr>
          <w:fldChar w:fldCharType="begin"/>
        </w:r>
        <w:r w:rsidR="00DB0542">
          <w:rPr>
            <w:noProof/>
            <w:webHidden/>
          </w:rPr>
          <w:instrText xml:space="preserve"> PAGEREF _Toc138920202 \h </w:instrText>
        </w:r>
        <w:r w:rsidR="00DB0542">
          <w:rPr>
            <w:noProof/>
            <w:webHidden/>
          </w:rPr>
        </w:r>
        <w:r w:rsidR="00DB0542">
          <w:rPr>
            <w:noProof/>
            <w:webHidden/>
          </w:rPr>
          <w:fldChar w:fldCharType="separate"/>
        </w:r>
        <w:r w:rsidR="00CE716D">
          <w:rPr>
            <w:noProof/>
            <w:webHidden/>
          </w:rPr>
          <w:t>2</w:t>
        </w:r>
        <w:r w:rsidR="00DB0542">
          <w:rPr>
            <w:noProof/>
            <w:webHidden/>
          </w:rPr>
          <w:fldChar w:fldCharType="end"/>
        </w:r>
      </w:hyperlink>
    </w:p>
    <w:p w14:paraId="29169C63" w14:textId="6CED8594" w:rsidR="00DB0542" w:rsidRDefault="00B208A4">
      <w:pPr>
        <w:pStyle w:val="TOC2"/>
        <w:rPr>
          <w:rFonts w:asciiTheme="minorHAnsi" w:eastAsiaTheme="minorEastAsia" w:hAnsiTheme="minorHAnsi" w:cstheme="minorBidi"/>
          <w:sz w:val="22"/>
          <w:szCs w:val="22"/>
          <w:lang w:val="en-US" w:eastAsia="en-US"/>
        </w:rPr>
      </w:pPr>
      <w:hyperlink w:anchor="_Toc138920203" w:history="1">
        <w:r w:rsidR="00DB0542" w:rsidRPr="000641D4">
          <w:rPr>
            <w:rStyle w:val="Hyperlink"/>
          </w:rPr>
          <w:t>Section I. Instructions aux Proposants</w:t>
        </w:r>
        <w:r w:rsidR="00DB0542">
          <w:rPr>
            <w:webHidden/>
          </w:rPr>
          <w:tab/>
        </w:r>
        <w:r w:rsidR="00DB0542">
          <w:rPr>
            <w:webHidden/>
          </w:rPr>
          <w:fldChar w:fldCharType="begin"/>
        </w:r>
        <w:r w:rsidR="00DB0542">
          <w:rPr>
            <w:webHidden/>
          </w:rPr>
          <w:instrText xml:space="preserve"> PAGEREF _Toc138920203 \h </w:instrText>
        </w:r>
        <w:r w:rsidR="00DB0542">
          <w:rPr>
            <w:webHidden/>
          </w:rPr>
        </w:r>
        <w:r w:rsidR="00DB0542">
          <w:rPr>
            <w:webHidden/>
          </w:rPr>
          <w:fldChar w:fldCharType="separate"/>
        </w:r>
        <w:r w:rsidR="00CE716D">
          <w:rPr>
            <w:webHidden/>
          </w:rPr>
          <w:t>3</w:t>
        </w:r>
        <w:r w:rsidR="00DB0542">
          <w:rPr>
            <w:webHidden/>
          </w:rPr>
          <w:fldChar w:fldCharType="end"/>
        </w:r>
      </w:hyperlink>
    </w:p>
    <w:p w14:paraId="637A4A58" w14:textId="625BEB26" w:rsidR="00DB0542" w:rsidRDefault="00B208A4">
      <w:pPr>
        <w:pStyle w:val="TOC2"/>
        <w:rPr>
          <w:rFonts w:asciiTheme="minorHAnsi" w:eastAsiaTheme="minorEastAsia" w:hAnsiTheme="minorHAnsi" w:cstheme="minorBidi"/>
          <w:sz w:val="22"/>
          <w:szCs w:val="22"/>
          <w:lang w:val="en-US" w:eastAsia="en-US"/>
        </w:rPr>
      </w:pPr>
      <w:hyperlink w:anchor="_Toc138920204" w:history="1">
        <w:r w:rsidR="00DB0542" w:rsidRPr="000641D4">
          <w:rPr>
            <w:rStyle w:val="Hyperlink"/>
          </w:rPr>
          <w:t xml:space="preserve">Section II. Données </w:t>
        </w:r>
        <w:r w:rsidR="00DB0542" w:rsidRPr="000641D4">
          <w:rPr>
            <w:rStyle w:val="Hyperlink"/>
            <w:rFonts w:ascii="Times New Roman" w:hAnsi="Times New Roman"/>
          </w:rPr>
          <w:t>particulières de demande de propo</w:t>
        </w:r>
        <w:r w:rsidR="00DB0542" w:rsidRPr="000641D4">
          <w:rPr>
            <w:rStyle w:val="Hyperlink"/>
          </w:rPr>
          <w:t>sitions (DPDP)</w:t>
        </w:r>
        <w:r w:rsidR="00DB0542">
          <w:rPr>
            <w:webHidden/>
          </w:rPr>
          <w:tab/>
        </w:r>
        <w:r w:rsidR="00DB0542">
          <w:rPr>
            <w:webHidden/>
          </w:rPr>
          <w:fldChar w:fldCharType="begin"/>
        </w:r>
        <w:r w:rsidR="00DB0542">
          <w:rPr>
            <w:webHidden/>
          </w:rPr>
          <w:instrText xml:space="preserve"> PAGEREF _Toc138920204 \h </w:instrText>
        </w:r>
        <w:r w:rsidR="00DB0542">
          <w:rPr>
            <w:webHidden/>
          </w:rPr>
        </w:r>
        <w:r w:rsidR="00DB0542">
          <w:rPr>
            <w:webHidden/>
          </w:rPr>
          <w:fldChar w:fldCharType="separate"/>
        </w:r>
        <w:r w:rsidR="00CE716D">
          <w:rPr>
            <w:webHidden/>
          </w:rPr>
          <w:t>35</w:t>
        </w:r>
        <w:r w:rsidR="00DB0542">
          <w:rPr>
            <w:webHidden/>
          </w:rPr>
          <w:fldChar w:fldCharType="end"/>
        </w:r>
      </w:hyperlink>
    </w:p>
    <w:p w14:paraId="6582FDA4" w14:textId="0204E06F" w:rsidR="00DB0542" w:rsidRDefault="00B208A4">
      <w:pPr>
        <w:pStyle w:val="TOC2"/>
        <w:rPr>
          <w:rFonts w:asciiTheme="minorHAnsi" w:eastAsiaTheme="minorEastAsia" w:hAnsiTheme="minorHAnsi" w:cstheme="minorBidi"/>
          <w:sz w:val="22"/>
          <w:szCs w:val="22"/>
          <w:lang w:val="en-US" w:eastAsia="en-US"/>
        </w:rPr>
      </w:pPr>
      <w:hyperlink w:anchor="_Toc138920205" w:history="1">
        <w:r w:rsidR="00DB0542" w:rsidRPr="000641D4">
          <w:rPr>
            <w:rStyle w:val="Hyperlink"/>
          </w:rPr>
          <w:t>Section III. Critères d’évaluation et de qualification</w:t>
        </w:r>
        <w:r w:rsidR="00DB0542">
          <w:rPr>
            <w:webHidden/>
          </w:rPr>
          <w:tab/>
        </w:r>
        <w:r w:rsidR="00DB0542">
          <w:rPr>
            <w:webHidden/>
          </w:rPr>
          <w:fldChar w:fldCharType="begin"/>
        </w:r>
        <w:r w:rsidR="00DB0542">
          <w:rPr>
            <w:webHidden/>
          </w:rPr>
          <w:instrText xml:space="preserve"> PAGEREF _Toc138920205 \h </w:instrText>
        </w:r>
        <w:r w:rsidR="00DB0542">
          <w:rPr>
            <w:webHidden/>
          </w:rPr>
        </w:r>
        <w:r w:rsidR="00DB0542">
          <w:rPr>
            <w:webHidden/>
          </w:rPr>
          <w:fldChar w:fldCharType="separate"/>
        </w:r>
        <w:r w:rsidR="00CE716D">
          <w:rPr>
            <w:webHidden/>
          </w:rPr>
          <w:t>75</w:t>
        </w:r>
        <w:r w:rsidR="00DB0542">
          <w:rPr>
            <w:webHidden/>
          </w:rPr>
          <w:fldChar w:fldCharType="end"/>
        </w:r>
      </w:hyperlink>
    </w:p>
    <w:p w14:paraId="6D495717" w14:textId="6BB9E839" w:rsidR="00DB0542" w:rsidRDefault="00B208A4">
      <w:pPr>
        <w:pStyle w:val="TOC2"/>
        <w:rPr>
          <w:rFonts w:asciiTheme="minorHAnsi" w:eastAsiaTheme="minorEastAsia" w:hAnsiTheme="minorHAnsi" w:cstheme="minorBidi"/>
          <w:sz w:val="22"/>
          <w:szCs w:val="22"/>
          <w:lang w:val="en-US" w:eastAsia="en-US"/>
        </w:rPr>
      </w:pPr>
      <w:hyperlink w:anchor="_Toc138920206" w:history="1">
        <w:r w:rsidR="00DB0542" w:rsidRPr="000641D4">
          <w:rPr>
            <w:rStyle w:val="Hyperlink"/>
          </w:rPr>
          <w:t>Section IV. Formulaires de Propositions</w:t>
        </w:r>
        <w:r w:rsidR="00DB0542">
          <w:rPr>
            <w:webHidden/>
          </w:rPr>
          <w:tab/>
        </w:r>
        <w:r w:rsidR="00DB0542">
          <w:rPr>
            <w:webHidden/>
          </w:rPr>
          <w:fldChar w:fldCharType="begin"/>
        </w:r>
        <w:r w:rsidR="00DB0542">
          <w:rPr>
            <w:webHidden/>
          </w:rPr>
          <w:instrText xml:space="preserve"> PAGEREF _Toc138920206 \h </w:instrText>
        </w:r>
        <w:r w:rsidR="00DB0542">
          <w:rPr>
            <w:webHidden/>
          </w:rPr>
        </w:r>
        <w:r w:rsidR="00DB0542">
          <w:rPr>
            <w:webHidden/>
          </w:rPr>
          <w:fldChar w:fldCharType="separate"/>
        </w:r>
        <w:r w:rsidR="00CE716D">
          <w:rPr>
            <w:webHidden/>
          </w:rPr>
          <w:t>83</w:t>
        </w:r>
        <w:r w:rsidR="00DB0542">
          <w:rPr>
            <w:webHidden/>
          </w:rPr>
          <w:fldChar w:fldCharType="end"/>
        </w:r>
      </w:hyperlink>
    </w:p>
    <w:p w14:paraId="319EF761" w14:textId="1978E3F1" w:rsidR="00DB0542" w:rsidRDefault="00B208A4">
      <w:pPr>
        <w:pStyle w:val="TOC2"/>
        <w:rPr>
          <w:rFonts w:asciiTheme="minorHAnsi" w:eastAsiaTheme="minorEastAsia" w:hAnsiTheme="minorHAnsi" w:cstheme="minorBidi"/>
          <w:sz w:val="22"/>
          <w:szCs w:val="22"/>
          <w:lang w:val="en-US" w:eastAsia="en-US"/>
        </w:rPr>
      </w:pPr>
      <w:hyperlink w:anchor="_Toc138920207" w:history="1">
        <w:r w:rsidR="00DB0542" w:rsidRPr="000641D4">
          <w:rPr>
            <w:rStyle w:val="Hyperlink"/>
          </w:rPr>
          <w:t>Section V. Pays éligibles</w:t>
        </w:r>
        <w:r w:rsidR="00DB0542">
          <w:rPr>
            <w:webHidden/>
          </w:rPr>
          <w:tab/>
        </w:r>
        <w:r w:rsidR="00DB0542">
          <w:rPr>
            <w:webHidden/>
          </w:rPr>
          <w:fldChar w:fldCharType="begin"/>
        </w:r>
        <w:r w:rsidR="00DB0542">
          <w:rPr>
            <w:webHidden/>
          </w:rPr>
          <w:instrText xml:space="preserve"> PAGEREF _Toc138920207 \h </w:instrText>
        </w:r>
        <w:r w:rsidR="00DB0542">
          <w:rPr>
            <w:webHidden/>
          </w:rPr>
        </w:r>
        <w:r w:rsidR="00DB0542">
          <w:rPr>
            <w:webHidden/>
          </w:rPr>
          <w:fldChar w:fldCharType="separate"/>
        </w:r>
        <w:r w:rsidR="00CE716D">
          <w:rPr>
            <w:webHidden/>
          </w:rPr>
          <w:t>143</w:t>
        </w:r>
        <w:r w:rsidR="00DB0542">
          <w:rPr>
            <w:webHidden/>
          </w:rPr>
          <w:fldChar w:fldCharType="end"/>
        </w:r>
      </w:hyperlink>
    </w:p>
    <w:p w14:paraId="3A851EFA" w14:textId="0B2BAE0A" w:rsidR="00DB0542" w:rsidRDefault="00B208A4">
      <w:pPr>
        <w:pStyle w:val="TOC2"/>
        <w:rPr>
          <w:rFonts w:asciiTheme="minorHAnsi" w:eastAsiaTheme="minorEastAsia" w:hAnsiTheme="minorHAnsi" w:cstheme="minorBidi"/>
          <w:sz w:val="22"/>
          <w:szCs w:val="22"/>
          <w:lang w:val="en-US" w:eastAsia="en-US"/>
        </w:rPr>
      </w:pPr>
      <w:hyperlink w:anchor="_Toc138920208" w:history="1">
        <w:r w:rsidR="00DB0542" w:rsidRPr="000641D4">
          <w:rPr>
            <w:rStyle w:val="Hyperlink"/>
          </w:rPr>
          <w:t>Section VI. Règles de la Banque en matière  de Fraude et Corruption</w:t>
        </w:r>
        <w:r w:rsidR="00DB0542">
          <w:rPr>
            <w:webHidden/>
          </w:rPr>
          <w:tab/>
        </w:r>
        <w:r w:rsidR="00DB0542">
          <w:rPr>
            <w:webHidden/>
          </w:rPr>
          <w:fldChar w:fldCharType="begin"/>
        </w:r>
        <w:r w:rsidR="00DB0542">
          <w:rPr>
            <w:webHidden/>
          </w:rPr>
          <w:instrText xml:space="preserve"> PAGEREF _Toc138920208 \h </w:instrText>
        </w:r>
        <w:r w:rsidR="00DB0542">
          <w:rPr>
            <w:webHidden/>
          </w:rPr>
        </w:r>
        <w:r w:rsidR="00DB0542">
          <w:rPr>
            <w:webHidden/>
          </w:rPr>
          <w:fldChar w:fldCharType="separate"/>
        </w:r>
        <w:r w:rsidR="00CE716D">
          <w:rPr>
            <w:webHidden/>
          </w:rPr>
          <w:t>144</w:t>
        </w:r>
        <w:r w:rsidR="00DB0542">
          <w:rPr>
            <w:webHidden/>
          </w:rPr>
          <w:fldChar w:fldCharType="end"/>
        </w:r>
      </w:hyperlink>
    </w:p>
    <w:p w14:paraId="20023563" w14:textId="14EC1E19" w:rsidR="00DB0542"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209" w:history="1">
        <w:r w:rsidR="00DB0542" w:rsidRPr="000641D4">
          <w:rPr>
            <w:rStyle w:val="Hyperlink"/>
            <w:noProof/>
          </w:rPr>
          <w:t>PARTIE 2  EXIGENCES DU MAITRE  D’OUVRAGE</w:t>
        </w:r>
        <w:r w:rsidR="00DB0542">
          <w:rPr>
            <w:noProof/>
            <w:webHidden/>
          </w:rPr>
          <w:tab/>
        </w:r>
        <w:r w:rsidR="00DB0542">
          <w:rPr>
            <w:noProof/>
            <w:webHidden/>
          </w:rPr>
          <w:fldChar w:fldCharType="begin"/>
        </w:r>
        <w:r w:rsidR="00DB0542">
          <w:rPr>
            <w:noProof/>
            <w:webHidden/>
          </w:rPr>
          <w:instrText xml:space="preserve"> PAGEREF _Toc138920209 \h </w:instrText>
        </w:r>
        <w:r w:rsidR="00DB0542">
          <w:rPr>
            <w:noProof/>
            <w:webHidden/>
          </w:rPr>
        </w:r>
        <w:r w:rsidR="00DB0542">
          <w:rPr>
            <w:noProof/>
            <w:webHidden/>
          </w:rPr>
          <w:fldChar w:fldCharType="separate"/>
        </w:r>
        <w:r w:rsidR="00CE716D">
          <w:rPr>
            <w:noProof/>
            <w:webHidden/>
          </w:rPr>
          <w:t>147</w:t>
        </w:r>
        <w:r w:rsidR="00DB0542">
          <w:rPr>
            <w:noProof/>
            <w:webHidden/>
          </w:rPr>
          <w:fldChar w:fldCharType="end"/>
        </w:r>
      </w:hyperlink>
    </w:p>
    <w:p w14:paraId="0FC6E545" w14:textId="3F126249" w:rsidR="00DB0542" w:rsidRDefault="00B208A4">
      <w:pPr>
        <w:pStyle w:val="TOC2"/>
        <w:rPr>
          <w:rFonts w:asciiTheme="minorHAnsi" w:eastAsiaTheme="minorEastAsia" w:hAnsiTheme="minorHAnsi" w:cstheme="minorBidi"/>
          <w:sz w:val="22"/>
          <w:szCs w:val="22"/>
          <w:lang w:val="en-US" w:eastAsia="en-US"/>
        </w:rPr>
      </w:pPr>
      <w:hyperlink w:anchor="_Toc138920210" w:history="1">
        <w:r w:rsidR="00DB0542" w:rsidRPr="000641D4">
          <w:rPr>
            <w:rStyle w:val="Hyperlink"/>
          </w:rPr>
          <w:t>Section VII. EXIGENCES DU MAITRE D’OUVRAGE</w:t>
        </w:r>
        <w:r w:rsidR="00DB0542">
          <w:rPr>
            <w:webHidden/>
          </w:rPr>
          <w:tab/>
        </w:r>
        <w:r w:rsidR="00DB0542">
          <w:rPr>
            <w:webHidden/>
          </w:rPr>
          <w:fldChar w:fldCharType="begin"/>
        </w:r>
        <w:r w:rsidR="00DB0542">
          <w:rPr>
            <w:webHidden/>
          </w:rPr>
          <w:instrText xml:space="preserve"> PAGEREF _Toc138920210 \h </w:instrText>
        </w:r>
        <w:r w:rsidR="00DB0542">
          <w:rPr>
            <w:webHidden/>
          </w:rPr>
        </w:r>
        <w:r w:rsidR="00DB0542">
          <w:rPr>
            <w:webHidden/>
          </w:rPr>
          <w:fldChar w:fldCharType="separate"/>
        </w:r>
        <w:r w:rsidR="00CE716D">
          <w:rPr>
            <w:webHidden/>
          </w:rPr>
          <w:t>148</w:t>
        </w:r>
        <w:r w:rsidR="00DB0542">
          <w:rPr>
            <w:webHidden/>
          </w:rPr>
          <w:fldChar w:fldCharType="end"/>
        </w:r>
      </w:hyperlink>
    </w:p>
    <w:p w14:paraId="5C56346C" w14:textId="353C3AAE" w:rsidR="00DB0542"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211" w:history="1">
        <w:r w:rsidR="00DB0542" w:rsidRPr="000641D4">
          <w:rPr>
            <w:rStyle w:val="Hyperlink"/>
            <w:noProof/>
          </w:rPr>
          <w:t>PARTIE 3  CONDITIONS DU MARCHE  ET  FORMULAIRES DU MARCHE</w:t>
        </w:r>
        <w:r w:rsidR="00DB0542">
          <w:rPr>
            <w:noProof/>
            <w:webHidden/>
          </w:rPr>
          <w:tab/>
        </w:r>
        <w:r w:rsidR="00DB0542">
          <w:rPr>
            <w:noProof/>
            <w:webHidden/>
          </w:rPr>
          <w:fldChar w:fldCharType="begin"/>
        </w:r>
        <w:r w:rsidR="00DB0542">
          <w:rPr>
            <w:noProof/>
            <w:webHidden/>
          </w:rPr>
          <w:instrText xml:space="preserve"> PAGEREF _Toc138920211 \h </w:instrText>
        </w:r>
        <w:r w:rsidR="00DB0542">
          <w:rPr>
            <w:noProof/>
            <w:webHidden/>
          </w:rPr>
        </w:r>
        <w:r w:rsidR="00DB0542">
          <w:rPr>
            <w:noProof/>
            <w:webHidden/>
          </w:rPr>
          <w:fldChar w:fldCharType="separate"/>
        </w:r>
        <w:r w:rsidR="00CE716D">
          <w:rPr>
            <w:noProof/>
            <w:webHidden/>
          </w:rPr>
          <w:t>169</w:t>
        </w:r>
        <w:r w:rsidR="00DB0542">
          <w:rPr>
            <w:noProof/>
            <w:webHidden/>
          </w:rPr>
          <w:fldChar w:fldCharType="end"/>
        </w:r>
      </w:hyperlink>
    </w:p>
    <w:p w14:paraId="72260173" w14:textId="3470A5ED" w:rsidR="00DB0542" w:rsidRDefault="00B208A4">
      <w:pPr>
        <w:pStyle w:val="TOC2"/>
        <w:rPr>
          <w:rFonts w:asciiTheme="minorHAnsi" w:eastAsiaTheme="minorEastAsia" w:hAnsiTheme="minorHAnsi" w:cstheme="minorBidi"/>
          <w:sz w:val="22"/>
          <w:szCs w:val="22"/>
          <w:lang w:val="en-US" w:eastAsia="en-US"/>
        </w:rPr>
      </w:pPr>
      <w:hyperlink w:anchor="_Toc138920212" w:history="1">
        <w:r w:rsidR="00DB0542" w:rsidRPr="000641D4">
          <w:rPr>
            <w:rStyle w:val="Hyperlink"/>
          </w:rPr>
          <w:t>Section VIII. Cahier des Clauses administratives générales (CCAG)</w:t>
        </w:r>
        <w:r w:rsidR="00DB0542">
          <w:rPr>
            <w:webHidden/>
          </w:rPr>
          <w:tab/>
        </w:r>
        <w:r w:rsidR="00DB0542">
          <w:rPr>
            <w:webHidden/>
          </w:rPr>
          <w:fldChar w:fldCharType="begin"/>
        </w:r>
        <w:r w:rsidR="00DB0542">
          <w:rPr>
            <w:webHidden/>
          </w:rPr>
          <w:instrText xml:space="preserve"> PAGEREF _Toc138920212 \h </w:instrText>
        </w:r>
        <w:r w:rsidR="00DB0542">
          <w:rPr>
            <w:webHidden/>
          </w:rPr>
        </w:r>
        <w:r w:rsidR="00DB0542">
          <w:rPr>
            <w:webHidden/>
          </w:rPr>
          <w:fldChar w:fldCharType="separate"/>
        </w:r>
        <w:r w:rsidR="00CE716D">
          <w:rPr>
            <w:webHidden/>
          </w:rPr>
          <w:t>170</w:t>
        </w:r>
        <w:r w:rsidR="00DB0542">
          <w:rPr>
            <w:webHidden/>
          </w:rPr>
          <w:fldChar w:fldCharType="end"/>
        </w:r>
      </w:hyperlink>
    </w:p>
    <w:p w14:paraId="3712A066" w14:textId="6BEFD478" w:rsidR="00DB0542" w:rsidRDefault="00B208A4">
      <w:pPr>
        <w:pStyle w:val="TOC2"/>
        <w:rPr>
          <w:rFonts w:asciiTheme="minorHAnsi" w:eastAsiaTheme="minorEastAsia" w:hAnsiTheme="minorHAnsi" w:cstheme="minorBidi"/>
          <w:sz w:val="22"/>
          <w:szCs w:val="22"/>
          <w:lang w:val="en-US" w:eastAsia="en-US"/>
        </w:rPr>
      </w:pPr>
      <w:hyperlink w:anchor="_Toc138920213" w:history="1">
        <w:r w:rsidR="00DB0542" w:rsidRPr="000641D4">
          <w:rPr>
            <w:rStyle w:val="Hyperlink"/>
          </w:rPr>
          <w:t>Section IX. Cahier des Clauses administratives Particulières (CCAP)</w:t>
        </w:r>
        <w:r w:rsidR="00DB0542">
          <w:rPr>
            <w:webHidden/>
          </w:rPr>
          <w:tab/>
        </w:r>
        <w:r w:rsidR="00DB0542">
          <w:rPr>
            <w:webHidden/>
          </w:rPr>
          <w:fldChar w:fldCharType="begin"/>
        </w:r>
        <w:r w:rsidR="00DB0542">
          <w:rPr>
            <w:webHidden/>
          </w:rPr>
          <w:instrText xml:space="preserve"> PAGEREF _Toc138920213 \h </w:instrText>
        </w:r>
        <w:r w:rsidR="00DB0542">
          <w:rPr>
            <w:webHidden/>
          </w:rPr>
        </w:r>
        <w:r w:rsidR="00DB0542">
          <w:rPr>
            <w:webHidden/>
          </w:rPr>
          <w:fldChar w:fldCharType="separate"/>
        </w:r>
        <w:r w:rsidR="00CE716D">
          <w:rPr>
            <w:webHidden/>
          </w:rPr>
          <w:t>171</w:t>
        </w:r>
        <w:r w:rsidR="00DB0542">
          <w:rPr>
            <w:webHidden/>
          </w:rPr>
          <w:fldChar w:fldCharType="end"/>
        </w:r>
      </w:hyperlink>
    </w:p>
    <w:p w14:paraId="60A03A33" w14:textId="1B79ACBB" w:rsidR="00DB0542" w:rsidRDefault="00B208A4">
      <w:pPr>
        <w:pStyle w:val="TOC2"/>
        <w:rPr>
          <w:rFonts w:asciiTheme="minorHAnsi" w:eastAsiaTheme="minorEastAsia" w:hAnsiTheme="minorHAnsi" w:cstheme="minorBidi"/>
          <w:sz w:val="22"/>
          <w:szCs w:val="22"/>
          <w:lang w:val="en-US" w:eastAsia="en-US"/>
        </w:rPr>
      </w:pPr>
      <w:hyperlink w:anchor="_Toc138920214" w:history="1">
        <w:r w:rsidR="00DB0542" w:rsidRPr="000641D4">
          <w:rPr>
            <w:rStyle w:val="Hyperlink"/>
          </w:rPr>
          <w:t>Section X. Formulaires du Marché</w:t>
        </w:r>
        <w:r w:rsidR="00DB0542">
          <w:rPr>
            <w:webHidden/>
          </w:rPr>
          <w:tab/>
        </w:r>
        <w:r w:rsidR="00DB0542">
          <w:rPr>
            <w:webHidden/>
          </w:rPr>
          <w:fldChar w:fldCharType="begin"/>
        </w:r>
        <w:r w:rsidR="00DB0542">
          <w:rPr>
            <w:webHidden/>
          </w:rPr>
          <w:instrText xml:space="preserve"> PAGEREF _Toc138920214 \h </w:instrText>
        </w:r>
        <w:r w:rsidR="00DB0542">
          <w:rPr>
            <w:webHidden/>
          </w:rPr>
        </w:r>
        <w:r w:rsidR="00DB0542">
          <w:rPr>
            <w:webHidden/>
          </w:rPr>
          <w:fldChar w:fldCharType="separate"/>
        </w:r>
        <w:r w:rsidR="00CE716D">
          <w:rPr>
            <w:webHidden/>
          </w:rPr>
          <w:t>233</w:t>
        </w:r>
        <w:r w:rsidR="00DB0542">
          <w:rPr>
            <w:webHidden/>
          </w:rPr>
          <w:fldChar w:fldCharType="end"/>
        </w:r>
      </w:hyperlink>
    </w:p>
    <w:p w14:paraId="007CDA60" w14:textId="7DE5ABDD"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3" w:name="_Toc494778682"/>
      <w:bookmarkStart w:id="74" w:name="_Toc499607136"/>
      <w:bookmarkStart w:id="75" w:name="_Toc499608189"/>
      <w:bookmarkStart w:id="76" w:name="_Toc125876998"/>
      <w:bookmarkStart w:id="77" w:name="_Toc125877718"/>
      <w:bookmarkStart w:id="78" w:name="_Toc438529596"/>
      <w:bookmarkStart w:id="79" w:name="_Toc438725752"/>
      <w:bookmarkStart w:id="80" w:name="_Toc438817747"/>
      <w:bookmarkStart w:id="81" w:name="_Toc438954441"/>
      <w:bookmarkStart w:id="82" w:name="_Toc461939615"/>
      <w:bookmarkStart w:id="83" w:name="_Toc467977925"/>
      <w:bookmarkStart w:id="84" w:name="_Toc138920202"/>
      <w:r w:rsidRPr="00881111">
        <w:t>PARTIE</w:t>
      </w:r>
      <w:bookmarkEnd w:id="73"/>
      <w:bookmarkEnd w:id="74"/>
      <w:bookmarkEnd w:id="75"/>
      <w:r w:rsidR="00B56498" w:rsidRPr="00881111">
        <w:t xml:space="preserve"> 1</w:t>
      </w:r>
      <w:bookmarkStart w:id="85" w:name="_Toc494778683"/>
      <w:bookmarkStart w:id="86" w:name="_Toc499607137"/>
      <w:bookmarkStart w:id="87" w:name="_Toc499608190"/>
      <w:r w:rsidR="00BF4238">
        <w:t> :</w:t>
      </w:r>
      <w:bookmarkStart w:id="88" w:name="_Toc125876999"/>
      <w:bookmarkStart w:id="89" w:name="_Toc125877719"/>
      <w:bookmarkEnd w:id="76"/>
      <w:bookmarkEnd w:id="77"/>
      <w:r w:rsidR="002C34C5">
        <w:t xml:space="preserve"> </w:t>
      </w:r>
      <w:r w:rsidR="00881111" w:rsidRPr="00881111">
        <w:t>PROCEDURES</w:t>
      </w:r>
      <w:bookmarkEnd w:id="78"/>
      <w:bookmarkEnd w:id="79"/>
      <w:bookmarkEnd w:id="80"/>
      <w:bookmarkEnd w:id="81"/>
      <w:bookmarkEnd w:id="82"/>
      <w:r w:rsidR="00881111" w:rsidRPr="00881111">
        <w:t xml:space="preserve"> D</w:t>
      </w:r>
      <w:r w:rsidR="003F1395">
        <w:t xml:space="preserve">E DEMANDE </w:t>
      </w:r>
      <w:bookmarkEnd w:id="85"/>
      <w:bookmarkEnd w:id="86"/>
      <w:bookmarkEnd w:id="87"/>
      <w:r w:rsidR="003F1395">
        <w:t>DE</w:t>
      </w:r>
      <w:r w:rsidR="00881111" w:rsidRPr="00881111">
        <w:t xml:space="preserve"> PROPOSITIONS</w:t>
      </w:r>
      <w:bookmarkEnd w:id="83"/>
      <w:bookmarkEnd w:id="84"/>
      <w:bookmarkEnd w:id="88"/>
      <w:bookmarkEnd w:id="89"/>
    </w:p>
    <w:p w14:paraId="365281DA" w14:textId="77777777" w:rsidR="00DD246F" w:rsidRPr="00B4328A" w:rsidRDefault="00DD246F" w:rsidP="00A0505C">
      <w:pPr>
        <w:spacing w:before="120" w:after="120"/>
        <w:sectPr w:rsidR="00DD246F" w:rsidRPr="00B4328A" w:rsidSect="00CB56B9">
          <w:headerReference w:type="default" r:id="rId16"/>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138920203"/>
      <w:bookmarkStart w:id="151" w:name="_Toc440701973"/>
      <w:bookmarkStart w:id="152" w:name="_Toc46797792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C34C5">
        <w:t>Section I. Instructions aux Proposants</w:t>
      </w:r>
      <w:bookmarkEnd w:id="150"/>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44A9604B" w14:textId="3C4E13BF" w:rsidR="008F521A"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8F521A">
        <w:rPr>
          <w:rFonts w:cstheme="majorBidi"/>
          <w:noProof/>
        </w:rPr>
        <w:instrText>,</w:instrText>
      </w:r>
      <w:r>
        <w:rPr>
          <w:rFonts w:cstheme="majorBidi"/>
          <w:noProof/>
        </w:rPr>
        <w:instrText>1</w:instrText>
      </w:r>
      <w:r w:rsidR="008F521A">
        <w:rPr>
          <w:rFonts w:cstheme="majorBidi"/>
          <w:noProof/>
        </w:rPr>
        <w:instrText>,</w:instrText>
      </w:r>
      <w:r>
        <w:rPr>
          <w:rFonts w:cstheme="majorBidi"/>
          <w:noProof/>
        </w:rPr>
        <w:instrText>Heading SPD 02</w:instrText>
      </w:r>
      <w:r w:rsidR="008F521A">
        <w:rPr>
          <w:rFonts w:cstheme="majorBidi"/>
          <w:noProof/>
        </w:rPr>
        <w:instrText>,</w:instrText>
      </w:r>
      <w:r>
        <w:rPr>
          <w:rFonts w:cstheme="majorBidi"/>
          <w:noProof/>
        </w:rPr>
        <w:instrText xml:space="preserve">2" </w:instrText>
      </w:r>
      <w:r>
        <w:rPr>
          <w:rFonts w:cstheme="majorBidi"/>
          <w:noProof/>
        </w:rPr>
        <w:fldChar w:fldCharType="separate"/>
      </w:r>
      <w:hyperlink w:anchor="_Toc138920322" w:history="1">
        <w:r w:rsidR="008F521A" w:rsidRPr="005A3B63">
          <w:rPr>
            <w:rStyle w:val="Hyperlink"/>
            <w:rFonts w:ascii="Times New Roman" w:hAnsi="Times New Roman"/>
            <w:noProof/>
          </w:rPr>
          <w:t>A. Généralités</w:t>
        </w:r>
        <w:r w:rsidR="008F521A">
          <w:rPr>
            <w:noProof/>
            <w:webHidden/>
          </w:rPr>
          <w:tab/>
        </w:r>
        <w:r w:rsidR="008F521A">
          <w:rPr>
            <w:noProof/>
            <w:webHidden/>
          </w:rPr>
          <w:fldChar w:fldCharType="begin"/>
        </w:r>
        <w:r w:rsidR="008F521A">
          <w:rPr>
            <w:noProof/>
            <w:webHidden/>
          </w:rPr>
          <w:instrText xml:space="preserve"> PAGEREF _Toc138920322 \h </w:instrText>
        </w:r>
        <w:r w:rsidR="008F521A">
          <w:rPr>
            <w:noProof/>
            <w:webHidden/>
          </w:rPr>
        </w:r>
        <w:r w:rsidR="008F521A">
          <w:rPr>
            <w:noProof/>
            <w:webHidden/>
          </w:rPr>
          <w:fldChar w:fldCharType="separate"/>
        </w:r>
        <w:r w:rsidR="00385B1D">
          <w:rPr>
            <w:noProof/>
            <w:webHidden/>
          </w:rPr>
          <w:t>5</w:t>
        </w:r>
        <w:r w:rsidR="008F521A">
          <w:rPr>
            <w:noProof/>
            <w:webHidden/>
          </w:rPr>
          <w:fldChar w:fldCharType="end"/>
        </w:r>
      </w:hyperlink>
    </w:p>
    <w:p w14:paraId="30E0089F" w14:textId="4A6ACE83" w:rsidR="008F521A" w:rsidRDefault="00B208A4">
      <w:pPr>
        <w:pStyle w:val="TOC2"/>
        <w:rPr>
          <w:rFonts w:asciiTheme="minorHAnsi" w:eastAsiaTheme="minorEastAsia" w:hAnsiTheme="minorHAnsi" w:cstheme="minorBidi"/>
          <w:sz w:val="22"/>
          <w:szCs w:val="22"/>
          <w:lang w:val="en-US" w:eastAsia="en-US"/>
        </w:rPr>
      </w:pPr>
      <w:hyperlink w:anchor="_Toc138920323" w:history="1">
        <w:r w:rsidR="008F521A" w:rsidRPr="005A3B63">
          <w:rPr>
            <w:rStyle w:val="Hyperlink"/>
          </w:rPr>
          <w:t>1.</w:t>
        </w:r>
        <w:r w:rsidR="008F521A">
          <w:rPr>
            <w:rFonts w:asciiTheme="minorHAnsi" w:eastAsiaTheme="minorEastAsia" w:hAnsiTheme="minorHAnsi" w:cstheme="minorBidi"/>
            <w:sz w:val="22"/>
            <w:szCs w:val="22"/>
            <w:lang w:val="en-US" w:eastAsia="en-US"/>
          </w:rPr>
          <w:tab/>
        </w:r>
        <w:r w:rsidR="008F521A" w:rsidRPr="005A3B63">
          <w:rPr>
            <w:rStyle w:val="Hyperlink"/>
          </w:rPr>
          <w:t>Objet du Marché</w:t>
        </w:r>
        <w:r w:rsidR="008F521A">
          <w:rPr>
            <w:webHidden/>
          </w:rPr>
          <w:tab/>
        </w:r>
        <w:r w:rsidR="008F521A">
          <w:rPr>
            <w:webHidden/>
          </w:rPr>
          <w:fldChar w:fldCharType="begin"/>
        </w:r>
        <w:r w:rsidR="008F521A">
          <w:rPr>
            <w:webHidden/>
          </w:rPr>
          <w:instrText xml:space="preserve"> PAGEREF _Toc138920323 \h </w:instrText>
        </w:r>
        <w:r w:rsidR="008F521A">
          <w:rPr>
            <w:webHidden/>
          </w:rPr>
        </w:r>
        <w:r w:rsidR="008F521A">
          <w:rPr>
            <w:webHidden/>
          </w:rPr>
          <w:fldChar w:fldCharType="separate"/>
        </w:r>
        <w:r w:rsidR="00385B1D">
          <w:rPr>
            <w:webHidden/>
          </w:rPr>
          <w:t>5</w:t>
        </w:r>
        <w:r w:rsidR="008F521A">
          <w:rPr>
            <w:webHidden/>
          </w:rPr>
          <w:fldChar w:fldCharType="end"/>
        </w:r>
      </w:hyperlink>
    </w:p>
    <w:p w14:paraId="1DB77A67" w14:textId="40C1EA48" w:rsidR="008F521A" w:rsidRDefault="00B208A4">
      <w:pPr>
        <w:pStyle w:val="TOC2"/>
        <w:rPr>
          <w:rFonts w:asciiTheme="minorHAnsi" w:eastAsiaTheme="minorEastAsia" w:hAnsiTheme="minorHAnsi" w:cstheme="minorBidi"/>
          <w:sz w:val="22"/>
          <w:szCs w:val="22"/>
          <w:lang w:val="en-US" w:eastAsia="en-US"/>
        </w:rPr>
      </w:pPr>
      <w:hyperlink w:anchor="_Toc138920324" w:history="1">
        <w:r w:rsidR="008F521A" w:rsidRPr="005A3B63">
          <w:rPr>
            <w:rStyle w:val="Hyperlink"/>
          </w:rPr>
          <w:t>2.</w:t>
        </w:r>
        <w:r w:rsidR="008F521A">
          <w:rPr>
            <w:rFonts w:asciiTheme="minorHAnsi" w:eastAsiaTheme="minorEastAsia" w:hAnsiTheme="minorHAnsi" w:cstheme="minorBidi"/>
            <w:sz w:val="22"/>
            <w:szCs w:val="22"/>
            <w:lang w:val="en-US" w:eastAsia="en-US"/>
          </w:rPr>
          <w:tab/>
        </w:r>
        <w:r w:rsidR="008F521A" w:rsidRPr="005A3B63">
          <w:rPr>
            <w:rStyle w:val="Hyperlink"/>
          </w:rPr>
          <w:t>Origine des fonds</w:t>
        </w:r>
        <w:r w:rsidR="008F521A">
          <w:rPr>
            <w:webHidden/>
          </w:rPr>
          <w:tab/>
        </w:r>
        <w:r w:rsidR="008F521A">
          <w:rPr>
            <w:webHidden/>
          </w:rPr>
          <w:fldChar w:fldCharType="begin"/>
        </w:r>
        <w:r w:rsidR="008F521A">
          <w:rPr>
            <w:webHidden/>
          </w:rPr>
          <w:instrText xml:space="preserve"> PAGEREF _Toc138920324 \h </w:instrText>
        </w:r>
        <w:r w:rsidR="008F521A">
          <w:rPr>
            <w:webHidden/>
          </w:rPr>
        </w:r>
        <w:r w:rsidR="008F521A">
          <w:rPr>
            <w:webHidden/>
          </w:rPr>
          <w:fldChar w:fldCharType="separate"/>
        </w:r>
        <w:r w:rsidR="00385B1D">
          <w:rPr>
            <w:webHidden/>
          </w:rPr>
          <w:t>6</w:t>
        </w:r>
        <w:r w:rsidR="008F521A">
          <w:rPr>
            <w:webHidden/>
          </w:rPr>
          <w:fldChar w:fldCharType="end"/>
        </w:r>
      </w:hyperlink>
    </w:p>
    <w:p w14:paraId="22DF9591" w14:textId="0CECBA17" w:rsidR="008F521A" w:rsidRDefault="00B208A4">
      <w:pPr>
        <w:pStyle w:val="TOC2"/>
        <w:rPr>
          <w:rFonts w:asciiTheme="minorHAnsi" w:eastAsiaTheme="minorEastAsia" w:hAnsiTheme="minorHAnsi" w:cstheme="minorBidi"/>
          <w:sz w:val="22"/>
          <w:szCs w:val="22"/>
          <w:lang w:val="en-US" w:eastAsia="en-US"/>
        </w:rPr>
      </w:pPr>
      <w:hyperlink w:anchor="_Toc138920325" w:history="1">
        <w:r w:rsidR="008F521A" w:rsidRPr="005A3B63">
          <w:rPr>
            <w:rStyle w:val="Hyperlink"/>
          </w:rPr>
          <w:t>3.</w:t>
        </w:r>
        <w:r w:rsidR="008F521A">
          <w:rPr>
            <w:rFonts w:asciiTheme="minorHAnsi" w:eastAsiaTheme="minorEastAsia" w:hAnsiTheme="minorHAnsi" w:cstheme="minorBidi"/>
            <w:sz w:val="22"/>
            <w:szCs w:val="22"/>
            <w:lang w:val="en-US" w:eastAsia="en-US"/>
          </w:rPr>
          <w:tab/>
        </w:r>
        <w:r w:rsidR="008F521A" w:rsidRPr="005A3B63">
          <w:rPr>
            <w:rStyle w:val="Hyperlink"/>
          </w:rPr>
          <w:t>Fraude et Corruption</w:t>
        </w:r>
        <w:r w:rsidR="008F521A">
          <w:rPr>
            <w:webHidden/>
          </w:rPr>
          <w:tab/>
        </w:r>
        <w:r w:rsidR="008F521A">
          <w:rPr>
            <w:webHidden/>
          </w:rPr>
          <w:fldChar w:fldCharType="begin"/>
        </w:r>
        <w:r w:rsidR="008F521A">
          <w:rPr>
            <w:webHidden/>
          </w:rPr>
          <w:instrText xml:space="preserve"> PAGEREF _Toc138920325 \h </w:instrText>
        </w:r>
        <w:r w:rsidR="008F521A">
          <w:rPr>
            <w:webHidden/>
          </w:rPr>
        </w:r>
        <w:r w:rsidR="008F521A">
          <w:rPr>
            <w:webHidden/>
          </w:rPr>
          <w:fldChar w:fldCharType="separate"/>
        </w:r>
        <w:r w:rsidR="00385B1D">
          <w:rPr>
            <w:webHidden/>
          </w:rPr>
          <w:t>6</w:t>
        </w:r>
        <w:r w:rsidR="008F521A">
          <w:rPr>
            <w:webHidden/>
          </w:rPr>
          <w:fldChar w:fldCharType="end"/>
        </w:r>
      </w:hyperlink>
    </w:p>
    <w:p w14:paraId="76798E79" w14:textId="049BD05E" w:rsidR="008F521A" w:rsidRDefault="00B208A4">
      <w:pPr>
        <w:pStyle w:val="TOC2"/>
        <w:rPr>
          <w:rFonts w:asciiTheme="minorHAnsi" w:eastAsiaTheme="minorEastAsia" w:hAnsiTheme="minorHAnsi" w:cstheme="minorBidi"/>
          <w:sz w:val="22"/>
          <w:szCs w:val="22"/>
          <w:lang w:val="en-US" w:eastAsia="en-US"/>
        </w:rPr>
      </w:pPr>
      <w:hyperlink w:anchor="_Toc138920326" w:history="1">
        <w:r w:rsidR="008F521A" w:rsidRPr="005A3B63">
          <w:rPr>
            <w:rStyle w:val="Hyperlink"/>
          </w:rPr>
          <w:t>4.</w:t>
        </w:r>
        <w:r w:rsidR="008F521A">
          <w:rPr>
            <w:rFonts w:asciiTheme="minorHAnsi" w:eastAsiaTheme="minorEastAsia" w:hAnsiTheme="minorHAnsi" w:cstheme="minorBidi"/>
            <w:sz w:val="22"/>
            <w:szCs w:val="22"/>
            <w:lang w:val="en-US" w:eastAsia="en-US"/>
          </w:rPr>
          <w:tab/>
        </w:r>
        <w:r w:rsidR="008F521A" w:rsidRPr="005A3B63">
          <w:rPr>
            <w:rStyle w:val="Hyperlink"/>
          </w:rPr>
          <w:t>Proposants éligibles</w:t>
        </w:r>
        <w:r w:rsidR="008F521A">
          <w:rPr>
            <w:webHidden/>
          </w:rPr>
          <w:tab/>
        </w:r>
        <w:r w:rsidR="008F521A">
          <w:rPr>
            <w:webHidden/>
          </w:rPr>
          <w:fldChar w:fldCharType="begin"/>
        </w:r>
        <w:r w:rsidR="008F521A">
          <w:rPr>
            <w:webHidden/>
          </w:rPr>
          <w:instrText xml:space="preserve"> PAGEREF _Toc138920326 \h </w:instrText>
        </w:r>
        <w:r w:rsidR="008F521A">
          <w:rPr>
            <w:webHidden/>
          </w:rPr>
        </w:r>
        <w:r w:rsidR="008F521A">
          <w:rPr>
            <w:webHidden/>
          </w:rPr>
          <w:fldChar w:fldCharType="separate"/>
        </w:r>
        <w:r w:rsidR="00385B1D">
          <w:rPr>
            <w:webHidden/>
          </w:rPr>
          <w:t>7</w:t>
        </w:r>
        <w:r w:rsidR="008F521A">
          <w:rPr>
            <w:webHidden/>
          </w:rPr>
          <w:fldChar w:fldCharType="end"/>
        </w:r>
      </w:hyperlink>
    </w:p>
    <w:p w14:paraId="305BBE01" w14:textId="45B01462" w:rsidR="008F521A" w:rsidRDefault="00B208A4">
      <w:pPr>
        <w:pStyle w:val="TOC2"/>
        <w:rPr>
          <w:rFonts w:asciiTheme="minorHAnsi" w:eastAsiaTheme="minorEastAsia" w:hAnsiTheme="minorHAnsi" w:cstheme="minorBidi"/>
          <w:sz w:val="22"/>
          <w:szCs w:val="22"/>
          <w:lang w:val="en-US" w:eastAsia="en-US"/>
        </w:rPr>
      </w:pPr>
      <w:hyperlink w:anchor="_Toc138920327" w:history="1">
        <w:r w:rsidR="008F521A" w:rsidRPr="005A3B63">
          <w:rPr>
            <w:rStyle w:val="Hyperlink"/>
          </w:rPr>
          <w:t>5.</w:t>
        </w:r>
        <w:r w:rsidR="008F521A">
          <w:rPr>
            <w:rFonts w:asciiTheme="minorHAnsi" w:eastAsiaTheme="minorEastAsia" w:hAnsiTheme="minorHAnsi" w:cstheme="minorBidi"/>
            <w:sz w:val="22"/>
            <w:szCs w:val="22"/>
            <w:lang w:val="en-US" w:eastAsia="en-US"/>
          </w:rPr>
          <w:tab/>
        </w:r>
        <w:r w:rsidR="008F521A" w:rsidRPr="005A3B63">
          <w:rPr>
            <w:rStyle w:val="Hyperlink"/>
          </w:rPr>
          <w:t>Matériaux, Equipement et Services éligibles</w:t>
        </w:r>
        <w:r w:rsidR="008F521A">
          <w:rPr>
            <w:webHidden/>
          </w:rPr>
          <w:tab/>
        </w:r>
        <w:r w:rsidR="008F521A">
          <w:rPr>
            <w:webHidden/>
          </w:rPr>
          <w:fldChar w:fldCharType="begin"/>
        </w:r>
        <w:r w:rsidR="008F521A">
          <w:rPr>
            <w:webHidden/>
          </w:rPr>
          <w:instrText xml:space="preserve"> PAGEREF _Toc138920327 \h </w:instrText>
        </w:r>
        <w:r w:rsidR="008F521A">
          <w:rPr>
            <w:webHidden/>
          </w:rPr>
        </w:r>
        <w:r w:rsidR="008F521A">
          <w:rPr>
            <w:webHidden/>
          </w:rPr>
          <w:fldChar w:fldCharType="separate"/>
        </w:r>
        <w:r w:rsidR="00385B1D">
          <w:rPr>
            <w:webHidden/>
          </w:rPr>
          <w:t>9</w:t>
        </w:r>
        <w:r w:rsidR="008F521A">
          <w:rPr>
            <w:webHidden/>
          </w:rPr>
          <w:fldChar w:fldCharType="end"/>
        </w:r>
      </w:hyperlink>
    </w:p>
    <w:p w14:paraId="4A95048E" w14:textId="2A9B0F31" w:rsidR="008F521A"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328" w:history="1">
        <w:r w:rsidR="008F521A" w:rsidRPr="005A3B63">
          <w:rPr>
            <w:rStyle w:val="Hyperlink"/>
            <w:noProof/>
          </w:rPr>
          <w:t>B. Contenu du Dossier de Demande de Propositions</w:t>
        </w:r>
        <w:r w:rsidR="008F521A">
          <w:rPr>
            <w:noProof/>
            <w:webHidden/>
          </w:rPr>
          <w:tab/>
        </w:r>
        <w:r w:rsidR="008F521A">
          <w:rPr>
            <w:noProof/>
            <w:webHidden/>
          </w:rPr>
          <w:fldChar w:fldCharType="begin"/>
        </w:r>
        <w:r w:rsidR="008F521A">
          <w:rPr>
            <w:noProof/>
            <w:webHidden/>
          </w:rPr>
          <w:instrText xml:space="preserve"> PAGEREF _Toc138920328 \h </w:instrText>
        </w:r>
        <w:r w:rsidR="008F521A">
          <w:rPr>
            <w:noProof/>
            <w:webHidden/>
          </w:rPr>
        </w:r>
        <w:r w:rsidR="008F521A">
          <w:rPr>
            <w:noProof/>
            <w:webHidden/>
          </w:rPr>
          <w:fldChar w:fldCharType="separate"/>
        </w:r>
        <w:r w:rsidR="00385B1D">
          <w:rPr>
            <w:noProof/>
            <w:webHidden/>
          </w:rPr>
          <w:t>9</w:t>
        </w:r>
        <w:r w:rsidR="008F521A">
          <w:rPr>
            <w:noProof/>
            <w:webHidden/>
          </w:rPr>
          <w:fldChar w:fldCharType="end"/>
        </w:r>
      </w:hyperlink>
    </w:p>
    <w:p w14:paraId="51DC8D68" w14:textId="0E8A8527" w:rsidR="008F521A" w:rsidRDefault="00B208A4">
      <w:pPr>
        <w:pStyle w:val="TOC2"/>
        <w:rPr>
          <w:rFonts w:asciiTheme="minorHAnsi" w:eastAsiaTheme="minorEastAsia" w:hAnsiTheme="minorHAnsi" w:cstheme="minorBidi"/>
          <w:sz w:val="22"/>
          <w:szCs w:val="22"/>
          <w:lang w:val="en-US" w:eastAsia="en-US"/>
        </w:rPr>
      </w:pPr>
      <w:hyperlink w:anchor="_Toc138920329" w:history="1">
        <w:r w:rsidR="008F521A" w:rsidRPr="005A3B63">
          <w:rPr>
            <w:rStyle w:val="Hyperlink"/>
          </w:rPr>
          <w:t>6.</w:t>
        </w:r>
        <w:r w:rsidR="008F521A">
          <w:rPr>
            <w:rFonts w:asciiTheme="minorHAnsi" w:eastAsiaTheme="minorEastAsia" w:hAnsiTheme="minorHAnsi" w:cstheme="minorBidi"/>
            <w:sz w:val="22"/>
            <w:szCs w:val="22"/>
            <w:lang w:val="en-US" w:eastAsia="en-US"/>
          </w:rPr>
          <w:tab/>
        </w:r>
        <w:r w:rsidR="008F521A" w:rsidRPr="005A3B63">
          <w:rPr>
            <w:rStyle w:val="Hyperlink"/>
          </w:rPr>
          <w:t>Sections du Dossier de Demande de Propositions</w:t>
        </w:r>
        <w:r w:rsidR="008F521A">
          <w:rPr>
            <w:webHidden/>
          </w:rPr>
          <w:tab/>
        </w:r>
        <w:r w:rsidR="008F521A">
          <w:rPr>
            <w:webHidden/>
          </w:rPr>
          <w:fldChar w:fldCharType="begin"/>
        </w:r>
        <w:r w:rsidR="008F521A">
          <w:rPr>
            <w:webHidden/>
          </w:rPr>
          <w:instrText xml:space="preserve"> PAGEREF _Toc138920329 \h </w:instrText>
        </w:r>
        <w:r w:rsidR="008F521A">
          <w:rPr>
            <w:webHidden/>
          </w:rPr>
        </w:r>
        <w:r w:rsidR="008F521A">
          <w:rPr>
            <w:webHidden/>
          </w:rPr>
          <w:fldChar w:fldCharType="separate"/>
        </w:r>
        <w:r w:rsidR="00385B1D">
          <w:rPr>
            <w:webHidden/>
          </w:rPr>
          <w:t>9</w:t>
        </w:r>
        <w:r w:rsidR="008F521A">
          <w:rPr>
            <w:webHidden/>
          </w:rPr>
          <w:fldChar w:fldCharType="end"/>
        </w:r>
      </w:hyperlink>
    </w:p>
    <w:p w14:paraId="1529B61C" w14:textId="1AB9C027" w:rsidR="008F521A" w:rsidRDefault="00B208A4">
      <w:pPr>
        <w:pStyle w:val="TOC2"/>
        <w:rPr>
          <w:rFonts w:asciiTheme="minorHAnsi" w:eastAsiaTheme="minorEastAsia" w:hAnsiTheme="minorHAnsi" w:cstheme="minorBidi"/>
          <w:sz w:val="22"/>
          <w:szCs w:val="22"/>
          <w:lang w:val="en-US" w:eastAsia="en-US"/>
        </w:rPr>
      </w:pPr>
      <w:hyperlink w:anchor="_Toc138920330" w:history="1">
        <w:r w:rsidR="008F521A" w:rsidRPr="005A3B63">
          <w:rPr>
            <w:rStyle w:val="Hyperlink"/>
          </w:rPr>
          <w:t>7.</w:t>
        </w:r>
        <w:r w:rsidR="008F521A">
          <w:rPr>
            <w:rFonts w:asciiTheme="minorHAnsi" w:eastAsiaTheme="minorEastAsia" w:hAnsiTheme="minorHAnsi" w:cstheme="minorBidi"/>
            <w:sz w:val="22"/>
            <w:szCs w:val="22"/>
            <w:lang w:val="en-US" w:eastAsia="en-US"/>
          </w:rPr>
          <w:tab/>
        </w:r>
        <w:r w:rsidR="008F521A" w:rsidRPr="005A3B63">
          <w:rPr>
            <w:rStyle w:val="Hyperlink"/>
          </w:rPr>
          <w:t>Eclaircissements apportés au Dossier de Demande de Propositions, visite du site et réunion préparatoire</w:t>
        </w:r>
        <w:r w:rsidR="008F521A">
          <w:rPr>
            <w:webHidden/>
          </w:rPr>
          <w:tab/>
        </w:r>
        <w:r w:rsidR="008F521A">
          <w:rPr>
            <w:webHidden/>
          </w:rPr>
          <w:fldChar w:fldCharType="begin"/>
        </w:r>
        <w:r w:rsidR="008F521A">
          <w:rPr>
            <w:webHidden/>
          </w:rPr>
          <w:instrText xml:space="preserve"> PAGEREF _Toc138920330 \h </w:instrText>
        </w:r>
        <w:r w:rsidR="008F521A">
          <w:rPr>
            <w:webHidden/>
          </w:rPr>
        </w:r>
        <w:r w:rsidR="008F521A">
          <w:rPr>
            <w:webHidden/>
          </w:rPr>
          <w:fldChar w:fldCharType="separate"/>
        </w:r>
        <w:r w:rsidR="00385B1D">
          <w:rPr>
            <w:webHidden/>
          </w:rPr>
          <w:t>10</w:t>
        </w:r>
        <w:r w:rsidR="008F521A">
          <w:rPr>
            <w:webHidden/>
          </w:rPr>
          <w:fldChar w:fldCharType="end"/>
        </w:r>
      </w:hyperlink>
    </w:p>
    <w:p w14:paraId="7C3C1627" w14:textId="108EC572" w:rsidR="008F521A" w:rsidRDefault="00B208A4">
      <w:pPr>
        <w:pStyle w:val="TOC2"/>
        <w:rPr>
          <w:rFonts w:asciiTheme="minorHAnsi" w:eastAsiaTheme="minorEastAsia" w:hAnsiTheme="minorHAnsi" w:cstheme="minorBidi"/>
          <w:sz w:val="22"/>
          <w:szCs w:val="22"/>
          <w:lang w:val="en-US" w:eastAsia="en-US"/>
        </w:rPr>
      </w:pPr>
      <w:hyperlink w:anchor="_Toc138920331" w:history="1">
        <w:r w:rsidR="008F521A" w:rsidRPr="005A3B63">
          <w:rPr>
            <w:rStyle w:val="Hyperlink"/>
          </w:rPr>
          <w:t>8.</w:t>
        </w:r>
        <w:r w:rsidR="008F521A">
          <w:rPr>
            <w:rFonts w:asciiTheme="minorHAnsi" w:eastAsiaTheme="minorEastAsia" w:hAnsiTheme="minorHAnsi" w:cstheme="minorBidi"/>
            <w:sz w:val="22"/>
            <w:szCs w:val="22"/>
            <w:lang w:val="en-US" w:eastAsia="en-US"/>
          </w:rPr>
          <w:tab/>
        </w:r>
        <w:r w:rsidR="008F521A" w:rsidRPr="005A3B63">
          <w:rPr>
            <w:rStyle w:val="Hyperlink"/>
          </w:rPr>
          <w:t>Modifications apportées au Dossier de Demande de Propositions</w:t>
        </w:r>
        <w:r w:rsidR="008F521A">
          <w:rPr>
            <w:webHidden/>
          </w:rPr>
          <w:tab/>
        </w:r>
        <w:r w:rsidR="008F521A">
          <w:rPr>
            <w:webHidden/>
          </w:rPr>
          <w:fldChar w:fldCharType="begin"/>
        </w:r>
        <w:r w:rsidR="008F521A">
          <w:rPr>
            <w:webHidden/>
          </w:rPr>
          <w:instrText xml:space="preserve"> PAGEREF _Toc138920331 \h </w:instrText>
        </w:r>
        <w:r w:rsidR="008F521A">
          <w:rPr>
            <w:webHidden/>
          </w:rPr>
        </w:r>
        <w:r w:rsidR="008F521A">
          <w:rPr>
            <w:webHidden/>
          </w:rPr>
          <w:fldChar w:fldCharType="separate"/>
        </w:r>
        <w:r w:rsidR="00385B1D">
          <w:rPr>
            <w:webHidden/>
          </w:rPr>
          <w:t>11</w:t>
        </w:r>
        <w:r w:rsidR="008F521A">
          <w:rPr>
            <w:webHidden/>
          </w:rPr>
          <w:fldChar w:fldCharType="end"/>
        </w:r>
      </w:hyperlink>
    </w:p>
    <w:p w14:paraId="282AC909" w14:textId="417425EF" w:rsidR="008F521A" w:rsidRDefault="00B208A4">
      <w:pPr>
        <w:pStyle w:val="TOC2"/>
        <w:rPr>
          <w:rFonts w:asciiTheme="minorHAnsi" w:eastAsiaTheme="minorEastAsia" w:hAnsiTheme="minorHAnsi" w:cstheme="minorBidi"/>
          <w:sz w:val="22"/>
          <w:szCs w:val="22"/>
          <w:lang w:val="en-US" w:eastAsia="en-US"/>
        </w:rPr>
      </w:pPr>
      <w:hyperlink w:anchor="_Toc138920332" w:history="1">
        <w:r w:rsidR="008F521A" w:rsidRPr="005A3B63">
          <w:rPr>
            <w:rStyle w:val="Hyperlink"/>
          </w:rPr>
          <w:t>9.</w:t>
        </w:r>
        <w:r w:rsidR="008F521A">
          <w:rPr>
            <w:rFonts w:asciiTheme="minorHAnsi" w:eastAsiaTheme="minorEastAsia" w:hAnsiTheme="minorHAnsi" w:cstheme="minorBidi"/>
            <w:sz w:val="22"/>
            <w:szCs w:val="22"/>
            <w:lang w:val="en-US" w:eastAsia="en-US"/>
          </w:rPr>
          <w:tab/>
        </w:r>
        <w:r w:rsidR="008F521A" w:rsidRPr="005A3B63">
          <w:rPr>
            <w:rStyle w:val="Hyperlink"/>
          </w:rPr>
          <w:t>Frais de préparation des propositions</w:t>
        </w:r>
        <w:r w:rsidR="008F521A">
          <w:rPr>
            <w:webHidden/>
          </w:rPr>
          <w:tab/>
        </w:r>
        <w:r w:rsidR="008F521A">
          <w:rPr>
            <w:webHidden/>
          </w:rPr>
          <w:fldChar w:fldCharType="begin"/>
        </w:r>
        <w:r w:rsidR="008F521A">
          <w:rPr>
            <w:webHidden/>
          </w:rPr>
          <w:instrText xml:space="preserve"> PAGEREF _Toc138920332 \h </w:instrText>
        </w:r>
        <w:r w:rsidR="008F521A">
          <w:rPr>
            <w:webHidden/>
          </w:rPr>
        </w:r>
        <w:r w:rsidR="008F521A">
          <w:rPr>
            <w:webHidden/>
          </w:rPr>
          <w:fldChar w:fldCharType="separate"/>
        </w:r>
        <w:r w:rsidR="00385B1D">
          <w:rPr>
            <w:webHidden/>
          </w:rPr>
          <w:t>11</w:t>
        </w:r>
        <w:r w:rsidR="008F521A">
          <w:rPr>
            <w:webHidden/>
          </w:rPr>
          <w:fldChar w:fldCharType="end"/>
        </w:r>
      </w:hyperlink>
    </w:p>
    <w:p w14:paraId="0C6F2348" w14:textId="73589D03" w:rsidR="008F521A" w:rsidRDefault="00B208A4">
      <w:pPr>
        <w:pStyle w:val="TOC2"/>
        <w:rPr>
          <w:rFonts w:asciiTheme="minorHAnsi" w:eastAsiaTheme="minorEastAsia" w:hAnsiTheme="minorHAnsi" w:cstheme="minorBidi"/>
          <w:sz w:val="22"/>
          <w:szCs w:val="22"/>
          <w:lang w:val="en-US" w:eastAsia="en-US"/>
        </w:rPr>
      </w:pPr>
      <w:hyperlink w:anchor="_Toc138920333" w:history="1">
        <w:r w:rsidR="008F521A" w:rsidRPr="005A3B63">
          <w:rPr>
            <w:rStyle w:val="Hyperlink"/>
          </w:rPr>
          <w:t>10.</w:t>
        </w:r>
        <w:r w:rsidR="008F521A">
          <w:rPr>
            <w:rFonts w:asciiTheme="minorHAnsi" w:eastAsiaTheme="minorEastAsia" w:hAnsiTheme="minorHAnsi" w:cstheme="minorBidi"/>
            <w:sz w:val="22"/>
            <w:szCs w:val="22"/>
            <w:lang w:val="en-US" w:eastAsia="en-US"/>
          </w:rPr>
          <w:tab/>
        </w:r>
        <w:r w:rsidR="008F521A" w:rsidRPr="005A3B63">
          <w:rPr>
            <w:rStyle w:val="Hyperlink"/>
          </w:rPr>
          <w:t>Contacter le Maître d’Ouvrage</w:t>
        </w:r>
        <w:r w:rsidR="008F521A">
          <w:rPr>
            <w:webHidden/>
          </w:rPr>
          <w:tab/>
        </w:r>
        <w:r w:rsidR="008F521A">
          <w:rPr>
            <w:webHidden/>
          </w:rPr>
          <w:fldChar w:fldCharType="begin"/>
        </w:r>
        <w:r w:rsidR="008F521A">
          <w:rPr>
            <w:webHidden/>
          </w:rPr>
          <w:instrText xml:space="preserve"> PAGEREF _Toc138920333 \h </w:instrText>
        </w:r>
        <w:r w:rsidR="008F521A">
          <w:rPr>
            <w:webHidden/>
          </w:rPr>
        </w:r>
        <w:r w:rsidR="008F521A">
          <w:rPr>
            <w:webHidden/>
          </w:rPr>
          <w:fldChar w:fldCharType="separate"/>
        </w:r>
        <w:r w:rsidR="00385B1D">
          <w:rPr>
            <w:webHidden/>
          </w:rPr>
          <w:t>12</w:t>
        </w:r>
        <w:r w:rsidR="008F521A">
          <w:rPr>
            <w:webHidden/>
          </w:rPr>
          <w:fldChar w:fldCharType="end"/>
        </w:r>
      </w:hyperlink>
    </w:p>
    <w:p w14:paraId="1EA93FCC" w14:textId="0E5251F2" w:rsidR="008F521A" w:rsidRDefault="00B208A4">
      <w:pPr>
        <w:pStyle w:val="TOC2"/>
        <w:rPr>
          <w:rFonts w:asciiTheme="minorHAnsi" w:eastAsiaTheme="minorEastAsia" w:hAnsiTheme="minorHAnsi" w:cstheme="minorBidi"/>
          <w:sz w:val="22"/>
          <w:szCs w:val="22"/>
          <w:lang w:val="en-US" w:eastAsia="en-US"/>
        </w:rPr>
      </w:pPr>
      <w:hyperlink w:anchor="_Toc138920334" w:history="1">
        <w:r w:rsidR="008F521A" w:rsidRPr="005A3B63">
          <w:rPr>
            <w:rStyle w:val="Hyperlink"/>
          </w:rPr>
          <w:t>11.</w:t>
        </w:r>
        <w:r w:rsidR="008F521A">
          <w:rPr>
            <w:rFonts w:asciiTheme="minorHAnsi" w:eastAsiaTheme="minorEastAsia" w:hAnsiTheme="minorHAnsi" w:cstheme="minorBidi"/>
            <w:sz w:val="22"/>
            <w:szCs w:val="22"/>
            <w:lang w:val="en-US" w:eastAsia="en-US"/>
          </w:rPr>
          <w:tab/>
        </w:r>
        <w:r w:rsidR="008F521A" w:rsidRPr="005A3B63">
          <w:rPr>
            <w:rStyle w:val="Hyperlink"/>
          </w:rPr>
          <w:t>Langue de la proposition</w:t>
        </w:r>
        <w:r w:rsidR="008F521A">
          <w:rPr>
            <w:webHidden/>
          </w:rPr>
          <w:tab/>
        </w:r>
        <w:r w:rsidR="008F521A">
          <w:rPr>
            <w:webHidden/>
          </w:rPr>
          <w:fldChar w:fldCharType="begin"/>
        </w:r>
        <w:r w:rsidR="008F521A">
          <w:rPr>
            <w:webHidden/>
          </w:rPr>
          <w:instrText xml:space="preserve"> PAGEREF _Toc138920334 \h </w:instrText>
        </w:r>
        <w:r w:rsidR="008F521A">
          <w:rPr>
            <w:webHidden/>
          </w:rPr>
        </w:r>
        <w:r w:rsidR="008F521A">
          <w:rPr>
            <w:webHidden/>
          </w:rPr>
          <w:fldChar w:fldCharType="separate"/>
        </w:r>
        <w:r w:rsidR="00385B1D">
          <w:rPr>
            <w:webHidden/>
          </w:rPr>
          <w:t>12</w:t>
        </w:r>
        <w:r w:rsidR="008F521A">
          <w:rPr>
            <w:webHidden/>
          </w:rPr>
          <w:fldChar w:fldCharType="end"/>
        </w:r>
      </w:hyperlink>
    </w:p>
    <w:p w14:paraId="5E014941" w14:textId="31FB9927" w:rsidR="008F521A"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335" w:history="1">
        <w:r w:rsidR="008F521A" w:rsidRPr="005A3B63">
          <w:rPr>
            <w:rStyle w:val="Hyperlink"/>
            <w:noProof/>
          </w:rPr>
          <w:t>C. Préparation des Propositions</w:t>
        </w:r>
        <w:r w:rsidR="008F521A">
          <w:rPr>
            <w:noProof/>
            <w:webHidden/>
          </w:rPr>
          <w:tab/>
        </w:r>
        <w:r w:rsidR="008F521A">
          <w:rPr>
            <w:noProof/>
            <w:webHidden/>
          </w:rPr>
          <w:fldChar w:fldCharType="begin"/>
        </w:r>
        <w:r w:rsidR="008F521A">
          <w:rPr>
            <w:noProof/>
            <w:webHidden/>
          </w:rPr>
          <w:instrText xml:space="preserve"> PAGEREF _Toc138920335 \h </w:instrText>
        </w:r>
        <w:r w:rsidR="008F521A">
          <w:rPr>
            <w:noProof/>
            <w:webHidden/>
          </w:rPr>
        </w:r>
        <w:r w:rsidR="008F521A">
          <w:rPr>
            <w:noProof/>
            <w:webHidden/>
          </w:rPr>
          <w:fldChar w:fldCharType="separate"/>
        </w:r>
        <w:r w:rsidR="00385B1D">
          <w:rPr>
            <w:noProof/>
            <w:webHidden/>
          </w:rPr>
          <w:t>12</w:t>
        </w:r>
        <w:r w:rsidR="008F521A">
          <w:rPr>
            <w:noProof/>
            <w:webHidden/>
          </w:rPr>
          <w:fldChar w:fldCharType="end"/>
        </w:r>
      </w:hyperlink>
    </w:p>
    <w:p w14:paraId="72641BC6" w14:textId="58433D42" w:rsidR="008F521A" w:rsidRDefault="00B208A4">
      <w:pPr>
        <w:pStyle w:val="TOC2"/>
        <w:rPr>
          <w:rFonts w:asciiTheme="minorHAnsi" w:eastAsiaTheme="minorEastAsia" w:hAnsiTheme="minorHAnsi" w:cstheme="minorBidi"/>
          <w:sz w:val="22"/>
          <w:szCs w:val="22"/>
          <w:lang w:val="en-US" w:eastAsia="en-US"/>
        </w:rPr>
      </w:pPr>
      <w:hyperlink w:anchor="_Toc138920336" w:history="1">
        <w:r w:rsidR="008F521A" w:rsidRPr="005A3B63">
          <w:rPr>
            <w:rStyle w:val="Hyperlink"/>
          </w:rPr>
          <w:t>12.</w:t>
        </w:r>
        <w:r w:rsidR="008F521A">
          <w:rPr>
            <w:rFonts w:asciiTheme="minorHAnsi" w:eastAsiaTheme="minorEastAsia" w:hAnsiTheme="minorHAnsi" w:cstheme="minorBidi"/>
            <w:sz w:val="22"/>
            <w:szCs w:val="22"/>
            <w:lang w:val="en-US" w:eastAsia="en-US"/>
          </w:rPr>
          <w:tab/>
        </w:r>
        <w:r w:rsidR="008F521A" w:rsidRPr="005A3B63">
          <w:rPr>
            <w:rStyle w:val="Hyperlink"/>
          </w:rPr>
          <w:t>Documents constitutifs de la Proposition</w:t>
        </w:r>
        <w:r w:rsidR="008F521A">
          <w:rPr>
            <w:webHidden/>
          </w:rPr>
          <w:tab/>
        </w:r>
        <w:r w:rsidR="008F521A">
          <w:rPr>
            <w:webHidden/>
          </w:rPr>
          <w:fldChar w:fldCharType="begin"/>
        </w:r>
        <w:r w:rsidR="008F521A">
          <w:rPr>
            <w:webHidden/>
          </w:rPr>
          <w:instrText xml:space="preserve"> PAGEREF _Toc138920336 \h </w:instrText>
        </w:r>
        <w:r w:rsidR="008F521A">
          <w:rPr>
            <w:webHidden/>
          </w:rPr>
        </w:r>
        <w:r w:rsidR="008F521A">
          <w:rPr>
            <w:webHidden/>
          </w:rPr>
          <w:fldChar w:fldCharType="separate"/>
        </w:r>
        <w:r w:rsidR="00385B1D">
          <w:rPr>
            <w:webHidden/>
          </w:rPr>
          <w:t>12</w:t>
        </w:r>
        <w:r w:rsidR="008F521A">
          <w:rPr>
            <w:webHidden/>
          </w:rPr>
          <w:fldChar w:fldCharType="end"/>
        </w:r>
      </w:hyperlink>
    </w:p>
    <w:p w14:paraId="058A80FB" w14:textId="46AF8D54" w:rsidR="008F521A" w:rsidRDefault="00B208A4">
      <w:pPr>
        <w:pStyle w:val="TOC2"/>
        <w:rPr>
          <w:rFonts w:asciiTheme="minorHAnsi" w:eastAsiaTheme="minorEastAsia" w:hAnsiTheme="minorHAnsi" w:cstheme="minorBidi"/>
          <w:sz w:val="22"/>
          <w:szCs w:val="22"/>
          <w:lang w:val="en-US" w:eastAsia="en-US"/>
        </w:rPr>
      </w:pPr>
      <w:hyperlink w:anchor="_Toc138920337" w:history="1">
        <w:r w:rsidR="008F521A" w:rsidRPr="005A3B63">
          <w:rPr>
            <w:rStyle w:val="Hyperlink"/>
          </w:rPr>
          <w:t>13.</w:t>
        </w:r>
        <w:r w:rsidR="008F521A">
          <w:rPr>
            <w:rFonts w:asciiTheme="minorHAnsi" w:eastAsiaTheme="minorEastAsia" w:hAnsiTheme="minorHAnsi" w:cstheme="minorBidi"/>
            <w:sz w:val="22"/>
            <w:szCs w:val="22"/>
            <w:lang w:val="en-US" w:eastAsia="en-US"/>
          </w:rPr>
          <w:tab/>
        </w:r>
        <w:r w:rsidR="008F521A" w:rsidRPr="005A3B63">
          <w:rPr>
            <w:rStyle w:val="Hyperlink"/>
          </w:rPr>
          <w:t>Lettre de Proposition et Annexes</w:t>
        </w:r>
        <w:r w:rsidR="008F521A">
          <w:rPr>
            <w:webHidden/>
          </w:rPr>
          <w:tab/>
        </w:r>
        <w:r w:rsidR="008F521A">
          <w:rPr>
            <w:webHidden/>
          </w:rPr>
          <w:fldChar w:fldCharType="begin"/>
        </w:r>
        <w:r w:rsidR="008F521A">
          <w:rPr>
            <w:webHidden/>
          </w:rPr>
          <w:instrText xml:space="preserve"> PAGEREF _Toc138920337 \h </w:instrText>
        </w:r>
        <w:r w:rsidR="008F521A">
          <w:rPr>
            <w:webHidden/>
          </w:rPr>
        </w:r>
        <w:r w:rsidR="008F521A">
          <w:rPr>
            <w:webHidden/>
          </w:rPr>
          <w:fldChar w:fldCharType="separate"/>
        </w:r>
        <w:r w:rsidR="00385B1D">
          <w:rPr>
            <w:webHidden/>
          </w:rPr>
          <w:t>14</w:t>
        </w:r>
        <w:r w:rsidR="008F521A">
          <w:rPr>
            <w:webHidden/>
          </w:rPr>
          <w:fldChar w:fldCharType="end"/>
        </w:r>
      </w:hyperlink>
    </w:p>
    <w:p w14:paraId="2D82CF03" w14:textId="0A735C61" w:rsidR="008F521A" w:rsidRDefault="00B208A4">
      <w:pPr>
        <w:pStyle w:val="TOC2"/>
        <w:rPr>
          <w:rFonts w:asciiTheme="minorHAnsi" w:eastAsiaTheme="minorEastAsia" w:hAnsiTheme="minorHAnsi" w:cstheme="minorBidi"/>
          <w:sz w:val="22"/>
          <w:szCs w:val="22"/>
          <w:lang w:val="en-US" w:eastAsia="en-US"/>
        </w:rPr>
      </w:pPr>
      <w:hyperlink w:anchor="_Toc138920338" w:history="1">
        <w:r w:rsidR="008F521A" w:rsidRPr="005A3B63">
          <w:rPr>
            <w:rStyle w:val="Hyperlink"/>
          </w:rPr>
          <w:t>14.</w:t>
        </w:r>
        <w:r w:rsidR="008F521A">
          <w:rPr>
            <w:rFonts w:asciiTheme="minorHAnsi" w:eastAsiaTheme="minorEastAsia" w:hAnsiTheme="minorHAnsi" w:cstheme="minorBidi"/>
            <w:sz w:val="22"/>
            <w:szCs w:val="22"/>
            <w:lang w:val="en-US" w:eastAsia="en-US"/>
          </w:rPr>
          <w:tab/>
        </w:r>
        <w:r w:rsidR="008F521A" w:rsidRPr="005A3B63">
          <w:rPr>
            <w:rStyle w:val="Hyperlink"/>
          </w:rPr>
          <w:t>Propositions techniques variantes</w:t>
        </w:r>
        <w:r w:rsidR="008F521A">
          <w:rPr>
            <w:webHidden/>
          </w:rPr>
          <w:tab/>
        </w:r>
        <w:r w:rsidR="008F521A">
          <w:rPr>
            <w:webHidden/>
          </w:rPr>
          <w:fldChar w:fldCharType="begin"/>
        </w:r>
        <w:r w:rsidR="008F521A">
          <w:rPr>
            <w:webHidden/>
          </w:rPr>
          <w:instrText xml:space="preserve"> PAGEREF _Toc138920338 \h </w:instrText>
        </w:r>
        <w:r w:rsidR="008F521A">
          <w:rPr>
            <w:webHidden/>
          </w:rPr>
        </w:r>
        <w:r w:rsidR="008F521A">
          <w:rPr>
            <w:webHidden/>
          </w:rPr>
          <w:fldChar w:fldCharType="separate"/>
        </w:r>
        <w:r w:rsidR="00385B1D">
          <w:rPr>
            <w:webHidden/>
          </w:rPr>
          <w:t>14</w:t>
        </w:r>
        <w:r w:rsidR="008F521A">
          <w:rPr>
            <w:webHidden/>
          </w:rPr>
          <w:fldChar w:fldCharType="end"/>
        </w:r>
      </w:hyperlink>
    </w:p>
    <w:p w14:paraId="0E4C77EA" w14:textId="002CC069" w:rsidR="008F521A" w:rsidRDefault="00B208A4">
      <w:pPr>
        <w:pStyle w:val="TOC2"/>
        <w:rPr>
          <w:rFonts w:asciiTheme="minorHAnsi" w:eastAsiaTheme="minorEastAsia" w:hAnsiTheme="minorHAnsi" w:cstheme="minorBidi"/>
          <w:sz w:val="22"/>
          <w:szCs w:val="22"/>
          <w:lang w:val="en-US" w:eastAsia="en-US"/>
        </w:rPr>
      </w:pPr>
      <w:hyperlink w:anchor="_Toc138920339" w:history="1">
        <w:r w:rsidR="008F521A" w:rsidRPr="005A3B63">
          <w:rPr>
            <w:rStyle w:val="Hyperlink"/>
          </w:rPr>
          <w:t>15.</w:t>
        </w:r>
        <w:r w:rsidR="008F521A">
          <w:rPr>
            <w:rFonts w:asciiTheme="minorHAnsi" w:eastAsiaTheme="minorEastAsia" w:hAnsiTheme="minorHAnsi" w:cstheme="minorBidi"/>
            <w:sz w:val="22"/>
            <w:szCs w:val="22"/>
            <w:lang w:val="en-US" w:eastAsia="en-US"/>
          </w:rPr>
          <w:tab/>
        </w:r>
        <w:r w:rsidR="008F521A" w:rsidRPr="005A3B63">
          <w:rPr>
            <w:rStyle w:val="Hyperlink"/>
          </w:rPr>
          <w:t>Prix de la Proposition</w:t>
        </w:r>
        <w:r w:rsidR="008F521A">
          <w:rPr>
            <w:webHidden/>
          </w:rPr>
          <w:tab/>
        </w:r>
        <w:r w:rsidR="008F521A">
          <w:rPr>
            <w:webHidden/>
          </w:rPr>
          <w:fldChar w:fldCharType="begin"/>
        </w:r>
        <w:r w:rsidR="008F521A">
          <w:rPr>
            <w:webHidden/>
          </w:rPr>
          <w:instrText xml:space="preserve"> PAGEREF _Toc138920339 \h </w:instrText>
        </w:r>
        <w:r w:rsidR="008F521A">
          <w:rPr>
            <w:webHidden/>
          </w:rPr>
        </w:r>
        <w:r w:rsidR="008F521A">
          <w:rPr>
            <w:webHidden/>
          </w:rPr>
          <w:fldChar w:fldCharType="separate"/>
        </w:r>
        <w:r w:rsidR="00385B1D">
          <w:rPr>
            <w:webHidden/>
          </w:rPr>
          <w:t>14</w:t>
        </w:r>
        <w:r w:rsidR="008F521A">
          <w:rPr>
            <w:webHidden/>
          </w:rPr>
          <w:fldChar w:fldCharType="end"/>
        </w:r>
      </w:hyperlink>
    </w:p>
    <w:p w14:paraId="26A10CF9" w14:textId="18A7E604" w:rsidR="008F521A" w:rsidRDefault="00B208A4">
      <w:pPr>
        <w:pStyle w:val="TOC2"/>
        <w:rPr>
          <w:rFonts w:asciiTheme="minorHAnsi" w:eastAsiaTheme="minorEastAsia" w:hAnsiTheme="minorHAnsi" w:cstheme="minorBidi"/>
          <w:sz w:val="22"/>
          <w:szCs w:val="22"/>
          <w:lang w:val="en-US" w:eastAsia="en-US"/>
        </w:rPr>
      </w:pPr>
      <w:hyperlink w:anchor="_Toc138920340" w:history="1">
        <w:r w:rsidR="008F521A" w:rsidRPr="005A3B63">
          <w:rPr>
            <w:rStyle w:val="Hyperlink"/>
            <w:spacing w:val="-3"/>
          </w:rPr>
          <w:t>16.</w:t>
        </w:r>
        <w:r w:rsidR="008F521A">
          <w:rPr>
            <w:rFonts w:asciiTheme="minorHAnsi" w:eastAsiaTheme="minorEastAsia" w:hAnsiTheme="minorHAnsi" w:cstheme="minorBidi"/>
            <w:sz w:val="22"/>
            <w:szCs w:val="22"/>
            <w:lang w:val="en-US" w:eastAsia="en-US"/>
          </w:rPr>
          <w:tab/>
        </w:r>
        <w:r w:rsidR="008F521A" w:rsidRPr="005A3B63">
          <w:rPr>
            <w:rStyle w:val="Hyperlink"/>
          </w:rPr>
          <w:t>Monnaies de la Proposition</w:t>
        </w:r>
        <w:r w:rsidR="008F521A">
          <w:rPr>
            <w:webHidden/>
          </w:rPr>
          <w:tab/>
        </w:r>
        <w:r w:rsidR="008F521A">
          <w:rPr>
            <w:webHidden/>
          </w:rPr>
          <w:fldChar w:fldCharType="begin"/>
        </w:r>
        <w:r w:rsidR="008F521A">
          <w:rPr>
            <w:webHidden/>
          </w:rPr>
          <w:instrText xml:space="preserve"> PAGEREF _Toc138920340 \h </w:instrText>
        </w:r>
        <w:r w:rsidR="008F521A">
          <w:rPr>
            <w:webHidden/>
          </w:rPr>
        </w:r>
        <w:r w:rsidR="008F521A">
          <w:rPr>
            <w:webHidden/>
          </w:rPr>
          <w:fldChar w:fldCharType="separate"/>
        </w:r>
        <w:r w:rsidR="00385B1D">
          <w:rPr>
            <w:webHidden/>
          </w:rPr>
          <w:t>16</w:t>
        </w:r>
        <w:r w:rsidR="008F521A">
          <w:rPr>
            <w:webHidden/>
          </w:rPr>
          <w:fldChar w:fldCharType="end"/>
        </w:r>
      </w:hyperlink>
    </w:p>
    <w:p w14:paraId="0B7B7272" w14:textId="56A06395" w:rsidR="008F521A" w:rsidRDefault="00B208A4">
      <w:pPr>
        <w:pStyle w:val="TOC2"/>
        <w:rPr>
          <w:rFonts w:asciiTheme="minorHAnsi" w:eastAsiaTheme="minorEastAsia" w:hAnsiTheme="minorHAnsi" w:cstheme="minorBidi"/>
          <w:sz w:val="22"/>
          <w:szCs w:val="22"/>
          <w:lang w:val="en-US" w:eastAsia="en-US"/>
        </w:rPr>
      </w:pPr>
      <w:hyperlink w:anchor="_Toc138920341" w:history="1">
        <w:r w:rsidR="008F521A" w:rsidRPr="005A3B63">
          <w:rPr>
            <w:rStyle w:val="Hyperlink"/>
          </w:rPr>
          <w:t>17.</w:t>
        </w:r>
        <w:r w:rsidR="008F521A">
          <w:rPr>
            <w:rFonts w:asciiTheme="minorHAnsi" w:eastAsiaTheme="minorEastAsia" w:hAnsiTheme="minorHAnsi" w:cstheme="minorBidi"/>
            <w:sz w:val="22"/>
            <w:szCs w:val="22"/>
            <w:lang w:val="en-US" w:eastAsia="en-US"/>
          </w:rPr>
          <w:tab/>
        </w:r>
        <w:r w:rsidR="008F521A" w:rsidRPr="005A3B63">
          <w:rPr>
            <w:rStyle w:val="Hyperlink"/>
          </w:rPr>
          <w:t>Documents attestant de la qualification du Proposant</w:t>
        </w:r>
        <w:r w:rsidR="008F521A">
          <w:rPr>
            <w:webHidden/>
          </w:rPr>
          <w:tab/>
        </w:r>
        <w:r w:rsidR="008F521A">
          <w:rPr>
            <w:webHidden/>
          </w:rPr>
          <w:fldChar w:fldCharType="begin"/>
        </w:r>
        <w:r w:rsidR="008F521A">
          <w:rPr>
            <w:webHidden/>
          </w:rPr>
          <w:instrText xml:space="preserve"> PAGEREF _Toc138920341 \h </w:instrText>
        </w:r>
        <w:r w:rsidR="008F521A">
          <w:rPr>
            <w:webHidden/>
          </w:rPr>
        </w:r>
        <w:r w:rsidR="008F521A">
          <w:rPr>
            <w:webHidden/>
          </w:rPr>
          <w:fldChar w:fldCharType="separate"/>
        </w:r>
        <w:r w:rsidR="00385B1D">
          <w:rPr>
            <w:webHidden/>
          </w:rPr>
          <w:t>16</w:t>
        </w:r>
        <w:r w:rsidR="008F521A">
          <w:rPr>
            <w:webHidden/>
          </w:rPr>
          <w:fldChar w:fldCharType="end"/>
        </w:r>
      </w:hyperlink>
    </w:p>
    <w:p w14:paraId="19E2258E" w14:textId="7D6664D3" w:rsidR="008F521A" w:rsidRDefault="00B208A4">
      <w:pPr>
        <w:pStyle w:val="TOC2"/>
        <w:rPr>
          <w:rFonts w:asciiTheme="minorHAnsi" w:eastAsiaTheme="minorEastAsia" w:hAnsiTheme="minorHAnsi" w:cstheme="minorBidi"/>
          <w:sz w:val="22"/>
          <w:szCs w:val="22"/>
          <w:lang w:val="en-US" w:eastAsia="en-US"/>
        </w:rPr>
      </w:pPr>
      <w:hyperlink w:anchor="_Toc138920342" w:history="1">
        <w:r w:rsidR="008F521A" w:rsidRPr="005A3B63">
          <w:rPr>
            <w:rStyle w:val="Hyperlink"/>
          </w:rPr>
          <w:t>18.</w:t>
        </w:r>
        <w:r w:rsidR="008F521A">
          <w:rPr>
            <w:rFonts w:asciiTheme="minorHAnsi" w:eastAsiaTheme="minorEastAsia" w:hAnsiTheme="minorHAnsi" w:cstheme="minorBidi"/>
            <w:sz w:val="22"/>
            <w:szCs w:val="22"/>
            <w:lang w:val="en-US" w:eastAsia="en-US"/>
          </w:rPr>
          <w:tab/>
        </w:r>
        <w:r w:rsidR="008F521A" w:rsidRPr="005A3B63">
          <w:rPr>
            <w:rStyle w:val="Hyperlink"/>
          </w:rPr>
          <w:t>Documents attestant de la conformité des Ouvrages</w:t>
        </w:r>
        <w:r w:rsidR="008F521A">
          <w:rPr>
            <w:webHidden/>
          </w:rPr>
          <w:tab/>
        </w:r>
        <w:r w:rsidR="008F521A">
          <w:rPr>
            <w:webHidden/>
          </w:rPr>
          <w:fldChar w:fldCharType="begin"/>
        </w:r>
        <w:r w:rsidR="008F521A">
          <w:rPr>
            <w:webHidden/>
          </w:rPr>
          <w:instrText xml:space="preserve"> PAGEREF _Toc138920342 \h </w:instrText>
        </w:r>
        <w:r w:rsidR="008F521A">
          <w:rPr>
            <w:webHidden/>
          </w:rPr>
        </w:r>
        <w:r w:rsidR="008F521A">
          <w:rPr>
            <w:webHidden/>
          </w:rPr>
          <w:fldChar w:fldCharType="separate"/>
        </w:r>
        <w:r w:rsidR="00385B1D">
          <w:rPr>
            <w:webHidden/>
          </w:rPr>
          <w:t>16</w:t>
        </w:r>
        <w:r w:rsidR="008F521A">
          <w:rPr>
            <w:webHidden/>
          </w:rPr>
          <w:fldChar w:fldCharType="end"/>
        </w:r>
      </w:hyperlink>
    </w:p>
    <w:p w14:paraId="13C77D86" w14:textId="44ECB7D6" w:rsidR="008F521A" w:rsidRDefault="00B208A4">
      <w:pPr>
        <w:pStyle w:val="TOC2"/>
        <w:rPr>
          <w:rFonts w:asciiTheme="minorHAnsi" w:eastAsiaTheme="minorEastAsia" w:hAnsiTheme="minorHAnsi" w:cstheme="minorBidi"/>
          <w:sz w:val="22"/>
          <w:szCs w:val="22"/>
          <w:lang w:val="en-US" w:eastAsia="en-US"/>
        </w:rPr>
      </w:pPr>
      <w:hyperlink w:anchor="_Toc138920343" w:history="1">
        <w:r w:rsidR="008F521A" w:rsidRPr="005A3B63">
          <w:rPr>
            <w:rStyle w:val="Hyperlink"/>
          </w:rPr>
          <w:t>19.</w:t>
        </w:r>
        <w:r w:rsidR="008F521A">
          <w:rPr>
            <w:rFonts w:asciiTheme="minorHAnsi" w:eastAsiaTheme="minorEastAsia" w:hAnsiTheme="minorHAnsi" w:cstheme="minorBidi"/>
            <w:sz w:val="22"/>
            <w:szCs w:val="22"/>
            <w:lang w:val="en-US" w:eastAsia="en-US"/>
          </w:rPr>
          <w:tab/>
        </w:r>
        <w:r w:rsidR="008F521A" w:rsidRPr="005A3B63">
          <w:rPr>
            <w:rStyle w:val="Hyperlink"/>
          </w:rPr>
          <w:t>Garantie de Proposition</w:t>
        </w:r>
        <w:r w:rsidR="008F521A">
          <w:rPr>
            <w:webHidden/>
          </w:rPr>
          <w:tab/>
        </w:r>
        <w:r w:rsidR="008F521A">
          <w:rPr>
            <w:webHidden/>
          </w:rPr>
          <w:fldChar w:fldCharType="begin"/>
        </w:r>
        <w:r w:rsidR="008F521A">
          <w:rPr>
            <w:webHidden/>
          </w:rPr>
          <w:instrText xml:space="preserve"> PAGEREF _Toc138920343 \h </w:instrText>
        </w:r>
        <w:r w:rsidR="008F521A">
          <w:rPr>
            <w:webHidden/>
          </w:rPr>
        </w:r>
        <w:r w:rsidR="008F521A">
          <w:rPr>
            <w:webHidden/>
          </w:rPr>
          <w:fldChar w:fldCharType="separate"/>
        </w:r>
        <w:r w:rsidR="00385B1D">
          <w:rPr>
            <w:webHidden/>
          </w:rPr>
          <w:t>17</w:t>
        </w:r>
        <w:r w:rsidR="008F521A">
          <w:rPr>
            <w:webHidden/>
          </w:rPr>
          <w:fldChar w:fldCharType="end"/>
        </w:r>
      </w:hyperlink>
    </w:p>
    <w:p w14:paraId="67273559" w14:textId="113E7D6E" w:rsidR="008F521A" w:rsidRDefault="00B208A4">
      <w:pPr>
        <w:pStyle w:val="TOC2"/>
        <w:rPr>
          <w:rFonts w:asciiTheme="minorHAnsi" w:eastAsiaTheme="minorEastAsia" w:hAnsiTheme="minorHAnsi" w:cstheme="minorBidi"/>
          <w:sz w:val="22"/>
          <w:szCs w:val="22"/>
          <w:lang w:val="en-US" w:eastAsia="en-US"/>
        </w:rPr>
      </w:pPr>
      <w:hyperlink w:anchor="_Toc138920344" w:history="1">
        <w:r w:rsidR="008F521A" w:rsidRPr="005A3B63">
          <w:rPr>
            <w:rStyle w:val="Hyperlink"/>
          </w:rPr>
          <w:t>20.</w:t>
        </w:r>
        <w:r w:rsidR="008F521A">
          <w:rPr>
            <w:rFonts w:asciiTheme="minorHAnsi" w:eastAsiaTheme="minorEastAsia" w:hAnsiTheme="minorHAnsi" w:cstheme="minorBidi"/>
            <w:sz w:val="22"/>
            <w:szCs w:val="22"/>
            <w:lang w:val="en-US" w:eastAsia="en-US"/>
          </w:rPr>
          <w:tab/>
        </w:r>
        <w:r w:rsidR="008F521A" w:rsidRPr="005A3B63">
          <w:rPr>
            <w:rStyle w:val="Hyperlink"/>
          </w:rPr>
          <w:t>Période de validité des Propositions</w:t>
        </w:r>
        <w:r w:rsidR="008F521A">
          <w:rPr>
            <w:webHidden/>
          </w:rPr>
          <w:tab/>
        </w:r>
        <w:r w:rsidR="008F521A">
          <w:rPr>
            <w:webHidden/>
          </w:rPr>
          <w:fldChar w:fldCharType="begin"/>
        </w:r>
        <w:r w:rsidR="008F521A">
          <w:rPr>
            <w:webHidden/>
          </w:rPr>
          <w:instrText xml:space="preserve"> PAGEREF _Toc138920344 \h </w:instrText>
        </w:r>
        <w:r w:rsidR="008F521A">
          <w:rPr>
            <w:webHidden/>
          </w:rPr>
        </w:r>
        <w:r w:rsidR="008F521A">
          <w:rPr>
            <w:webHidden/>
          </w:rPr>
          <w:fldChar w:fldCharType="separate"/>
        </w:r>
        <w:r w:rsidR="00385B1D">
          <w:rPr>
            <w:webHidden/>
          </w:rPr>
          <w:t>19</w:t>
        </w:r>
        <w:r w:rsidR="008F521A">
          <w:rPr>
            <w:webHidden/>
          </w:rPr>
          <w:fldChar w:fldCharType="end"/>
        </w:r>
      </w:hyperlink>
    </w:p>
    <w:p w14:paraId="663695F5" w14:textId="3B5DD797" w:rsidR="008F521A" w:rsidRDefault="00B208A4">
      <w:pPr>
        <w:pStyle w:val="TOC2"/>
        <w:rPr>
          <w:rFonts w:asciiTheme="minorHAnsi" w:eastAsiaTheme="minorEastAsia" w:hAnsiTheme="minorHAnsi" w:cstheme="minorBidi"/>
          <w:sz w:val="22"/>
          <w:szCs w:val="22"/>
          <w:lang w:val="en-US" w:eastAsia="en-US"/>
        </w:rPr>
      </w:pPr>
      <w:hyperlink w:anchor="_Toc138920345" w:history="1">
        <w:r w:rsidR="008F521A" w:rsidRPr="005A3B63">
          <w:rPr>
            <w:rStyle w:val="Hyperlink"/>
          </w:rPr>
          <w:t>21.</w:t>
        </w:r>
        <w:r w:rsidR="008F521A">
          <w:rPr>
            <w:rFonts w:asciiTheme="minorHAnsi" w:eastAsiaTheme="minorEastAsia" w:hAnsiTheme="minorHAnsi" w:cstheme="minorBidi"/>
            <w:sz w:val="22"/>
            <w:szCs w:val="22"/>
            <w:lang w:val="en-US" w:eastAsia="en-US"/>
          </w:rPr>
          <w:tab/>
        </w:r>
        <w:r w:rsidR="008F521A" w:rsidRPr="005A3B63">
          <w:rPr>
            <w:rStyle w:val="Hyperlink"/>
          </w:rPr>
          <w:t>Forme et signature des Propositions</w:t>
        </w:r>
        <w:r w:rsidR="008F521A">
          <w:rPr>
            <w:webHidden/>
          </w:rPr>
          <w:tab/>
        </w:r>
        <w:r w:rsidR="008F521A">
          <w:rPr>
            <w:webHidden/>
          </w:rPr>
          <w:fldChar w:fldCharType="begin"/>
        </w:r>
        <w:r w:rsidR="008F521A">
          <w:rPr>
            <w:webHidden/>
          </w:rPr>
          <w:instrText xml:space="preserve"> PAGEREF _Toc138920345 \h </w:instrText>
        </w:r>
        <w:r w:rsidR="008F521A">
          <w:rPr>
            <w:webHidden/>
          </w:rPr>
        </w:r>
        <w:r w:rsidR="008F521A">
          <w:rPr>
            <w:webHidden/>
          </w:rPr>
          <w:fldChar w:fldCharType="separate"/>
        </w:r>
        <w:r w:rsidR="00385B1D">
          <w:rPr>
            <w:webHidden/>
          </w:rPr>
          <w:t>19</w:t>
        </w:r>
        <w:r w:rsidR="008F521A">
          <w:rPr>
            <w:webHidden/>
          </w:rPr>
          <w:fldChar w:fldCharType="end"/>
        </w:r>
      </w:hyperlink>
    </w:p>
    <w:p w14:paraId="5723D728" w14:textId="07228FC4" w:rsidR="008F521A"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346" w:history="1">
        <w:r w:rsidR="008F521A" w:rsidRPr="005A3B63">
          <w:rPr>
            <w:rStyle w:val="Hyperlink"/>
            <w:rFonts w:ascii="Times New Roman" w:hAnsi="Times New Roman"/>
            <w:noProof/>
          </w:rPr>
          <w:t>D. Dépôt des Propositions</w:t>
        </w:r>
        <w:r w:rsidR="008F521A">
          <w:rPr>
            <w:noProof/>
            <w:webHidden/>
          </w:rPr>
          <w:tab/>
        </w:r>
        <w:r w:rsidR="008F521A">
          <w:rPr>
            <w:noProof/>
            <w:webHidden/>
          </w:rPr>
          <w:fldChar w:fldCharType="begin"/>
        </w:r>
        <w:r w:rsidR="008F521A">
          <w:rPr>
            <w:noProof/>
            <w:webHidden/>
          </w:rPr>
          <w:instrText xml:space="preserve"> PAGEREF _Toc138920346 \h </w:instrText>
        </w:r>
        <w:r w:rsidR="008F521A">
          <w:rPr>
            <w:noProof/>
            <w:webHidden/>
          </w:rPr>
        </w:r>
        <w:r w:rsidR="008F521A">
          <w:rPr>
            <w:noProof/>
            <w:webHidden/>
          </w:rPr>
          <w:fldChar w:fldCharType="separate"/>
        </w:r>
        <w:r w:rsidR="00385B1D">
          <w:rPr>
            <w:noProof/>
            <w:webHidden/>
          </w:rPr>
          <w:t>20</w:t>
        </w:r>
        <w:r w:rsidR="008F521A">
          <w:rPr>
            <w:noProof/>
            <w:webHidden/>
          </w:rPr>
          <w:fldChar w:fldCharType="end"/>
        </w:r>
      </w:hyperlink>
    </w:p>
    <w:p w14:paraId="1501FCBD" w14:textId="04B16E54" w:rsidR="008F521A" w:rsidRDefault="00B208A4">
      <w:pPr>
        <w:pStyle w:val="TOC2"/>
        <w:rPr>
          <w:rFonts w:asciiTheme="minorHAnsi" w:eastAsiaTheme="minorEastAsia" w:hAnsiTheme="minorHAnsi" w:cstheme="minorBidi"/>
          <w:sz w:val="22"/>
          <w:szCs w:val="22"/>
          <w:lang w:val="en-US" w:eastAsia="en-US"/>
        </w:rPr>
      </w:pPr>
      <w:hyperlink w:anchor="_Toc138920347" w:history="1">
        <w:r w:rsidR="008F521A" w:rsidRPr="005A3B63">
          <w:rPr>
            <w:rStyle w:val="Hyperlink"/>
          </w:rPr>
          <w:t>22.</w:t>
        </w:r>
        <w:r w:rsidR="008F521A">
          <w:rPr>
            <w:rFonts w:asciiTheme="minorHAnsi" w:eastAsiaTheme="minorEastAsia" w:hAnsiTheme="minorHAnsi" w:cstheme="minorBidi"/>
            <w:sz w:val="22"/>
            <w:szCs w:val="22"/>
            <w:lang w:val="en-US" w:eastAsia="en-US"/>
          </w:rPr>
          <w:tab/>
        </w:r>
        <w:r w:rsidR="008F521A" w:rsidRPr="005A3B63">
          <w:rPr>
            <w:rStyle w:val="Hyperlink"/>
          </w:rPr>
          <w:t>Dépôt, Cachetage et marquage des Propositions</w:t>
        </w:r>
        <w:r w:rsidR="008F521A">
          <w:rPr>
            <w:webHidden/>
          </w:rPr>
          <w:tab/>
        </w:r>
        <w:r w:rsidR="008F521A">
          <w:rPr>
            <w:webHidden/>
          </w:rPr>
          <w:fldChar w:fldCharType="begin"/>
        </w:r>
        <w:r w:rsidR="008F521A">
          <w:rPr>
            <w:webHidden/>
          </w:rPr>
          <w:instrText xml:space="preserve"> PAGEREF _Toc138920347 \h </w:instrText>
        </w:r>
        <w:r w:rsidR="008F521A">
          <w:rPr>
            <w:webHidden/>
          </w:rPr>
        </w:r>
        <w:r w:rsidR="008F521A">
          <w:rPr>
            <w:webHidden/>
          </w:rPr>
          <w:fldChar w:fldCharType="separate"/>
        </w:r>
        <w:r w:rsidR="00385B1D">
          <w:rPr>
            <w:webHidden/>
          </w:rPr>
          <w:t>20</w:t>
        </w:r>
        <w:r w:rsidR="008F521A">
          <w:rPr>
            <w:webHidden/>
          </w:rPr>
          <w:fldChar w:fldCharType="end"/>
        </w:r>
      </w:hyperlink>
    </w:p>
    <w:p w14:paraId="0849A506" w14:textId="756A11AC" w:rsidR="008F521A" w:rsidRDefault="00B208A4">
      <w:pPr>
        <w:pStyle w:val="TOC2"/>
        <w:rPr>
          <w:rFonts w:asciiTheme="minorHAnsi" w:eastAsiaTheme="minorEastAsia" w:hAnsiTheme="minorHAnsi" w:cstheme="minorBidi"/>
          <w:sz w:val="22"/>
          <w:szCs w:val="22"/>
          <w:lang w:val="en-US" w:eastAsia="en-US"/>
        </w:rPr>
      </w:pPr>
      <w:hyperlink w:anchor="_Toc138920348" w:history="1">
        <w:r w:rsidR="008F521A" w:rsidRPr="005A3B63">
          <w:rPr>
            <w:rStyle w:val="Hyperlink"/>
          </w:rPr>
          <w:t>23.</w:t>
        </w:r>
        <w:r w:rsidR="008F521A">
          <w:rPr>
            <w:rFonts w:asciiTheme="minorHAnsi" w:eastAsiaTheme="minorEastAsia" w:hAnsiTheme="minorHAnsi" w:cstheme="minorBidi"/>
            <w:sz w:val="22"/>
            <w:szCs w:val="22"/>
            <w:lang w:val="en-US" w:eastAsia="en-US"/>
          </w:rPr>
          <w:tab/>
        </w:r>
        <w:r w:rsidR="008F521A" w:rsidRPr="005A3B63">
          <w:rPr>
            <w:rStyle w:val="Hyperlink"/>
          </w:rPr>
          <w:t>Date et heure limites de dépôt des Propositions</w:t>
        </w:r>
        <w:r w:rsidR="008F521A">
          <w:rPr>
            <w:webHidden/>
          </w:rPr>
          <w:tab/>
        </w:r>
        <w:r w:rsidR="008F521A">
          <w:rPr>
            <w:webHidden/>
          </w:rPr>
          <w:fldChar w:fldCharType="begin"/>
        </w:r>
        <w:r w:rsidR="008F521A">
          <w:rPr>
            <w:webHidden/>
          </w:rPr>
          <w:instrText xml:space="preserve"> PAGEREF _Toc138920348 \h </w:instrText>
        </w:r>
        <w:r w:rsidR="008F521A">
          <w:rPr>
            <w:webHidden/>
          </w:rPr>
        </w:r>
        <w:r w:rsidR="008F521A">
          <w:rPr>
            <w:webHidden/>
          </w:rPr>
          <w:fldChar w:fldCharType="separate"/>
        </w:r>
        <w:r w:rsidR="00385B1D">
          <w:rPr>
            <w:webHidden/>
          </w:rPr>
          <w:t>21</w:t>
        </w:r>
        <w:r w:rsidR="008F521A">
          <w:rPr>
            <w:webHidden/>
          </w:rPr>
          <w:fldChar w:fldCharType="end"/>
        </w:r>
      </w:hyperlink>
    </w:p>
    <w:p w14:paraId="0C4C79CD" w14:textId="675B99EC" w:rsidR="008F521A" w:rsidRDefault="00B208A4">
      <w:pPr>
        <w:pStyle w:val="TOC2"/>
        <w:rPr>
          <w:rFonts w:asciiTheme="minorHAnsi" w:eastAsiaTheme="minorEastAsia" w:hAnsiTheme="minorHAnsi" w:cstheme="minorBidi"/>
          <w:sz w:val="22"/>
          <w:szCs w:val="22"/>
          <w:lang w:val="en-US" w:eastAsia="en-US"/>
        </w:rPr>
      </w:pPr>
      <w:hyperlink w:anchor="_Toc138920349" w:history="1">
        <w:r w:rsidR="008F521A" w:rsidRPr="005A3B63">
          <w:rPr>
            <w:rStyle w:val="Hyperlink"/>
          </w:rPr>
          <w:t>24.</w:t>
        </w:r>
        <w:r w:rsidR="008F521A">
          <w:rPr>
            <w:rFonts w:asciiTheme="minorHAnsi" w:eastAsiaTheme="minorEastAsia" w:hAnsiTheme="minorHAnsi" w:cstheme="minorBidi"/>
            <w:sz w:val="22"/>
            <w:szCs w:val="22"/>
            <w:lang w:val="en-US" w:eastAsia="en-US"/>
          </w:rPr>
          <w:tab/>
        </w:r>
        <w:r w:rsidR="008F521A" w:rsidRPr="005A3B63">
          <w:rPr>
            <w:rStyle w:val="Hyperlink"/>
          </w:rPr>
          <w:t>Propositions hors délai</w:t>
        </w:r>
        <w:r w:rsidR="008F521A">
          <w:rPr>
            <w:webHidden/>
          </w:rPr>
          <w:tab/>
        </w:r>
        <w:r w:rsidR="008F521A">
          <w:rPr>
            <w:webHidden/>
          </w:rPr>
          <w:fldChar w:fldCharType="begin"/>
        </w:r>
        <w:r w:rsidR="008F521A">
          <w:rPr>
            <w:webHidden/>
          </w:rPr>
          <w:instrText xml:space="preserve"> PAGEREF _Toc138920349 \h </w:instrText>
        </w:r>
        <w:r w:rsidR="008F521A">
          <w:rPr>
            <w:webHidden/>
          </w:rPr>
        </w:r>
        <w:r w:rsidR="008F521A">
          <w:rPr>
            <w:webHidden/>
          </w:rPr>
          <w:fldChar w:fldCharType="separate"/>
        </w:r>
        <w:r w:rsidR="00385B1D">
          <w:rPr>
            <w:webHidden/>
          </w:rPr>
          <w:t>21</w:t>
        </w:r>
        <w:r w:rsidR="008F521A">
          <w:rPr>
            <w:webHidden/>
          </w:rPr>
          <w:fldChar w:fldCharType="end"/>
        </w:r>
      </w:hyperlink>
    </w:p>
    <w:p w14:paraId="6CE95DCD" w14:textId="13858B76" w:rsidR="008F521A" w:rsidRDefault="00B208A4">
      <w:pPr>
        <w:pStyle w:val="TOC2"/>
        <w:rPr>
          <w:rFonts w:asciiTheme="minorHAnsi" w:eastAsiaTheme="minorEastAsia" w:hAnsiTheme="minorHAnsi" w:cstheme="minorBidi"/>
          <w:sz w:val="22"/>
          <w:szCs w:val="22"/>
          <w:lang w:val="en-US" w:eastAsia="en-US"/>
        </w:rPr>
      </w:pPr>
      <w:hyperlink w:anchor="_Toc138920350" w:history="1">
        <w:r w:rsidR="008F521A" w:rsidRPr="005A3B63">
          <w:rPr>
            <w:rStyle w:val="Hyperlink"/>
          </w:rPr>
          <w:t>25.</w:t>
        </w:r>
        <w:r w:rsidR="008F521A">
          <w:rPr>
            <w:rFonts w:asciiTheme="minorHAnsi" w:eastAsiaTheme="minorEastAsia" w:hAnsiTheme="minorHAnsi" w:cstheme="minorBidi"/>
            <w:sz w:val="22"/>
            <w:szCs w:val="22"/>
            <w:lang w:val="en-US" w:eastAsia="en-US"/>
          </w:rPr>
          <w:tab/>
        </w:r>
        <w:r w:rsidR="008F521A" w:rsidRPr="005A3B63">
          <w:rPr>
            <w:rStyle w:val="Hyperlink"/>
          </w:rPr>
          <w:t>Retrait, substitution et modification des Propositions</w:t>
        </w:r>
        <w:r w:rsidR="008F521A">
          <w:rPr>
            <w:webHidden/>
          </w:rPr>
          <w:tab/>
        </w:r>
        <w:r w:rsidR="008F521A">
          <w:rPr>
            <w:webHidden/>
          </w:rPr>
          <w:fldChar w:fldCharType="begin"/>
        </w:r>
        <w:r w:rsidR="008F521A">
          <w:rPr>
            <w:webHidden/>
          </w:rPr>
          <w:instrText xml:space="preserve"> PAGEREF _Toc138920350 \h </w:instrText>
        </w:r>
        <w:r w:rsidR="008F521A">
          <w:rPr>
            <w:webHidden/>
          </w:rPr>
        </w:r>
        <w:r w:rsidR="008F521A">
          <w:rPr>
            <w:webHidden/>
          </w:rPr>
          <w:fldChar w:fldCharType="separate"/>
        </w:r>
        <w:r w:rsidR="00385B1D">
          <w:rPr>
            <w:webHidden/>
          </w:rPr>
          <w:t>21</w:t>
        </w:r>
        <w:r w:rsidR="008F521A">
          <w:rPr>
            <w:webHidden/>
          </w:rPr>
          <w:fldChar w:fldCharType="end"/>
        </w:r>
      </w:hyperlink>
    </w:p>
    <w:p w14:paraId="4FC06161" w14:textId="19B56CCC" w:rsidR="008F521A"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351" w:history="1">
        <w:r w:rsidR="008F521A" w:rsidRPr="005A3B63">
          <w:rPr>
            <w:rStyle w:val="Hyperlink"/>
            <w:rFonts w:ascii="Times New Roman" w:hAnsi="Times New Roman"/>
            <w:noProof/>
          </w:rPr>
          <w:t>E. Ouverture Des Propositions – Parties techniques</w:t>
        </w:r>
        <w:r w:rsidR="008F521A">
          <w:rPr>
            <w:noProof/>
            <w:webHidden/>
          </w:rPr>
          <w:tab/>
        </w:r>
        <w:r w:rsidR="008F521A">
          <w:rPr>
            <w:noProof/>
            <w:webHidden/>
          </w:rPr>
          <w:fldChar w:fldCharType="begin"/>
        </w:r>
        <w:r w:rsidR="008F521A">
          <w:rPr>
            <w:noProof/>
            <w:webHidden/>
          </w:rPr>
          <w:instrText xml:space="preserve"> PAGEREF _Toc138920351 \h </w:instrText>
        </w:r>
        <w:r w:rsidR="008F521A">
          <w:rPr>
            <w:noProof/>
            <w:webHidden/>
          </w:rPr>
        </w:r>
        <w:r w:rsidR="008F521A">
          <w:rPr>
            <w:noProof/>
            <w:webHidden/>
          </w:rPr>
          <w:fldChar w:fldCharType="separate"/>
        </w:r>
        <w:r w:rsidR="00385B1D">
          <w:rPr>
            <w:noProof/>
            <w:webHidden/>
          </w:rPr>
          <w:t>22</w:t>
        </w:r>
        <w:r w:rsidR="008F521A">
          <w:rPr>
            <w:noProof/>
            <w:webHidden/>
          </w:rPr>
          <w:fldChar w:fldCharType="end"/>
        </w:r>
      </w:hyperlink>
    </w:p>
    <w:p w14:paraId="2264B343" w14:textId="1B389E4E" w:rsidR="008F521A" w:rsidRDefault="00B208A4">
      <w:pPr>
        <w:pStyle w:val="TOC2"/>
        <w:rPr>
          <w:rFonts w:asciiTheme="minorHAnsi" w:eastAsiaTheme="minorEastAsia" w:hAnsiTheme="minorHAnsi" w:cstheme="minorBidi"/>
          <w:sz w:val="22"/>
          <w:szCs w:val="22"/>
          <w:lang w:val="en-US" w:eastAsia="en-US"/>
        </w:rPr>
      </w:pPr>
      <w:hyperlink w:anchor="_Toc138920352" w:history="1">
        <w:r w:rsidR="008F521A" w:rsidRPr="005A3B63">
          <w:rPr>
            <w:rStyle w:val="Hyperlink"/>
          </w:rPr>
          <w:t>26.</w:t>
        </w:r>
        <w:r w:rsidR="008F521A">
          <w:rPr>
            <w:rFonts w:asciiTheme="minorHAnsi" w:eastAsiaTheme="minorEastAsia" w:hAnsiTheme="minorHAnsi" w:cstheme="minorBidi"/>
            <w:sz w:val="22"/>
            <w:szCs w:val="22"/>
            <w:lang w:val="en-US" w:eastAsia="en-US"/>
          </w:rPr>
          <w:tab/>
        </w:r>
        <w:r w:rsidR="008F521A" w:rsidRPr="005A3B63">
          <w:rPr>
            <w:rStyle w:val="Hyperlink"/>
          </w:rPr>
          <w:t>Ouverture des Parties techniques par le Maitre d’Ouvrage</w:t>
        </w:r>
        <w:r w:rsidR="008F521A">
          <w:rPr>
            <w:webHidden/>
          </w:rPr>
          <w:tab/>
        </w:r>
        <w:r w:rsidR="008F521A">
          <w:rPr>
            <w:webHidden/>
          </w:rPr>
          <w:fldChar w:fldCharType="begin"/>
        </w:r>
        <w:r w:rsidR="008F521A">
          <w:rPr>
            <w:webHidden/>
          </w:rPr>
          <w:instrText xml:space="preserve"> PAGEREF _Toc138920352 \h </w:instrText>
        </w:r>
        <w:r w:rsidR="008F521A">
          <w:rPr>
            <w:webHidden/>
          </w:rPr>
        </w:r>
        <w:r w:rsidR="008F521A">
          <w:rPr>
            <w:webHidden/>
          </w:rPr>
          <w:fldChar w:fldCharType="separate"/>
        </w:r>
        <w:r w:rsidR="00385B1D">
          <w:rPr>
            <w:webHidden/>
          </w:rPr>
          <w:t>22</w:t>
        </w:r>
        <w:r w:rsidR="008F521A">
          <w:rPr>
            <w:webHidden/>
          </w:rPr>
          <w:fldChar w:fldCharType="end"/>
        </w:r>
      </w:hyperlink>
    </w:p>
    <w:p w14:paraId="0C3DCFD5" w14:textId="1FA04491" w:rsidR="008F521A"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353" w:history="1">
        <w:r w:rsidR="008F521A" w:rsidRPr="005A3B63">
          <w:rPr>
            <w:rStyle w:val="Hyperlink"/>
            <w:rFonts w:ascii="Times New Roman" w:hAnsi="Times New Roman"/>
            <w:noProof/>
          </w:rPr>
          <w:t>F. Evaluation des Propositions – Dispositions Générales</w:t>
        </w:r>
        <w:r w:rsidR="008F521A">
          <w:rPr>
            <w:noProof/>
            <w:webHidden/>
          </w:rPr>
          <w:tab/>
        </w:r>
        <w:r w:rsidR="008F521A">
          <w:rPr>
            <w:noProof/>
            <w:webHidden/>
          </w:rPr>
          <w:fldChar w:fldCharType="begin"/>
        </w:r>
        <w:r w:rsidR="008F521A">
          <w:rPr>
            <w:noProof/>
            <w:webHidden/>
          </w:rPr>
          <w:instrText xml:space="preserve"> PAGEREF _Toc138920353 \h </w:instrText>
        </w:r>
        <w:r w:rsidR="008F521A">
          <w:rPr>
            <w:noProof/>
            <w:webHidden/>
          </w:rPr>
        </w:r>
        <w:r w:rsidR="008F521A">
          <w:rPr>
            <w:noProof/>
            <w:webHidden/>
          </w:rPr>
          <w:fldChar w:fldCharType="separate"/>
        </w:r>
        <w:r w:rsidR="00385B1D">
          <w:rPr>
            <w:noProof/>
            <w:webHidden/>
          </w:rPr>
          <w:t>23</w:t>
        </w:r>
        <w:r w:rsidR="008F521A">
          <w:rPr>
            <w:noProof/>
            <w:webHidden/>
          </w:rPr>
          <w:fldChar w:fldCharType="end"/>
        </w:r>
      </w:hyperlink>
    </w:p>
    <w:p w14:paraId="3A5AE496" w14:textId="757F0903" w:rsidR="008F521A" w:rsidRDefault="00B208A4">
      <w:pPr>
        <w:pStyle w:val="TOC2"/>
        <w:rPr>
          <w:rFonts w:asciiTheme="minorHAnsi" w:eastAsiaTheme="minorEastAsia" w:hAnsiTheme="minorHAnsi" w:cstheme="minorBidi"/>
          <w:sz w:val="22"/>
          <w:szCs w:val="22"/>
          <w:lang w:val="en-US" w:eastAsia="en-US"/>
        </w:rPr>
      </w:pPr>
      <w:hyperlink w:anchor="_Toc138920354" w:history="1">
        <w:r w:rsidR="008F521A" w:rsidRPr="005A3B63">
          <w:rPr>
            <w:rStyle w:val="Hyperlink"/>
          </w:rPr>
          <w:t>27.</w:t>
        </w:r>
        <w:r w:rsidR="008F521A">
          <w:rPr>
            <w:rFonts w:asciiTheme="minorHAnsi" w:eastAsiaTheme="minorEastAsia" w:hAnsiTheme="minorHAnsi" w:cstheme="minorBidi"/>
            <w:sz w:val="22"/>
            <w:szCs w:val="22"/>
            <w:lang w:val="en-US" w:eastAsia="en-US"/>
          </w:rPr>
          <w:tab/>
        </w:r>
        <w:r w:rsidR="008F521A" w:rsidRPr="005A3B63">
          <w:rPr>
            <w:rStyle w:val="Hyperlink"/>
          </w:rPr>
          <w:t>Confidentialité</w:t>
        </w:r>
        <w:r w:rsidR="008F521A">
          <w:rPr>
            <w:webHidden/>
          </w:rPr>
          <w:tab/>
        </w:r>
        <w:r w:rsidR="008F521A">
          <w:rPr>
            <w:webHidden/>
          </w:rPr>
          <w:fldChar w:fldCharType="begin"/>
        </w:r>
        <w:r w:rsidR="008F521A">
          <w:rPr>
            <w:webHidden/>
          </w:rPr>
          <w:instrText xml:space="preserve"> PAGEREF _Toc138920354 \h </w:instrText>
        </w:r>
        <w:r w:rsidR="008F521A">
          <w:rPr>
            <w:webHidden/>
          </w:rPr>
        </w:r>
        <w:r w:rsidR="008F521A">
          <w:rPr>
            <w:webHidden/>
          </w:rPr>
          <w:fldChar w:fldCharType="separate"/>
        </w:r>
        <w:r w:rsidR="00385B1D">
          <w:rPr>
            <w:webHidden/>
          </w:rPr>
          <w:t>23</w:t>
        </w:r>
        <w:r w:rsidR="008F521A">
          <w:rPr>
            <w:webHidden/>
          </w:rPr>
          <w:fldChar w:fldCharType="end"/>
        </w:r>
      </w:hyperlink>
    </w:p>
    <w:p w14:paraId="4C002FE6" w14:textId="2B53D654" w:rsidR="008F521A" w:rsidRDefault="00B208A4">
      <w:pPr>
        <w:pStyle w:val="TOC2"/>
        <w:rPr>
          <w:rFonts w:asciiTheme="minorHAnsi" w:eastAsiaTheme="minorEastAsia" w:hAnsiTheme="minorHAnsi" w:cstheme="minorBidi"/>
          <w:sz w:val="22"/>
          <w:szCs w:val="22"/>
          <w:lang w:val="en-US" w:eastAsia="en-US"/>
        </w:rPr>
      </w:pPr>
      <w:hyperlink w:anchor="_Toc138920355" w:history="1">
        <w:r w:rsidR="008F521A" w:rsidRPr="005A3B63">
          <w:rPr>
            <w:rStyle w:val="Hyperlink"/>
          </w:rPr>
          <w:t>28.</w:t>
        </w:r>
        <w:r w:rsidR="008F521A">
          <w:rPr>
            <w:rFonts w:asciiTheme="minorHAnsi" w:eastAsiaTheme="minorEastAsia" w:hAnsiTheme="minorHAnsi" w:cstheme="minorBidi"/>
            <w:sz w:val="22"/>
            <w:szCs w:val="22"/>
            <w:lang w:val="en-US" w:eastAsia="en-US"/>
          </w:rPr>
          <w:tab/>
        </w:r>
        <w:r w:rsidR="008F521A" w:rsidRPr="005A3B63">
          <w:rPr>
            <w:rStyle w:val="Hyperlink"/>
          </w:rPr>
          <w:t>Éclaircissements concernant les Propositions</w:t>
        </w:r>
        <w:r w:rsidR="008F521A">
          <w:rPr>
            <w:webHidden/>
          </w:rPr>
          <w:tab/>
        </w:r>
        <w:r w:rsidR="008F521A">
          <w:rPr>
            <w:webHidden/>
          </w:rPr>
          <w:fldChar w:fldCharType="begin"/>
        </w:r>
        <w:r w:rsidR="008F521A">
          <w:rPr>
            <w:webHidden/>
          </w:rPr>
          <w:instrText xml:space="preserve"> PAGEREF _Toc138920355 \h </w:instrText>
        </w:r>
        <w:r w:rsidR="008F521A">
          <w:rPr>
            <w:webHidden/>
          </w:rPr>
        </w:r>
        <w:r w:rsidR="008F521A">
          <w:rPr>
            <w:webHidden/>
          </w:rPr>
          <w:fldChar w:fldCharType="separate"/>
        </w:r>
        <w:r w:rsidR="00385B1D">
          <w:rPr>
            <w:webHidden/>
          </w:rPr>
          <w:t>24</w:t>
        </w:r>
        <w:r w:rsidR="008F521A">
          <w:rPr>
            <w:webHidden/>
          </w:rPr>
          <w:fldChar w:fldCharType="end"/>
        </w:r>
      </w:hyperlink>
    </w:p>
    <w:p w14:paraId="3E3A697D" w14:textId="4AD52CBE" w:rsidR="008F521A" w:rsidRDefault="00B208A4">
      <w:pPr>
        <w:pStyle w:val="TOC2"/>
        <w:rPr>
          <w:rFonts w:asciiTheme="minorHAnsi" w:eastAsiaTheme="minorEastAsia" w:hAnsiTheme="minorHAnsi" w:cstheme="minorBidi"/>
          <w:sz w:val="22"/>
          <w:szCs w:val="22"/>
          <w:lang w:val="en-US" w:eastAsia="en-US"/>
        </w:rPr>
      </w:pPr>
      <w:hyperlink w:anchor="_Toc138920356" w:history="1">
        <w:r w:rsidR="008F521A" w:rsidRPr="005A3B63">
          <w:rPr>
            <w:rStyle w:val="Hyperlink"/>
          </w:rPr>
          <w:t>29.</w:t>
        </w:r>
        <w:r w:rsidR="008F521A">
          <w:rPr>
            <w:rFonts w:asciiTheme="minorHAnsi" w:eastAsiaTheme="minorEastAsia" w:hAnsiTheme="minorHAnsi" w:cstheme="minorBidi"/>
            <w:sz w:val="22"/>
            <w:szCs w:val="22"/>
            <w:lang w:val="en-US" w:eastAsia="en-US"/>
          </w:rPr>
          <w:tab/>
        </w:r>
        <w:r w:rsidR="008F521A" w:rsidRPr="005A3B63">
          <w:rPr>
            <w:rStyle w:val="Hyperlink"/>
          </w:rPr>
          <w:t>Divergences, Réserves et Omissions</w:t>
        </w:r>
        <w:r w:rsidR="008F521A">
          <w:rPr>
            <w:webHidden/>
          </w:rPr>
          <w:tab/>
        </w:r>
        <w:r w:rsidR="008F521A">
          <w:rPr>
            <w:webHidden/>
          </w:rPr>
          <w:fldChar w:fldCharType="begin"/>
        </w:r>
        <w:r w:rsidR="008F521A">
          <w:rPr>
            <w:webHidden/>
          </w:rPr>
          <w:instrText xml:space="preserve"> PAGEREF _Toc138920356 \h </w:instrText>
        </w:r>
        <w:r w:rsidR="008F521A">
          <w:rPr>
            <w:webHidden/>
          </w:rPr>
        </w:r>
        <w:r w:rsidR="008F521A">
          <w:rPr>
            <w:webHidden/>
          </w:rPr>
          <w:fldChar w:fldCharType="separate"/>
        </w:r>
        <w:r w:rsidR="00385B1D">
          <w:rPr>
            <w:webHidden/>
          </w:rPr>
          <w:t>24</w:t>
        </w:r>
        <w:r w:rsidR="008F521A">
          <w:rPr>
            <w:webHidden/>
          </w:rPr>
          <w:fldChar w:fldCharType="end"/>
        </w:r>
      </w:hyperlink>
    </w:p>
    <w:p w14:paraId="61EDBF91" w14:textId="1399D60E" w:rsidR="008F521A"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357" w:history="1">
        <w:r w:rsidR="008F521A" w:rsidRPr="005A3B63">
          <w:rPr>
            <w:rStyle w:val="Hyperlink"/>
            <w:rFonts w:ascii="Times New Roman" w:hAnsi="Times New Roman"/>
            <w:noProof/>
          </w:rPr>
          <w:t>G. Evaluation des Parties Techniques des Propositions</w:t>
        </w:r>
        <w:r w:rsidR="008F521A">
          <w:rPr>
            <w:noProof/>
            <w:webHidden/>
          </w:rPr>
          <w:tab/>
        </w:r>
        <w:r w:rsidR="008F521A">
          <w:rPr>
            <w:noProof/>
            <w:webHidden/>
          </w:rPr>
          <w:fldChar w:fldCharType="begin"/>
        </w:r>
        <w:r w:rsidR="008F521A">
          <w:rPr>
            <w:noProof/>
            <w:webHidden/>
          </w:rPr>
          <w:instrText xml:space="preserve"> PAGEREF _Toc138920357 \h </w:instrText>
        </w:r>
        <w:r w:rsidR="008F521A">
          <w:rPr>
            <w:noProof/>
            <w:webHidden/>
          </w:rPr>
        </w:r>
        <w:r w:rsidR="008F521A">
          <w:rPr>
            <w:noProof/>
            <w:webHidden/>
          </w:rPr>
          <w:fldChar w:fldCharType="separate"/>
        </w:r>
        <w:r w:rsidR="00385B1D">
          <w:rPr>
            <w:noProof/>
            <w:webHidden/>
          </w:rPr>
          <w:t>24</w:t>
        </w:r>
        <w:r w:rsidR="008F521A">
          <w:rPr>
            <w:noProof/>
            <w:webHidden/>
          </w:rPr>
          <w:fldChar w:fldCharType="end"/>
        </w:r>
      </w:hyperlink>
    </w:p>
    <w:p w14:paraId="78DB11BD" w14:textId="4149D6BA" w:rsidR="008F521A" w:rsidRDefault="00B208A4">
      <w:pPr>
        <w:pStyle w:val="TOC2"/>
        <w:rPr>
          <w:rFonts w:asciiTheme="minorHAnsi" w:eastAsiaTheme="minorEastAsia" w:hAnsiTheme="minorHAnsi" w:cstheme="minorBidi"/>
          <w:sz w:val="22"/>
          <w:szCs w:val="22"/>
          <w:lang w:val="en-US" w:eastAsia="en-US"/>
        </w:rPr>
      </w:pPr>
      <w:hyperlink w:anchor="_Toc138920358" w:history="1">
        <w:r w:rsidR="008F521A" w:rsidRPr="005A3B63">
          <w:rPr>
            <w:rStyle w:val="Hyperlink"/>
          </w:rPr>
          <w:t>30.</w:t>
        </w:r>
        <w:r w:rsidR="008F521A">
          <w:rPr>
            <w:rFonts w:asciiTheme="minorHAnsi" w:eastAsiaTheme="minorEastAsia" w:hAnsiTheme="minorHAnsi" w:cstheme="minorBidi"/>
            <w:sz w:val="22"/>
            <w:szCs w:val="22"/>
            <w:lang w:val="en-US" w:eastAsia="en-US"/>
          </w:rPr>
          <w:tab/>
        </w:r>
        <w:r w:rsidR="008F521A" w:rsidRPr="005A3B63">
          <w:rPr>
            <w:rStyle w:val="Hyperlink"/>
          </w:rPr>
          <w:t>Détermination de la Conformité des Parties techniques</w:t>
        </w:r>
        <w:r w:rsidR="008F521A">
          <w:rPr>
            <w:webHidden/>
          </w:rPr>
          <w:tab/>
        </w:r>
        <w:r w:rsidR="008F521A">
          <w:rPr>
            <w:webHidden/>
          </w:rPr>
          <w:fldChar w:fldCharType="begin"/>
        </w:r>
        <w:r w:rsidR="008F521A">
          <w:rPr>
            <w:webHidden/>
          </w:rPr>
          <w:instrText xml:space="preserve"> PAGEREF _Toc138920358 \h </w:instrText>
        </w:r>
        <w:r w:rsidR="008F521A">
          <w:rPr>
            <w:webHidden/>
          </w:rPr>
        </w:r>
        <w:r w:rsidR="008F521A">
          <w:rPr>
            <w:webHidden/>
          </w:rPr>
          <w:fldChar w:fldCharType="separate"/>
        </w:r>
        <w:r w:rsidR="00385B1D">
          <w:rPr>
            <w:webHidden/>
          </w:rPr>
          <w:t>24</w:t>
        </w:r>
        <w:r w:rsidR="008F521A">
          <w:rPr>
            <w:webHidden/>
          </w:rPr>
          <w:fldChar w:fldCharType="end"/>
        </w:r>
      </w:hyperlink>
    </w:p>
    <w:p w14:paraId="0744675D" w14:textId="75ADB94B" w:rsidR="008F521A" w:rsidRDefault="00B208A4">
      <w:pPr>
        <w:pStyle w:val="TOC2"/>
        <w:rPr>
          <w:rFonts w:asciiTheme="minorHAnsi" w:eastAsiaTheme="minorEastAsia" w:hAnsiTheme="minorHAnsi" w:cstheme="minorBidi"/>
          <w:sz w:val="22"/>
          <w:szCs w:val="22"/>
          <w:lang w:val="en-US" w:eastAsia="en-US"/>
        </w:rPr>
      </w:pPr>
      <w:hyperlink w:anchor="_Toc138920359" w:history="1">
        <w:r w:rsidR="008F521A" w:rsidRPr="005A3B63">
          <w:rPr>
            <w:rStyle w:val="Hyperlink"/>
          </w:rPr>
          <w:t>31.</w:t>
        </w:r>
        <w:r w:rsidR="008F521A">
          <w:rPr>
            <w:rFonts w:asciiTheme="minorHAnsi" w:eastAsiaTheme="minorEastAsia" w:hAnsiTheme="minorHAnsi" w:cstheme="minorBidi"/>
            <w:sz w:val="22"/>
            <w:szCs w:val="22"/>
            <w:lang w:val="en-US" w:eastAsia="en-US"/>
          </w:rPr>
          <w:tab/>
        </w:r>
        <w:r w:rsidR="008F521A" w:rsidRPr="005A3B63">
          <w:rPr>
            <w:rStyle w:val="Hyperlink"/>
          </w:rPr>
          <w:t>Evaluation des Parties techniques</w:t>
        </w:r>
        <w:r w:rsidR="008F521A">
          <w:rPr>
            <w:webHidden/>
          </w:rPr>
          <w:tab/>
        </w:r>
        <w:r w:rsidR="008F521A">
          <w:rPr>
            <w:webHidden/>
          </w:rPr>
          <w:fldChar w:fldCharType="begin"/>
        </w:r>
        <w:r w:rsidR="008F521A">
          <w:rPr>
            <w:webHidden/>
          </w:rPr>
          <w:instrText xml:space="preserve"> PAGEREF _Toc138920359 \h </w:instrText>
        </w:r>
        <w:r w:rsidR="008F521A">
          <w:rPr>
            <w:webHidden/>
          </w:rPr>
        </w:r>
        <w:r w:rsidR="008F521A">
          <w:rPr>
            <w:webHidden/>
          </w:rPr>
          <w:fldChar w:fldCharType="separate"/>
        </w:r>
        <w:r w:rsidR="00385B1D">
          <w:rPr>
            <w:webHidden/>
          </w:rPr>
          <w:t>25</w:t>
        </w:r>
        <w:r w:rsidR="008F521A">
          <w:rPr>
            <w:webHidden/>
          </w:rPr>
          <w:fldChar w:fldCharType="end"/>
        </w:r>
      </w:hyperlink>
    </w:p>
    <w:p w14:paraId="663E1D3F" w14:textId="3A85310F" w:rsidR="008F521A" w:rsidRDefault="00B208A4">
      <w:pPr>
        <w:pStyle w:val="TOC2"/>
        <w:rPr>
          <w:rFonts w:asciiTheme="minorHAnsi" w:eastAsiaTheme="minorEastAsia" w:hAnsiTheme="minorHAnsi" w:cstheme="minorBidi"/>
          <w:sz w:val="22"/>
          <w:szCs w:val="22"/>
          <w:lang w:val="en-US" w:eastAsia="en-US"/>
        </w:rPr>
      </w:pPr>
      <w:hyperlink w:anchor="_Toc138920360" w:history="1">
        <w:r w:rsidR="008F521A" w:rsidRPr="005A3B63">
          <w:rPr>
            <w:rStyle w:val="Hyperlink"/>
          </w:rPr>
          <w:t>32.</w:t>
        </w:r>
        <w:r w:rsidR="008F521A">
          <w:rPr>
            <w:rFonts w:asciiTheme="minorHAnsi" w:eastAsiaTheme="minorEastAsia" w:hAnsiTheme="minorHAnsi" w:cstheme="minorBidi"/>
            <w:sz w:val="22"/>
            <w:szCs w:val="22"/>
            <w:lang w:val="en-US" w:eastAsia="en-US"/>
          </w:rPr>
          <w:tab/>
        </w:r>
        <w:r w:rsidR="008F521A" w:rsidRPr="005A3B63">
          <w:rPr>
            <w:rStyle w:val="Hyperlink"/>
          </w:rPr>
          <w:t>Évaluation de la qualification du Proposant</w:t>
        </w:r>
        <w:r w:rsidR="008F521A">
          <w:rPr>
            <w:webHidden/>
          </w:rPr>
          <w:tab/>
        </w:r>
        <w:r w:rsidR="008F521A">
          <w:rPr>
            <w:webHidden/>
          </w:rPr>
          <w:fldChar w:fldCharType="begin"/>
        </w:r>
        <w:r w:rsidR="008F521A">
          <w:rPr>
            <w:webHidden/>
          </w:rPr>
          <w:instrText xml:space="preserve"> PAGEREF _Toc138920360 \h </w:instrText>
        </w:r>
        <w:r w:rsidR="008F521A">
          <w:rPr>
            <w:webHidden/>
          </w:rPr>
        </w:r>
        <w:r w:rsidR="008F521A">
          <w:rPr>
            <w:webHidden/>
          </w:rPr>
          <w:fldChar w:fldCharType="separate"/>
        </w:r>
        <w:r w:rsidR="00385B1D">
          <w:rPr>
            <w:webHidden/>
          </w:rPr>
          <w:t>25</w:t>
        </w:r>
        <w:r w:rsidR="008F521A">
          <w:rPr>
            <w:webHidden/>
          </w:rPr>
          <w:fldChar w:fldCharType="end"/>
        </w:r>
      </w:hyperlink>
    </w:p>
    <w:p w14:paraId="77F4D825" w14:textId="02E263E1" w:rsidR="008F521A" w:rsidRDefault="00B208A4">
      <w:pPr>
        <w:pStyle w:val="TOC2"/>
        <w:rPr>
          <w:rFonts w:asciiTheme="minorHAnsi" w:eastAsiaTheme="minorEastAsia" w:hAnsiTheme="minorHAnsi" w:cstheme="minorBidi"/>
          <w:sz w:val="22"/>
          <w:szCs w:val="22"/>
          <w:lang w:val="en-US" w:eastAsia="en-US"/>
        </w:rPr>
      </w:pPr>
      <w:hyperlink w:anchor="_Toc138920361" w:history="1">
        <w:r w:rsidR="008F521A" w:rsidRPr="005A3B63">
          <w:rPr>
            <w:rStyle w:val="Hyperlink"/>
          </w:rPr>
          <w:t>33.</w:t>
        </w:r>
        <w:r w:rsidR="008F521A">
          <w:rPr>
            <w:rFonts w:asciiTheme="minorHAnsi" w:eastAsiaTheme="minorEastAsia" w:hAnsiTheme="minorHAnsi" w:cstheme="minorBidi"/>
            <w:sz w:val="22"/>
            <w:szCs w:val="22"/>
            <w:lang w:val="en-US" w:eastAsia="en-US"/>
          </w:rPr>
          <w:tab/>
        </w:r>
        <w:r w:rsidR="008F521A" w:rsidRPr="005A3B63">
          <w:rPr>
            <w:rStyle w:val="Hyperlink"/>
          </w:rPr>
          <w:t>Notification de l’évaluation des Parties techniques</w:t>
        </w:r>
        <w:r w:rsidR="008F521A">
          <w:rPr>
            <w:webHidden/>
          </w:rPr>
          <w:tab/>
        </w:r>
        <w:r w:rsidR="008F521A">
          <w:rPr>
            <w:webHidden/>
          </w:rPr>
          <w:fldChar w:fldCharType="begin"/>
        </w:r>
        <w:r w:rsidR="008F521A">
          <w:rPr>
            <w:webHidden/>
          </w:rPr>
          <w:instrText xml:space="preserve"> PAGEREF _Toc138920361 \h </w:instrText>
        </w:r>
        <w:r w:rsidR="008F521A">
          <w:rPr>
            <w:webHidden/>
          </w:rPr>
        </w:r>
        <w:r w:rsidR="008F521A">
          <w:rPr>
            <w:webHidden/>
          </w:rPr>
          <w:fldChar w:fldCharType="separate"/>
        </w:r>
        <w:r w:rsidR="00385B1D">
          <w:rPr>
            <w:webHidden/>
          </w:rPr>
          <w:t>25</w:t>
        </w:r>
        <w:r w:rsidR="008F521A">
          <w:rPr>
            <w:webHidden/>
          </w:rPr>
          <w:fldChar w:fldCharType="end"/>
        </w:r>
      </w:hyperlink>
    </w:p>
    <w:p w14:paraId="0714F09E" w14:textId="22F8462A" w:rsidR="008F521A"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362" w:history="1">
        <w:r w:rsidR="008F521A" w:rsidRPr="005A3B63">
          <w:rPr>
            <w:rStyle w:val="Hyperlink"/>
            <w:rFonts w:ascii="Times New Roman" w:hAnsi="Times New Roman"/>
            <w:noProof/>
          </w:rPr>
          <w:t>H. Ouverture des Parties financières</w:t>
        </w:r>
        <w:r w:rsidR="008F521A">
          <w:rPr>
            <w:noProof/>
            <w:webHidden/>
          </w:rPr>
          <w:tab/>
        </w:r>
        <w:r w:rsidR="008F521A">
          <w:rPr>
            <w:noProof/>
            <w:webHidden/>
          </w:rPr>
          <w:fldChar w:fldCharType="begin"/>
        </w:r>
        <w:r w:rsidR="008F521A">
          <w:rPr>
            <w:noProof/>
            <w:webHidden/>
          </w:rPr>
          <w:instrText xml:space="preserve"> PAGEREF _Toc138920362 \h </w:instrText>
        </w:r>
        <w:r w:rsidR="008F521A">
          <w:rPr>
            <w:noProof/>
            <w:webHidden/>
          </w:rPr>
        </w:r>
        <w:r w:rsidR="008F521A">
          <w:rPr>
            <w:noProof/>
            <w:webHidden/>
          </w:rPr>
          <w:fldChar w:fldCharType="separate"/>
        </w:r>
        <w:r w:rsidR="00385B1D">
          <w:rPr>
            <w:noProof/>
            <w:webHidden/>
          </w:rPr>
          <w:t>26</w:t>
        </w:r>
        <w:r w:rsidR="008F521A">
          <w:rPr>
            <w:noProof/>
            <w:webHidden/>
          </w:rPr>
          <w:fldChar w:fldCharType="end"/>
        </w:r>
      </w:hyperlink>
    </w:p>
    <w:p w14:paraId="495F8389" w14:textId="41540C72" w:rsidR="008F521A" w:rsidRDefault="00B208A4">
      <w:pPr>
        <w:pStyle w:val="TOC2"/>
        <w:rPr>
          <w:rFonts w:asciiTheme="minorHAnsi" w:eastAsiaTheme="minorEastAsia" w:hAnsiTheme="minorHAnsi" w:cstheme="minorBidi"/>
          <w:sz w:val="22"/>
          <w:szCs w:val="22"/>
          <w:lang w:val="en-US" w:eastAsia="en-US"/>
        </w:rPr>
      </w:pPr>
      <w:hyperlink w:anchor="_Toc138920363" w:history="1">
        <w:r w:rsidR="008F521A" w:rsidRPr="005A3B63">
          <w:rPr>
            <w:rStyle w:val="Hyperlink"/>
          </w:rPr>
          <w:t>34.</w:t>
        </w:r>
        <w:r w:rsidR="008F521A">
          <w:rPr>
            <w:rFonts w:asciiTheme="minorHAnsi" w:eastAsiaTheme="minorEastAsia" w:hAnsiTheme="minorHAnsi" w:cstheme="minorBidi"/>
            <w:sz w:val="22"/>
            <w:szCs w:val="22"/>
            <w:lang w:val="en-US" w:eastAsia="en-US"/>
          </w:rPr>
          <w:tab/>
        </w:r>
        <w:r w:rsidR="008F521A" w:rsidRPr="005A3B63">
          <w:rPr>
            <w:rStyle w:val="Hyperlink"/>
          </w:rPr>
          <w:t>Ouverture publique des Parties financières lorsque MOF ou négociations ne sont pas applicables</w:t>
        </w:r>
        <w:r w:rsidR="008F521A">
          <w:rPr>
            <w:webHidden/>
          </w:rPr>
          <w:tab/>
        </w:r>
        <w:r w:rsidR="008F521A">
          <w:rPr>
            <w:webHidden/>
          </w:rPr>
          <w:fldChar w:fldCharType="begin"/>
        </w:r>
        <w:r w:rsidR="008F521A">
          <w:rPr>
            <w:webHidden/>
          </w:rPr>
          <w:instrText xml:space="preserve"> PAGEREF _Toc138920363 \h </w:instrText>
        </w:r>
        <w:r w:rsidR="008F521A">
          <w:rPr>
            <w:webHidden/>
          </w:rPr>
        </w:r>
        <w:r w:rsidR="008F521A">
          <w:rPr>
            <w:webHidden/>
          </w:rPr>
          <w:fldChar w:fldCharType="separate"/>
        </w:r>
        <w:r w:rsidR="00385B1D">
          <w:rPr>
            <w:webHidden/>
          </w:rPr>
          <w:t>26</w:t>
        </w:r>
        <w:r w:rsidR="008F521A">
          <w:rPr>
            <w:webHidden/>
          </w:rPr>
          <w:fldChar w:fldCharType="end"/>
        </w:r>
      </w:hyperlink>
    </w:p>
    <w:p w14:paraId="70460A10" w14:textId="334C82A6" w:rsidR="008F521A" w:rsidRDefault="00B208A4">
      <w:pPr>
        <w:pStyle w:val="TOC2"/>
        <w:rPr>
          <w:rFonts w:asciiTheme="minorHAnsi" w:eastAsiaTheme="minorEastAsia" w:hAnsiTheme="minorHAnsi" w:cstheme="minorBidi"/>
          <w:sz w:val="22"/>
          <w:szCs w:val="22"/>
          <w:lang w:val="en-US" w:eastAsia="en-US"/>
        </w:rPr>
      </w:pPr>
      <w:hyperlink w:anchor="_Toc138920364" w:history="1">
        <w:r w:rsidR="008F521A" w:rsidRPr="005A3B63">
          <w:rPr>
            <w:rStyle w:val="Hyperlink"/>
          </w:rPr>
          <w:t>35.</w:t>
        </w:r>
        <w:r w:rsidR="008F521A">
          <w:rPr>
            <w:rFonts w:asciiTheme="minorHAnsi" w:eastAsiaTheme="minorEastAsia" w:hAnsiTheme="minorHAnsi" w:cstheme="minorBidi"/>
            <w:sz w:val="22"/>
            <w:szCs w:val="22"/>
            <w:lang w:val="en-US" w:eastAsia="en-US"/>
          </w:rPr>
          <w:tab/>
        </w:r>
        <w:r w:rsidR="008F521A" w:rsidRPr="005A3B63">
          <w:rPr>
            <w:rStyle w:val="Hyperlink"/>
          </w:rPr>
          <w:t>Ouverture des Parties financières lorsque MOF ou négociations sont applicables</w:t>
        </w:r>
        <w:r w:rsidR="008F521A">
          <w:rPr>
            <w:webHidden/>
          </w:rPr>
          <w:tab/>
        </w:r>
        <w:r w:rsidR="008F521A">
          <w:rPr>
            <w:webHidden/>
          </w:rPr>
          <w:fldChar w:fldCharType="begin"/>
        </w:r>
        <w:r w:rsidR="008F521A">
          <w:rPr>
            <w:webHidden/>
          </w:rPr>
          <w:instrText xml:space="preserve"> PAGEREF _Toc138920364 \h </w:instrText>
        </w:r>
        <w:r w:rsidR="008F521A">
          <w:rPr>
            <w:webHidden/>
          </w:rPr>
        </w:r>
        <w:r w:rsidR="008F521A">
          <w:rPr>
            <w:webHidden/>
          </w:rPr>
          <w:fldChar w:fldCharType="separate"/>
        </w:r>
        <w:r w:rsidR="00385B1D">
          <w:rPr>
            <w:webHidden/>
          </w:rPr>
          <w:t>27</w:t>
        </w:r>
        <w:r w:rsidR="008F521A">
          <w:rPr>
            <w:webHidden/>
          </w:rPr>
          <w:fldChar w:fldCharType="end"/>
        </w:r>
      </w:hyperlink>
    </w:p>
    <w:p w14:paraId="49FD0C36" w14:textId="4E86AE1E" w:rsidR="008F521A"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365" w:history="1">
        <w:r w:rsidR="008F521A" w:rsidRPr="005A3B63">
          <w:rPr>
            <w:rStyle w:val="Hyperlink"/>
            <w:rFonts w:ascii="Times New Roman" w:hAnsi="Times New Roman"/>
            <w:noProof/>
          </w:rPr>
          <w:t>I. Evaluation des Parties financières</w:t>
        </w:r>
        <w:r w:rsidR="008F521A">
          <w:rPr>
            <w:noProof/>
            <w:webHidden/>
          </w:rPr>
          <w:tab/>
        </w:r>
        <w:r w:rsidR="008F521A">
          <w:rPr>
            <w:noProof/>
            <w:webHidden/>
          </w:rPr>
          <w:fldChar w:fldCharType="begin"/>
        </w:r>
        <w:r w:rsidR="008F521A">
          <w:rPr>
            <w:noProof/>
            <w:webHidden/>
          </w:rPr>
          <w:instrText xml:space="preserve"> PAGEREF _Toc138920365 \h </w:instrText>
        </w:r>
        <w:r w:rsidR="008F521A">
          <w:rPr>
            <w:noProof/>
            <w:webHidden/>
          </w:rPr>
        </w:r>
        <w:r w:rsidR="008F521A">
          <w:rPr>
            <w:noProof/>
            <w:webHidden/>
          </w:rPr>
          <w:fldChar w:fldCharType="separate"/>
        </w:r>
        <w:r w:rsidR="00385B1D">
          <w:rPr>
            <w:noProof/>
            <w:webHidden/>
          </w:rPr>
          <w:t>27</w:t>
        </w:r>
        <w:r w:rsidR="008F521A">
          <w:rPr>
            <w:noProof/>
            <w:webHidden/>
          </w:rPr>
          <w:fldChar w:fldCharType="end"/>
        </w:r>
      </w:hyperlink>
    </w:p>
    <w:p w14:paraId="0BCA4BF6" w14:textId="6DDCE1C2" w:rsidR="008F521A" w:rsidRDefault="00B208A4">
      <w:pPr>
        <w:pStyle w:val="TOC2"/>
        <w:rPr>
          <w:rFonts w:asciiTheme="minorHAnsi" w:eastAsiaTheme="minorEastAsia" w:hAnsiTheme="minorHAnsi" w:cstheme="minorBidi"/>
          <w:sz w:val="22"/>
          <w:szCs w:val="22"/>
          <w:lang w:val="en-US" w:eastAsia="en-US"/>
        </w:rPr>
      </w:pPr>
      <w:hyperlink w:anchor="_Toc138920366" w:history="1">
        <w:r w:rsidR="008F521A" w:rsidRPr="005A3B63">
          <w:rPr>
            <w:rStyle w:val="Hyperlink"/>
          </w:rPr>
          <w:t>36.</w:t>
        </w:r>
        <w:r w:rsidR="008F521A">
          <w:rPr>
            <w:rFonts w:asciiTheme="minorHAnsi" w:eastAsiaTheme="minorEastAsia" w:hAnsiTheme="minorHAnsi" w:cstheme="minorBidi"/>
            <w:sz w:val="22"/>
            <w:szCs w:val="22"/>
            <w:lang w:val="en-US" w:eastAsia="en-US"/>
          </w:rPr>
          <w:tab/>
        </w:r>
        <w:r w:rsidR="008F521A" w:rsidRPr="005A3B63">
          <w:rPr>
            <w:rStyle w:val="Hyperlink"/>
          </w:rPr>
          <w:t>Non-conformité, mineures</w:t>
        </w:r>
        <w:r w:rsidR="008F521A">
          <w:rPr>
            <w:webHidden/>
          </w:rPr>
          <w:tab/>
        </w:r>
        <w:r w:rsidR="008F521A">
          <w:rPr>
            <w:webHidden/>
          </w:rPr>
          <w:fldChar w:fldCharType="begin"/>
        </w:r>
        <w:r w:rsidR="008F521A">
          <w:rPr>
            <w:webHidden/>
          </w:rPr>
          <w:instrText xml:space="preserve"> PAGEREF _Toc138920366 \h </w:instrText>
        </w:r>
        <w:r w:rsidR="008F521A">
          <w:rPr>
            <w:webHidden/>
          </w:rPr>
        </w:r>
        <w:r w:rsidR="008F521A">
          <w:rPr>
            <w:webHidden/>
          </w:rPr>
          <w:fldChar w:fldCharType="separate"/>
        </w:r>
        <w:r w:rsidR="00385B1D">
          <w:rPr>
            <w:webHidden/>
          </w:rPr>
          <w:t>27</w:t>
        </w:r>
        <w:r w:rsidR="008F521A">
          <w:rPr>
            <w:webHidden/>
          </w:rPr>
          <w:fldChar w:fldCharType="end"/>
        </w:r>
      </w:hyperlink>
    </w:p>
    <w:p w14:paraId="6AD0D5C3" w14:textId="693833E4" w:rsidR="008F521A" w:rsidRDefault="00B208A4">
      <w:pPr>
        <w:pStyle w:val="TOC2"/>
        <w:rPr>
          <w:rFonts w:asciiTheme="minorHAnsi" w:eastAsiaTheme="minorEastAsia" w:hAnsiTheme="minorHAnsi" w:cstheme="minorBidi"/>
          <w:sz w:val="22"/>
          <w:szCs w:val="22"/>
          <w:lang w:val="en-US" w:eastAsia="en-US"/>
        </w:rPr>
      </w:pPr>
      <w:hyperlink w:anchor="_Toc138920367" w:history="1">
        <w:r w:rsidR="008F521A" w:rsidRPr="005A3B63">
          <w:rPr>
            <w:rStyle w:val="Hyperlink"/>
          </w:rPr>
          <w:t>37.</w:t>
        </w:r>
        <w:r w:rsidR="008F521A">
          <w:rPr>
            <w:rFonts w:asciiTheme="minorHAnsi" w:eastAsiaTheme="minorEastAsia" w:hAnsiTheme="minorHAnsi" w:cstheme="minorBidi"/>
            <w:sz w:val="22"/>
            <w:szCs w:val="22"/>
            <w:lang w:val="en-US" w:eastAsia="en-US"/>
          </w:rPr>
          <w:tab/>
        </w:r>
        <w:r w:rsidR="008F521A" w:rsidRPr="005A3B63">
          <w:rPr>
            <w:rStyle w:val="Hyperlink"/>
          </w:rPr>
          <w:t>Correction des erreurs arithmétiques</w:t>
        </w:r>
        <w:r w:rsidR="008F521A">
          <w:rPr>
            <w:webHidden/>
          </w:rPr>
          <w:tab/>
        </w:r>
        <w:r w:rsidR="008F521A">
          <w:rPr>
            <w:webHidden/>
          </w:rPr>
          <w:fldChar w:fldCharType="begin"/>
        </w:r>
        <w:r w:rsidR="008F521A">
          <w:rPr>
            <w:webHidden/>
          </w:rPr>
          <w:instrText xml:space="preserve"> PAGEREF _Toc138920367 \h </w:instrText>
        </w:r>
        <w:r w:rsidR="008F521A">
          <w:rPr>
            <w:webHidden/>
          </w:rPr>
        </w:r>
        <w:r w:rsidR="008F521A">
          <w:rPr>
            <w:webHidden/>
          </w:rPr>
          <w:fldChar w:fldCharType="separate"/>
        </w:r>
        <w:r w:rsidR="00385B1D">
          <w:rPr>
            <w:webHidden/>
          </w:rPr>
          <w:t>28</w:t>
        </w:r>
        <w:r w:rsidR="008F521A">
          <w:rPr>
            <w:webHidden/>
          </w:rPr>
          <w:fldChar w:fldCharType="end"/>
        </w:r>
      </w:hyperlink>
    </w:p>
    <w:p w14:paraId="68A578EC" w14:textId="1FBEF818" w:rsidR="008F521A" w:rsidRDefault="00B208A4">
      <w:pPr>
        <w:pStyle w:val="TOC2"/>
        <w:rPr>
          <w:rFonts w:asciiTheme="minorHAnsi" w:eastAsiaTheme="minorEastAsia" w:hAnsiTheme="minorHAnsi" w:cstheme="minorBidi"/>
          <w:sz w:val="22"/>
          <w:szCs w:val="22"/>
          <w:lang w:val="en-US" w:eastAsia="en-US"/>
        </w:rPr>
      </w:pPr>
      <w:hyperlink w:anchor="_Toc138920368" w:history="1">
        <w:r w:rsidR="008F521A" w:rsidRPr="005A3B63">
          <w:rPr>
            <w:rStyle w:val="Hyperlink"/>
          </w:rPr>
          <w:t>38.</w:t>
        </w:r>
        <w:r w:rsidR="008F521A">
          <w:rPr>
            <w:rFonts w:asciiTheme="minorHAnsi" w:eastAsiaTheme="minorEastAsia" w:hAnsiTheme="minorHAnsi" w:cstheme="minorBidi"/>
            <w:sz w:val="22"/>
            <w:szCs w:val="22"/>
            <w:lang w:val="en-US" w:eastAsia="en-US"/>
          </w:rPr>
          <w:tab/>
        </w:r>
        <w:r w:rsidR="008F521A" w:rsidRPr="005A3B63">
          <w:rPr>
            <w:rStyle w:val="Hyperlink"/>
          </w:rPr>
          <w:t>Conversion en une seule monnaie</w:t>
        </w:r>
        <w:r w:rsidR="008F521A">
          <w:rPr>
            <w:webHidden/>
          </w:rPr>
          <w:tab/>
        </w:r>
        <w:r w:rsidR="008F521A">
          <w:rPr>
            <w:webHidden/>
          </w:rPr>
          <w:fldChar w:fldCharType="begin"/>
        </w:r>
        <w:r w:rsidR="008F521A">
          <w:rPr>
            <w:webHidden/>
          </w:rPr>
          <w:instrText xml:space="preserve"> PAGEREF _Toc138920368 \h </w:instrText>
        </w:r>
        <w:r w:rsidR="008F521A">
          <w:rPr>
            <w:webHidden/>
          </w:rPr>
        </w:r>
        <w:r w:rsidR="008F521A">
          <w:rPr>
            <w:webHidden/>
          </w:rPr>
          <w:fldChar w:fldCharType="separate"/>
        </w:r>
        <w:r w:rsidR="00385B1D">
          <w:rPr>
            <w:webHidden/>
          </w:rPr>
          <w:t>28</w:t>
        </w:r>
        <w:r w:rsidR="008F521A">
          <w:rPr>
            <w:webHidden/>
          </w:rPr>
          <w:fldChar w:fldCharType="end"/>
        </w:r>
      </w:hyperlink>
    </w:p>
    <w:p w14:paraId="2F1CE2E8" w14:textId="500564AB" w:rsidR="008F521A" w:rsidRDefault="00B208A4">
      <w:pPr>
        <w:pStyle w:val="TOC2"/>
        <w:rPr>
          <w:rFonts w:asciiTheme="minorHAnsi" w:eastAsiaTheme="minorEastAsia" w:hAnsiTheme="minorHAnsi" w:cstheme="minorBidi"/>
          <w:sz w:val="22"/>
          <w:szCs w:val="22"/>
          <w:lang w:val="en-US" w:eastAsia="en-US"/>
        </w:rPr>
      </w:pPr>
      <w:hyperlink w:anchor="_Toc138920369" w:history="1">
        <w:r w:rsidR="008F521A" w:rsidRPr="005A3B63">
          <w:rPr>
            <w:rStyle w:val="Hyperlink"/>
          </w:rPr>
          <w:t>39.</w:t>
        </w:r>
        <w:r w:rsidR="008F521A">
          <w:rPr>
            <w:rFonts w:asciiTheme="minorHAnsi" w:eastAsiaTheme="minorEastAsia" w:hAnsiTheme="minorHAnsi" w:cstheme="minorBidi"/>
            <w:sz w:val="22"/>
            <w:szCs w:val="22"/>
            <w:lang w:val="en-US" w:eastAsia="en-US"/>
          </w:rPr>
          <w:tab/>
        </w:r>
        <w:r w:rsidR="008F521A" w:rsidRPr="005A3B63">
          <w:rPr>
            <w:rStyle w:val="Hyperlink"/>
          </w:rPr>
          <w:t>Marge de préférence</w:t>
        </w:r>
        <w:r w:rsidR="008F521A">
          <w:rPr>
            <w:webHidden/>
          </w:rPr>
          <w:tab/>
        </w:r>
        <w:r w:rsidR="008F521A">
          <w:rPr>
            <w:webHidden/>
          </w:rPr>
          <w:fldChar w:fldCharType="begin"/>
        </w:r>
        <w:r w:rsidR="008F521A">
          <w:rPr>
            <w:webHidden/>
          </w:rPr>
          <w:instrText xml:space="preserve"> PAGEREF _Toc138920369 \h </w:instrText>
        </w:r>
        <w:r w:rsidR="008F521A">
          <w:rPr>
            <w:webHidden/>
          </w:rPr>
        </w:r>
        <w:r w:rsidR="008F521A">
          <w:rPr>
            <w:webHidden/>
          </w:rPr>
          <w:fldChar w:fldCharType="separate"/>
        </w:r>
        <w:r w:rsidR="00385B1D">
          <w:rPr>
            <w:webHidden/>
          </w:rPr>
          <w:t>28</w:t>
        </w:r>
        <w:r w:rsidR="008F521A">
          <w:rPr>
            <w:webHidden/>
          </w:rPr>
          <w:fldChar w:fldCharType="end"/>
        </w:r>
      </w:hyperlink>
    </w:p>
    <w:p w14:paraId="0239AAB6" w14:textId="19C6A151" w:rsidR="008F521A" w:rsidRDefault="00B208A4">
      <w:pPr>
        <w:pStyle w:val="TOC2"/>
        <w:rPr>
          <w:rFonts w:asciiTheme="minorHAnsi" w:eastAsiaTheme="minorEastAsia" w:hAnsiTheme="minorHAnsi" w:cstheme="minorBidi"/>
          <w:sz w:val="22"/>
          <w:szCs w:val="22"/>
          <w:lang w:val="en-US" w:eastAsia="en-US"/>
        </w:rPr>
      </w:pPr>
      <w:hyperlink w:anchor="_Toc138920370" w:history="1">
        <w:r w:rsidR="008F521A" w:rsidRPr="005A3B63">
          <w:rPr>
            <w:rStyle w:val="Hyperlink"/>
          </w:rPr>
          <w:t>40.</w:t>
        </w:r>
        <w:r w:rsidR="008F521A">
          <w:rPr>
            <w:rFonts w:asciiTheme="minorHAnsi" w:eastAsiaTheme="minorEastAsia" w:hAnsiTheme="minorHAnsi" w:cstheme="minorBidi"/>
            <w:sz w:val="22"/>
            <w:szCs w:val="22"/>
            <w:lang w:val="en-US" w:eastAsia="en-US"/>
          </w:rPr>
          <w:tab/>
        </w:r>
        <w:r w:rsidR="008F521A" w:rsidRPr="005A3B63">
          <w:rPr>
            <w:rStyle w:val="Hyperlink"/>
          </w:rPr>
          <w:t>Évaluation des propositions financières</w:t>
        </w:r>
        <w:r w:rsidR="008F521A">
          <w:rPr>
            <w:webHidden/>
          </w:rPr>
          <w:tab/>
        </w:r>
        <w:r w:rsidR="008F521A">
          <w:rPr>
            <w:webHidden/>
          </w:rPr>
          <w:fldChar w:fldCharType="begin"/>
        </w:r>
        <w:r w:rsidR="008F521A">
          <w:rPr>
            <w:webHidden/>
          </w:rPr>
          <w:instrText xml:space="preserve"> PAGEREF _Toc138920370 \h </w:instrText>
        </w:r>
        <w:r w:rsidR="008F521A">
          <w:rPr>
            <w:webHidden/>
          </w:rPr>
        </w:r>
        <w:r w:rsidR="008F521A">
          <w:rPr>
            <w:webHidden/>
          </w:rPr>
          <w:fldChar w:fldCharType="separate"/>
        </w:r>
        <w:r w:rsidR="00385B1D">
          <w:rPr>
            <w:webHidden/>
          </w:rPr>
          <w:t>29</w:t>
        </w:r>
        <w:r w:rsidR="008F521A">
          <w:rPr>
            <w:webHidden/>
          </w:rPr>
          <w:fldChar w:fldCharType="end"/>
        </w:r>
      </w:hyperlink>
    </w:p>
    <w:p w14:paraId="7956C614" w14:textId="26207BB1" w:rsidR="008F521A" w:rsidRDefault="00B208A4">
      <w:pPr>
        <w:pStyle w:val="TOC2"/>
        <w:rPr>
          <w:rFonts w:asciiTheme="minorHAnsi" w:eastAsiaTheme="minorEastAsia" w:hAnsiTheme="minorHAnsi" w:cstheme="minorBidi"/>
          <w:sz w:val="22"/>
          <w:szCs w:val="22"/>
          <w:lang w:val="en-US" w:eastAsia="en-US"/>
        </w:rPr>
      </w:pPr>
      <w:hyperlink w:anchor="_Toc138920371" w:history="1">
        <w:r w:rsidR="008F521A" w:rsidRPr="005A3B63">
          <w:rPr>
            <w:rStyle w:val="Hyperlink"/>
          </w:rPr>
          <w:t>41.</w:t>
        </w:r>
        <w:r w:rsidR="008F521A">
          <w:rPr>
            <w:rFonts w:asciiTheme="minorHAnsi" w:eastAsiaTheme="minorEastAsia" w:hAnsiTheme="minorHAnsi" w:cstheme="minorBidi"/>
            <w:sz w:val="22"/>
            <w:szCs w:val="22"/>
            <w:lang w:val="en-US" w:eastAsia="en-US"/>
          </w:rPr>
          <w:tab/>
        </w:r>
        <w:r w:rsidR="008F521A" w:rsidRPr="005A3B63">
          <w:rPr>
            <w:rStyle w:val="Hyperlink"/>
          </w:rPr>
          <w:t>Proposition anormalement basse</w:t>
        </w:r>
        <w:r w:rsidR="008F521A">
          <w:rPr>
            <w:webHidden/>
          </w:rPr>
          <w:tab/>
        </w:r>
        <w:r w:rsidR="008F521A">
          <w:rPr>
            <w:webHidden/>
          </w:rPr>
          <w:fldChar w:fldCharType="begin"/>
        </w:r>
        <w:r w:rsidR="008F521A">
          <w:rPr>
            <w:webHidden/>
          </w:rPr>
          <w:instrText xml:space="preserve"> PAGEREF _Toc138920371 \h </w:instrText>
        </w:r>
        <w:r w:rsidR="008F521A">
          <w:rPr>
            <w:webHidden/>
          </w:rPr>
        </w:r>
        <w:r w:rsidR="008F521A">
          <w:rPr>
            <w:webHidden/>
          </w:rPr>
          <w:fldChar w:fldCharType="separate"/>
        </w:r>
        <w:r w:rsidR="00385B1D">
          <w:rPr>
            <w:webHidden/>
          </w:rPr>
          <w:t>29</w:t>
        </w:r>
        <w:r w:rsidR="008F521A">
          <w:rPr>
            <w:webHidden/>
          </w:rPr>
          <w:fldChar w:fldCharType="end"/>
        </w:r>
      </w:hyperlink>
    </w:p>
    <w:p w14:paraId="10F9F5CA" w14:textId="7DEA4106" w:rsidR="008F521A" w:rsidRDefault="00B208A4">
      <w:pPr>
        <w:pStyle w:val="TOC2"/>
        <w:rPr>
          <w:rFonts w:asciiTheme="minorHAnsi" w:eastAsiaTheme="minorEastAsia" w:hAnsiTheme="minorHAnsi" w:cstheme="minorBidi"/>
          <w:sz w:val="22"/>
          <w:szCs w:val="22"/>
          <w:lang w:val="en-US" w:eastAsia="en-US"/>
        </w:rPr>
      </w:pPr>
      <w:hyperlink w:anchor="_Toc138920372" w:history="1">
        <w:r w:rsidR="008F521A" w:rsidRPr="005A3B63">
          <w:rPr>
            <w:rStyle w:val="Hyperlink"/>
          </w:rPr>
          <w:t>42.</w:t>
        </w:r>
        <w:r w:rsidR="008F521A">
          <w:rPr>
            <w:rFonts w:asciiTheme="minorHAnsi" w:eastAsiaTheme="minorEastAsia" w:hAnsiTheme="minorHAnsi" w:cstheme="minorBidi"/>
            <w:sz w:val="22"/>
            <w:szCs w:val="22"/>
            <w:lang w:val="en-US" w:eastAsia="en-US"/>
          </w:rPr>
          <w:tab/>
        </w:r>
        <w:r w:rsidR="008F521A" w:rsidRPr="005A3B63">
          <w:rPr>
            <w:rStyle w:val="Hyperlink"/>
          </w:rPr>
          <w:t>Proposition déséquilibrée ou avec concentration de paiement au début</w:t>
        </w:r>
        <w:r w:rsidR="008F521A">
          <w:rPr>
            <w:webHidden/>
          </w:rPr>
          <w:tab/>
        </w:r>
        <w:r w:rsidR="008F521A">
          <w:rPr>
            <w:webHidden/>
          </w:rPr>
          <w:fldChar w:fldCharType="begin"/>
        </w:r>
        <w:r w:rsidR="008F521A">
          <w:rPr>
            <w:webHidden/>
          </w:rPr>
          <w:instrText xml:space="preserve"> PAGEREF _Toc138920372 \h </w:instrText>
        </w:r>
        <w:r w:rsidR="008F521A">
          <w:rPr>
            <w:webHidden/>
          </w:rPr>
        </w:r>
        <w:r w:rsidR="008F521A">
          <w:rPr>
            <w:webHidden/>
          </w:rPr>
          <w:fldChar w:fldCharType="separate"/>
        </w:r>
        <w:r w:rsidR="00385B1D">
          <w:rPr>
            <w:webHidden/>
          </w:rPr>
          <w:t>30</w:t>
        </w:r>
        <w:r w:rsidR="008F521A">
          <w:rPr>
            <w:webHidden/>
          </w:rPr>
          <w:fldChar w:fldCharType="end"/>
        </w:r>
      </w:hyperlink>
    </w:p>
    <w:p w14:paraId="60570EFD" w14:textId="4F1342E1" w:rsidR="008F521A"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373" w:history="1">
        <w:r w:rsidR="008F521A" w:rsidRPr="005A3B63">
          <w:rPr>
            <w:rStyle w:val="Hyperlink"/>
            <w:rFonts w:ascii="Times New Roman" w:hAnsi="Times New Roman"/>
            <w:noProof/>
          </w:rPr>
          <w:t>J. Evaluation combinée des Parties techniques et financières</w:t>
        </w:r>
        <w:r w:rsidR="008F521A">
          <w:rPr>
            <w:noProof/>
            <w:webHidden/>
          </w:rPr>
          <w:tab/>
        </w:r>
        <w:r w:rsidR="008F521A">
          <w:rPr>
            <w:noProof/>
            <w:webHidden/>
          </w:rPr>
          <w:fldChar w:fldCharType="begin"/>
        </w:r>
        <w:r w:rsidR="008F521A">
          <w:rPr>
            <w:noProof/>
            <w:webHidden/>
          </w:rPr>
          <w:instrText xml:space="preserve"> PAGEREF _Toc138920373 \h </w:instrText>
        </w:r>
        <w:r w:rsidR="008F521A">
          <w:rPr>
            <w:noProof/>
            <w:webHidden/>
          </w:rPr>
        </w:r>
        <w:r w:rsidR="008F521A">
          <w:rPr>
            <w:noProof/>
            <w:webHidden/>
          </w:rPr>
          <w:fldChar w:fldCharType="separate"/>
        </w:r>
        <w:r w:rsidR="00385B1D">
          <w:rPr>
            <w:noProof/>
            <w:webHidden/>
          </w:rPr>
          <w:t>30</w:t>
        </w:r>
        <w:r w:rsidR="008F521A">
          <w:rPr>
            <w:noProof/>
            <w:webHidden/>
          </w:rPr>
          <w:fldChar w:fldCharType="end"/>
        </w:r>
      </w:hyperlink>
    </w:p>
    <w:p w14:paraId="06E6DA21" w14:textId="725DC810" w:rsidR="008F521A" w:rsidRDefault="00B208A4">
      <w:pPr>
        <w:pStyle w:val="TOC2"/>
        <w:rPr>
          <w:rFonts w:asciiTheme="minorHAnsi" w:eastAsiaTheme="minorEastAsia" w:hAnsiTheme="minorHAnsi" w:cstheme="minorBidi"/>
          <w:sz w:val="22"/>
          <w:szCs w:val="22"/>
          <w:lang w:val="en-US" w:eastAsia="en-US"/>
        </w:rPr>
      </w:pPr>
      <w:hyperlink w:anchor="_Toc138920374" w:history="1">
        <w:r w:rsidR="008F521A" w:rsidRPr="005A3B63">
          <w:rPr>
            <w:rStyle w:val="Hyperlink"/>
          </w:rPr>
          <w:t>43.</w:t>
        </w:r>
        <w:r w:rsidR="008F521A">
          <w:rPr>
            <w:rFonts w:asciiTheme="minorHAnsi" w:eastAsiaTheme="minorEastAsia" w:hAnsiTheme="minorHAnsi" w:cstheme="minorBidi"/>
            <w:sz w:val="22"/>
            <w:szCs w:val="22"/>
            <w:lang w:val="en-US" w:eastAsia="en-US"/>
          </w:rPr>
          <w:tab/>
        </w:r>
        <w:r w:rsidR="008F521A" w:rsidRPr="005A3B63">
          <w:rPr>
            <w:rStyle w:val="Hyperlink"/>
          </w:rPr>
          <w:t>Evaluation combinée des Parties technique et financière</w:t>
        </w:r>
        <w:r w:rsidR="008F521A">
          <w:rPr>
            <w:webHidden/>
          </w:rPr>
          <w:tab/>
        </w:r>
        <w:r w:rsidR="008F521A">
          <w:rPr>
            <w:webHidden/>
          </w:rPr>
          <w:fldChar w:fldCharType="begin"/>
        </w:r>
        <w:r w:rsidR="008F521A">
          <w:rPr>
            <w:webHidden/>
          </w:rPr>
          <w:instrText xml:space="preserve"> PAGEREF _Toc138920374 \h </w:instrText>
        </w:r>
        <w:r w:rsidR="008F521A">
          <w:rPr>
            <w:webHidden/>
          </w:rPr>
        </w:r>
        <w:r w:rsidR="008F521A">
          <w:rPr>
            <w:webHidden/>
          </w:rPr>
          <w:fldChar w:fldCharType="separate"/>
        </w:r>
        <w:r w:rsidR="00385B1D">
          <w:rPr>
            <w:webHidden/>
          </w:rPr>
          <w:t>30</w:t>
        </w:r>
        <w:r w:rsidR="008F521A">
          <w:rPr>
            <w:webHidden/>
          </w:rPr>
          <w:fldChar w:fldCharType="end"/>
        </w:r>
      </w:hyperlink>
    </w:p>
    <w:p w14:paraId="614ACBC6" w14:textId="75A6C8B7" w:rsidR="008F521A" w:rsidRDefault="00B208A4">
      <w:pPr>
        <w:pStyle w:val="TOC2"/>
        <w:rPr>
          <w:rFonts w:asciiTheme="minorHAnsi" w:eastAsiaTheme="minorEastAsia" w:hAnsiTheme="minorHAnsi" w:cstheme="minorBidi"/>
          <w:sz w:val="22"/>
          <w:szCs w:val="22"/>
          <w:lang w:val="en-US" w:eastAsia="en-US"/>
        </w:rPr>
      </w:pPr>
      <w:hyperlink w:anchor="_Toc138920375" w:history="1">
        <w:r w:rsidR="008F521A" w:rsidRPr="005A3B63">
          <w:rPr>
            <w:rStyle w:val="Hyperlink"/>
          </w:rPr>
          <w:t>44.</w:t>
        </w:r>
        <w:r w:rsidR="008F521A">
          <w:rPr>
            <w:rFonts w:asciiTheme="minorHAnsi" w:eastAsiaTheme="minorEastAsia" w:hAnsiTheme="minorHAnsi" w:cstheme="minorBidi"/>
            <w:sz w:val="22"/>
            <w:szCs w:val="22"/>
            <w:lang w:val="en-US" w:eastAsia="en-US"/>
          </w:rPr>
          <w:tab/>
        </w:r>
        <w:r w:rsidR="008F521A" w:rsidRPr="005A3B63">
          <w:rPr>
            <w:rStyle w:val="Hyperlink"/>
          </w:rPr>
          <w:t>Meilleure Offre Finale (MOF)</w:t>
        </w:r>
        <w:r w:rsidR="008F521A">
          <w:rPr>
            <w:webHidden/>
          </w:rPr>
          <w:tab/>
        </w:r>
        <w:r w:rsidR="008F521A">
          <w:rPr>
            <w:webHidden/>
          </w:rPr>
          <w:fldChar w:fldCharType="begin"/>
        </w:r>
        <w:r w:rsidR="008F521A">
          <w:rPr>
            <w:webHidden/>
          </w:rPr>
          <w:instrText xml:space="preserve"> PAGEREF _Toc138920375 \h </w:instrText>
        </w:r>
        <w:r w:rsidR="008F521A">
          <w:rPr>
            <w:webHidden/>
          </w:rPr>
        </w:r>
        <w:r w:rsidR="008F521A">
          <w:rPr>
            <w:webHidden/>
          </w:rPr>
          <w:fldChar w:fldCharType="separate"/>
        </w:r>
        <w:r w:rsidR="00385B1D">
          <w:rPr>
            <w:webHidden/>
          </w:rPr>
          <w:t>30</w:t>
        </w:r>
        <w:r w:rsidR="008F521A">
          <w:rPr>
            <w:webHidden/>
          </w:rPr>
          <w:fldChar w:fldCharType="end"/>
        </w:r>
      </w:hyperlink>
    </w:p>
    <w:p w14:paraId="0D785615" w14:textId="3322E7C4" w:rsidR="008F521A" w:rsidRDefault="00B208A4">
      <w:pPr>
        <w:pStyle w:val="TOC2"/>
        <w:rPr>
          <w:rFonts w:asciiTheme="minorHAnsi" w:eastAsiaTheme="minorEastAsia" w:hAnsiTheme="minorHAnsi" w:cstheme="minorBidi"/>
          <w:sz w:val="22"/>
          <w:szCs w:val="22"/>
          <w:lang w:val="en-US" w:eastAsia="en-US"/>
        </w:rPr>
      </w:pPr>
      <w:hyperlink w:anchor="_Toc138920376" w:history="1">
        <w:r w:rsidR="008F521A" w:rsidRPr="005A3B63">
          <w:rPr>
            <w:rStyle w:val="Hyperlink"/>
          </w:rPr>
          <w:t>45.</w:t>
        </w:r>
        <w:r w:rsidR="008F521A">
          <w:rPr>
            <w:rFonts w:asciiTheme="minorHAnsi" w:eastAsiaTheme="minorEastAsia" w:hAnsiTheme="minorHAnsi" w:cstheme="minorBidi"/>
            <w:sz w:val="22"/>
            <w:szCs w:val="22"/>
            <w:lang w:val="en-US" w:eastAsia="en-US"/>
          </w:rPr>
          <w:tab/>
        </w:r>
        <w:r w:rsidR="008F521A" w:rsidRPr="005A3B63">
          <w:rPr>
            <w:rStyle w:val="Hyperlink"/>
          </w:rPr>
          <w:t>Proposition la plus Avantageuse</w:t>
        </w:r>
        <w:r w:rsidR="008F521A">
          <w:rPr>
            <w:webHidden/>
          </w:rPr>
          <w:tab/>
        </w:r>
        <w:r w:rsidR="008F521A">
          <w:rPr>
            <w:webHidden/>
          </w:rPr>
          <w:fldChar w:fldCharType="begin"/>
        </w:r>
        <w:r w:rsidR="008F521A">
          <w:rPr>
            <w:webHidden/>
          </w:rPr>
          <w:instrText xml:space="preserve"> PAGEREF _Toc138920376 \h </w:instrText>
        </w:r>
        <w:r w:rsidR="008F521A">
          <w:rPr>
            <w:webHidden/>
          </w:rPr>
        </w:r>
        <w:r w:rsidR="008F521A">
          <w:rPr>
            <w:webHidden/>
          </w:rPr>
          <w:fldChar w:fldCharType="separate"/>
        </w:r>
        <w:r w:rsidR="00385B1D">
          <w:rPr>
            <w:webHidden/>
          </w:rPr>
          <w:t>31</w:t>
        </w:r>
        <w:r w:rsidR="008F521A">
          <w:rPr>
            <w:webHidden/>
          </w:rPr>
          <w:fldChar w:fldCharType="end"/>
        </w:r>
      </w:hyperlink>
    </w:p>
    <w:p w14:paraId="5C8B0D5D" w14:textId="01E1AAC4" w:rsidR="008F521A" w:rsidRDefault="00B208A4">
      <w:pPr>
        <w:pStyle w:val="TOC2"/>
        <w:rPr>
          <w:rFonts w:asciiTheme="minorHAnsi" w:eastAsiaTheme="minorEastAsia" w:hAnsiTheme="minorHAnsi" w:cstheme="minorBidi"/>
          <w:sz w:val="22"/>
          <w:szCs w:val="22"/>
          <w:lang w:val="en-US" w:eastAsia="en-US"/>
        </w:rPr>
      </w:pPr>
      <w:hyperlink w:anchor="_Toc138920377" w:history="1">
        <w:r w:rsidR="008F521A" w:rsidRPr="005A3B63">
          <w:rPr>
            <w:rStyle w:val="Hyperlink"/>
          </w:rPr>
          <w:t>46.</w:t>
        </w:r>
        <w:r w:rsidR="008F521A">
          <w:rPr>
            <w:rFonts w:asciiTheme="minorHAnsi" w:eastAsiaTheme="minorEastAsia" w:hAnsiTheme="minorHAnsi" w:cstheme="minorBidi"/>
            <w:sz w:val="22"/>
            <w:szCs w:val="22"/>
            <w:lang w:val="en-US" w:eastAsia="en-US"/>
          </w:rPr>
          <w:tab/>
        </w:r>
        <w:r w:rsidR="008F521A" w:rsidRPr="005A3B63">
          <w:rPr>
            <w:rStyle w:val="Hyperlink"/>
          </w:rPr>
          <w:t>Négociations</w:t>
        </w:r>
        <w:r w:rsidR="008F521A">
          <w:rPr>
            <w:webHidden/>
          </w:rPr>
          <w:tab/>
        </w:r>
        <w:r w:rsidR="008F521A">
          <w:rPr>
            <w:webHidden/>
          </w:rPr>
          <w:fldChar w:fldCharType="begin"/>
        </w:r>
        <w:r w:rsidR="008F521A">
          <w:rPr>
            <w:webHidden/>
          </w:rPr>
          <w:instrText xml:space="preserve"> PAGEREF _Toc138920377 \h </w:instrText>
        </w:r>
        <w:r w:rsidR="008F521A">
          <w:rPr>
            <w:webHidden/>
          </w:rPr>
        </w:r>
        <w:r w:rsidR="008F521A">
          <w:rPr>
            <w:webHidden/>
          </w:rPr>
          <w:fldChar w:fldCharType="separate"/>
        </w:r>
        <w:r w:rsidR="00385B1D">
          <w:rPr>
            <w:webHidden/>
          </w:rPr>
          <w:t>31</w:t>
        </w:r>
        <w:r w:rsidR="008F521A">
          <w:rPr>
            <w:webHidden/>
          </w:rPr>
          <w:fldChar w:fldCharType="end"/>
        </w:r>
      </w:hyperlink>
    </w:p>
    <w:p w14:paraId="5D8C894B" w14:textId="2427B93D" w:rsidR="008F521A" w:rsidRDefault="00B208A4">
      <w:pPr>
        <w:pStyle w:val="TOC2"/>
        <w:rPr>
          <w:rFonts w:asciiTheme="minorHAnsi" w:eastAsiaTheme="minorEastAsia" w:hAnsiTheme="minorHAnsi" w:cstheme="minorBidi"/>
          <w:sz w:val="22"/>
          <w:szCs w:val="22"/>
          <w:lang w:val="en-US" w:eastAsia="en-US"/>
        </w:rPr>
      </w:pPr>
      <w:hyperlink w:anchor="_Toc138920378" w:history="1">
        <w:r w:rsidR="008F521A" w:rsidRPr="005A3B63">
          <w:rPr>
            <w:rStyle w:val="Hyperlink"/>
          </w:rPr>
          <w:t>47.</w:t>
        </w:r>
        <w:r w:rsidR="008F521A">
          <w:rPr>
            <w:rFonts w:asciiTheme="minorHAnsi" w:eastAsiaTheme="minorEastAsia" w:hAnsiTheme="minorHAnsi" w:cstheme="minorBidi"/>
            <w:sz w:val="22"/>
            <w:szCs w:val="22"/>
            <w:lang w:val="en-US" w:eastAsia="en-US"/>
          </w:rPr>
          <w:tab/>
        </w:r>
        <w:r w:rsidR="008F521A" w:rsidRPr="005A3B63">
          <w:rPr>
            <w:rStyle w:val="Hyperlink"/>
          </w:rPr>
          <w:t>Droit du Maître d’Ouvrage d’accepter l’une quelconque des Propositions et de rejeter une ou toutes les Propositions</w:t>
        </w:r>
        <w:r w:rsidR="008F521A">
          <w:rPr>
            <w:webHidden/>
          </w:rPr>
          <w:tab/>
        </w:r>
        <w:r w:rsidR="008F521A">
          <w:rPr>
            <w:webHidden/>
          </w:rPr>
          <w:fldChar w:fldCharType="begin"/>
        </w:r>
        <w:r w:rsidR="008F521A">
          <w:rPr>
            <w:webHidden/>
          </w:rPr>
          <w:instrText xml:space="preserve"> PAGEREF _Toc138920378 \h </w:instrText>
        </w:r>
        <w:r w:rsidR="008F521A">
          <w:rPr>
            <w:webHidden/>
          </w:rPr>
        </w:r>
        <w:r w:rsidR="008F521A">
          <w:rPr>
            <w:webHidden/>
          </w:rPr>
          <w:fldChar w:fldCharType="separate"/>
        </w:r>
        <w:r w:rsidR="00385B1D">
          <w:rPr>
            <w:webHidden/>
          </w:rPr>
          <w:t>31</w:t>
        </w:r>
        <w:r w:rsidR="008F521A">
          <w:rPr>
            <w:webHidden/>
          </w:rPr>
          <w:fldChar w:fldCharType="end"/>
        </w:r>
      </w:hyperlink>
    </w:p>
    <w:p w14:paraId="737BDA49" w14:textId="7127B3D4" w:rsidR="008F521A" w:rsidRDefault="00B208A4">
      <w:pPr>
        <w:pStyle w:val="TOC2"/>
        <w:rPr>
          <w:rFonts w:asciiTheme="minorHAnsi" w:eastAsiaTheme="minorEastAsia" w:hAnsiTheme="minorHAnsi" w:cstheme="minorBidi"/>
          <w:sz w:val="22"/>
          <w:szCs w:val="22"/>
          <w:lang w:val="en-US" w:eastAsia="en-US"/>
        </w:rPr>
      </w:pPr>
      <w:hyperlink w:anchor="_Toc138920379" w:history="1">
        <w:r w:rsidR="008F521A" w:rsidRPr="005A3B63">
          <w:rPr>
            <w:rStyle w:val="Hyperlink"/>
          </w:rPr>
          <w:t>48.</w:t>
        </w:r>
        <w:r w:rsidR="008F521A">
          <w:rPr>
            <w:rFonts w:asciiTheme="minorHAnsi" w:eastAsiaTheme="minorEastAsia" w:hAnsiTheme="minorHAnsi" w:cstheme="minorBidi"/>
            <w:sz w:val="22"/>
            <w:szCs w:val="22"/>
            <w:lang w:val="en-US" w:eastAsia="en-US"/>
          </w:rPr>
          <w:tab/>
        </w:r>
        <w:r w:rsidR="008F521A" w:rsidRPr="005A3B63">
          <w:rPr>
            <w:rStyle w:val="Hyperlink"/>
          </w:rPr>
          <w:t>Période d’Attente</w:t>
        </w:r>
        <w:r w:rsidR="008F521A">
          <w:rPr>
            <w:webHidden/>
          </w:rPr>
          <w:tab/>
        </w:r>
        <w:r w:rsidR="008F521A">
          <w:rPr>
            <w:webHidden/>
          </w:rPr>
          <w:fldChar w:fldCharType="begin"/>
        </w:r>
        <w:r w:rsidR="008F521A">
          <w:rPr>
            <w:webHidden/>
          </w:rPr>
          <w:instrText xml:space="preserve"> PAGEREF _Toc138920379 \h </w:instrText>
        </w:r>
        <w:r w:rsidR="008F521A">
          <w:rPr>
            <w:webHidden/>
          </w:rPr>
        </w:r>
        <w:r w:rsidR="008F521A">
          <w:rPr>
            <w:webHidden/>
          </w:rPr>
          <w:fldChar w:fldCharType="separate"/>
        </w:r>
        <w:r w:rsidR="00385B1D">
          <w:rPr>
            <w:webHidden/>
          </w:rPr>
          <w:t>31</w:t>
        </w:r>
        <w:r w:rsidR="008F521A">
          <w:rPr>
            <w:webHidden/>
          </w:rPr>
          <w:fldChar w:fldCharType="end"/>
        </w:r>
      </w:hyperlink>
    </w:p>
    <w:p w14:paraId="71720CC4" w14:textId="514E7018" w:rsidR="008F521A" w:rsidRDefault="00B208A4">
      <w:pPr>
        <w:pStyle w:val="TOC2"/>
        <w:rPr>
          <w:rFonts w:asciiTheme="minorHAnsi" w:eastAsiaTheme="minorEastAsia" w:hAnsiTheme="minorHAnsi" w:cstheme="minorBidi"/>
          <w:sz w:val="22"/>
          <w:szCs w:val="22"/>
          <w:lang w:val="en-US" w:eastAsia="en-US"/>
        </w:rPr>
      </w:pPr>
      <w:hyperlink w:anchor="_Toc138920380" w:history="1">
        <w:r w:rsidR="008F521A" w:rsidRPr="005A3B63">
          <w:rPr>
            <w:rStyle w:val="Hyperlink"/>
          </w:rPr>
          <w:t>49.</w:t>
        </w:r>
        <w:r w:rsidR="008F521A">
          <w:rPr>
            <w:rFonts w:asciiTheme="minorHAnsi" w:eastAsiaTheme="minorEastAsia" w:hAnsiTheme="minorHAnsi" w:cstheme="minorBidi"/>
            <w:sz w:val="22"/>
            <w:szCs w:val="22"/>
            <w:lang w:val="en-US" w:eastAsia="en-US"/>
          </w:rPr>
          <w:tab/>
        </w:r>
        <w:r w:rsidR="008F521A" w:rsidRPr="005A3B63">
          <w:rPr>
            <w:rStyle w:val="Hyperlink"/>
          </w:rPr>
          <w:t>Notification de l’Intention d’Attribution</w:t>
        </w:r>
        <w:r w:rsidR="008F521A">
          <w:rPr>
            <w:webHidden/>
          </w:rPr>
          <w:tab/>
        </w:r>
        <w:r w:rsidR="008F521A">
          <w:rPr>
            <w:webHidden/>
          </w:rPr>
          <w:fldChar w:fldCharType="begin"/>
        </w:r>
        <w:r w:rsidR="008F521A">
          <w:rPr>
            <w:webHidden/>
          </w:rPr>
          <w:instrText xml:space="preserve"> PAGEREF _Toc138920380 \h </w:instrText>
        </w:r>
        <w:r w:rsidR="008F521A">
          <w:rPr>
            <w:webHidden/>
          </w:rPr>
        </w:r>
        <w:r w:rsidR="008F521A">
          <w:rPr>
            <w:webHidden/>
          </w:rPr>
          <w:fldChar w:fldCharType="separate"/>
        </w:r>
        <w:r w:rsidR="00385B1D">
          <w:rPr>
            <w:webHidden/>
          </w:rPr>
          <w:t>31</w:t>
        </w:r>
        <w:r w:rsidR="008F521A">
          <w:rPr>
            <w:webHidden/>
          </w:rPr>
          <w:fldChar w:fldCharType="end"/>
        </w:r>
      </w:hyperlink>
    </w:p>
    <w:p w14:paraId="3F60AAEC" w14:textId="30D4B38B" w:rsidR="008F521A" w:rsidRDefault="00B208A4">
      <w:pPr>
        <w:pStyle w:val="TOC1"/>
        <w:rPr>
          <w:rFonts w:asciiTheme="minorHAnsi" w:eastAsiaTheme="minorEastAsia" w:hAnsiTheme="minorHAnsi" w:cstheme="minorBidi"/>
          <w:b w:val="0"/>
          <w:bCs w:val="0"/>
          <w:caps w:val="0"/>
          <w:noProof/>
          <w:sz w:val="22"/>
          <w:szCs w:val="22"/>
          <w:lang w:val="en-US" w:eastAsia="en-US"/>
        </w:rPr>
      </w:pPr>
      <w:hyperlink w:anchor="_Toc138920381" w:history="1">
        <w:r w:rsidR="008F521A" w:rsidRPr="005A3B63">
          <w:rPr>
            <w:rStyle w:val="Hyperlink"/>
            <w:rFonts w:ascii="Times New Roman" w:hAnsi="Times New Roman"/>
            <w:noProof/>
          </w:rPr>
          <w:t>K. Attribution du marché</w:t>
        </w:r>
        <w:r w:rsidR="008F521A">
          <w:rPr>
            <w:noProof/>
            <w:webHidden/>
          </w:rPr>
          <w:tab/>
        </w:r>
        <w:r w:rsidR="008F521A">
          <w:rPr>
            <w:noProof/>
            <w:webHidden/>
          </w:rPr>
          <w:fldChar w:fldCharType="begin"/>
        </w:r>
        <w:r w:rsidR="008F521A">
          <w:rPr>
            <w:noProof/>
            <w:webHidden/>
          </w:rPr>
          <w:instrText xml:space="preserve"> PAGEREF _Toc138920381 \h </w:instrText>
        </w:r>
        <w:r w:rsidR="008F521A">
          <w:rPr>
            <w:noProof/>
            <w:webHidden/>
          </w:rPr>
        </w:r>
        <w:r w:rsidR="008F521A">
          <w:rPr>
            <w:noProof/>
            <w:webHidden/>
          </w:rPr>
          <w:fldChar w:fldCharType="separate"/>
        </w:r>
        <w:r w:rsidR="00385B1D">
          <w:rPr>
            <w:noProof/>
            <w:webHidden/>
          </w:rPr>
          <w:t>32</w:t>
        </w:r>
        <w:r w:rsidR="008F521A">
          <w:rPr>
            <w:noProof/>
            <w:webHidden/>
          </w:rPr>
          <w:fldChar w:fldCharType="end"/>
        </w:r>
      </w:hyperlink>
    </w:p>
    <w:p w14:paraId="7A89F2FA" w14:textId="61F859EC" w:rsidR="008F521A" w:rsidRDefault="00B208A4">
      <w:pPr>
        <w:pStyle w:val="TOC2"/>
        <w:rPr>
          <w:rFonts w:asciiTheme="minorHAnsi" w:eastAsiaTheme="minorEastAsia" w:hAnsiTheme="minorHAnsi" w:cstheme="minorBidi"/>
          <w:sz w:val="22"/>
          <w:szCs w:val="22"/>
          <w:lang w:val="en-US" w:eastAsia="en-US"/>
        </w:rPr>
      </w:pPr>
      <w:hyperlink w:anchor="_Toc138920382" w:history="1">
        <w:r w:rsidR="008F521A" w:rsidRPr="005A3B63">
          <w:rPr>
            <w:rStyle w:val="Hyperlink"/>
          </w:rPr>
          <w:t>50.</w:t>
        </w:r>
        <w:r w:rsidR="008F521A">
          <w:rPr>
            <w:rFonts w:asciiTheme="minorHAnsi" w:eastAsiaTheme="minorEastAsia" w:hAnsiTheme="minorHAnsi" w:cstheme="minorBidi"/>
            <w:sz w:val="22"/>
            <w:szCs w:val="22"/>
            <w:lang w:val="en-US" w:eastAsia="en-US"/>
          </w:rPr>
          <w:tab/>
        </w:r>
        <w:r w:rsidR="008F521A" w:rsidRPr="005A3B63">
          <w:rPr>
            <w:rStyle w:val="Hyperlink"/>
          </w:rPr>
          <w:t>Critères d’Attribution</w:t>
        </w:r>
        <w:r w:rsidR="008F521A">
          <w:rPr>
            <w:webHidden/>
          </w:rPr>
          <w:tab/>
        </w:r>
        <w:r w:rsidR="008F521A">
          <w:rPr>
            <w:webHidden/>
          </w:rPr>
          <w:fldChar w:fldCharType="begin"/>
        </w:r>
        <w:r w:rsidR="008F521A">
          <w:rPr>
            <w:webHidden/>
          </w:rPr>
          <w:instrText xml:space="preserve"> PAGEREF _Toc138920382 \h </w:instrText>
        </w:r>
        <w:r w:rsidR="008F521A">
          <w:rPr>
            <w:webHidden/>
          </w:rPr>
        </w:r>
        <w:r w:rsidR="008F521A">
          <w:rPr>
            <w:webHidden/>
          </w:rPr>
          <w:fldChar w:fldCharType="separate"/>
        </w:r>
        <w:r w:rsidR="00385B1D">
          <w:rPr>
            <w:webHidden/>
          </w:rPr>
          <w:t>32</w:t>
        </w:r>
        <w:r w:rsidR="008F521A">
          <w:rPr>
            <w:webHidden/>
          </w:rPr>
          <w:fldChar w:fldCharType="end"/>
        </w:r>
      </w:hyperlink>
    </w:p>
    <w:p w14:paraId="193B5975" w14:textId="525B1FDD" w:rsidR="008F521A" w:rsidRDefault="00B208A4">
      <w:pPr>
        <w:pStyle w:val="TOC2"/>
        <w:rPr>
          <w:rFonts w:asciiTheme="minorHAnsi" w:eastAsiaTheme="minorEastAsia" w:hAnsiTheme="minorHAnsi" w:cstheme="minorBidi"/>
          <w:sz w:val="22"/>
          <w:szCs w:val="22"/>
          <w:lang w:val="en-US" w:eastAsia="en-US"/>
        </w:rPr>
      </w:pPr>
      <w:hyperlink w:anchor="_Toc138920383" w:history="1">
        <w:r w:rsidR="008F521A" w:rsidRPr="005A3B63">
          <w:rPr>
            <w:rStyle w:val="Hyperlink"/>
          </w:rPr>
          <w:t>51.</w:t>
        </w:r>
        <w:r w:rsidR="008F521A">
          <w:rPr>
            <w:rFonts w:asciiTheme="minorHAnsi" w:eastAsiaTheme="minorEastAsia" w:hAnsiTheme="minorHAnsi" w:cstheme="minorBidi"/>
            <w:sz w:val="22"/>
            <w:szCs w:val="22"/>
            <w:lang w:val="en-US" w:eastAsia="en-US"/>
          </w:rPr>
          <w:tab/>
        </w:r>
        <w:r w:rsidR="008F521A" w:rsidRPr="005A3B63">
          <w:rPr>
            <w:rStyle w:val="Hyperlink"/>
          </w:rPr>
          <w:t>Notification de l’Attribution du Marché</w:t>
        </w:r>
        <w:r w:rsidR="008F521A">
          <w:rPr>
            <w:webHidden/>
          </w:rPr>
          <w:tab/>
        </w:r>
        <w:r w:rsidR="008F521A">
          <w:rPr>
            <w:webHidden/>
          </w:rPr>
          <w:fldChar w:fldCharType="begin"/>
        </w:r>
        <w:r w:rsidR="008F521A">
          <w:rPr>
            <w:webHidden/>
          </w:rPr>
          <w:instrText xml:space="preserve"> PAGEREF _Toc138920383 \h </w:instrText>
        </w:r>
        <w:r w:rsidR="008F521A">
          <w:rPr>
            <w:webHidden/>
          </w:rPr>
        </w:r>
        <w:r w:rsidR="008F521A">
          <w:rPr>
            <w:webHidden/>
          </w:rPr>
          <w:fldChar w:fldCharType="separate"/>
        </w:r>
        <w:r w:rsidR="00385B1D">
          <w:rPr>
            <w:webHidden/>
          </w:rPr>
          <w:t>32</w:t>
        </w:r>
        <w:r w:rsidR="008F521A">
          <w:rPr>
            <w:webHidden/>
          </w:rPr>
          <w:fldChar w:fldCharType="end"/>
        </w:r>
      </w:hyperlink>
    </w:p>
    <w:p w14:paraId="14E3A211" w14:textId="602533B9" w:rsidR="008F521A" w:rsidRDefault="00B208A4">
      <w:pPr>
        <w:pStyle w:val="TOC2"/>
        <w:rPr>
          <w:rFonts w:asciiTheme="minorHAnsi" w:eastAsiaTheme="minorEastAsia" w:hAnsiTheme="minorHAnsi" w:cstheme="minorBidi"/>
          <w:sz w:val="22"/>
          <w:szCs w:val="22"/>
          <w:lang w:val="en-US" w:eastAsia="en-US"/>
        </w:rPr>
      </w:pPr>
      <w:hyperlink w:anchor="_Toc138920384" w:history="1">
        <w:r w:rsidR="008F521A" w:rsidRPr="005A3B63">
          <w:rPr>
            <w:rStyle w:val="Hyperlink"/>
          </w:rPr>
          <w:t>52.</w:t>
        </w:r>
        <w:r w:rsidR="008F521A">
          <w:rPr>
            <w:rFonts w:asciiTheme="minorHAnsi" w:eastAsiaTheme="minorEastAsia" w:hAnsiTheme="minorHAnsi" w:cstheme="minorBidi"/>
            <w:sz w:val="22"/>
            <w:szCs w:val="22"/>
            <w:lang w:val="en-US" w:eastAsia="en-US"/>
          </w:rPr>
          <w:tab/>
        </w:r>
        <w:r w:rsidR="008F521A" w:rsidRPr="005A3B63">
          <w:rPr>
            <w:rStyle w:val="Hyperlink"/>
          </w:rPr>
          <w:t>Débriefing par le Maître d’Ouvrage</w:t>
        </w:r>
        <w:r w:rsidR="008F521A">
          <w:rPr>
            <w:webHidden/>
          </w:rPr>
          <w:tab/>
        </w:r>
        <w:r w:rsidR="008F521A">
          <w:rPr>
            <w:webHidden/>
          </w:rPr>
          <w:fldChar w:fldCharType="begin"/>
        </w:r>
        <w:r w:rsidR="008F521A">
          <w:rPr>
            <w:webHidden/>
          </w:rPr>
          <w:instrText xml:space="preserve"> PAGEREF _Toc138920384 \h </w:instrText>
        </w:r>
        <w:r w:rsidR="008F521A">
          <w:rPr>
            <w:webHidden/>
          </w:rPr>
        </w:r>
        <w:r w:rsidR="008F521A">
          <w:rPr>
            <w:webHidden/>
          </w:rPr>
          <w:fldChar w:fldCharType="separate"/>
        </w:r>
        <w:r w:rsidR="00385B1D">
          <w:rPr>
            <w:webHidden/>
          </w:rPr>
          <w:t>33</w:t>
        </w:r>
        <w:r w:rsidR="008F521A">
          <w:rPr>
            <w:webHidden/>
          </w:rPr>
          <w:fldChar w:fldCharType="end"/>
        </w:r>
      </w:hyperlink>
    </w:p>
    <w:p w14:paraId="7BCD215E" w14:textId="02CCE9C1" w:rsidR="008F521A" w:rsidRDefault="00B208A4">
      <w:pPr>
        <w:pStyle w:val="TOC2"/>
        <w:rPr>
          <w:rFonts w:asciiTheme="minorHAnsi" w:eastAsiaTheme="minorEastAsia" w:hAnsiTheme="minorHAnsi" w:cstheme="minorBidi"/>
          <w:sz w:val="22"/>
          <w:szCs w:val="22"/>
          <w:lang w:val="en-US" w:eastAsia="en-US"/>
        </w:rPr>
      </w:pPr>
      <w:hyperlink w:anchor="_Toc138920385" w:history="1">
        <w:r w:rsidR="008F521A" w:rsidRPr="005A3B63">
          <w:rPr>
            <w:rStyle w:val="Hyperlink"/>
          </w:rPr>
          <w:t>53.</w:t>
        </w:r>
        <w:r w:rsidR="008F521A">
          <w:rPr>
            <w:rFonts w:asciiTheme="minorHAnsi" w:eastAsiaTheme="minorEastAsia" w:hAnsiTheme="minorHAnsi" w:cstheme="minorBidi"/>
            <w:sz w:val="22"/>
            <w:szCs w:val="22"/>
            <w:lang w:val="en-US" w:eastAsia="en-US"/>
          </w:rPr>
          <w:tab/>
        </w:r>
        <w:r w:rsidR="008F521A" w:rsidRPr="005A3B63">
          <w:rPr>
            <w:rStyle w:val="Hyperlink"/>
          </w:rPr>
          <w:t>Signature du Marché</w:t>
        </w:r>
        <w:r w:rsidR="008F521A">
          <w:rPr>
            <w:webHidden/>
          </w:rPr>
          <w:tab/>
        </w:r>
        <w:r w:rsidR="008F521A">
          <w:rPr>
            <w:webHidden/>
          </w:rPr>
          <w:fldChar w:fldCharType="begin"/>
        </w:r>
        <w:r w:rsidR="008F521A">
          <w:rPr>
            <w:webHidden/>
          </w:rPr>
          <w:instrText xml:space="preserve"> PAGEREF _Toc138920385 \h </w:instrText>
        </w:r>
        <w:r w:rsidR="008F521A">
          <w:rPr>
            <w:webHidden/>
          </w:rPr>
        </w:r>
        <w:r w:rsidR="008F521A">
          <w:rPr>
            <w:webHidden/>
          </w:rPr>
          <w:fldChar w:fldCharType="separate"/>
        </w:r>
        <w:r w:rsidR="00385B1D">
          <w:rPr>
            <w:webHidden/>
          </w:rPr>
          <w:t>33</w:t>
        </w:r>
        <w:r w:rsidR="008F521A">
          <w:rPr>
            <w:webHidden/>
          </w:rPr>
          <w:fldChar w:fldCharType="end"/>
        </w:r>
      </w:hyperlink>
    </w:p>
    <w:p w14:paraId="07860006" w14:textId="79DDD9DA" w:rsidR="008F521A" w:rsidRDefault="00B208A4">
      <w:pPr>
        <w:pStyle w:val="TOC2"/>
        <w:rPr>
          <w:rFonts w:asciiTheme="minorHAnsi" w:eastAsiaTheme="minorEastAsia" w:hAnsiTheme="minorHAnsi" w:cstheme="minorBidi"/>
          <w:sz w:val="22"/>
          <w:szCs w:val="22"/>
          <w:lang w:val="en-US" w:eastAsia="en-US"/>
        </w:rPr>
      </w:pPr>
      <w:hyperlink w:anchor="_Toc138920386" w:history="1">
        <w:r w:rsidR="008F521A" w:rsidRPr="005A3B63">
          <w:rPr>
            <w:rStyle w:val="Hyperlink"/>
          </w:rPr>
          <w:t>54.</w:t>
        </w:r>
        <w:r w:rsidR="008F521A">
          <w:rPr>
            <w:rFonts w:asciiTheme="minorHAnsi" w:eastAsiaTheme="minorEastAsia" w:hAnsiTheme="minorHAnsi" w:cstheme="minorBidi"/>
            <w:sz w:val="22"/>
            <w:szCs w:val="22"/>
            <w:lang w:val="en-US" w:eastAsia="en-US"/>
          </w:rPr>
          <w:tab/>
        </w:r>
        <w:r w:rsidR="008F521A" w:rsidRPr="005A3B63">
          <w:rPr>
            <w:rStyle w:val="Hyperlink"/>
          </w:rPr>
          <w:t>Garantie de Bonne Exécution</w:t>
        </w:r>
        <w:r w:rsidR="008F521A">
          <w:rPr>
            <w:webHidden/>
          </w:rPr>
          <w:tab/>
        </w:r>
        <w:r w:rsidR="008F521A">
          <w:rPr>
            <w:webHidden/>
          </w:rPr>
          <w:fldChar w:fldCharType="begin"/>
        </w:r>
        <w:r w:rsidR="008F521A">
          <w:rPr>
            <w:webHidden/>
          </w:rPr>
          <w:instrText xml:space="preserve"> PAGEREF _Toc138920386 \h </w:instrText>
        </w:r>
        <w:r w:rsidR="008F521A">
          <w:rPr>
            <w:webHidden/>
          </w:rPr>
        </w:r>
        <w:r w:rsidR="008F521A">
          <w:rPr>
            <w:webHidden/>
          </w:rPr>
          <w:fldChar w:fldCharType="separate"/>
        </w:r>
        <w:r w:rsidR="00385B1D">
          <w:rPr>
            <w:webHidden/>
          </w:rPr>
          <w:t>34</w:t>
        </w:r>
        <w:r w:rsidR="008F521A">
          <w:rPr>
            <w:webHidden/>
          </w:rPr>
          <w:fldChar w:fldCharType="end"/>
        </w:r>
      </w:hyperlink>
    </w:p>
    <w:p w14:paraId="3ABB96CF" w14:textId="21D25ADC" w:rsidR="008F521A" w:rsidRDefault="00B208A4">
      <w:pPr>
        <w:pStyle w:val="TOC2"/>
        <w:rPr>
          <w:rFonts w:asciiTheme="minorHAnsi" w:eastAsiaTheme="minorEastAsia" w:hAnsiTheme="minorHAnsi" w:cstheme="minorBidi"/>
          <w:sz w:val="22"/>
          <w:szCs w:val="22"/>
          <w:lang w:val="en-US" w:eastAsia="en-US"/>
        </w:rPr>
      </w:pPr>
      <w:hyperlink w:anchor="_Toc138920387" w:history="1">
        <w:r w:rsidR="008F521A" w:rsidRPr="005A3B63">
          <w:rPr>
            <w:rStyle w:val="Hyperlink"/>
          </w:rPr>
          <w:t>55.</w:t>
        </w:r>
        <w:r w:rsidR="008F521A">
          <w:rPr>
            <w:rFonts w:asciiTheme="minorHAnsi" w:eastAsiaTheme="minorEastAsia" w:hAnsiTheme="minorHAnsi" w:cstheme="minorBidi"/>
            <w:sz w:val="22"/>
            <w:szCs w:val="22"/>
            <w:lang w:val="en-US" w:eastAsia="en-US"/>
          </w:rPr>
          <w:tab/>
        </w:r>
        <w:r w:rsidR="008F521A" w:rsidRPr="005A3B63">
          <w:rPr>
            <w:rStyle w:val="Hyperlink"/>
          </w:rPr>
          <w:t>Réclamation concernant la Passation de Marché</w:t>
        </w:r>
        <w:r w:rsidR="008F521A">
          <w:rPr>
            <w:webHidden/>
          </w:rPr>
          <w:tab/>
        </w:r>
        <w:r w:rsidR="008F521A">
          <w:rPr>
            <w:webHidden/>
          </w:rPr>
          <w:fldChar w:fldCharType="begin"/>
        </w:r>
        <w:r w:rsidR="008F521A">
          <w:rPr>
            <w:webHidden/>
          </w:rPr>
          <w:instrText xml:space="preserve"> PAGEREF _Toc138920387 \h </w:instrText>
        </w:r>
        <w:r w:rsidR="008F521A">
          <w:rPr>
            <w:webHidden/>
          </w:rPr>
        </w:r>
        <w:r w:rsidR="008F521A">
          <w:rPr>
            <w:webHidden/>
          </w:rPr>
          <w:fldChar w:fldCharType="separate"/>
        </w:r>
        <w:r w:rsidR="00385B1D">
          <w:rPr>
            <w:webHidden/>
          </w:rPr>
          <w:t>34</w:t>
        </w:r>
        <w:r w:rsidR="008F521A">
          <w:rPr>
            <w:webHidden/>
          </w:rPr>
          <w:fldChar w:fldCharType="end"/>
        </w:r>
      </w:hyperlink>
    </w:p>
    <w:p w14:paraId="2EA1C94D" w14:textId="4995589E" w:rsidR="009D1272" w:rsidRPr="00B4328A" w:rsidRDefault="002C34C5" w:rsidP="006F5783">
      <w:pPr>
        <w:tabs>
          <w:tab w:val="left" w:leader="dot" w:pos="8280"/>
          <w:tab w:val="right" w:pos="8640"/>
        </w:tabs>
        <w:spacing w:after="120"/>
        <w:jc w:val="center"/>
        <w:rPr>
          <w:rFonts w:ascii="Times New Roman Bold" w:eastAsiaTheme="majorEastAsia" w:hAnsi="Times New Roman Bold" w:cstheme="majorBidi"/>
          <w:smallCaps/>
          <w:sz w:val="36"/>
          <w:lang w:eastAsia="en-US"/>
        </w:rPr>
      </w:pPr>
      <w:r>
        <w:rPr>
          <w:rFonts w:asciiTheme="majorBidi" w:hAnsiTheme="majorBidi" w:cstheme="majorBidi"/>
          <w:noProof/>
          <w:sz w:val="24"/>
          <w:szCs w:val="24"/>
        </w:rPr>
        <w:fldChar w:fldCharType="end"/>
      </w:r>
      <w:r w:rsidR="009D1272" w:rsidRPr="00B4328A">
        <w:br w:type="page"/>
      </w:r>
      <w:r w:rsidR="009D1272" w:rsidRPr="00B4328A">
        <w:rPr>
          <w:rFonts w:ascii="Times New Roman Bold" w:eastAsiaTheme="majorEastAsia" w:hAnsi="Times New Roman Bold" w:cstheme="majorBidi"/>
          <w:smallCaps/>
          <w:sz w:val="36"/>
          <w:lang w:eastAsia="en-US"/>
        </w:rPr>
        <w:t>Section I - Instructions aux Proposants</w:t>
      </w:r>
    </w:p>
    <w:tbl>
      <w:tblPr>
        <w:tblW w:w="10031" w:type="dxa"/>
        <w:tblLayout w:type="fixed"/>
        <w:tblLook w:val="0000" w:firstRow="0" w:lastRow="0" w:firstColumn="0" w:lastColumn="0" w:noHBand="0" w:noVBand="0"/>
      </w:tblPr>
      <w:tblGrid>
        <w:gridCol w:w="1951"/>
        <w:gridCol w:w="587"/>
        <w:gridCol w:w="14"/>
        <w:gridCol w:w="7456"/>
        <w:gridCol w:w="23"/>
      </w:tblGrid>
      <w:tr w:rsidR="009D1272" w:rsidRPr="00B4328A" w14:paraId="227EE07C" w14:textId="77777777" w:rsidTr="007A62DD">
        <w:tc>
          <w:tcPr>
            <w:tcW w:w="1951" w:type="dxa"/>
          </w:tcPr>
          <w:p w14:paraId="0FB468D1" w14:textId="77777777" w:rsidR="009D1272" w:rsidRPr="00B4328A" w:rsidRDefault="009D1272" w:rsidP="007A62DD">
            <w:pPr>
              <w:pStyle w:val="HeadingSPD02"/>
              <w:ind w:left="432" w:hanging="432"/>
              <w:jc w:val="left"/>
              <w:rPr>
                <w:lang w:val="fr-FR"/>
              </w:rPr>
            </w:pPr>
          </w:p>
        </w:tc>
        <w:tc>
          <w:tcPr>
            <w:tcW w:w="8080" w:type="dxa"/>
            <w:gridSpan w:val="4"/>
          </w:tcPr>
          <w:p w14:paraId="1725DC3D" w14:textId="77777777" w:rsidR="009D1272" w:rsidRPr="00B4328A" w:rsidRDefault="009D1272" w:rsidP="007A62DD">
            <w:pPr>
              <w:pStyle w:val="HeadingSPD01"/>
              <w:numPr>
                <w:ilvl w:val="0"/>
                <w:numId w:val="0"/>
              </w:numPr>
              <w:spacing w:before="120"/>
              <w:rPr>
                <w:lang w:val="fr-FR"/>
              </w:rPr>
            </w:pPr>
            <w:bookmarkStart w:id="153" w:name="_Toc138920322"/>
            <w:r w:rsidRPr="00B4328A">
              <w:rPr>
                <w:rFonts w:ascii="Times New Roman" w:hAnsi="Times New Roman"/>
                <w:szCs w:val="32"/>
                <w:lang w:val="fr-FR"/>
              </w:rPr>
              <w:t>A. Généralités</w:t>
            </w:r>
            <w:bookmarkEnd w:id="153"/>
          </w:p>
        </w:tc>
      </w:tr>
      <w:tr w:rsidR="009D1272" w:rsidRPr="00B4328A" w14:paraId="2BF8A1DE" w14:textId="77777777" w:rsidTr="007A62DD">
        <w:tc>
          <w:tcPr>
            <w:tcW w:w="1951" w:type="dxa"/>
          </w:tcPr>
          <w:p w14:paraId="7876C418" w14:textId="77777777" w:rsidR="009D1272" w:rsidRPr="00B4328A" w:rsidRDefault="009D1272" w:rsidP="007A62DD">
            <w:pPr>
              <w:pStyle w:val="HeadingSPD02"/>
              <w:numPr>
                <w:ilvl w:val="0"/>
                <w:numId w:val="143"/>
              </w:numPr>
              <w:ind w:left="360"/>
              <w:jc w:val="left"/>
              <w:rPr>
                <w:lang w:val="fr-FR"/>
              </w:rPr>
            </w:pPr>
            <w:bookmarkStart w:id="154" w:name="_Toc138920323"/>
            <w:r w:rsidRPr="00B4328A">
              <w:rPr>
                <w:lang w:val="fr-FR"/>
              </w:rPr>
              <w:t>Objet du Marché</w:t>
            </w:r>
            <w:bookmarkEnd w:id="154"/>
          </w:p>
        </w:tc>
        <w:tc>
          <w:tcPr>
            <w:tcW w:w="8080" w:type="dxa"/>
            <w:gridSpan w:val="4"/>
          </w:tcPr>
          <w:p w14:paraId="7F4DBEC2" w14:textId="47A4C509"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w:t>
            </w:r>
            <w:r w:rsidR="00FA65ED">
              <w:rPr>
                <w:noProof/>
                <w:szCs w:val="24"/>
                <w:lang w:val="fr-FR"/>
              </w:rPr>
              <w:t xml:space="preserve"> et la</w:t>
            </w:r>
            <w:r>
              <w:rPr>
                <w:noProof/>
                <w:szCs w:val="24"/>
                <w:lang w:val="fr-FR"/>
              </w:rPr>
              <w:t xml:space="preserve"> la Construction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51D25367" w14:textId="1727D2DF"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sidRPr="0006280C">
              <w:rPr>
                <w:b/>
                <w:bCs/>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de conception </w:t>
            </w:r>
            <w:r w:rsidR="004F0A9C">
              <w:rPr>
                <w:lang w:val="fr-FR"/>
              </w:rPr>
              <w:t>-</w:t>
            </w:r>
            <w:r w:rsidRPr="00233B68">
              <w:rPr>
                <w:lang w:val="fr-FR"/>
              </w:rPr>
              <w:t xml:space="preserve"> construction ; </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18E9AF52"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est définie à la sous-clause 1.1.</w:t>
            </w:r>
            <w:r w:rsidR="00401066">
              <w:rPr>
                <w:lang w:val="fr-FR"/>
              </w:rPr>
              <w:t>16</w:t>
            </w:r>
            <w:r w:rsidRPr="00233B68">
              <w:rPr>
                <w:lang w:val="fr-FR"/>
              </w:rPr>
              <w:t xml:space="preserve"> </w:t>
            </w:r>
            <w:r w:rsidR="00FC33F3">
              <w:rPr>
                <w:lang w:val="fr-FR"/>
              </w:rPr>
              <w:t>du CCA</w:t>
            </w:r>
            <w:r w:rsidR="00540D9F">
              <w:rPr>
                <w:lang w:val="fr-FR"/>
              </w:rPr>
              <w:t>G</w:t>
            </w:r>
            <w:r w:rsidRPr="00233B68">
              <w:rPr>
                <w:lang w:val="fr-FR"/>
              </w:rPr>
              <w:t> ; et</w:t>
            </w:r>
          </w:p>
          <w:p w14:paraId="2C260E1C" w14:textId="57F7A83E"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est définie à la sous-clause 1.1.3</w:t>
            </w:r>
            <w:r w:rsidR="00401066">
              <w:rPr>
                <w:lang w:val="fr-FR"/>
              </w:rPr>
              <w:t>2</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7A62DD">
        <w:trPr>
          <w:cantSplit/>
        </w:trPr>
        <w:tc>
          <w:tcPr>
            <w:tcW w:w="1951" w:type="dxa"/>
          </w:tcPr>
          <w:p w14:paraId="7C668ADA" w14:textId="77777777" w:rsidR="009D1272" w:rsidRPr="00B4328A" w:rsidRDefault="009D1272" w:rsidP="007A62DD">
            <w:pPr>
              <w:pStyle w:val="HeadingSPD02"/>
              <w:numPr>
                <w:ilvl w:val="0"/>
                <w:numId w:val="143"/>
              </w:numPr>
              <w:ind w:left="360"/>
              <w:jc w:val="left"/>
              <w:rPr>
                <w:lang w:val="fr-FR"/>
              </w:rPr>
            </w:pPr>
            <w:bookmarkStart w:id="155" w:name="_Toc138920324"/>
            <w:r w:rsidRPr="00B4328A">
              <w:rPr>
                <w:lang w:val="fr-FR"/>
              </w:rPr>
              <w:t>Origine des fonds</w:t>
            </w:r>
            <w:bookmarkEnd w:id="155"/>
          </w:p>
        </w:tc>
        <w:tc>
          <w:tcPr>
            <w:tcW w:w="8080" w:type="dxa"/>
            <w:gridSpan w:val="4"/>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06280C">
        <w:trPr>
          <w:trHeight w:val="568"/>
        </w:trPr>
        <w:tc>
          <w:tcPr>
            <w:tcW w:w="1951" w:type="dxa"/>
          </w:tcPr>
          <w:p w14:paraId="1F4DC6D5" w14:textId="220FD806"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6" w:name="_Toc138920325"/>
            <w:r w:rsidRPr="00B4328A">
              <w:rPr>
                <w:lang w:val="fr-FR"/>
              </w:rPr>
              <w:t xml:space="preserve">Fraude et </w:t>
            </w:r>
            <w:r w:rsidR="004F0A9C">
              <w:rPr>
                <w:lang w:val="fr-FR"/>
              </w:rPr>
              <w:t>C</w:t>
            </w:r>
            <w:r w:rsidRPr="00B4328A">
              <w:rPr>
                <w:lang w:val="fr-FR"/>
              </w:rPr>
              <w:t>orruption</w:t>
            </w:r>
            <w:bookmarkEnd w:id="156"/>
            <w:r w:rsidRPr="00B4328A">
              <w:rPr>
                <w:lang w:val="fr-FR"/>
              </w:rPr>
              <w:t xml:space="preserve"> </w:t>
            </w:r>
          </w:p>
        </w:tc>
        <w:tc>
          <w:tcPr>
            <w:tcW w:w="8080" w:type="dxa"/>
            <w:gridSpan w:val="4"/>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7A62DD">
        <w:tc>
          <w:tcPr>
            <w:tcW w:w="1951" w:type="dxa"/>
          </w:tcPr>
          <w:p w14:paraId="4EA9BEEB" w14:textId="77777777" w:rsidR="009D1272" w:rsidRPr="00B4328A" w:rsidRDefault="009D1272" w:rsidP="007A62DD">
            <w:pPr>
              <w:pStyle w:val="HeadingSPD02"/>
              <w:numPr>
                <w:ilvl w:val="0"/>
                <w:numId w:val="143"/>
              </w:numPr>
              <w:ind w:left="360"/>
              <w:jc w:val="left"/>
              <w:rPr>
                <w:lang w:val="fr-FR"/>
              </w:rPr>
            </w:pPr>
            <w:bookmarkStart w:id="157" w:name="_Toc138920326"/>
            <w:r>
              <w:rPr>
                <w:lang w:val="fr-FR"/>
              </w:rPr>
              <w:t>Proposant</w:t>
            </w:r>
            <w:r w:rsidRPr="00B4328A">
              <w:rPr>
                <w:lang w:val="fr-FR"/>
              </w:rPr>
              <w:t xml:space="preserve">s </w:t>
            </w:r>
            <w:r>
              <w:rPr>
                <w:lang w:val="fr-FR"/>
              </w:rPr>
              <w:t>éligibles</w:t>
            </w:r>
            <w:bookmarkEnd w:id="157"/>
          </w:p>
        </w:tc>
        <w:tc>
          <w:tcPr>
            <w:tcW w:w="8080" w:type="dxa"/>
            <w:gridSpan w:val="4"/>
          </w:tcPr>
          <w:p w14:paraId="610E272B" w14:textId="046FB2E2"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qu’ingénieur pour la mise en œuvre du contrat ;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250F925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7A62DD">
        <w:trPr>
          <w:trHeight w:val="1890"/>
        </w:trPr>
        <w:tc>
          <w:tcPr>
            <w:tcW w:w="1951" w:type="dxa"/>
          </w:tcPr>
          <w:p w14:paraId="6519C2EE" w14:textId="77777777" w:rsidR="009D1272" w:rsidRPr="00B4328A" w:rsidRDefault="009D1272" w:rsidP="007A62DD">
            <w:pPr>
              <w:pStyle w:val="HeadingSPD02"/>
              <w:numPr>
                <w:ilvl w:val="0"/>
                <w:numId w:val="143"/>
              </w:numPr>
              <w:ind w:left="360"/>
              <w:jc w:val="left"/>
              <w:rPr>
                <w:lang w:val="fr-FR"/>
              </w:rPr>
            </w:pPr>
            <w:bookmarkStart w:id="158" w:name="_Toc138920327"/>
            <w:r>
              <w:rPr>
                <w:lang w:val="fr-FR"/>
              </w:rPr>
              <w:t xml:space="preserve">Matériaux, Equipement </w:t>
            </w:r>
            <w:r w:rsidRPr="00B4328A">
              <w:rPr>
                <w:lang w:val="fr-FR"/>
              </w:rPr>
              <w:t xml:space="preserve">et Services </w:t>
            </w:r>
            <w:r>
              <w:rPr>
                <w:lang w:val="fr-FR"/>
              </w:rPr>
              <w:t>éligibles</w:t>
            </w:r>
            <w:bookmarkEnd w:id="158"/>
          </w:p>
        </w:tc>
        <w:tc>
          <w:tcPr>
            <w:tcW w:w="8080" w:type="dxa"/>
            <w:gridSpan w:val="4"/>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4"/>
          </w:tcPr>
          <w:p w14:paraId="64BB5AB8" w14:textId="03BB4E47" w:rsidR="009D1272" w:rsidRPr="00B4328A" w:rsidRDefault="009D1272" w:rsidP="007A62DD">
            <w:pPr>
              <w:pStyle w:val="HeadingSPD01"/>
              <w:numPr>
                <w:ilvl w:val="0"/>
                <w:numId w:val="0"/>
              </w:numPr>
              <w:spacing w:before="120"/>
              <w:rPr>
                <w:lang w:val="fr-FR"/>
              </w:rPr>
            </w:pPr>
            <w:bookmarkStart w:id="159" w:name="_Toc138920328"/>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59"/>
          </w:p>
        </w:tc>
      </w:tr>
      <w:tr w:rsidR="009D1272" w:rsidRPr="00B4328A" w14:paraId="78ECB9E4" w14:textId="77777777" w:rsidTr="007A62DD">
        <w:trPr>
          <w:gridAfter w:val="1"/>
          <w:wAfter w:w="23" w:type="dxa"/>
        </w:trPr>
        <w:tc>
          <w:tcPr>
            <w:tcW w:w="2538" w:type="dxa"/>
            <w:gridSpan w:val="2"/>
          </w:tcPr>
          <w:p w14:paraId="07BD4D80" w14:textId="77777777" w:rsidR="009D1272" w:rsidRPr="00B4328A" w:rsidRDefault="009D1272" w:rsidP="007A62DD">
            <w:pPr>
              <w:pStyle w:val="HeadingSPD02"/>
              <w:numPr>
                <w:ilvl w:val="0"/>
                <w:numId w:val="143"/>
              </w:numPr>
              <w:ind w:left="360"/>
              <w:jc w:val="left"/>
              <w:rPr>
                <w:lang w:val="fr-FR"/>
              </w:rPr>
            </w:pPr>
            <w:bookmarkStart w:id="160" w:name="_Toc138920329"/>
            <w:r w:rsidRPr="00B4328A">
              <w:rPr>
                <w:lang w:val="fr-FR"/>
              </w:rPr>
              <w:t>Sections du Dossier d</w:t>
            </w:r>
            <w:r>
              <w:rPr>
                <w:lang w:val="fr-FR"/>
              </w:rPr>
              <w:t xml:space="preserve">e Demande de </w:t>
            </w:r>
            <w:r w:rsidRPr="00B4328A">
              <w:rPr>
                <w:lang w:val="fr-FR"/>
              </w:rPr>
              <w:t>Propositions</w:t>
            </w:r>
            <w:bookmarkEnd w:id="160"/>
          </w:p>
        </w:tc>
        <w:tc>
          <w:tcPr>
            <w:tcW w:w="7470" w:type="dxa"/>
            <w:gridSpan w:val="2"/>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7A62DD">
        <w:trPr>
          <w:gridAfter w:val="1"/>
          <w:wAfter w:w="23" w:type="dxa"/>
        </w:trPr>
        <w:tc>
          <w:tcPr>
            <w:tcW w:w="2538" w:type="dxa"/>
            <w:gridSpan w:val="2"/>
          </w:tcPr>
          <w:p w14:paraId="2CA44696" w14:textId="77777777" w:rsidR="009D1272" w:rsidRPr="00B4328A" w:rsidRDefault="009D1272" w:rsidP="007A62DD">
            <w:pPr>
              <w:pStyle w:val="HeadB22"/>
              <w:spacing w:before="60" w:after="60"/>
              <w:rPr>
                <w:lang w:val="fr-FR"/>
              </w:rPr>
            </w:pPr>
          </w:p>
        </w:tc>
        <w:tc>
          <w:tcPr>
            <w:tcW w:w="7470" w:type="dxa"/>
            <w:gridSpan w:val="2"/>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52FE28FD"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 xml:space="preserve">Formulaires du </w:t>
            </w:r>
            <w:r w:rsidR="00240E39">
              <w:rPr>
                <w:sz w:val="24"/>
              </w:rPr>
              <w:t>Marché</w:t>
            </w:r>
          </w:p>
        </w:tc>
      </w:tr>
      <w:tr w:rsidR="009D1272" w:rsidRPr="00B4328A" w14:paraId="7EE83251" w14:textId="77777777" w:rsidTr="007A62DD">
        <w:trPr>
          <w:gridAfter w:val="1"/>
          <w:wAfter w:w="23" w:type="dxa"/>
        </w:trPr>
        <w:tc>
          <w:tcPr>
            <w:tcW w:w="2538" w:type="dxa"/>
            <w:gridSpan w:val="2"/>
          </w:tcPr>
          <w:p w14:paraId="0C89E0BA" w14:textId="77777777" w:rsidR="009D1272" w:rsidRPr="00B4328A" w:rsidRDefault="009D1272" w:rsidP="007A62DD">
            <w:pPr>
              <w:pStyle w:val="HeadB22"/>
              <w:spacing w:before="60" w:after="60"/>
              <w:rPr>
                <w:lang w:val="fr-FR"/>
              </w:rPr>
            </w:pPr>
          </w:p>
        </w:tc>
        <w:tc>
          <w:tcPr>
            <w:tcW w:w="7470" w:type="dxa"/>
            <w:gridSpan w:val="2"/>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7A62DD">
        <w:trPr>
          <w:gridAfter w:val="1"/>
          <w:wAfter w:w="23" w:type="dxa"/>
        </w:trPr>
        <w:tc>
          <w:tcPr>
            <w:tcW w:w="2538" w:type="dxa"/>
            <w:gridSpan w:val="2"/>
          </w:tcPr>
          <w:p w14:paraId="2CDF3A00" w14:textId="04BE1502" w:rsidR="009D1272" w:rsidRPr="00B4328A" w:rsidRDefault="009D1272" w:rsidP="007A62DD">
            <w:pPr>
              <w:pStyle w:val="HeadingSPD02"/>
              <w:numPr>
                <w:ilvl w:val="0"/>
                <w:numId w:val="143"/>
              </w:numPr>
              <w:ind w:left="360"/>
              <w:jc w:val="left"/>
              <w:rPr>
                <w:lang w:val="fr-FR"/>
              </w:rPr>
            </w:pPr>
            <w:bookmarkStart w:id="161" w:name="_Toc138920330"/>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1"/>
          </w:p>
        </w:tc>
        <w:tc>
          <w:tcPr>
            <w:tcW w:w="7470" w:type="dxa"/>
            <w:gridSpan w:val="2"/>
          </w:tcPr>
          <w:p w14:paraId="0AC0CD1F" w14:textId="26779932"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stipulée à l’</w:t>
            </w:r>
            <w:r w:rsidRPr="006C0101">
              <w:rPr>
                <w:spacing w:val="-2"/>
                <w:sz w:val="24"/>
                <w:szCs w:val="24"/>
              </w:rPr>
              <w:t>article </w:t>
            </w:r>
            <w:r w:rsidRPr="007D2D55">
              <w:rPr>
                <w:b/>
                <w:bCs/>
                <w:spacing w:val="-2"/>
                <w:sz w:val="24"/>
                <w:szCs w:val="24"/>
              </w:rPr>
              <w:t>8</w:t>
            </w:r>
            <w:r w:rsidRPr="007D2D55">
              <w:rPr>
                <w:b/>
                <w:bCs/>
                <w:color w:val="FF0000"/>
                <w:spacing w:val="-2"/>
                <w:sz w:val="24"/>
                <w:szCs w:val="24"/>
              </w:rPr>
              <w:t xml:space="preserve"> </w:t>
            </w:r>
            <w:r w:rsidRPr="007D2D55">
              <w:rPr>
                <w:b/>
                <w:bCs/>
                <w:spacing w:val="-2"/>
                <w:sz w:val="24"/>
                <w:szCs w:val="24"/>
              </w:rPr>
              <w:t>des IP</w:t>
            </w:r>
            <w:r w:rsidRPr="00835015">
              <w:rPr>
                <w:spacing w:val="-2"/>
                <w:sz w:val="24"/>
              </w:rPr>
              <w:t>.</w:t>
            </w:r>
          </w:p>
        </w:tc>
      </w:tr>
      <w:tr w:rsidR="009D1272" w:rsidRPr="00B4328A" w14:paraId="6BE90F7E" w14:textId="77777777" w:rsidTr="007A62DD">
        <w:trPr>
          <w:gridAfter w:val="1"/>
          <w:wAfter w:w="23" w:type="dxa"/>
        </w:trPr>
        <w:tc>
          <w:tcPr>
            <w:tcW w:w="2538" w:type="dxa"/>
            <w:gridSpan w:val="2"/>
          </w:tcPr>
          <w:p w14:paraId="410EDC83" w14:textId="77777777" w:rsidR="009D1272" w:rsidRPr="00B4328A" w:rsidRDefault="009D1272" w:rsidP="007A62DD">
            <w:pPr>
              <w:pStyle w:val="HeadB22"/>
              <w:spacing w:before="60" w:after="60"/>
              <w:rPr>
                <w:lang w:val="fr-FR"/>
              </w:rPr>
            </w:pPr>
          </w:p>
        </w:tc>
        <w:tc>
          <w:tcPr>
            <w:tcW w:w="7470" w:type="dxa"/>
            <w:gridSpan w:val="2"/>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7A62DD">
        <w:trPr>
          <w:gridAfter w:val="1"/>
          <w:wAfter w:w="23" w:type="dxa"/>
        </w:trPr>
        <w:tc>
          <w:tcPr>
            <w:tcW w:w="2538" w:type="dxa"/>
            <w:gridSpan w:val="2"/>
          </w:tcPr>
          <w:p w14:paraId="67043B33" w14:textId="18B2CF7B" w:rsidR="009D1272" w:rsidRPr="00B4328A" w:rsidRDefault="009D1272" w:rsidP="007A62DD">
            <w:pPr>
              <w:pStyle w:val="HeadingSPD02"/>
              <w:numPr>
                <w:ilvl w:val="0"/>
                <w:numId w:val="143"/>
              </w:numPr>
              <w:ind w:left="360"/>
              <w:jc w:val="left"/>
              <w:rPr>
                <w:lang w:val="fr-FR"/>
              </w:rPr>
            </w:pPr>
            <w:bookmarkStart w:id="162" w:name="_Toc138920331"/>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2"/>
            <w:r w:rsidRPr="00B4328A">
              <w:rPr>
                <w:lang w:val="fr-FR"/>
              </w:rPr>
              <w:t xml:space="preserve"> </w:t>
            </w:r>
          </w:p>
        </w:tc>
        <w:tc>
          <w:tcPr>
            <w:tcW w:w="7470" w:type="dxa"/>
            <w:gridSpan w:val="2"/>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52B196B5"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Pr="006C0101">
              <w:rPr>
                <w:sz w:val="24"/>
              </w:rPr>
              <w:t xml:space="preserve">à l’article </w:t>
            </w:r>
            <w:r w:rsidRPr="007D2D55">
              <w:rPr>
                <w:b/>
                <w:bCs/>
                <w:sz w:val="24"/>
              </w:rPr>
              <w:t>23.2 des IP</w:t>
            </w:r>
            <w:r w:rsidRPr="00122AEC">
              <w:rPr>
                <w:b/>
                <w:sz w:val="24"/>
              </w:rPr>
              <w:t>.</w:t>
            </w:r>
            <w:r w:rsidRPr="00B4328A">
              <w:rPr>
                <w:sz w:val="24"/>
              </w:rPr>
              <w:t xml:space="preserve"> </w:t>
            </w:r>
          </w:p>
        </w:tc>
      </w:tr>
      <w:tr w:rsidR="009D1272" w:rsidRPr="00B4328A" w14:paraId="4888AE85" w14:textId="77777777" w:rsidTr="007A62DD">
        <w:trPr>
          <w:gridAfter w:val="1"/>
          <w:wAfter w:w="23" w:type="dxa"/>
        </w:trPr>
        <w:tc>
          <w:tcPr>
            <w:tcW w:w="2538" w:type="dxa"/>
            <w:gridSpan w:val="2"/>
          </w:tcPr>
          <w:p w14:paraId="63E92800" w14:textId="77777777" w:rsidR="009D1272" w:rsidRPr="00B4328A" w:rsidRDefault="009D1272" w:rsidP="007A62DD">
            <w:pPr>
              <w:pStyle w:val="HeadingSPD02"/>
              <w:numPr>
                <w:ilvl w:val="0"/>
                <w:numId w:val="143"/>
              </w:numPr>
              <w:ind w:left="360"/>
              <w:jc w:val="left"/>
              <w:rPr>
                <w:lang w:val="fr-FR"/>
              </w:rPr>
            </w:pPr>
            <w:bookmarkStart w:id="163" w:name="_Toc138920332"/>
            <w:r w:rsidRPr="00B4328A">
              <w:rPr>
                <w:lang w:val="fr-FR"/>
              </w:rPr>
              <w:t>Frais de préparation des propositions</w:t>
            </w:r>
            <w:bookmarkEnd w:id="163"/>
            <w:r w:rsidRPr="00B4328A">
              <w:rPr>
                <w:lang w:val="fr-FR"/>
              </w:rPr>
              <w:t xml:space="preserve"> </w:t>
            </w:r>
          </w:p>
        </w:tc>
        <w:tc>
          <w:tcPr>
            <w:tcW w:w="7470" w:type="dxa"/>
            <w:gridSpan w:val="2"/>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7A62DD">
        <w:trPr>
          <w:gridAfter w:val="1"/>
          <w:wAfter w:w="23" w:type="dxa"/>
        </w:trPr>
        <w:tc>
          <w:tcPr>
            <w:tcW w:w="2538" w:type="dxa"/>
            <w:gridSpan w:val="2"/>
          </w:tcPr>
          <w:p w14:paraId="3E9C0820" w14:textId="77777777" w:rsidR="009D1272" w:rsidRPr="00B4328A" w:rsidRDefault="009D1272" w:rsidP="007A62DD">
            <w:pPr>
              <w:pStyle w:val="HeadingSPD02"/>
              <w:numPr>
                <w:ilvl w:val="0"/>
                <w:numId w:val="143"/>
              </w:numPr>
              <w:ind w:left="360"/>
              <w:jc w:val="left"/>
              <w:rPr>
                <w:lang w:val="fr-FR"/>
              </w:rPr>
            </w:pPr>
            <w:bookmarkStart w:id="164" w:name="_Toc138920333"/>
            <w:r w:rsidRPr="00B4328A">
              <w:rPr>
                <w:lang w:val="fr-FR"/>
              </w:rPr>
              <w:t xml:space="preserve">Contacter le Maître </w:t>
            </w:r>
            <w:r>
              <w:rPr>
                <w:lang w:val="fr-FR"/>
              </w:rPr>
              <w:t>d’</w:t>
            </w:r>
            <w:r w:rsidRPr="00B4328A">
              <w:rPr>
                <w:lang w:val="fr-FR"/>
              </w:rPr>
              <w:t>Ouvrage</w:t>
            </w:r>
            <w:bookmarkEnd w:id="164"/>
          </w:p>
        </w:tc>
        <w:tc>
          <w:tcPr>
            <w:tcW w:w="7470" w:type="dxa"/>
            <w:gridSpan w:val="2"/>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7A62DD">
        <w:trPr>
          <w:gridAfter w:val="1"/>
          <w:wAfter w:w="23" w:type="dxa"/>
        </w:trPr>
        <w:tc>
          <w:tcPr>
            <w:tcW w:w="2538" w:type="dxa"/>
            <w:gridSpan w:val="2"/>
          </w:tcPr>
          <w:p w14:paraId="00050EB0" w14:textId="77777777" w:rsidR="009D1272" w:rsidRPr="00B4328A" w:rsidRDefault="009D1272" w:rsidP="007A62DD">
            <w:pPr>
              <w:pStyle w:val="HeadingSPD02"/>
              <w:numPr>
                <w:ilvl w:val="0"/>
                <w:numId w:val="143"/>
              </w:numPr>
              <w:ind w:left="360"/>
              <w:jc w:val="left"/>
              <w:rPr>
                <w:lang w:val="fr-FR"/>
              </w:rPr>
            </w:pPr>
            <w:bookmarkStart w:id="165" w:name="_Toc138920334"/>
            <w:r w:rsidRPr="00B4328A">
              <w:rPr>
                <w:lang w:val="fr-FR"/>
              </w:rPr>
              <w:t>Langue de la proposition</w:t>
            </w:r>
            <w:bookmarkEnd w:id="165"/>
          </w:p>
        </w:tc>
        <w:tc>
          <w:tcPr>
            <w:tcW w:w="7470" w:type="dxa"/>
            <w:gridSpan w:val="2"/>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7A62DD">
        <w:trPr>
          <w:gridAfter w:val="1"/>
          <w:wAfter w:w="23" w:type="dxa"/>
        </w:trPr>
        <w:tc>
          <w:tcPr>
            <w:tcW w:w="10008" w:type="dxa"/>
            <w:gridSpan w:val="4"/>
          </w:tcPr>
          <w:p w14:paraId="76EA59F0" w14:textId="77777777" w:rsidR="009D1272" w:rsidRPr="00B4328A" w:rsidRDefault="009D1272" w:rsidP="007A62DD">
            <w:pPr>
              <w:pStyle w:val="HeadingSPD01"/>
              <w:numPr>
                <w:ilvl w:val="0"/>
                <w:numId w:val="0"/>
              </w:numPr>
              <w:spacing w:before="120"/>
              <w:rPr>
                <w:sz w:val="24"/>
                <w:szCs w:val="24"/>
                <w:lang w:val="fr-FR"/>
              </w:rPr>
            </w:pPr>
            <w:bookmarkStart w:id="166" w:name="_Toc138920335"/>
            <w:r w:rsidRPr="00B4328A">
              <w:rPr>
                <w:lang w:val="fr-FR"/>
              </w:rPr>
              <w:t>C. Préparation des Propositions</w:t>
            </w:r>
            <w:bookmarkEnd w:id="166"/>
          </w:p>
        </w:tc>
      </w:tr>
      <w:tr w:rsidR="009D1272" w:rsidRPr="00B4328A" w14:paraId="344E37BC" w14:textId="77777777" w:rsidTr="007A62DD">
        <w:trPr>
          <w:gridAfter w:val="1"/>
          <w:wAfter w:w="23" w:type="dxa"/>
        </w:trPr>
        <w:tc>
          <w:tcPr>
            <w:tcW w:w="2552" w:type="dxa"/>
            <w:gridSpan w:val="3"/>
          </w:tcPr>
          <w:p w14:paraId="084A5541" w14:textId="77777777" w:rsidR="009D1272" w:rsidRPr="00B4328A" w:rsidRDefault="009D1272" w:rsidP="007A62DD">
            <w:pPr>
              <w:pStyle w:val="HeadingSPD02"/>
              <w:numPr>
                <w:ilvl w:val="0"/>
                <w:numId w:val="143"/>
              </w:numPr>
              <w:ind w:left="360"/>
              <w:jc w:val="left"/>
              <w:rPr>
                <w:lang w:val="fr-FR"/>
              </w:rPr>
            </w:pPr>
            <w:bookmarkStart w:id="167" w:name="_Toc138920336"/>
            <w:r w:rsidRPr="00B4328A">
              <w:rPr>
                <w:lang w:val="fr-FR"/>
              </w:rPr>
              <w:t>Documents constitutifs de la Proposition</w:t>
            </w:r>
            <w:bookmarkEnd w:id="167"/>
          </w:p>
        </w:tc>
        <w:tc>
          <w:tcPr>
            <w:tcW w:w="7456" w:type="dxa"/>
          </w:tcPr>
          <w:p w14:paraId="26B55EE7" w14:textId="7B776346" w:rsidR="009D1272" w:rsidRDefault="009D1272" w:rsidP="007A62DD">
            <w:pPr>
              <w:spacing w:before="60" w:after="60"/>
              <w:ind w:left="596" w:right="-54" w:hanging="630"/>
              <w:jc w:val="both"/>
              <w:rPr>
                <w:sz w:val="24"/>
                <w:szCs w:val="24"/>
              </w:rPr>
            </w:pPr>
            <w:r w:rsidRPr="00B4328A">
              <w:rPr>
                <w:sz w:val="24"/>
                <w:szCs w:val="24"/>
              </w:rPr>
              <w:t>12.1</w:t>
            </w:r>
            <w:r w:rsidRPr="00B4328A">
              <w:tab/>
            </w:r>
            <w:r w:rsidRPr="00B4328A">
              <w:rPr>
                <w:sz w:val="24"/>
                <w:szCs w:val="24"/>
              </w:rPr>
              <w:t xml:space="preserve">La </w:t>
            </w:r>
            <w:r>
              <w:rPr>
                <w:sz w:val="24"/>
                <w:szCs w:val="24"/>
              </w:rPr>
              <w:t>P</w:t>
            </w:r>
            <w:r w:rsidRPr="00B4328A">
              <w:rPr>
                <w:sz w:val="24"/>
                <w:szCs w:val="24"/>
              </w:rPr>
              <w:t>roposition</w:t>
            </w:r>
            <w:r>
              <w:rPr>
                <w:sz w:val="24"/>
                <w:szCs w:val="24"/>
              </w:rPr>
              <w:t xml:space="preserve"> </w:t>
            </w:r>
            <w:r w:rsidRPr="00B4328A">
              <w:rPr>
                <w:sz w:val="24"/>
                <w:szCs w:val="24"/>
              </w:rPr>
              <w:t>présentée</w:t>
            </w:r>
            <w:r>
              <w:rPr>
                <w:sz w:val="24"/>
                <w:szCs w:val="24"/>
              </w:rPr>
              <w:t xml:space="preserve"> doit obligatoirement comporter deux </w:t>
            </w:r>
            <w:r w:rsidR="00302E7C">
              <w:rPr>
                <w:sz w:val="24"/>
                <w:szCs w:val="24"/>
              </w:rPr>
              <w:t>P</w:t>
            </w:r>
            <w:r>
              <w:rPr>
                <w:sz w:val="24"/>
                <w:szCs w:val="24"/>
              </w:rPr>
              <w:t xml:space="preserve">arties à savoir la </w:t>
            </w:r>
            <w:r w:rsidR="00792217">
              <w:rPr>
                <w:sz w:val="24"/>
                <w:szCs w:val="24"/>
              </w:rPr>
              <w:t>P</w:t>
            </w:r>
            <w:r>
              <w:rPr>
                <w:sz w:val="24"/>
                <w:szCs w:val="24"/>
              </w:rPr>
              <w:t xml:space="preserve">artie technique. et la </w:t>
            </w:r>
            <w:r w:rsidR="00792217">
              <w:rPr>
                <w:sz w:val="24"/>
                <w:szCs w:val="24"/>
              </w:rPr>
              <w:t>P</w:t>
            </w:r>
            <w:r>
              <w:rPr>
                <w:sz w:val="24"/>
                <w:szCs w:val="24"/>
              </w:rPr>
              <w:t xml:space="preserve">artie financière. </w:t>
            </w:r>
            <w:r w:rsidR="00C41C76" w:rsidRPr="000C5B9B">
              <w:rPr>
                <w:sz w:val="24"/>
                <w:szCs w:val="24"/>
              </w:rPr>
              <w:t xml:space="preserve">Ces deux Parties doivent être soumises simultanément dans deux enveloppes </w:t>
            </w:r>
            <w:r w:rsidR="00477B1C" w:rsidRPr="000C5B9B">
              <w:rPr>
                <w:sz w:val="24"/>
                <w:szCs w:val="24"/>
              </w:rPr>
              <w:t xml:space="preserve">fermées </w:t>
            </w:r>
            <w:r w:rsidR="00C41C76" w:rsidRPr="000C5B9B">
              <w:rPr>
                <w:sz w:val="24"/>
                <w:szCs w:val="24"/>
              </w:rPr>
              <w:t>distinctes (processus de demande de propositions en une seule étape, à deux enveloppes</w:t>
            </w:r>
            <w:r w:rsidR="00C41C76" w:rsidRPr="00C41C76">
              <w:rPr>
                <w:sz w:val="24"/>
                <w:szCs w:val="24"/>
              </w:rPr>
              <w:t xml:space="preserve">). </w:t>
            </w:r>
            <w:r w:rsidRPr="001F515F">
              <w:rPr>
                <w:sz w:val="24"/>
                <w:szCs w:val="24"/>
              </w:rPr>
              <w:t xml:space="preserve">Une </w:t>
            </w:r>
            <w:r w:rsidR="00CF2B29">
              <w:rPr>
                <w:sz w:val="24"/>
                <w:szCs w:val="24"/>
              </w:rPr>
              <w:t xml:space="preserve">première </w:t>
            </w:r>
            <w:r w:rsidRPr="001F515F">
              <w:rPr>
                <w:sz w:val="24"/>
                <w:szCs w:val="24"/>
              </w:rPr>
              <w:t xml:space="preserve">enveloppe doit contenir seulement les informations relatives à </w:t>
            </w:r>
            <w:r>
              <w:rPr>
                <w:sz w:val="24"/>
                <w:szCs w:val="24"/>
              </w:rPr>
              <w:t xml:space="preserve">la Partie technique, et </w:t>
            </w:r>
            <w:r w:rsidR="00CF2B29">
              <w:rPr>
                <w:sz w:val="24"/>
                <w:szCs w:val="24"/>
              </w:rPr>
              <w:t>une second</w:t>
            </w:r>
            <w:r>
              <w:rPr>
                <w:sz w:val="24"/>
                <w:szCs w:val="24"/>
              </w:rPr>
              <w:t xml:space="preserve">e enveloppe doit contenir la Partie financière. Ces deux enveloppes </w:t>
            </w:r>
            <w:r w:rsidR="00CF2B29">
              <w:rPr>
                <w:sz w:val="24"/>
                <w:szCs w:val="24"/>
              </w:rPr>
              <w:t xml:space="preserve">distinctes </w:t>
            </w:r>
            <w:r>
              <w:rPr>
                <w:sz w:val="24"/>
                <w:szCs w:val="24"/>
              </w:rPr>
              <w:t xml:space="preserve">seront placées dans une enveloppe extérieure </w:t>
            </w:r>
            <w:r w:rsidR="00CF2B29">
              <w:rPr>
                <w:sz w:val="24"/>
                <w:szCs w:val="24"/>
              </w:rPr>
              <w:t xml:space="preserve">distincte </w:t>
            </w:r>
            <w:r>
              <w:rPr>
                <w:sz w:val="24"/>
                <w:szCs w:val="24"/>
              </w:rPr>
              <w:t>et scellée portant mention « Proposition originale ».</w:t>
            </w:r>
          </w:p>
          <w:p w14:paraId="170697EA" w14:textId="7A5E4B07" w:rsidR="009D1272" w:rsidRPr="001E2553" w:rsidRDefault="009D1272" w:rsidP="007A62DD">
            <w:pPr>
              <w:spacing w:before="60" w:after="60"/>
              <w:ind w:left="720" w:right="-54" w:hanging="720"/>
              <w:jc w:val="both"/>
              <w:rPr>
                <w:bCs/>
                <w:sz w:val="24"/>
                <w:szCs w:val="24"/>
              </w:rPr>
            </w:pPr>
            <w:r>
              <w:rPr>
                <w:sz w:val="24"/>
                <w:szCs w:val="24"/>
              </w:rPr>
              <w:t>12.2</w:t>
            </w:r>
            <w:r w:rsidR="003816D2">
              <w:rPr>
                <w:sz w:val="24"/>
                <w:szCs w:val="24"/>
              </w:rPr>
              <w:tab/>
            </w:r>
            <w:r w:rsidRPr="000C1F9C">
              <w:rPr>
                <w:bCs/>
                <w:sz w:val="24"/>
                <w:szCs w:val="24"/>
              </w:rPr>
              <w:t>La Partie technique soumise par le Proposant doit comprendre les éléments suivants :</w:t>
            </w:r>
          </w:p>
          <w:p w14:paraId="72FEB73C"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Lettre de Proposition –Partie technique, préparée conformément </w:t>
            </w:r>
            <w:r w:rsidRPr="000B7825">
              <w:rPr>
                <w:sz w:val="24"/>
                <w:szCs w:val="24"/>
              </w:rPr>
              <w:t xml:space="preserve">à </w:t>
            </w:r>
            <w:r w:rsidRPr="006C0101">
              <w:rPr>
                <w:sz w:val="24"/>
                <w:szCs w:val="24"/>
              </w:rPr>
              <w:t xml:space="preserve">l’article </w:t>
            </w:r>
            <w:r w:rsidRPr="00E24FC5">
              <w:rPr>
                <w:b/>
                <w:bCs/>
                <w:sz w:val="24"/>
                <w:szCs w:val="24"/>
              </w:rPr>
              <w:t>13 des IP</w:t>
            </w:r>
            <w:r w:rsidRPr="000B7825">
              <w:rPr>
                <w:sz w:val="24"/>
                <w:szCs w:val="24"/>
              </w:rPr>
              <w:t> ;</w:t>
            </w:r>
          </w:p>
          <w:p w14:paraId="30C860B9" w14:textId="0E714A40"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 conformément à </w:t>
            </w:r>
            <w:r w:rsidRPr="006C0101">
              <w:rPr>
                <w:sz w:val="24"/>
                <w:szCs w:val="24"/>
              </w:rPr>
              <w:t xml:space="preserve">l’article </w:t>
            </w:r>
            <w:r w:rsidRPr="00E24FC5">
              <w:rPr>
                <w:b/>
                <w:bCs/>
                <w:sz w:val="24"/>
                <w:szCs w:val="24"/>
              </w:rPr>
              <w:t>19 des IP</w:t>
            </w:r>
            <w:r w:rsidRPr="00122AEC">
              <w:rPr>
                <w:sz w:val="24"/>
                <w:szCs w:val="24"/>
              </w:rPr>
              <w:t> ;</w:t>
            </w:r>
          </w:p>
          <w:p w14:paraId="123370A7" w14:textId="6D8A1604" w:rsidR="009D1272" w:rsidRPr="00122AEC" w:rsidRDefault="00114543" w:rsidP="007A62DD">
            <w:pPr>
              <w:pStyle w:val="ListParagraph"/>
              <w:numPr>
                <w:ilvl w:val="0"/>
                <w:numId w:val="25"/>
              </w:numPr>
              <w:tabs>
                <w:tab w:val="num" w:pos="972"/>
              </w:tabs>
              <w:spacing w:before="60" w:after="60"/>
              <w:ind w:hanging="553"/>
              <w:jc w:val="both"/>
              <w:rPr>
                <w:sz w:val="24"/>
                <w:szCs w:val="24"/>
              </w:rPr>
            </w:pPr>
            <w:r>
              <w:rPr>
                <w:sz w:val="24"/>
                <w:szCs w:val="24"/>
              </w:rPr>
              <w:t>Proposition</w:t>
            </w:r>
            <w:r w:rsidRPr="00122AEC">
              <w:rPr>
                <w:sz w:val="24"/>
                <w:szCs w:val="24"/>
              </w:rPr>
              <w:t xml:space="preserve"> </w:t>
            </w:r>
            <w:r w:rsidR="009D1272" w:rsidRPr="00122AEC">
              <w:rPr>
                <w:sz w:val="24"/>
                <w:szCs w:val="24"/>
              </w:rPr>
              <w:t>variante</w:t>
            </w:r>
            <w:r>
              <w:rPr>
                <w:sz w:val="24"/>
                <w:szCs w:val="24"/>
              </w:rPr>
              <w:t xml:space="preserve"> - </w:t>
            </w:r>
            <w:r w:rsidRPr="00122AEC">
              <w:rPr>
                <w:sz w:val="24"/>
                <w:szCs w:val="24"/>
              </w:rPr>
              <w:t>Partie technique</w:t>
            </w:r>
            <w:r w:rsidR="009D1272" w:rsidRPr="00122AEC">
              <w:rPr>
                <w:sz w:val="24"/>
                <w:szCs w:val="24"/>
              </w:rPr>
              <w:t>, si l</w:t>
            </w:r>
            <w:r>
              <w:rPr>
                <w:sz w:val="24"/>
                <w:szCs w:val="24"/>
              </w:rPr>
              <w:t>a</w:t>
            </w:r>
            <w:r w:rsidR="009D1272" w:rsidRPr="00122AEC">
              <w:rPr>
                <w:sz w:val="24"/>
                <w:szCs w:val="24"/>
              </w:rPr>
              <w:t xml:space="preserve"> présentation </w:t>
            </w:r>
            <w:r>
              <w:rPr>
                <w:sz w:val="24"/>
                <w:szCs w:val="24"/>
              </w:rPr>
              <w:t xml:space="preserve">de variantes </w:t>
            </w:r>
            <w:r w:rsidR="009D1272" w:rsidRPr="00122AEC">
              <w:rPr>
                <w:sz w:val="24"/>
                <w:szCs w:val="24"/>
              </w:rPr>
              <w:t xml:space="preserve">est autorisée, conformément aux dispositions de </w:t>
            </w:r>
            <w:r w:rsidR="009D1272" w:rsidRPr="006C0101">
              <w:rPr>
                <w:sz w:val="24"/>
                <w:szCs w:val="24"/>
              </w:rPr>
              <w:t>l’article </w:t>
            </w:r>
            <w:r w:rsidR="009D1272" w:rsidRPr="00E24FC5">
              <w:rPr>
                <w:b/>
                <w:bCs/>
                <w:sz w:val="24"/>
                <w:szCs w:val="24"/>
              </w:rPr>
              <w:t>14 des IP</w:t>
            </w:r>
            <w:r w:rsidR="009D1272" w:rsidRPr="00122AEC">
              <w:rPr>
                <w:sz w:val="24"/>
                <w:szCs w:val="24"/>
              </w:rPr>
              <w:t> ;</w:t>
            </w:r>
          </w:p>
          <w:p w14:paraId="5A75692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21.1 des IP</w:t>
            </w:r>
            <w:r w:rsidRPr="00CC02B7">
              <w:rPr>
                <w:b/>
                <w:sz w:val="24"/>
                <w:szCs w:val="24"/>
              </w:rPr>
              <w:t xml:space="preserve"> ; </w:t>
            </w:r>
          </w:p>
          <w:p w14:paraId="655080C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521F6949" w14:textId="77777777" w:rsidR="000C5B9B" w:rsidRPr="00020A88" w:rsidRDefault="000C5B9B" w:rsidP="000C5B9B">
            <w:pPr>
              <w:pStyle w:val="ListParagraph"/>
              <w:numPr>
                <w:ilvl w:val="0"/>
                <w:numId w:val="25"/>
              </w:numPr>
              <w:tabs>
                <w:tab w:val="num" w:pos="972"/>
              </w:tabs>
              <w:spacing w:before="60" w:after="60"/>
              <w:ind w:hanging="553"/>
              <w:jc w:val="both"/>
              <w:rPr>
                <w:sz w:val="24"/>
                <w:szCs w:val="24"/>
              </w:rPr>
            </w:pPr>
            <w:r>
              <w:rPr>
                <w:sz w:val="24"/>
                <w:szCs w:val="24"/>
              </w:rPr>
              <w:t xml:space="preserve">Une description </w:t>
            </w:r>
            <w:r w:rsidRPr="00CC02B7">
              <w:rPr>
                <w:sz w:val="24"/>
                <w:szCs w:val="24"/>
              </w:rPr>
              <w:t xml:space="preserve">de </w:t>
            </w:r>
            <w:r>
              <w:rPr>
                <w:sz w:val="24"/>
                <w:szCs w:val="24"/>
              </w:rPr>
              <w:t xml:space="preserve">la </w:t>
            </w:r>
            <w:r w:rsidRPr="00CC02B7">
              <w:rPr>
                <w:sz w:val="24"/>
                <w:szCs w:val="24"/>
              </w:rPr>
              <w:t>méthode</w:t>
            </w:r>
            <w:r>
              <w:rPr>
                <w:sz w:val="24"/>
                <w:szCs w:val="24"/>
              </w:rPr>
              <w:t xml:space="preserve"> de réalisation</w:t>
            </w:r>
            <w:r w:rsidRPr="00CC02B7">
              <w:rPr>
                <w:sz w:val="24"/>
                <w:szCs w:val="24"/>
              </w:rPr>
              <w:t xml:space="preserve">, </w:t>
            </w:r>
            <w:r>
              <w:rPr>
                <w:sz w:val="24"/>
                <w:szCs w:val="24"/>
              </w:rPr>
              <w:t>du matériel, du</w:t>
            </w:r>
            <w:r w:rsidRPr="00CC02B7">
              <w:rPr>
                <w:sz w:val="24"/>
                <w:szCs w:val="24"/>
              </w:rPr>
              <w:t xml:space="preserve"> personnel et toute autre information décrite dans la Section IV, Formulaires de </w:t>
            </w:r>
            <w:r>
              <w:rPr>
                <w:sz w:val="24"/>
                <w:szCs w:val="24"/>
              </w:rPr>
              <w:t>P</w:t>
            </w:r>
            <w:r w:rsidRPr="00CC02B7">
              <w:rPr>
                <w:sz w:val="24"/>
                <w:szCs w:val="24"/>
              </w:rPr>
              <w:t>roposition</w:t>
            </w:r>
          </w:p>
          <w:p w14:paraId="5C69D458" w14:textId="3E687B88"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à l’article </w:t>
            </w:r>
            <w:r w:rsidRPr="00E24FC5">
              <w:rPr>
                <w:b/>
                <w:bCs/>
                <w:sz w:val="24"/>
                <w:szCs w:val="24"/>
              </w:rPr>
              <w:t>18 des IP</w:t>
            </w:r>
            <w:r w:rsidRPr="00122AEC">
              <w:rPr>
                <w:sz w:val="24"/>
                <w:szCs w:val="24"/>
              </w:rPr>
              <w:t xml:space="preserve"> apporteront la preuve que les</w:t>
            </w:r>
            <w:r>
              <w:rPr>
                <w:sz w:val="24"/>
                <w:szCs w:val="24"/>
              </w:rPr>
              <w:t xml:space="preserve"> travaux</w:t>
            </w:r>
            <w:r w:rsidRPr="00122AEC">
              <w:rPr>
                <w:sz w:val="24"/>
                <w:szCs w:val="24"/>
              </w:rPr>
              <w:t xml:space="preserve"> proposés par le Proposant dans sa </w:t>
            </w:r>
            <w:r w:rsidR="006A0DCA">
              <w:rPr>
                <w:sz w:val="24"/>
                <w:szCs w:val="24"/>
              </w:rPr>
              <w:t>P</w:t>
            </w:r>
            <w:r w:rsidRPr="00122AEC">
              <w:rPr>
                <w:sz w:val="24"/>
                <w:szCs w:val="24"/>
              </w:rPr>
              <w:t xml:space="preserve">roposition sont conformes au </w:t>
            </w:r>
            <w:r>
              <w:rPr>
                <w:sz w:val="24"/>
                <w:szCs w:val="24"/>
              </w:rPr>
              <w:t>DDP</w:t>
            </w:r>
            <w:r w:rsidRPr="00122AEC">
              <w:rPr>
                <w:sz w:val="24"/>
                <w:szCs w:val="24"/>
              </w:rPr>
              <w:t> ;</w:t>
            </w:r>
          </w:p>
          <w:p w14:paraId="30D9EA1C" w14:textId="49B7479B"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une description détaillée des d</w:t>
            </w:r>
            <w:r w:rsidR="006A0DCA">
              <w:rPr>
                <w:sz w:val="24"/>
                <w:szCs w:val="24"/>
              </w:rPr>
              <w:t>ivergence</w:t>
            </w:r>
            <w:r w:rsidRPr="00122AEC">
              <w:rPr>
                <w:sz w:val="24"/>
                <w:szCs w:val="24"/>
              </w:rPr>
              <w:t>s dans sa Pr</w:t>
            </w:r>
            <w:r>
              <w:rPr>
                <w:sz w:val="24"/>
                <w:szCs w:val="24"/>
              </w:rPr>
              <w:t xml:space="preserve">oposition technique par rapport </w:t>
            </w:r>
            <w:r w:rsidRPr="00122AEC">
              <w:rPr>
                <w:sz w:val="24"/>
                <w:szCs w:val="24"/>
              </w:rPr>
              <w:t xml:space="preserve">aux exigences du </w:t>
            </w:r>
            <w:r>
              <w:rPr>
                <w:sz w:val="24"/>
                <w:szCs w:val="24"/>
              </w:rPr>
              <w:t>DDP</w:t>
            </w:r>
            <w:r w:rsidRPr="00122AEC">
              <w:rPr>
                <w:sz w:val="24"/>
                <w:szCs w:val="24"/>
              </w:rPr>
              <w:t> ;</w:t>
            </w:r>
          </w:p>
          <w:p w14:paraId="32F6FF7A" w14:textId="1742E2F9" w:rsidR="009D1272" w:rsidRPr="00122AEC" w:rsidRDefault="009D1272" w:rsidP="007A62DD">
            <w:pPr>
              <w:pStyle w:val="ListParagraph"/>
              <w:numPr>
                <w:ilvl w:val="0"/>
                <w:numId w:val="25"/>
              </w:numPr>
              <w:spacing w:before="60" w:after="60"/>
              <w:ind w:hanging="553"/>
              <w:jc w:val="both"/>
              <w:rPr>
                <w:sz w:val="24"/>
                <w:szCs w:val="24"/>
              </w:rPr>
            </w:pPr>
            <w:r w:rsidRPr="00122AEC">
              <w:rPr>
                <w:sz w:val="24"/>
                <w:szCs w:val="24"/>
              </w:rPr>
              <w:t xml:space="preserve">la proposition présentée par un </w:t>
            </w:r>
            <w:r>
              <w:rPr>
                <w:sz w:val="24"/>
                <w:szCs w:val="24"/>
              </w:rPr>
              <w:t>GE</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6F8F9DA3" w14:textId="77777777" w:rsidR="00D7077F" w:rsidRDefault="009D1272" w:rsidP="007A62DD">
            <w:pPr>
              <w:pStyle w:val="ListParagraph"/>
              <w:numPr>
                <w:ilvl w:val="0"/>
                <w:numId w:val="25"/>
              </w:numPr>
              <w:tabs>
                <w:tab w:val="num" w:pos="972"/>
              </w:tabs>
              <w:spacing w:before="60" w:after="60"/>
              <w:ind w:hanging="553"/>
              <w:jc w:val="both"/>
              <w:rPr>
                <w:sz w:val="24"/>
                <w:szCs w:val="24"/>
              </w:rPr>
            </w:pPr>
            <w:r w:rsidRPr="00122AEC">
              <w:tab/>
            </w:r>
            <w:r w:rsidRPr="00E24FC5">
              <w:rPr>
                <w:sz w:val="24"/>
                <w:szCs w:val="24"/>
              </w:rPr>
              <w:t>La liste des sous-traitants en conformité avec l’article </w:t>
            </w:r>
            <w:r w:rsidRPr="00E24FC5">
              <w:rPr>
                <w:b/>
                <w:bCs/>
                <w:sz w:val="24"/>
                <w:szCs w:val="24"/>
              </w:rPr>
              <w:t>18.3 des IP</w:t>
            </w:r>
            <w:r w:rsidRPr="00E24FC5">
              <w:rPr>
                <w:sz w:val="24"/>
                <w:szCs w:val="24"/>
              </w:rPr>
              <w:t xml:space="preserve"> ; </w:t>
            </w:r>
          </w:p>
          <w:p w14:paraId="48B3B3DA" w14:textId="2861D254" w:rsidR="009D1272" w:rsidRPr="00E24FC5" w:rsidRDefault="00D7077F" w:rsidP="007A62DD">
            <w:pPr>
              <w:pStyle w:val="ListParagraph"/>
              <w:numPr>
                <w:ilvl w:val="0"/>
                <w:numId w:val="25"/>
              </w:numPr>
              <w:tabs>
                <w:tab w:val="num" w:pos="972"/>
              </w:tabs>
              <w:spacing w:before="60" w:after="60"/>
              <w:ind w:hanging="553"/>
              <w:jc w:val="both"/>
              <w:rPr>
                <w:sz w:val="24"/>
                <w:szCs w:val="24"/>
              </w:rPr>
            </w:pPr>
            <w:r w:rsidRPr="00E458F6">
              <w:rPr>
                <w:sz w:val="24"/>
                <w:szCs w:val="24"/>
              </w:rPr>
              <w:t>La Déclaration relative à l’Exploitation et aux Abus Sexuels (EAS) et/ou au Harcèlement Sexuel (HS) en utilisant le formulaire de la Section V, Formulaires de Soumission ;</w:t>
            </w:r>
            <w:r w:rsidR="009D1272" w:rsidRPr="00E24FC5">
              <w:rPr>
                <w:sz w:val="24"/>
                <w:szCs w:val="24"/>
              </w:rPr>
              <w:t>et</w:t>
            </w:r>
          </w:p>
          <w:p w14:paraId="08971253" w14:textId="77777777" w:rsidR="009D1272" w:rsidRPr="00E24FC5" w:rsidRDefault="009D1272" w:rsidP="007A62DD">
            <w:pPr>
              <w:pStyle w:val="ListParagraph"/>
              <w:numPr>
                <w:ilvl w:val="0"/>
                <w:numId w:val="25"/>
              </w:numPr>
              <w:spacing w:before="60" w:after="60"/>
              <w:ind w:hanging="553"/>
              <w:jc w:val="both"/>
              <w:rPr>
                <w:sz w:val="24"/>
                <w:szCs w:val="24"/>
              </w:rPr>
            </w:pPr>
            <w:r w:rsidRPr="00E24FC5">
              <w:rPr>
                <w:sz w:val="24"/>
                <w:szCs w:val="24"/>
              </w:rPr>
              <w:t xml:space="preserve">Tout autre document stipulé dans les </w:t>
            </w:r>
            <w:r w:rsidRPr="00E24FC5">
              <w:rPr>
                <w:b/>
                <w:sz w:val="24"/>
                <w:szCs w:val="24"/>
              </w:rPr>
              <w:t>DPDP</w:t>
            </w:r>
            <w:r w:rsidRPr="00E24FC5">
              <w:rPr>
                <w:sz w:val="24"/>
                <w:szCs w:val="24"/>
              </w:rPr>
              <w:t>.</w:t>
            </w:r>
          </w:p>
          <w:p w14:paraId="26A6BE90" w14:textId="2B75E823" w:rsidR="009D1272" w:rsidRPr="000C1F9C" w:rsidRDefault="009D1272" w:rsidP="007A62DD">
            <w:pPr>
              <w:spacing w:before="60" w:after="120"/>
              <w:ind w:left="720" w:right="-54" w:hanging="720"/>
              <w:jc w:val="both"/>
              <w:rPr>
                <w:bCs/>
                <w:sz w:val="24"/>
                <w:szCs w:val="24"/>
              </w:rPr>
            </w:pPr>
            <w:r w:rsidRPr="004C0539">
              <w:rPr>
                <w:sz w:val="24"/>
              </w:rPr>
              <w:t>12.3</w:t>
            </w:r>
            <w:r w:rsidR="006A0DCA">
              <w:rPr>
                <w:b/>
                <w:sz w:val="24"/>
                <w:szCs w:val="24"/>
              </w:rPr>
              <w:tab/>
            </w:r>
            <w:r w:rsidRPr="000C1F9C">
              <w:rPr>
                <w:bCs/>
                <w:sz w:val="24"/>
                <w:szCs w:val="24"/>
              </w:rPr>
              <w:t>La Partie financière soumise par le Proposant doit comprendre les éléments suivants :</w:t>
            </w:r>
          </w:p>
          <w:p w14:paraId="65E96DEE" w14:textId="77777777" w:rsidR="009D1272" w:rsidRPr="002642D5" w:rsidRDefault="009D1272" w:rsidP="00E90BCC">
            <w:pPr>
              <w:pStyle w:val="ListParagraph"/>
              <w:numPr>
                <w:ilvl w:val="0"/>
                <w:numId w:val="36"/>
              </w:numPr>
              <w:spacing w:before="60" w:after="60"/>
              <w:ind w:left="1295" w:right="-54" w:hanging="540"/>
              <w:jc w:val="both"/>
              <w:rPr>
                <w:sz w:val="24"/>
                <w:szCs w:val="24"/>
              </w:rPr>
            </w:pPr>
            <w:r w:rsidRPr="00F2785D">
              <w:rPr>
                <w:sz w:val="24"/>
              </w:rPr>
              <w:t>La</w:t>
            </w:r>
            <w:r w:rsidRPr="002642D5">
              <w:rPr>
                <w:sz w:val="24"/>
                <w:szCs w:val="24"/>
              </w:rPr>
              <w:t xml:space="preserve"> </w:t>
            </w:r>
            <w:r w:rsidRPr="0006280C">
              <w:rPr>
                <w:b/>
                <w:bCs/>
                <w:sz w:val="24"/>
                <w:szCs w:val="24"/>
              </w:rPr>
              <w:t>Lettre de Proposition –Partie financière</w:t>
            </w:r>
            <w:r w:rsidRPr="002642D5">
              <w:rPr>
                <w:sz w:val="24"/>
                <w:szCs w:val="24"/>
              </w:rPr>
              <w:t xml:space="preserv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472B3893" w14:textId="77777777" w:rsidR="009D1272" w:rsidRPr="00103925" w:rsidRDefault="009D1272" w:rsidP="00E90BCC">
            <w:pPr>
              <w:pStyle w:val="ListParagraph"/>
              <w:numPr>
                <w:ilvl w:val="0"/>
                <w:numId w:val="36"/>
              </w:numPr>
              <w:spacing w:before="60" w:after="60"/>
              <w:ind w:left="1295" w:right="-54" w:hanging="540"/>
              <w:jc w:val="both"/>
              <w:rPr>
                <w:sz w:val="24"/>
                <w:szCs w:val="24"/>
              </w:rPr>
            </w:pPr>
            <w:r w:rsidRPr="00103925">
              <w:rPr>
                <w:sz w:val="24"/>
              </w:rPr>
              <w:t xml:space="preserve">Les bordereaux des prix (Programme d’activités chiffré) préparés conformément aux articles </w:t>
            </w:r>
            <w:r w:rsidRPr="00103925">
              <w:rPr>
                <w:b/>
                <w:bCs/>
                <w:sz w:val="24"/>
              </w:rPr>
              <w:t>15 et 16 des IP</w:t>
            </w:r>
            <w:r w:rsidRPr="00103925">
              <w:rPr>
                <w:sz w:val="24"/>
              </w:rPr>
              <w:t> ;</w:t>
            </w:r>
          </w:p>
          <w:p w14:paraId="60263591" w14:textId="0619897C" w:rsidR="009D1272" w:rsidRPr="00F2785D" w:rsidRDefault="00114543" w:rsidP="00E90BCC">
            <w:pPr>
              <w:pStyle w:val="ListParagraph"/>
              <w:numPr>
                <w:ilvl w:val="0"/>
                <w:numId w:val="36"/>
              </w:numPr>
              <w:spacing w:before="60" w:after="60"/>
              <w:ind w:left="1295" w:right="-54" w:hanging="540"/>
              <w:jc w:val="both"/>
              <w:rPr>
                <w:sz w:val="24"/>
                <w:szCs w:val="24"/>
              </w:rPr>
            </w:pPr>
            <w:r w:rsidRPr="00E90BCC">
              <w:rPr>
                <w:sz w:val="24"/>
              </w:rPr>
              <w:t>Proposition</w:t>
            </w:r>
            <w:r w:rsidRPr="002E4FF3">
              <w:rPr>
                <w:sz w:val="24"/>
                <w:szCs w:val="24"/>
              </w:rPr>
              <w:t xml:space="preserve"> </w:t>
            </w:r>
            <w:r w:rsidR="009D1272" w:rsidRPr="002E4FF3">
              <w:rPr>
                <w:sz w:val="24"/>
                <w:szCs w:val="24"/>
              </w:rPr>
              <w:t>variante</w:t>
            </w:r>
            <w:r>
              <w:rPr>
                <w:sz w:val="24"/>
                <w:szCs w:val="24"/>
              </w:rPr>
              <w:t xml:space="preserve"> - </w:t>
            </w:r>
            <w:r w:rsidRPr="002642D5">
              <w:rPr>
                <w:sz w:val="24"/>
                <w:szCs w:val="24"/>
              </w:rPr>
              <w:t>Partie financière</w:t>
            </w:r>
            <w:r w:rsidR="009D1272" w:rsidRPr="002E4FF3">
              <w:rPr>
                <w:sz w:val="24"/>
                <w:szCs w:val="24"/>
              </w:rPr>
              <w:t xml:space="preserve">, si </w:t>
            </w:r>
            <w:r w:rsidRPr="002E4FF3">
              <w:rPr>
                <w:sz w:val="24"/>
                <w:szCs w:val="24"/>
              </w:rPr>
              <w:t>l</w:t>
            </w:r>
            <w:r>
              <w:rPr>
                <w:sz w:val="24"/>
                <w:szCs w:val="24"/>
              </w:rPr>
              <w:t>a</w:t>
            </w:r>
            <w:r w:rsidRPr="002E4FF3">
              <w:rPr>
                <w:sz w:val="24"/>
                <w:szCs w:val="24"/>
              </w:rPr>
              <w:t xml:space="preserve"> </w:t>
            </w:r>
            <w:r w:rsidR="009D1272" w:rsidRPr="002E4FF3">
              <w:rPr>
                <w:sz w:val="24"/>
                <w:szCs w:val="24"/>
              </w:rPr>
              <w:t xml:space="preserve">présentation </w:t>
            </w:r>
            <w:r>
              <w:rPr>
                <w:sz w:val="24"/>
                <w:szCs w:val="24"/>
              </w:rPr>
              <w:t xml:space="preserve">de variantes </w:t>
            </w:r>
            <w:r w:rsidR="009D1272" w:rsidRPr="002E4FF3">
              <w:rPr>
                <w:sz w:val="24"/>
                <w:szCs w:val="24"/>
              </w:rPr>
              <w:t xml:space="preserve">est autorisée, conformément aux dispositions de </w:t>
            </w:r>
            <w:r w:rsidR="009D1272" w:rsidRPr="006C0101">
              <w:rPr>
                <w:sz w:val="24"/>
                <w:szCs w:val="24"/>
              </w:rPr>
              <w:t>l’article </w:t>
            </w:r>
            <w:r w:rsidR="009D1272" w:rsidRPr="000D7370">
              <w:rPr>
                <w:b/>
                <w:bCs/>
                <w:sz w:val="24"/>
                <w:szCs w:val="24"/>
              </w:rPr>
              <w:t>14 des IP</w:t>
            </w:r>
            <w:r w:rsidR="009D1272" w:rsidRPr="00F2785D">
              <w:rPr>
                <w:sz w:val="24"/>
                <w:szCs w:val="24"/>
              </w:rPr>
              <w:t> ;</w:t>
            </w:r>
          </w:p>
          <w:p w14:paraId="34E1F789" w14:textId="7400EF20" w:rsidR="009D1272" w:rsidRPr="00122AEC" w:rsidRDefault="009D1272" w:rsidP="00E90BCC">
            <w:pPr>
              <w:pStyle w:val="ListParagraph"/>
              <w:numPr>
                <w:ilvl w:val="0"/>
                <w:numId w:val="36"/>
              </w:numPr>
              <w:spacing w:before="60" w:after="60"/>
              <w:ind w:left="1295" w:right="-54" w:hanging="540"/>
              <w:jc w:val="both"/>
              <w:rPr>
                <w:sz w:val="24"/>
                <w:szCs w:val="24"/>
              </w:rPr>
            </w:pPr>
            <w:r w:rsidRPr="00122AEC">
              <w:rPr>
                <w:sz w:val="24"/>
              </w:rPr>
              <w:t xml:space="preserve">Le Proposant fournira dans sa </w:t>
            </w:r>
            <w:r>
              <w:rPr>
                <w:sz w:val="24"/>
              </w:rPr>
              <w:t>L</w:t>
            </w:r>
            <w:r w:rsidRPr="00122AEC">
              <w:rPr>
                <w:sz w:val="24"/>
              </w:rPr>
              <w:t xml:space="preserve">ettre de </w:t>
            </w:r>
            <w:r>
              <w:rPr>
                <w:sz w:val="24"/>
              </w:rPr>
              <w:t>P</w:t>
            </w:r>
            <w:r w:rsidRPr="00122AEC">
              <w:rPr>
                <w:sz w:val="24"/>
              </w:rPr>
              <w:t xml:space="preserve">roposition les informations sur les commissions et </w:t>
            </w:r>
            <w:r w:rsidR="004A0234">
              <w:rPr>
                <w:sz w:val="24"/>
              </w:rPr>
              <w:t>gratification</w:t>
            </w:r>
            <w:r w:rsidR="004A0234" w:rsidRPr="0070678A">
              <w:rPr>
                <w:sz w:val="24"/>
              </w:rPr>
              <w:t>s</w:t>
            </w:r>
            <w:r w:rsidRPr="00122AEC">
              <w:rPr>
                <w:sz w:val="24"/>
              </w:rPr>
              <w:t>, le cas échéant, payé</w:t>
            </w:r>
            <w:r w:rsidR="00C23083">
              <w:rPr>
                <w:sz w:val="24"/>
              </w:rPr>
              <w:t>e</w:t>
            </w:r>
            <w:r w:rsidRPr="00122AEC">
              <w:rPr>
                <w:sz w:val="24"/>
              </w:rPr>
              <w:t xml:space="preserve">s ou à payer </w:t>
            </w:r>
            <w:r w:rsidR="006F50F2">
              <w:rPr>
                <w:sz w:val="24"/>
              </w:rPr>
              <w:t>à des</w:t>
            </w:r>
            <w:r w:rsidR="006F50F2" w:rsidRPr="00122AEC">
              <w:rPr>
                <w:sz w:val="24"/>
              </w:rPr>
              <w:t xml:space="preserve"> </w:t>
            </w:r>
            <w:r w:rsidRPr="00122AEC">
              <w:rPr>
                <w:sz w:val="24"/>
              </w:rPr>
              <w:t xml:space="preserve">agents ou à toute autre partie se rapportant à la </w:t>
            </w:r>
            <w:r w:rsidR="004467D9">
              <w:rPr>
                <w:sz w:val="24"/>
              </w:rPr>
              <w:t>P</w:t>
            </w:r>
            <w:r w:rsidRPr="00122AEC">
              <w:rPr>
                <w:sz w:val="24"/>
              </w:rPr>
              <w:t>roposition</w:t>
            </w:r>
            <w:r w:rsidR="005103F8">
              <w:rPr>
                <w:sz w:val="24"/>
              </w:rPr>
              <w:t> ; et</w:t>
            </w:r>
          </w:p>
          <w:p w14:paraId="5BE1FFE9" w14:textId="77777777" w:rsidR="009D1272" w:rsidRPr="00122AEC" w:rsidRDefault="009D1272" w:rsidP="00E90BCC">
            <w:pPr>
              <w:pStyle w:val="ListParagraph"/>
              <w:numPr>
                <w:ilvl w:val="0"/>
                <w:numId w:val="36"/>
              </w:numPr>
              <w:spacing w:before="60" w:after="60"/>
              <w:ind w:left="1295" w:right="-54" w:hanging="540"/>
              <w:jc w:val="both"/>
              <w:rPr>
                <w:sz w:val="24"/>
                <w:szCs w:val="24"/>
              </w:rPr>
            </w:pPr>
            <w:r w:rsidRPr="00122AEC">
              <w:rPr>
                <w:sz w:val="24"/>
                <w:szCs w:val="24"/>
              </w:rPr>
              <w:t xml:space="preserve">Tout autre document stipulé dans les </w:t>
            </w:r>
            <w:r>
              <w:rPr>
                <w:b/>
                <w:sz w:val="24"/>
                <w:szCs w:val="24"/>
              </w:rPr>
              <w:t>DPDP</w:t>
            </w:r>
            <w:r w:rsidRPr="00122AEC">
              <w:rPr>
                <w:sz w:val="24"/>
                <w:szCs w:val="24"/>
              </w:rPr>
              <w:t>.</w:t>
            </w:r>
          </w:p>
          <w:p w14:paraId="08236FE1" w14:textId="4D0160A1" w:rsidR="009D1272" w:rsidRDefault="009D1272" w:rsidP="007A62DD">
            <w:pPr>
              <w:spacing w:before="60" w:after="60"/>
              <w:ind w:left="720" w:right="-54" w:hanging="720"/>
              <w:jc w:val="both"/>
              <w:rPr>
                <w:sz w:val="24"/>
              </w:rPr>
            </w:pPr>
            <w:r w:rsidRPr="00CB5DE6">
              <w:rPr>
                <w:sz w:val="24"/>
                <w:szCs w:val="24"/>
              </w:rPr>
              <w:t>12</w:t>
            </w:r>
            <w:r>
              <w:rPr>
                <w:sz w:val="24"/>
              </w:rPr>
              <w:t>.4</w:t>
            </w:r>
            <w:r w:rsidR="00500D1E">
              <w:rPr>
                <w:sz w:val="24"/>
              </w:rPr>
              <w:tab/>
            </w:r>
            <w:r w:rsidRPr="00CB5DE6">
              <w:rPr>
                <w:sz w:val="24"/>
              </w:rPr>
              <w:t xml:space="preserve">La </w:t>
            </w:r>
            <w:r>
              <w:rPr>
                <w:sz w:val="24"/>
              </w:rPr>
              <w:t>P</w:t>
            </w:r>
            <w:r w:rsidRPr="00CB5DE6">
              <w:rPr>
                <w:sz w:val="24"/>
              </w:rPr>
              <w:t xml:space="preserve">artie technique ne doit contenir aucune information financière liée au prix de la </w:t>
            </w:r>
            <w:r>
              <w:rPr>
                <w:sz w:val="24"/>
              </w:rPr>
              <w:t>P</w:t>
            </w:r>
            <w:r w:rsidRPr="00CB5DE6">
              <w:rPr>
                <w:sz w:val="24"/>
              </w:rPr>
              <w:t xml:space="preserve">roposition. Lorsque des informations financières importantes sur le prix de la </w:t>
            </w:r>
            <w:r w:rsidR="003954D5">
              <w:rPr>
                <w:sz w:val="24"/>
              </w:rPr>
              <w:t>P</w:t>
            </w:r>
            <w:r w:rsidRPr="00CB5DE6">
              <w:rPr>
                <w:sz w:val="24"/>
              </w:rPr>
              <w:t xml:space="preserve">roposition figurent dans la </w:t>
            </w:r>
            <w:r>
              <w:rPr>
                <w:sz w:val="24"/>
              </w:rPr>
              <w:t>P</w:t>
            </w:r>
            <w:r w:rsidRPr="00CB5DE6">
              <w:rPr>
                <w:sz w:val="24"/>
              </w:rPr>
              <w:t xml:space="preserve">artie technique, la </w:t>
            </w:r>
            <w:r>
              <w:rPr>
                <w:sz w:val="24"/>
              </w:rPr>
              <w:t>P</w:t>
            </w:r>
            <w:r w:rsidRPr="00CB5DE6">
              <w:rPr>
                <w:sz w:val="24"/>
              </w:rPr>
              <w:t xml:space="preserve">roposition </w:t>
            </w:r>
            <w:r w:rsidR="005834C4">
              <w:rPr>
                <w:sz w:val="24"/>
              </w:rPr>
              <w:t>sera</w:t>
            </w:r>
            <w:r w:rsidR="005834C4" w:rsidRPr="00CB5DE6">
              <w:rPr>
                <w:sz w:val="24"/>
              </w:rPr>
              <w:t xml:space="preserve"> </w:t>
            </w:r>
            <w:r w:rsidRPr="00CB5DE6">
              <w:rPr>
                <w:sz w:val="24"/>
              </w:rPr>
              <w:t xml:space="preserve">déclarée non </w:t>
            </w:r>
            <w:r>
              <w:rPr>
                <w:sz w:val="24"/>
              </w:rPr>
              <w:t>conforme</w:t>
            </w:r>
            <w:r w:rsidRPr="00CB5DE6">
              <w:rPr>
                <w:sz w:val="24"/>
              </w:rPr>
              <w:t>.</w:t>
            </w:r>
          </w:p>
          <w:p w14:paraId="3D59ACFD" w14:textId="3601695D" w:rsidR="009D1272" w:rsidRPr="003F691D" w:rsidRDefault="009D1272" w:rsidP="007A62DD">
            <w:pPr>
              <w:spacing w:before="60" w:after="60"/>
              <w:ind w:left="720" w:right="-54" w:hanging="720"/>
              <w:jc w:val="both"/>
              <w:rPr>
                <w:sz w:val="24"/>
              </w:rPr>
            </w:pPr>
            <w:r w:rsidRPr="00B14D34">
              <w:rPr>
                <w:sz w:val="24"/>
              </w:rPr>
              <w:t>12.5</w:t>
            </w:r>
            <w:r w:rsidR="00500D1E">
              <w:rPr>
                <w:sz w:val="24"/>
              </w:rPr>
              <w:tab/>
            </w:r>
            <w:r w:rsidRPr="008401DF">
              <w:rPr>
                <w:sz w:val="24"/>
              </w:rPr>
              <w:t xml:space="preserve">Le </w:t>
            </w:r>
            <w:r>
              <w:rPr>
                <w:sz w:val="24"/>
              </w:rPr>
              <w:t>Proposant</w:t>
            </w:r>
            <w:r w:rsidRPr="008401DF">
              <w:rPr>
                <w:sz w:val="24"/>
              </w:rPr>
              <w:t xml:space="preserve"> doit fournir dans la </w:t>
            </w:r>
            <w:r>
              <w:rPr>
                <w:sz w:val="24"/>
              </w:rPr>
              <w:t>L</w:t>
            </w:r>
            <w:r w:rsidRPr="008401DF">
              <w:rPr>
                <w:sz w:val="24"/>
              </w:rPr>
              <w:t xml:space="preserve">ettre de </w:t>
            </w:r>
            <w:r>
              <w:rPr>
                <w:sz w:val="24"/>
              </w:rPr>
              <w:t>P</w:t>
            </w:r>
            <w:r w:rsidRPr="008401DF">
              <w:rPr>
                <w:sz w:val="24"/>
              </w:rPr>
              <w:t>roposition - Partie technique trois noms des membres potentiels d</w:t>
            </w:r>
            <w:r w:rsidR="001148C8">
              <w:rPr>
                <w:sz w:val="24"/>
              </w:rPr>
              <w:t>u</w:t>
            </w:r>
            <w:r w:rsidRPr="008401DF">
              <w:rPr>
                <w:sz w:val="24"/>
              </w:rPr>
              <w:t xml:space="preserve"> </w:t>
            </w:r>
            <w:r w:rsidR="00AD130F">
              <w:rPr>
                <w:sz w:val="24"/>
              </w:rPr>
              <w:t>CPRD</w:t>
            </w:r>
            <w:r w:rsidRPr="008401DF">
              <w:rPr>
                <w:sz w:val="24"/>
              </w:rPr>
              <w:t xml:space="preserve"> et joindre leur curriculum vitae. La liste des membres potentiels d</w:t>
            </w:r>
            <w:r w:rsidR="001148C8">
              <w:rPr>
                <w:sz w:val="24"/>
              </w:rPr>
              <w:t>u</w:t>
            </w:r>
            <w:r w:rsidRPr="008401DF">
              <w:rPr>
                <w:sz w:val="24"/>
              </w:rPr>
              <w:t xml:space="preserve"> </w:t>
            </w:r>
            <w:r w:rsidR="00AD130F">
              <w:rPr>
                <w:sz w:val="24"/>
              </w:rPr>
              <w:t>CPRD</w:t>
            </w:r>
            <w:r w:rsidRPr="008401DF">
              <w:rPr>
                <w:sz w:val="24"/>
              </w:rPr>
              <w:t xml:space="preserve"> proposée par </w:t>
            </w:r>
            <w:r>
              <w:rPr>
                <w:sz w:val="24"/>
              </w:rPr>
              <w:t>le Maître d’Ouvrage</w:t>
            </w:r>
            <w:r w:rsidRPr="008401DF">
              <w:rPr>
                <w:sz w:val="24"/>
              </w:rPr>
              <w:t xml:space="preserve"> (</w:t>
            </w:r>
            <w:r>
              <w:rPr>
                <w:sz w:val="24"/>
              </w:rPr>
              <w:t>D</w:t>
            </w:r>
            <w:r w:rsidRPr="008401DF">
              <w:rPr>
                <w:sz w:val="24"/>
              </w:rPr>
              <w:t xml:space="preserve">onnées du </w:t>
            </w:r>
            <w:r>
              <w:rPr>
                <w:sz w:val="24"/>
              </w:rPr>
              <w:t>Marché</w:t>
            </w:r>
            <w:r w:rsidRPr="008401DF">
              <w:rPr>
                <w:sz w:val="24"/>
              </w:rPr>
              <w:t xml:space="preserve"> 2</w:t>
            </w:r>
            <w:r w:rsidR="00C23083">
              <w:rPr>
                <w:sz w:val="24"/>
              </w:rPr>
              <w:t>1</w:t>
            </w:r>
            <w:r>
              <w:rPr>
                <w:sz w:val="24"/>
              </w:rPr>
              <w:t>.</w:t>
            </w:r>
            <w:r w:rsidR="00C23083">
              <w:rPr>
                <w:sz w:val="24"/>
              </w:rPr>
              <w:t>1</w:t>
            </w:r>
            <w:r w:rsidRPr="008401DF">
              <w:rPr>
                <w:sz w:val="24"/>
              </w:rPr>
              <w:t xml:space="preserve">) et par le </w:t>
            </w:r>
            <w:r>
              <w:rPr>
                <w:sz w:val="24"/>
              </w:rPr>
              <w:t>Proposant</w:t>
            </w:r>
            <w:r w:rsidRPr="008401DF">
              <w:rPr>
                <w:sz w:val="24"/>
              </w:rPr>
              <w:t xml:space="preserve"> (</w:t>
            </w:r>
            <w:r>
              <w:rPr>
                <w:sz w:val="24"/>
              </w:rPr>
              <w:t>L</w:t>
            </w:r>
            <w:r w:rsidRPr="008401DF">
              <w:rPr>
                <w:sz w:val="24"/>
              </w:rPr>
              <w:t>ettre d</w:t>
            </w:r>
            <w:r>
              <w:rPr>
                <w:sz w:val="24"/>
              </w:rPr>
              <w:t>e Proposition</w:t>
            </w:r>
            <w:r w:rsidRPr="008401DF">
              <w:rPr>
                <w:sz w:val="24"/>
              </w:rPr>
              <w:t xml:space="preserve">) </w:t>
            </w:r>
            <w:r w:rsidR="000036F8">
              <w:rPr>
                <w:sz w:val="24"/>
              </w:rPr>
              <w:t>sera</w:t>
            </w:r>
            <w:r w:rsidR="000036F8" w:rsidRPr="008401DF">
              <w:rPr>
                <w:sz w:val="24"/>
              </w:rPr>
              <w:t xml:space="preserve"> </w:t>
            </w:r>
            <w:r w:rsidRPr="008401DF">
              <w:rPr>
                <w:sz w:val="24"/>
              </w:rPr>
              <w:t>soumise à la non-objection de la Banque.</w:t>
            </w:r>
          </w:p>
        </w:tc>
      </w:tr>
      <w:tr w:rsidR="009D1272" w:rsidRPr="00B4328A" w14:paraId="27DCF4A8" w14:textId="77777777" w:rsidTr="007A62DD">
        <w:trPr>
          <w:gridAfter w:val="1"/>
          <w:wAfter w:w="23" w:type="dxa"/>
        </w:trPr>
        <w:tc>
          <w:tcPr>
            <w:tcW w:w="2552" w:type="dxa"/>
            <w:gridSpan w:val="3"/>
          </w:tcPr>
          <w:p w14:paraId="37BCE843" w14:textId="4A128CDB" w:rsidR="009D1272" w:rsidRPr="00B4328A" w:rsidRDefault="009D1272" w:rsidP="007A62DD">
            <w:pPr>
              <w:pStyle w:val="HeadingSPD02"/>
              <w:numPr>
                <w:ilvl w:val="0"/>
                <w:numId w:val="143"/>
              </w:numPr>
              <w:ind w:left="360"/>
              <w:jc w:val="left"/>
              <w:rPr>
                <w:lang w:val="fr-FR"/>
              </w:rPr>
            </w:pPr>
            <w:bookmarkStart w:id="168" w:name="_Toc138920337"/>
            <w:r w:rsidRPr="003F691D">
              <w:rPr>
                <w:lang w:val="fr-FR"/>
              </w:rPr>
              <w:t xml:space="preserve">Lettre de </w:t>
            </w:r>
            <w:r w:rsidR="00500D1E">
              <w:rPr>
                <w:lang w:val="fr-FR"/>
              </w:rPr>
              <w:t>P</w:t>
            </w:r>
            <w:r w:rsidRPr="003F691D">
              <w:rPr>
                <w:lang w:val="fr-FR"/>
              </w:rPr>
              <w:t xml:space="preserve">roposition et </w:t>
            </w:r>
            <w:r w:rsidR="00500D1E">
              <w:rPr>
                <w:lang w:val="fr-FR"/>
              </w:rPr>
              <w:t>A</w:t>
            </w:r>
            <w:r w:rsidRPr="003F691D">
              <w:rPr>
                <w:lang w:val="fr-FR"/>
              </w:rPr>
              <w:t>nnexes</w:t>
            </w:r>
            <w:bookmarkEnd w:id="168"/>
          </w:p>
        </w:tc>
        <w:tc>
          <w:tcPr>
            <w:tcW w:w="7456" w:type="dxa"/>
          </w:tcPr>
          <w:p w14:paraId="65271852" w14:textId="14B7F522" w:rsidR="009D1272" w:rsidRPr="00B4328A" w:rsidRDefault="009D1272" w:rsidP="007A62DD">
            <w:pPr>
              <w:spacing w:before="60" w:after="60"/>
              <w:ind w:left="720" w:right="-54" w:hanging="720"/>
              <w:jc w:val="both"/>
              <w:rPr>
                <w:sz w:val="24"/>
                <w:szCs w:val="24"/>
              </w:rPr>
            </w:pPr>
            <w:r w:rsidRPr="003F691D">
              <w:rPr>
                <w:sz w:val="24"/>
                <w:szCs w:val="24"/>
              </w:rPr>
              <w:t>13.1</w:t>
            </w:r>
            <w:r w:rsidR="00500D1E">
              <w:rPr>
                <w:sz w:val="24"/>
                <w:szCs w:val="24"/>
              </w:rPr>
              <w:tab/>
            </w:r>
            <w:r w:rsidRPr="003F691D">
              <w:rPr>
                <w:sz w:val="24"/>
                <w:szCs w:val="24"/>
              </w:rPr>
              <w:t xml:space="preserve">Le </w:t>
            </w:r>
            <w:r>
              <w:rPr>
                <w:sz w:val="24"/>
                <w:szCs w:val="24"/>
              </w:rPr>
              <w:t xml:space="preserve">Proposant </w:t>
            </w:r>
            <w:r w:rsidRPr="003F691D">
              <w:rPr>
                <w:sz w:val="24"/>
                <w:szCs w:val="24"/>
              </w:rPr>
              <w:t xml:space="preserve">doit </w:t>
            </w:r>
            <w:r w:rsidR="000036F8">
              <w:rPr>
                <w:sz w:val="24"/>
                <w:szCs w:val="24"/>
              </w:rPr>
              <w:t>rempli</w:t>
            </w:r>
            <w:r w:rsidR="000036F8" w:rsidRPr="003F691D">
              <w:rPr>
                <w:sz w:val="24"/>
                <w:szCs w:val="24"/>
              </w:rPr>
              <w:t xml:space="preserve">r </w:t>
            </w:r>
            <w:r w:rsidRPr="003F691D">
              <w:rPr>
                <w:sz w:val="24"/>
                <w:szCs w:val="24"/>
              </w:rPr>
              <w:t xml:space="preserve">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technique et 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financière en utilisant les formulaires appropriés fournis à la </w:t>
            </w:r>
            <w:r w:rsidR="00FD694E">
              <w:rPr>
                <w:sz w:val="24"/>
                <w:szCs w:val="24"/>
              </w:rPr>
              <w:t>S</w:t>
            </w:r>
            <w:r w:rsidRPr="003F691D">
              <w:rPr>
                <w:sz w:val="24"/>
                <w:szCs w:val="24"/>
              </w:rPr>
              <w:t xml:space="preserve">ection IV, Formulaires de </w:t>
            </w:r>
            <w:r w:rsidR="00EA4590">
              <w:rPr>
                <w:sz w:val="24"/>
                <w:szCs w:val="24"/>
              </w:rPr>
              <w:t>P</w:t>
            </w:r>
            <w:r w:rsidRPr="003F691D">
              <w:rPr>
                <w:sz w:val="24"/>
                <w:szCs w:val="24"/>
              </w:rPr>
              <w:t xml:space="preserve">roposition. Les formulaires doivent être remplis sans aucune modification du texte. Aucun </w:t>
            </w:r>
            <w:r>
              <w:rPr>
                <w:sz w:val="24"/>
                <w:szCs w:val="24"/>
              </w:rPr>
              <w:t>autre format</w:t>
            </w:r>
            <w:r w:rsidRPr="003F691D">
              <w:rPr>
                <w:sz w:val="24"/>
                <w:szCs w:val="24"/>
              </w:rPr>
              <w:t xml:space="preserve"> ne sera accepté, à l'exception de ce qu</w:t>
            </w:r>
            <w:r>
              <w:rPr>
                <w:sz w:val="24"/>
                <w:szCs w:val="24"/>
              </w:rPr>
              <w:t xml:space="preserve">i est prévu à </w:t>
            </w:r>
            <w:r w:rsidRPr="006C0101">
              <w:rPr>
                <w:sz w:val="24"/>
                <w:szCs w:val="24"/>
              </w:rPr>
              <w:t xml:space="preserve">l'article </w:t>
            </w:r>
            <w:r w:rsidRPr="000D7370">
              <w:rPr>
                <w:b/>
                <w:bCs/>
                <w:sz w:val="24"/>
                <w:szCs w:val="24"/>
              </w:rPr>
              <w:t>21.3 des IP</w:t>
            </w:r>
            <w:r w:rsidRPr="003F691D">
              <w:rPr>
                <w:sz w:val="24"/>
                <w:szCs w:val="24"/>
              </w:rPr>
              <w:t>. Tou</w:t>
            </w:r>
            <w:r>
              <w:rPr>
                <w:sz w:val="24"/>
                <w:szCs w:val="24"/>
              </w:rPr>
              <w:t>te</w:t>
            </w:r>
            <w:r w:rsidRPr="003F691D">
              <w:rPr>
                <w:sz w:val="24"/>
                <w:szCs w:val="24"/>
              </w:rPr>
              <w:t xml:space="preserve">s les </w:t>
            </w:r>
            <w:r>
              <w:rPr>
                <w:sz w:val="24"/>
                <w:szCs w:val="24"/>
              </w:rPr>
              <w:t>rubriqu</w:t>
            </w:r>
            <w:r w:rsidRPr="003F691D">
              <w:rPr>
                <w:sz w:val="24"/>
                <w:szCs w:val="24"/>
              </w:rPr>
              <w:t>es doivent être rempli</w:t>
            </w:r>
            <w:r>
              <w:rPr>
                <w:sz w:val="24"/>
                <w:szCs w:val="24"/>
              </w:rPr>
              <w:t>e</w:t>
            </w:r>
            <w:r w:rsidRPr="003F691D">
              <w:rPr>
                <w:sz w:val="24"/>
                <w:szCs w:val="24"/>
              </w:rPr>
              <w:t xml:space="preserve">s </w:t>
            </w:r>
            <w:r>
              <w:rPr>
                <w:sz w:val="24"/>
                <w:szCs w:val="24"/>
              </w:rPr>
              <w:t>de manière à fournir</w:t>
            </w:r>
            <w:r w:rsidRPr="003F691D">
              <w:rPr>
                <w:sz w:val="24"/>
                <w:szCs w:val="24"/>
              </w:rPr>
              <w:t xml:space="preserve"> les informations demandées.</w:t>
            </w:r>
          </w:p>
        </w:tc>
      </w:tr>
      <w:tr w:rsidR="009D1272" w:rsidRPr="00B4328A" w14:paraId="13F6CFCF" w14:textId="77777777" w:rsidTr="007A62DD">
        <w:trPr>
          <w:gridAfter w:val="1"/>
          <w:wAfter w:w="23" w:type="dxa"/>
        </w:trPr>
        <w:tc>
          <w:tcPr>
            <w:tcW w:w="2552" w:type="dxa"/>
            <w:gridSpan w:val="3"/>
          </w:tcPr>
          <w:p w14:paraId="62A295F7" w14:textId="77777777" w:rsidR="009D1272" w:rsidRPr="00B4328A" w:rsidRDefault="009D1272" w:rsidP="007A62DD">
            <w:pPr>
              <w:pStyle w:val="HeadingSPD02"/>
              <w:numPr>
                <w:ilvl w:val="0"/>
                <w:numId w:val="143"/>
              </w:numPr>
              <w:ind w:left="360"/>
              <w:jc w:val="left"/>
              <w:rPr>
                <w:lang w:val="fr-FR"/>
              </w:rPr>
            </w:pPr>
            <w:bookmarkStart w:id="169" w:name="_Toc138920338"/>
            <w:r w:rsidRPr="00B4328A">
              <w:rPr>
                <w:lang w:val="fr-FR"/>
              </w:rPr>
              <w:t>Propositions techniques variantes</w:t>
            </w:r>
            <w:bookmarkEnd w:id="169"/>
          </w:p>
        </w:tc>
        <w:tc>
          <w:tcPr>
            <w:tcW w:w="7456" w:type="dxa"/>
          </w:tcPr>
          <w:p w14:paraId="126002C5" w14:textId="77777777" w:rsidR="009D1272" w:rsidRPr="00B4328A" w:rsidRDefault="009D1272" w:rsidP="007A62DD">
            <w:pPr>
              <w:spacing w:before="60" w:after="60"/>
              <w:ind w:left="720" w:hanging="720"/>
              <w:jc w:val="both"/>
              <w:rPr>
                <w:sz w:val="24"/>
                <w:szCs w:val="24"/>
              </w:rPr>
            </w:pPr>
            <w:r>
              <w:rPr>
                <w:sz w:val="24"/>
                <w:szCs w:val="24"/>
              </w:rPr>
              <w:t>14</w:t>
            </w:r>
            <w:r w:rsidRPr="00B4328A">
              <w:rPr>
                <w:sz w:val="24"/>
                <w:szCs w:val="24"/>
              </w:rPr>
              <w:t>.1</w:t>
            </w:r>
            <w:r w:rsidRPr="00B4328A">
              <w:rPr>
                <w:sz w:val="24"/>
                <w:szCs w:val="24"/>
              </w:rPr>
              <w:tab/>
            </w:r>
            <w:r>
              <w:rPr>
                <w:sz w:val="24"/>
                <w:szCs w:val="24"/>
              </w:rPr>
              <w:t>Proposition variante – Partie technique : un</w:t>
            </w:r>
            <w:r w:rsidRPr="0070678A">
              <w:rPr>
                <w:sz w:val="24"/>
                <w:szCs w:val="24"/>
              </w:rPr>
              <w:t xml:space="preserve"> Proposant </w:t>
            </w:r>
            <w:r>
              <w:rPr>
                <w:sz w:val="24"/>
                <w:szCs w:val="24"/>
              </w:rPr>
              <w:t>qui souhaite</w:t>
            </w:r>
            <w:r w:rsidRPr="0070678A">
              <w:rPr>
                <w:sz w:val="24"/>
                <w:szCs w:val="24"/>
              </w:rPr>
              <w:t xml:space="preserve"> proposer </w:t>
            </w:r>
            <w:r>
              <w:rPr>
                <w:sz w:val="24"/>
                <w:szCs w:val="24"/>
              </w:rPr>
              <w:t>une</w:t>
            </w:r>
            <w:r w:rsidRPr="0070678A">
              <w:rPr>
                <w:sz w:val="24"/>
                <w:szCs w:val="24"/>
              </w:rPr>
              <w:t xml:space="preserve"> </w:t>
            </w:r>
            <w:r>
              <w:rPr>
                <w:sz w:val="24"/>
                <w:szCs w:val="24"/>
              </w:rPr>
              <w:t xml:space="preserve">Proposition technique </w:t>
            </w:r>
            <w:r w:rsidRPr="0070678A">
              <w:rPr>
                <w:sz w:val="24"/>
                <w:szCs w:val="24"/>
              </w:rPr>
              <w:t xml:space="preserve">variante </w:t>
            </w:r>
            <w:r>
              <w:rPr>
                <w:sz w:val="24"/>
                <w:szCs w:val="24"/>
              </w:rPr>
              <w:t>doi</w:t>
            </w:r>
            <w:r w:rsidRPr="0070678A">
              <w:rPr>
                <w:sz w:val="24"/>
                <w:szCs w:val="24"/>
              </w:rPr>
              <w:t>t</w:t>
            </w:r>
            <w:r>
              <w:rPr>
                <w:sz w:val="24"/>
                <w:szCs w:val="24"/>
              </w:rPr>
              <w:t> :</w:t>
            </w:r>
            <w:r w:rsidRPr="00B4328A">
              <w:rPr>
                <w:sz w:val="24"/>
                <w:szCs w:val="24"/>
              </w:rPr>
              <w:t xml:space="preserve"> </w:t>
            </w:r>
            <w:r>
              <w:rPr>
                <w:sz w:val="24"/>
                <w:szCs w:val="24"/>
              </w:rPr>
              <w:t xml:space="preserve">(i) </w:t>
            </w:r>
            <w:r w:rsidRPr="00B4328A">
              <w:rPr>
                <w:sz w:val="24"/>
                <w:szCs w:val="24"/>
              </w:rPr>
              <w:t>documenter que l</w:t>
            </w:r>
            <w:r>
              <w:rPr>
                <w:sz w:val="24"/>
                <w:szCs w:val="24"/>
              </w:rPr>
              <w:t>a</w:t>
            </w:r>
            <w:r w:rsidRPr="00B4328A">
              <w:rPr>
                <w:sz w:val="24"/>
                <w:szCs w:val="24"/>
              </w:rPr>
              <w:t xml:space="preserve"> proposition variante proposée bénéfic</w:t>
            </w:r>
            <w:r>
              <w:rPr>
                <w:sz w:val="24"/>
                <w:szCs w:val="24"/>
              </w:rPr>
              <w:t>i</w:t>
            </w:r>
            <w:r w:rsidRPr="00B4328A">
              <w:rPr>
                <w:sz w:val="24"/>
                <w:szCs w:val="24"/>
              </w:rPr>
              <w:t xml:space="preserve">e </w:t>
            </w:r>
            <w:r>
              <w:rPr>
                <w:sz w:val="24"/>
                <w:szCs w:val="24"/>
              </w:rPr>
              <w:t>a</w:t>
            </w:r>
            <w:r w:rsidRPr="00B4328A">
              <w:rPr>
                <w:sz w:val="24"/>
                <w:szCs w:val="24"/>
              </w:rPr>
              <w:t>u Maître d’Ouvrage, qu’elle remplit les objectifs principaux du marché, et qu’elle satisf</w:t>
            </w:r>
            <w:r>
              <w:rPr>
                <w:sz w:val="24"/>
                <w:szCs w:val="24"/>
              </w:rPr>
              <w:t>ai</w:t>
            </w:r>
            <w:r w:rsidRPr="00B4328A">
              <w:rPr>
                <w:sz w:val="24"/>
                <w:szCs w:val="24"/>
              </w:rPr>
              <w:t xml:space="preserve">t aux performances de base et aux critères techniques spécifiés dans le </w:t>
            </w:r>
            <w:r>
              <w:rPr>
                <w:sz w:val="24"/>
                <w:szCs w:val="24"/>
              </w:rPr>
              <w:t xml:space="preserve">DDP et (ii) </w:t>
            </w:r>
            <w:r w:rsidRPr="000B0FFF">
              <w:rPr>
                <w:sz w:val="24"/>
                <w:szCs w:val="24"/>
              </w:rPr>
              <w:t xml:space="preserve">fournir en outre toutes les informations nécessaires à </w:t>
            </w:r>
            <w:r>
              <w:rPr>
                <w:sz w:val="24"/>
                <w:szCs w:val="24"/>
              </w:rPr>
              <w:t>l’</w:t>
            </w:r>
            <w:r w:rsidRPr="000B0FFF">
              <w:rPr>
                <w:sz w:val="24"/>
                <w:szCs w:val="24"/>
              </w:rPr>
              <w:t xml:space="preserve">évaluation technique complète de la solution </w:t>
            </w:r>
            <w:r>
              <w:rPr>
                <w:sz w:val="24"/>
                <w:szCs w:val="24"/>
              </w:rPr>
              <w:t>variante</w:t>
            </w:r>
            <w:r w:rsidRPr="000B0FFF">
              <w:rPr>
                <w:sz w:val="24"/>
                <w:szCs w:val="24"/>
              </w:rPr>
              <w:t xml:space="preserve"> par </w:t>
            </w:r>
            <w:r>
              <w:rPr>
                <w:sz w:val="24"/>
                <w:szCs w:val="24"/>
              </w:rPr>
              <w:t xml:space="preserve">le Maître d’Ouvrage, </w:t>
            </w:r>
            <w:r w:rsidRPr="00034181">
              <w:rPr>
                <w:sz w:val="24"/>
                <w:szCs w:val="24"/>
              </w:rPr>
              <w:t>y compris les dessins pertinents, les calculs de conception, les spécifications techniques, la méthode de construction proposée et d'autres détails pertinents.</w:t>
            </w:r>
          </w:p>
          <w:p w14:paraId="0856F179" w14:textId="77777777" w:rsidR="009D1272" w:rsidRPr="000B0FFF" w:rsidRDefault="009D1272" w:rsidP="007A62DD">
            <w:pPr>
              <w:spacing w:before="60" w:after="60"/>
              <w:ind w:left="720" w:hanging="720"/>
              <w:jc w:val="both"/>
              <w:rPr>
                <w:sz w:val="24"/>
                <w:szCs w:val="24"/>
              </w:rPr>
            </w:pPr>
            <w:r w:rsidRPr="00B4328A">
              <w:rPr>
                <w:sz w:val="24"/>
                <w:szCs w:val="24"/>
              </w:rPr>
              <w:t>1</w:t>
            </w:r>
            <w:r>
              <w:rPr>
                <w:sz w:val="24"/>
                <w:szCs w:val="24"/>
              </w:rPr>
              <w:t>4</w:t>
            </w:r>
            <w:r w:rsidRPr="00B4328A">
              <w:rPr>
                <w:sz w:val="24"/>
                <w:szCs w:val="24"/>
              </w:rPr>
              <w:t>.2</w:t>
            </w:r>
            <w:r w:rsidRPr="00B4328A">
              <w:rPr>
                <w:sz w:val="24"/>
                <w:szCs w:val="24"/>
              </w:rPr>
              <w:tab/>
            </w:r>
            <w:r>
              <w:rPr>
                <w:sz w:val="24"/>
                <w:szCs w:val="24"/>
              </w:rPr>
              <w:t xml:space="preserve">Proposition variante – Partie financière : </w:t>
            </w:r>
            <w:r w:rsidRPr="000B0FFF">
              <w:rPr>
                <w:sz w:val="24"/>
                <w:szCs w:val="24"/>
              </w:rPr>
              <w:t>Le</w:t>
            </w:r>
            <w:r>
              <w:rPr>
                <w:sz w:val="24"/>
                <w:szCs w:val="24"/>
              </w:rPr>
              <w:t xml:space="preserve"> Proposant </w:t>
            </w:r>
            <w:r w:rsidRPr="000B0FFF">
              <w:rPr>
                <w:sz w:val="24"/>
                <w:szCs w:val="24"/>
              </w:rPr>
              <w:t>qui soumet la proposition technique</w:t>
            </w:r>
            <w:r>
              <w:rPr>
                <w:sz w:val="24"/>
                <w:szCs w:val="24"/>
              </w:rPr>
              <w:t xml:space="preserve"> variante </w:t>
            </w:r>
            <w:r w:rsidRPr="000B0FFF">
              <w:rPr>
                <w:sz w:val="24"/>
                <w:szCs w:val="24"/>
              </w:rPr>
              <w:t xml:space="preserve">fournit toutes les informations nécessaires à une évaluation financière complète de la solution </w:t>
            </w:r>
            <w:r>
              <w:rPr>
                <w:sz w:val="24"/>
                <w:szCs w:val="24"/>
              </w:rPr>
              <w:t>variante</w:t>
            </w:r>
            <w:r w:rsidRPr="000B0FFF">
              <w:rPr>
                <w:sz w:val="24"/>
                <w:szCs w:val="24"/>
              </w:rPr>
              <w:t xml:space="preserve"> par </w:t>
            </w:r>
            <w:r>
              <w:rPr>
                <w:sz w:val="24"/>
                <w:szCs w:val="24"/>
              </w:rPr>
              <w:t>le Maître d’Ouvrage</w:t>
            </w:r>
            <w:r w:rsidRPr="000B0FFF">
              <w:rPr>
                <w:sz w:val="24"/>
                <w:szCs w:val="24"/>
              </w:rPr>
              <w:t xml:space="preserve">, y compris un </w:t>
            </w:r>
            <w:r>
              <w:rPr>
                <w:sz w:val="24"/>
                <w:szCs w:val="24"/>
              </w:rPr>
              <w:t>sous-détail</w:t>
            </w:r>
            <w:r w:rsidRPr="000B0FFF">
              <w:rPr>
                <w:sz w:val="24"/>
                <w:szCs w:val="24"/>
              </w:rPr>
              <w:t xml:space="preserve"> des prix tenant compte de la solution </w:t>
            </w:r>
            <w:r>
              <w:rPr>
                <w:sz w:val="24"/>
                <w:szCs w:val="24"/>
              </w:rPr>
              <w:t>variant</w:t>
            </w:r>
            <w:r w:rsidRPr="000B0FFF">
              <w:rPr>
                <w:sz w:val="24"/>
                <w:szCs w:val="24"/>
              </w:rPr>
              <w:t>e technique proposée et de la manière et dans</w:t>
            </w:r>
            <w:r>
              <w:rPr>
                <w:sz w:val="24"/>
                <w:szCs w:val="24"/>
              </w:rPr>
              <w:t xml:space="preserve"> les détails préconisés dans les </w:t>
            </w:r>
            <w:r w:rsidRPr="0070678A">
              <w:rPr>
                <w:sz w:val="24"/>
                <w:szCs w:val="24"/>
              </w:rPr>
              <w:t>bordereaux des prix</w:t>
            </w:r>
            <w:r>
              <w:rPr>
                <w:sz w:val="24"/>
                <w:szCs w:val="24"/>
              </w:rPr>
              <w:t xml:space="preserve"> e</w:t>
            </w:r>
            <w:r w:rsidRPr="000B0FFF">
              <w:rPr>
                <w:sz w:val="24"/>
                <w:szCs w:val="24"/>
              </w:rPr>
              <w:t xml:space="preserve">t </w:t>
            </w:r>
            <w:r>
              <w:rPr>
                <w:sz w:val="24"/>
                <w:szCs w:val="24"/>
              </w:rPr>
              <w:t xml:space="preserve">taux </w:t>
            </w:r>
            <w:r w:rsidRPr="000B0FFF">
              <w:rPr>
                <w:sz w:val="24"/>
                <w:szCs w:val="24"/>
              </w:rPr>
              <w:t>(le cas échéant)</w:t>
            </w:r>
            <w:r>
              <w:rPr>
                <w:sz w:val="24"/>
                <w:szCs w:val="24"/>
              </w:rPr>
              <w:t xml:space="preserve"> </w:t>
            </w:r>
            <w:r w:rsidRPr="000B0FFF">
              <w:rPr>
                <w:sz w:val="24"/>
                <w:szCs w:val="24"/>
              </w:rPr>
              <w:t xml:space="preserve">inclus dans la Section IV - Formulaires de </w:t>
            </w:r>
            <w:r>
              <w:rPr>
                <w:sz w:val="24"/>
                <w:szCs w:val="24"/>
              </w:rPr>
              <w:t>P</w:t>
            </w:r>
            <w:r w:rsidRPr="000B0FFF">
              <w:rPr>
                <w:sz w:val="24"/>
                <w:szCs w:val="24"/>
              </w:rPr>
              <w:t>roposition.</w:t>
            </w:r>
          </w:p>
          <w:p w14:paraId="0A7A6163" w14:textId="0342336A" w:rsidR="009D1272" w:rsidRPr="00B4328A" w:rsidRDefault="009D1272" w:rsidP="007A62DD">
            <w:pPr>
              <w:spacing w:before="60" w:after="60"/>
              <w:ind w:left="720" w:hanging="720"/>
              <w:jc w:val="both"/>
              <w:rPr>
                <w:sz w:val="24"/>
                <w:szCs w:val="24"/>
              </w:rPr>
            </w:pPr>
            <w:r w:rsidRPr="000B0FFF">
              <w:rPr>
                <w:sz w:val="24"/>
                <w:szCs w:val="24"/>
              </w:rPr>
              <w:t>14.3</w:t>
            </w:r>
            <w:r>
              <w:rPr>
                <w:sz w:val="24"/>
                <w:szCs w:val="24"/>
              </w:rPr>
              <w:tab/>
            </w:r>
            <w:r w:rsidRPr="000B0FFF">
              <w:rPr>
                <w:sz w:val="24"/>
                <w:szCs w:val="24"/>
              </w:rPr>
              <w:t xml:space="preserve">Seules les variantes techniques, le cas échéant, du </w:t>
            </w:r>
            <w:r>
              <w:rPr>
                <w:sz w:val="24"/>
                <w:szCs w:val="24"/>
              </w:rPr>
              <w:t>Proposant</w:t>
            </w:r>
            <w:r w:rsidRPr="000B0FFF">
              <w:rPr>
                <w:sz w:val="24"/>
                <w:szCs w:val="24"/>
              </w:rPr>
              <w:t xml:space="preserve"> présentant la </w:t>
            </w:r>
            <w:r w:rsidR="00E63A2A">
              <w:rPr>
                <w:sz w:val="24"/>
                <w:szCs w:val="24"/>
              </w:rPr>
              <w:t>P</w:t>
            </w:r>
            <w:r w:rsidRPr="000B0FFF">
              <w:rPr>
                <w:sz w:val="24"/>
                <w:szCs w:val="24"/>
              </w:rPr>
              <w:t xml:space="preserve">roposition la plus avantageuse conforme aux critères techniques et de performance de base spécifiés dans le </w:t>
            </w:r>
            <w:r w:rsidR="00440DF6" w:rsidRPr="000B0FFF">
              <w:rPr>
                <w:sz w:val="24"/>
                <w:szCs w:val="24"/>
              </w:rPr>
              <w:t>do</w:t>
            </w:r>
            <w:r w:rsidR="00440DF6">
              <w:rPr>
                <w:sz w:val="24"/>
                <w:szCs w:val="24"/>
              </w:rPr>
              <w:t>ssier</w:t>
            </w:r>
            <w:r w:rsidR="00440DF6" w:rsidRPr="000B0FFF">
              <w:rPr>
                <w:sz w:val="24"/>
                <w:szCs w:val="24"/>
              </w:rPr>
              <w:t xml:space="preserve"> </w:t>
            </w:r>
            <w:r w:rsidRPr="000B0FFF">
              <w:rPr>
                <w:sz w:val="24"/>
                <w:szCs w:val="24"/>
              </w:rPr>
              <w:t xml:space="preserve">de </w:t>
            </w:r>
            <w:r w:rsidR="00440DF6">
              <w:rPr>
                <w:sz w:val="24"/>
                <w:szCs w:val="24"/>
              </w:rPr>
              <w:t>D</w:t>
            </w:r>
            <w:r w:rsidRPr="000B0FFF">
              <w:rPr>
                <w:sz w:val="24"/>
                <w:szCs w:val="24"/>
              </w:rPr>
              <w:t xml:space="preserve">emande de </w:t>
            </w:r>
            <w:r>
              <w:rPr>
                <w:sz w:val="24"/>
                <w:szCs w:val="24"/>
              </w:rPr>
              <w:t>P</w:t>
            </w:r>
            <w:r w:rsidRPr="000B0FFF">
              <w:rPr>
                <w:sz w:val="24"/>
                <w:szCs w:val="24"/>
              </w:rPr>
              <w:t xml:space="preserve">ropositions </w:t>
            </w:r>
            <w:r>
              <w:rPr>
                <w:sz w:val="24"/>
                <w:szCs w:val="24"/>
              </w:rPr>
              <w:t>sero</w:t>
            </w:r>
            <w:r w:rsidRPr="000B0FFF">
              <w:rPr>
                <w:sz w:val="24"/>
                <w:szCs w:val="24"/>
              </w:rPr>
              <w:t xml:space="preserve">nt considérées par </w:t>
            </w:r>
            <w:r>
              <w:rPr>
                <w:sz w:val="24"/>
                <w:szCs w:val="24"/>
              </w:rPr>
              <w:t>le Maître d’Ouvrage</w:t>
            </w:r>
            <w:r w:rsidRPr="000B0FFF">
              <w:rPr>
                <w:sz w:val="24"/>
                <w:szCs w:val="24"/>
              </w:rPr>
              <w:t>.</w:t>
            </w:r>
          </w:p>
        </w:tc>
      </w:tr>
      <w:tr w:rsidR="009D1272" w:rsidRPr="00B4328A" w14:paraId="0B27A8D9" w14:textId="77777777" w:rsidTr="007A62DD">
        <w:trPr>
          <w:gridAfter w:val="1"/>
          <w:wAfter w:w="23" w:type="dxa"/>
        </w:trPr>
        <w:tc>
          <w:tcPr>
            <w:tcW w:w="2552" w:type="dxa"/>
            <w:gridSpan w:val="3"/>
          </w:tcPr>
          <w:p w14:paraId="7E8EFE8E" w14:textId="77777777" w:rsidR="009D1272" w:rsidRPr="00B4328A" w:rsidRDefault="009D1272" w:rsidP="007A62DD">
            <w:pPr>
              <w:pStyle w:val="HeadingSPD02"/>
              <w:numPr>
                <w:ilvl w:val="0"/>
                <w:numId w:val="143"/>
              </w:numPr>
              <w:ind w:left="360"/>
              <w:jc w:val="left"/>
              <w:rPr>
                <w:lang w:val="fr-FR"/>
              </w:rPr>
            </w:pPr>
            <w:bookmarkStart w:id="170" w:name="_Toc138920339"/>
            <w:r w:rsidRPr="00B4328A">
              <w:rPr>
                <w:lang w:val="fr-FR"/>
              </w:rPr>
              <w:t>Prix de la Proposition</w:t>
            </w:r>
            <w:bookmarkEnd w:id="170"/>
            <w:r w:rsidRPr="00B4328A">
              <w:rPr>
                <w:lang w:val="fr-FR"/>
              </w:rPr>
              <w:t xml:space="preserve"> </w:t>
            </w:r>
          </w:p>
        </w:tc>
        <w:tc>
          <w:tcPr>
            <w:tcW w:w="7456" w:type="dxa"/>
          </w:tcPr>
          <w:p w14:paraId="4EC87CEE" w14:textId="37B21226" w:rsidR="009D1272" w:rsidRDefault="009D1272" w:rsidP="000C1F9C">
            <w:pPr>
              <w:spacing w:before="60" w:after="120"/>
              <w:ind w:left="720" w:hanging="720"/>
              <w:jc w:val="both"/>
              <w:rPr>
                <w:sz w:val="24"/>
                <w:szCs w:val="24"/>
              </w:rPr>
            </w:pPr>
            <w:r>
              <w:rPr>
                <w:sz w:val="24"/>
                <w:szCs w:val="24"/>
              </w:rPr>
              <w:t>15</w:t>
            </w:r>
            <w:r w:rsidRPr="00B4328A">
              <w:rPr>
                <w:sz w:val="24"/>
                <w:szCs w:val="24"/>
              </w:rPr>
              <w:t>.1</w:t>
            </w:r>
            <w:r w:rsidRPr="00B4328A">
              <w:rPr>
                <w:sz w:val="24"/>
                <w:szCs w:val="24"/>
              </w:rPr>
              <w:tab/>
            </w:r>
            <w:r w:rsidRPr="003C4910">
              <w:rPr>
                <w:sz w:val="24"/>
                <w:szCs w:val="24"/>
              </w:rPr>
              <w:t xml:space="preserve">Sauf </w:t>
            </w:r>
            <w:r>
              <w:rPr>
                <w:sz w:val="24"/>
                <w:szCs w:val="24"/>
              </w:rPr>
              <w:t xml:space="preserve">disposition contraire dans les </w:t>
            </w:r>
            <w:r>
              <w:rPr>
                <w:b/>
                <w:sz w:val="24"/>
                <w:szCs w:val="24"/>
              </w:rPr>
              <w:t>DPDP</w:t>
            </w:r>
            <w:r w:rsidRPr="003C4910">
              <w:rPr>
                <w:sz w:val="24"/>
                <w:szCs w:val="24"/>
              </w:rPr>
              <w:t>, le</w:t>
            </w:r>
            <w:r>
              <w:rPr>
                <w:sz w:val="24"/>
                <w:szCs w:val="24"/>
              </w:rPr>
              <w:t xml:space="preserve"> Proposant doit </w:t>
            </w:r>
            <w:r w:rsidRPr="003C4910">
              <w:rPr>
                <w:sz w:val="24"/>
                <w:szCs w:val="24"/>
              </w:rPr>
              <w:t xml:space="preserve">établir un prix pour l'ensemble des </w:t>
            </w:r>
            <w:r>
              <w:rPr>
                <w:sz w:val="24"/>
                <w:szCs w:val="24"/>
              </w:rPr>
              <w:t>Ouvrages</w:t>
            </w:r>
            <w:r w:rsidRPr="003C4910">
              <w:rPr>
                <w:sz w:val="24"/>
                <w:szCs w:val="24"/>
              </w:rPr>
              <w:t xml:space="preserve"> </w:t>
            </w:r>
            <w:r>
              <w:rPr>
                <w:sz w:val="24"/>
                <w:szCs w:val="24"/>
              </w:rPr>
              <w:t xml:space="preserve"> sur la base</w:t>
            </w:r>
            <w:r w:rsidRPr="003C4910">
              <w:rPr>
                <w:sz w:val="24"/>
                <w:szCs w:val="24"/>
              </w:rPr>
              <w:t xml:space="preserve"> </w:t>
            </w:r>
            <w:r>
              <w:rPr>
                <w:sz w:val="24"/>
                <w:szCs w:val="24"/>
              </w:rPr>
              <w:t>d’</w:t>
            </w:r>
            <w:r w:rsidRPr="003C4910">
              <w:rPr>
                <w:sz w:val="24"/>
                <w:szCs w:val="24"/>
              </w:rPr>
              <w:t>une «</w:t>
            </w:r>
            <w:r>
              <w:rPr>
                <w:sz w:val="24"/>
                <w:szCs w:val="24"/>
              </w:rPr>
              <w:t xml:space="preserve"> </w:t>
            </w:r>
            <w:r w:rsidRPr="003C4910">
              <w:rPr>
                <w:sz w:val="24"/>
                <w:szCs w:val="24"/>
              </w:rPr>
              <w:t>responsabilité unique</w:t>
            </w:r>
            <w:r>
              <w:rPr>
                <w:sz w:val="24"/>
                <w:szCs w:val="24"/>
              </w:rPr>
              <w:t xml:space="preserve"> </w:t>
            </w:r>
            <w:r w:rsidRPr="003C4910">
              <w:rPr>
                <w:sz w:val="24"/>
                <w:szCs w:val="24"/>
              </w:rPr>
              <w:t xml:space="preserve">», de sorte que le prix total forfaitaire de la </w:t>
            </w:r>
            <w:r>
              <w:rPr>
                <w:sz w:val="24"/>
                <w:szCs w:val="24"/>
              </w:rPr>
              <w:t>P</w:t>
            </w:r>
            <w:r w:rsidRPr="003C4910">
              <w:rPr>
                <w:sz w:val="24"/>
                <w:szCs w:val="24"/>
              </w:rPr>
              <w:t xml:space="preserve">roposition, couvre toutes les obligations </w:t>
            </w:r>
            <w:r>
              <w:rPr>
                <w:sz w:val="24"/>
                <w:szCs w:val="24"/>
              </w:rPr>
              <w:t>de l’Entrepreneur</w:t>
            </w:r>
            <w:r w:rsidRPr="003C4910">
              <w:rPr>
                <w:sz w:val="24"/>
                <w:szCs w:val="24"/>
              </w:rPr>
              <w:t xml:space="preserve"> mentionnées </w:t>
            </w:r>
            <w:r>
              <w:rPr>
                <w:sz w:val="24"/>
                <w:szCs w:val="24"/>
              </w:rPr>
              <w:t>dans le DDP</w:t>
            </w:r>
            <w:r w:rsidRPr="00887F19">
              <w:rPr>
                <w:sz w:val="24"/>
                <w:szCs w:val="24"/>
              </w:rPr>
              <w:t xml:space="preserve"> ou qui en découlent</w:t>
            </w:r>
            <w:r w:rsidRPr="003C4910">
              <w:rPr>
                <w:sz w:val="24"/>
                <w:szCs w:val="24"/>
              </w:rPr>
              <w:t xml:space="preserve"> en ce qui concerne la conception, la fabrication, y compris les achats et la sous-traitance (le cas échéant), la livraison, la construction et la réalisation des </w:t>
            </w:r>
            <w:r w:rsidR="00440DF6">
              <w:rPr>
                <w:sz w:val="24"/>
                <w:szCs w:val="24"/>
              </w:rPr>
              <w:t>O</w:t>
            </w:r>
            <w:r>
              <w:rPr>
                <w:sz w:val="24"/>
                <w:szCs w:val="24"/>
              </w:rPr>
              <w:t>uvrages  et de maintenance des Ouvrages selon les Conditions du Marché</w:t>
            </w:r>
            <w:r w:rsidRPr="003C4910">
              <w:rPr>
                <w:sz w:val="24"/>
                <w:szCs w:val="24"/>
              </w:rPr>
              <w:t>. Ceci inclut toutes les exigences sous les responsabilités de l’</w:t>
            </w:r>
            <w:r w:rsidR="00923CD8">
              <w:rPr>
                <w:sz w:val="24"/>
                <w:szCs w:val="24"/>
              </w:rPr>
              <w:t>E</w:t>
            </w:r>
            <w:r w:rsidRPr="003C4910">
              <w:rPr>
                <w:sz w:val="24"/>
                <w:szCs w:val="24"/>
              </w:rPr>
              <w:t>ntrepreneur en matière d’essai</w:t>
            </w:r>
            <w:r w:rsidR="00923CD8">
              <w:rPr>
                <w:sz w:val="24"/>
                <w:szCs w:val="24"/>
              </w:rPr>
              <w:t>s</w:t>
            </w:r>
            <w:r w:rsidRPr="003C4910">
              <w:rPr>
                <w:sz w:val="24"/>
                <w:szCs w:val="24"/>
              </w:rPr>
              <w:t xml:space="preserve">, et de mise en service (le cas échéant) et, </w:t>
            </w:r>
            <w:r>
              <w:rPr>
                <w:sz w:val="24"/>
                <w:szCs w:val="24"/>
              </w:rPr>
              <w:t>si c</w:t>
            </w:r>
            <w:r w:rsidR="00FB5835">
              <w:rPr>
                <w:sz w:val="24"/>
                <w:szCs w:val="24"/>
              </w:rPr>
              <w:t>e</w:t>
            </w:r>
            <w:r>
              <w:rPr>
                <w:sz w:val="24"/>
                <w:szCs w:val="24"/>
              </w:rPr>
              <w:t>la est demandé</w:t>
            </w:r>
            <w:r w:rsidRPr="003C4910">
              <w:rPr>
                <w:sz w:val="24"/>
                <w:szCs w:val="24"/>
              </w:rPr>
              <w:t xml:space="preserve"> dans le </w:t>
            </w:r>
            <w:r w:rsidR="00213E5B">
              <w:rPr>
                <w:sz w:val="24"/>
                <w:szCs w:val="24"/>
              </w:rPr>
              <w:t>D</w:t>
            </w:r>
            <w:r>
              <w:rPr>
                <w:sz w:val="24"/>
                <w:szCs w:val="24"/>
              </w:rPr>
              <w:t>DP</w:t>
            </w:r>
            <w:r w:rsidRPr="003C4910">
              <w:rPr>
                <w:sz w:val="24"/>
                <w:szCs w:val="24"/>
              </w:rPr>
              <w:t>, d’acquisition de tous les permis, approbations et licences, etc.</w:t>
            </w:r>
            <w:r>
              <w:rPr>
                <w:sz w:val="24"/>
                <w:szCs w:val="24"/>
              </w:rPr>
              <w:t> ;</w:t>
            </w:r>
            <w:r w:rsidRPr="003C4910">
              <w:rPr>
                <w:sz w:val="24"/>
                <w:szCs w:val="24"/>
              </w:rPr>
              <w:t xml:space="preserve"> les services d'exploitation, de maintenance et de formation et tous autres éléments et services spécifiés dans le </w:t>
            </w:r>
            <w:r>
              <w:rPr>
                <w:sz w:val="24"/>
                <w:szCs w:val="24"/>
              </w:rPr>
              <w:t>DDP</w:t>
            </w:r>
            <w:r w:rsidRPr="003C4910">
              <w:rPr>
                <w:sz w:val="24"/>
                <w:szCs w:val="24"/>
              </w:rPr>
              <w:t>, le tout conformément aux exigences des Conditions générales.</w:t>
            </w:r>
          </w:p>
          <w:p w14:paraId="11D2B0D2" w14:textId="11C749FE" w:rsidR="009D1272" w:rsidRPr="00F63BE7" w:rsidRDefault="009D1272" w:rsidP="000C1F9C">
            <w:pPr>
              <w:spacing w:after="120"/>
              <w:ind w:left="720" w:hanging="720"/>
              <w:jc w:val="both"/>
              <w:rPr>
                <w:sz w:val="24"/>
              </w:rPr>
            </w:pPr>
            <w:r>
              <w:rPr>
                <w:sz w:val="24"/>
                <w:szCs w:val="24"/>
              </w:rPr>
              <w:t>15</w:t>
            </w:r>
            <w:r w:rsidRPr="00B4328A">
              <w:rPr>
                <w:sz w:val="24"/>
                <w:szCs w:val="24"/>
              </w:rPr>
              <w:t>.2</w:t>
            </w:r>
            <w:r w:rsidRPr="00B4328A">
              <w:tab/>
            </w:r>
            <w:r w:rsidRPr="0070678A">
              <w:rPr>
                <w:sz w:val="24"/>
              </w:rPr>
              <w:t xml:space="preserve">Le </w:t>
            </w:r>
            <w:r w:rsidR="00EA4590">
              <w:rPr>
                <w:sz w:val="24"/>
              </w:rPr>
              <w:t>P</w:t>
            </w:r>
            <w:r w:rsidRPr="0070678A">
              <w:rPr>
                <w:sz w:val="24"/>
              </w:rPr>
              <w:t>roposants détailler</w:t>
            </w:r>
            <w:r w:rsidR="00EA4590">
              <w:rPr>
                <w:sz w:val="24"/>
              </w:rPr>
              <w:t>a</w:t>
            </w:r>
            <w:r w:rsidRPr="0070678A">
              <w:rPr>
                <w:sz w:val="24"/>
              </w:rPr>
              <w:t xml:space="preserve"> les prix de la manière et dans les détails indiqués dans le Programme des </w:t>
            </w:r>
            <w:r>
              <w:rPr>
                <w:sz w:val="24"/>
              </w:rPr>
              <w:t>A</w:t>
            </w:r>
            <w:r w:rsidRPr="0070678A">
              <w:rPr>
                <w:sz w:val="24"/>
              </w:rPr>
              <w:t xml:space="preserve">ctivités et </w:t>
            </w:r>
            <w:r>
              <w:rPr>
                <w:sz w:val="24"/>
              </w:rPr>
              <w:t>S</w:t>
            </w:r>
            <w:r w:rsidRPr="0070678A">
              <w:rPr>
                <w:sz w:val="24"/>
              </w:rPr>
              <w:t>ous-</w:t>
            </w:r>
            <w:r>
              <w:rPr>
                <w:sz w:val="24"/>
              </w:rPr>
              <w:t>A</w:t>
            </w:r>
            <w:r w:rsidRPr="0070678A">
              <w:rPr>
                <w:sz w:val="24"/>
              </w:rPr>
              <w:t xml:space="preserve">ctivités chiffré de la Section IV, Formulaires de </w:t>
            </w:r>
            <w:r w:rsidR="000C0302">
              <w:rPr>
                <w:sz w:val="24"/>
              </w:rPr>
              <w:t>P</w:t>
            </w:r>
            <w:r w:rsidRPr="0070678A">
              <w:rPr>
                <w:sz w:val="24"/>
              </w:rPr>
              <w:t>roposition, en précisant, le cas échéant, les sous-</w:t>
            </w:r>
            <w:r>
              <w:rPr>
                <w:sz w:val="24"/>
              </w:rPr>
              <w:t xml:space="preserve">détails de prix des </w:t>
            </w:r>
            <w:r w:rsidRPr="0070678A">
              <w:rPr>
                <w:sz w:val="24"/>
              </w:rPr>
              <w:t>activités. Le total des prix des éléments figurant dans le Programme d’</w:t>
            </w:r>
            <w:r>
              <w:rPr>
                <w:sz w:val="24"/>
              </w:rPr>
              <w:t>A</w:t>
            </w:r>
            <w:r w:rsidRPr="0070678A">
              <w:rPr>
                <w:sz w:val="24"/>
              </w:rPr>
              <w:t xml:space="preserve">ctivités chiffré constitue l’offre du </w:t>
            </w:r>
            <w:r>
              <w:rPr>
                <w:sz w:val="24"/>
              </w:rPr>
              <w:t>P</w:t>
            </w:r>
            <w:r w:rsidRPr="0070678A">
              <w:rPr>
                <w:sz w:val="24"/>
              </w:rPr>
              <w:t xml:space="preserve">roposant </w:t>
            </w:r>
            <w:r>
              <w:rPr>
                <w:sz w:val="24"/>
              </w:rPr>
              <w:t xml:space="preserve">pour réaliser </w:t>
            </w:r>
            <w:r w:rsidRPr="0070678A">
              <w:rPr>
                <w:sz w:val="24"/>
              </w:rPr>
              <w:t>les travaux selon le principe de «</w:t>
            </w:r>
            <w:r>
              <w:rPr>
                <w:sz w:val="24"/>
              </w:rPr>
              <w:t xml:space="preserve"> </w:t>
            </w:r>
            <w:r w:rsidRPr="0070678A">
              <w:rPr>
                <w:sz w:val="24"/>
              </w:rPr>
              <w:t>responsabilité unique</w:t>
            </w:r>
            <w:r>
              <w:rPr>
                <w:sz w:val="24"/>
              </w:rPr>
              <w:t xml:space="preserve"> </w:t>
            </w:r>
            <w:r w:rsidRPr="0070678A">
              <w:rPr>
                <w:sz w:val="24"/>
              </w:rPr>
              <w:t xml:space="preserve">». Le coût de tous les éléments que le </w:t>
            </w:r>
            <w:r>
              <w:rPr>
                <w:sz w:val="24"/>
              </w:rPr>
              <w:t>P</w:t>
            </w:r>
            <w:r w:rsidRPr="0070678A">
              <w:rPr>
                <w:sz w:val="24"/>
              </w:rPr>
              <w:t>roposant aurait pu omettre est réputé être compris dans le prix des autres éléments d</w:t>
            </w:r>
            <w:r>
              <w:rPr>
                <w:sz w:val="24"/>
              </w:rPr>
              <w:t>u Programme des A</w:t>
            </w:r>
            <w:r w:rsidRPr="0070678A">
              <w:rPr>
                <w:sz w:val="24"/>
              </w:rPr>
              <w:t xml:space="preserve">ctivités et </w:t>
            </w:r>
            <w:r>
              <w:rPr>
                <w:sz w:val="24"/>
              </w:rPr>
              <w:t>S</w:t>
            </w:r>
            <w:r w:rsidRPr="0070678A">
              <w:rPr>
                <w:sz w:val="24"/>
              </w:rPr>
              <w:t>ous-</w:t>
            </w:r>
            <w:r>
              <w:rPr>
                <w:sz w:val="24"/>
              </w:rPr>
              <w:t>A</w:t>
            </w:r>
            <w:r w:rsidRPr="0070678A">
              <w:rPr>
                <w:sz w:val="24"/>
              </w:rPr>
              <w:t xml:space="preserve">ctivités </w:t>
            </w:r>
            <w:r w:rsidRPr="00D67CD5">
              <w:rPr>
                <w:sz w:val="24"/>
              </w:rPr>
              <w:t xml:space="preserve">et ne sera pas </w:t>
            </w:r>
            <w:r w:rsidR="000166A6">
              <w:rPr>
                <w:sz w:val="24"/>
              </w:rPr>
              <w:t>pay</w:t>
            </w:r>
            <w:r w:rsidR="000166A6" w:rsidRPr="00D67CD5">
              <w:rPr>
                <w:sz w:val="24"/>
              </w:rPr>
              <w:t xml:space="preserve">é </w:t>
            </w:r>
            <w:r w:rsidRPr="00D67CD5">
              <w:rPr>
                <w:sz w:val="24"/>
              </w:rPr>
              <w:t xml:space="preserve">séparément par </w:t>
            </w:r>
            <w:r w:rsidRPr="00E523BE">
              <w:rPr>
                <w:sz w:val="24"/>
              </w:rPr>
              <w:t>le Maître d’Ouvrage</w:t>
            </w:r>
            <w:r w:rsidRPr="00EF73E8">
              <w:rPr>
                <w:sz w:val="24"/>
              </w:rPr>
              <w:t>.</w:t>
            </w:r>
          </w:p>
          <w:p w14:paraId="649D6CBC" w14:textId="77777777" w:rsidR="009D1272" w:rsidRPr="00B4328A" w:rsidRDefault="009D1272" w:rsidP="000C1F9C">
            <w:pPr>
              <w:spacing w:after="120"/>
              <w:ind w:left="686" w:hanging="630"/>
              <w:jc w:val="both"/>
              <w:rPr>
                <w:sz w:val="24"/>
                <w:szCs w:val="24"/>
              </w:rPr>
            </w:pPr>
            <w:r>
              <w:rPr>
                <w:sz w:val="24"/>
                <w:szCs w:val="24"/>
              </w:rPr>
              <w:t>15</w:t>
            </w:r>
            <w:r w:rsidRPr="00B4328A">
              <w:rPr>
                <w:sz w:val="24"/>
                <w:szCs w:val="24"/>
              </w:rPr>
              <w:t>.3</w:t>
            </w:r>
            <w:r w:rsidRPr="00B4328A">
              <w:tab/>
            </w:r>
            <w:r w:rsidRPr="00B4328A">
              <w:rPr>
                <w:sz w:val="24"/>
                <w:szCs w:val="24"/>
              </w:rPr>
              <w:t xml:space="preserve">Les prix seront </w:t>
            </w:r>
            <w:r>
              <w:rPr>
                <w:sz w:val="24"/>
                <w:szCs w:val="24"/>
              </w:rPr>
              <w:t xml:space="preserve">soit </w:t>
            </w:r>
            <w:r w:rsidRPr="00B4328A">
              <w:rPr>
                <w:sz w:val="24"/>
                <w:szCs w:val="24"/>
              </w:rPr>
              <w:t>fermes</w:t>
            </w:r>
            <w:r>
              <w:rPr>
                <w:sz w:val="24"/>
                <w:szCs w:val="24"/>
              </w:rPr>
              <w:t>, soit</w:t>
            </w:r>
            <w:r w:rsidRPr="00B4328A">
              <w:rPr>
                <w:sz w:val="24"/>
                <w:szCs w:val="24"/>
              </w:rPr>
              <w:t xml:space="preserve"> révisables, comme précisé dans les </w:t>
            </w:r>
            <w:r>
              <w:rPr>
                <w:b/>
                <w:sz w:val="24"/>
                <w:szCs w:val="24"/>
              </w:rPr>
              <w:t>DPDP</w:t>
            </w:r>
            <w:r w:rsidRPr="00B4328A">
              <w:rPr>
                <w:sz w:val="24"/>
                <w:szCs w:val="24"/>
              </w:rPr>
              <w:t>.</w:t>
            </w:r>
          </w:p>
          <w:p w14:paraId="06614596" w14:textId="77777777" w:rsidR="009D1272" w:rsidRPr="00B4328A" w:rsidRDefault="009D1272" w:rsidP="007A62DD">
            <w:pPr>
              <w:tabs>
                <w:tab w:val="left" w:pos="686"/>
              </w:tabs>
              <w:spacing w:before="60" w:after="60"/>
              <w:ind w:left="686" w:hanging="630"/>
              <w:jc w:val="both"/>
              <w:rPr>
                <w:sz w:val="24"/>
                <w:szCs w:val="24"/>
              </w:rPr>
            </w:pPr>
            <w:r>
              <w:rPr>
                <w:sz w:val="24"/>
                <w:szCs w:val="24"/>
              </w:rPr>
              <w:t>15</w:t>
            </w:r>
            <w:r w:rsidRPr="00B4328A">
              <w:rPr>
                <w:sz w:val="24"/>
                <w:szCs w:val="24"/>
              </w:rPr>
              <w:t>.</w:t>
            </w:r>
            <w:r>
              <w:rPr>
                <w:sz w:val="24"/>
                <w:szCs w:val="24"/>
              </w:rPr>
              <w:t>4</w:t>
            </w:r>
            <w:r w:rsidRPr="00B4328A">
              <w:rPr>
                <w:sz w:val="24"/>
                <w:szCs w:val="24"/>
              </w:rPr>
              <w:tab/>
              <w:t xml:space="preserve">Dans le cas de </w:t>
            </w:r>
            <w:r w:rsidRPr="00B4328A">
              <w:rPr>
                <w:b/>
                <w:sz w:val="24"/>
                <w:szCs w:val="24"/>
              </w:rPr>
              <w:t>prix fermes</w:t>
            </w:r>
            <w:r w:rsidRPr="00B4328A">
              <w:rPr>
                <w:sz w:val="24"/>
                <w:szCs w:val="24"/>
              </w:rPr>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5CB74470" w14:textId="076B3C71" w:rsidR="009D1272" w:rsidRDefault="009D1272" w:rsidP="007A62DD">
            <w:pPr>
              <w:spacing w:before="60" w:after="60"/>
              <w:ind w:left="686" w:hanging="630"/>
              <w:jc w:val="both"/>
            </w:pPr>
            <w:r>
              <w:rPr>
                <w:sz w:val="24"/>
                <w:szCs w:val="24"/>
              </w:rPr>
              <w:t>15.5</w:t>
            </w:r>
            <w:r w:rsidR="00EA4590">
              <w:rPr>
                <w:sz w:val="24"/>
                <w:szCs w:val="24"/>
              </w:rPr>
              <w:tab/>
            </w:r>
            <w:r w:rsidRPr="00B4328A">
              <w:rPr>
                <w:sz w:val="24"/>
                <w:szCs w:val="24"/>
              </w:rPr>
              <w:t xml:space="preserve">Dans le cas de </w:t>
            </w:r>
            <w:r w:rsidRPr="00B4328A">
              <w:rPr>
                <w:b/>
                <w:sz w:val="24"/>
                <w:szCs w:val="24"/>
              </w:rPr>
              <w:t>prix révisables</w:t>
            </w:r>
            <w:r w:rsidRPr="00B4328A">
              <w:rPr>
                <w:sz w:val="24"/>
                <w:szCs w:val="24"/>
              </w:rPr>
              <w:t>, les prix fournis par le Proposant seront révisables pendant l’exécution du marché pour refléter les changements dans le coût d</w:t>
            </w:r>
            <w:r>
              <w:rPr>
                <w:sz w:val="24"/>
                <w:szCs w:val="24"/>
              </w:rPr>
              <w:t xml:space="preserve">es </w:t>
            </w:r>
            <w:r w:rsidRPr="00B4328A">
              <w:rPr>
                <w:sz w:val="24"/>
                <w:szCs w:val="24"/>
              </w:rPr>
              <w:t>éléments</w:t>
            </w:r>
            <w:r>
              <w:rPr>
                <w:sz w:val="24"/>
                <w:szCs w:val="24"/>
              </w:rPr>
              <w:t>,</w:t>
            </w:r>
            <w:r w:rsidRPr="00B4328A">
              <w:rPr>
                <w:sz w:val="24"/>
                <w:szCs w:val="24"/>
              </w:rPr>
              <w:t xml:space="preserve"> conformément aux procédures spécifiées dans l’</w:t>
            </w:r>
            <w:r w:rsidR="00D05C40">
              <w:rPr>
                <w:sz w:val="24"/>
                <w:szCs w:val="24"/>
              </w:rPr>
              <w:t>A</w:t>
            </w:r>
            <w:r w:rsidRPr="00B4328A">
              <w:rPr>
                <w:sz w:val="24"/>
                <w:szCs w:val="24"/>
              </w:rPr>
              <w:t>nnexe correspondante de l’Acte d’</w:t>
            </w:r>
            <w:r>
              <w:rPr>
                <w:sz w:val="24"/>
                <w:szCs w:val="24"/>
              </w:rPr>
              <w:t>E</w:t>
            </w:r>
            <w:r w:rsidRPr="00B4328A">
              <w:rPr>
                <w:sz w:val="24"/>
                <w:szCs w:val="24"/>
              </w:rPr>
              <w:t xml:space="preserve">ngagement. Une </w:t>
            </w:r>
            <w:r>
              <w:rPr>
                <w:sz w:val="24"/>
                <w:szCs w:val="24"/>
              </w:rPr>
              <w:t>P</w:t>
            </w:r>
            <w:r w:rsidRPr="00B4328A">
              <w:rPr>
                <w:sz w:val="24"/>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DC95852" w14:textId="153872E2" w:rsidR="009D1272" w:rsidRPr="00B4328A" w:rsidRDefault="009D1272" w:rsidP="007A62DD">
            <w:pPr>
              <w:tabs>
                <w:tab w:val="left" w:pos="709"/>
              </w:tabs>
              <w:spacing w:before="60" w:after="60"/>
              <w:ind w:left="709" w:hanging="709"/>
              <w:jc w:val="both"/>
              <w:rPr>
                <w:b/>
                <w:sz w:val="24"/>
                <w:szCs w:val="24"/>
              </w:rPr>
            </w:pPr>
            <w:r>
              <w:rPr>
                <w:sz w:val="24"/>
                <w:szCs w:val="24"/>
              </w:rPr>
              <w:t>15</w:t>
            </w:r>
            <w:r w:rsidRPr="00B4328A">
              <w:rPr>
                <w:sz w:val="24"/>
                <w:szCs w:val="24"/>
              </w:rPr>
              <w:t>.</w:t>
            </w:r>
            <w:r>
              <w:rPr>
                <w:sz w:val="24"/>
                <w:szCs w:val="24"/>
              </w:rPr>
              <w:t>6</w:t>
            </w:r>
            <w:r w:rsidRPr="00B4328A">
              <w:rPr>
                <w:sz w:val="24"/>
                <w:szCs w:val="24"/>
              </w:rPr>
              <w:tab/>
            </w:r>
            <w:r w:rsidRPr="007F4202">
              <w:rPr>
                <w:b/>
                <w:sz w:val="24"/>
                <w:szCs w:val="24"/>
              </w:rPr>
              <w:t>L’article 1.1 des IP</w:t>
            </w:r>
            <w:r>
              <w:rPr>
                <w:sz w:val="24"/>
                <w:szCs w:val="24"/>
              </w:rPr>
              <w:t xml:space="preserve"> </w:t>
            </w:r>
            <w:r w:rsidRPr="00B4328A">
              <w:rPr>
                <w:sz w:val="24"/>
                <w:szCs w:val="24"/>
              </w:rPr>
              <w:t>peut prévoir que l’appel à propositions soit lancé pour un seul marché (lot</w:t>
            </w:r>
            <w:r>
              <w:rPr>
                <w:sz w:val="24"/>
                <w:szCs w:val="24"/>
              </w:rPr>
              <w:t xml:space="preserve"> unique</w:t>
            </w:r>
            <w:r w:rsidRPr="00B4328A">
              <w:rPr>
                <w:sz w:val="24"/>
                <w:szCs w:val="24"/>
              </w:rPr>
              <w:t xml:space="preserve">) ou pour un groupe de marchés (lots). Les Proposants désirant offrir une réduction de prix en cas d’attribution de plus d’un </w:t>
            </w:r>
            <w:r>
              <w:rPr>
                <w:sz w:val="24"/>
                <w:szCs w:val="24"/>
              </w:rPr>
              <w:t>lot</w:t>
            </w:r>
            <w:r w:rsidRPr="00B4328A">
              <w:rPr>
                <w:sz w:val="24"/>
                <w:szCs w:val="24"/>
              </w:rPr>
              <w:t xml:space="preserve"> spécifiera les réductions applicables à chaque lot ou à chaque marché du groupe de lots</w:t>
            </w:r>
            <w:r w:rsidR="00D05C40">
              <w:rPr>
                <w:sz w:val="24"/>
                <w:szCs w:val="24"/>
              </w:rPr>
              <w:t xml:space="preserve"> et la manière dont l</w:t>
            </w:r>
            <w:r w:rsidR="00A00277">
              <w:rPr>
                <w:sz w:val="24"/>
                <w:szCs w:val="24"/>
              </w:rPr>
              <w:t>a réduction s’appliquera</w:t>
            </w:r>
            <w:r w:rsidRPr="00B4328A">
              <w:rPr>
                <w:sz w:val="24"/>
                <w:szCs w:val="24"/>
              </w:rPr>
              <w:t xml:space="preserve">. </w:t>
            </w:r>
            <w:r w:rsidRPr="00B4328A">
              <w:rPr>
                <w:b/>
                <w:sz w:val="24"/>
                <w:szCs w:val="24"/>
              </w:rPr>
              <w:t>Cependant, les rabais conditionnels pour l’attribution de plus d’un lot ne seront pas considérés aux fins de</w:t>
            </w:r>
            <w:r>
              <w:rPr>
                <w:b/>
                <w:sz w:val="24"/>
                <w:szCs w:val="24"/>
              </w:rPr>
              <w:t xml:space="preserve"> l’évaluation des Propositions.</w:t>
            </w:r>
          </w:p>
          <w:p w14:paraId="304E479D" w14:textId="37FA71D3" w:rsidR="009D1272" w:rsidRDefault="009D1272" w:rsidP="007A62DD">
            <w:pPr>
              <w:spacing w:before="60" w:after="60"/>
              <w:ind w:left="720" w:hanging="720"/>
              <w:jc w:val="both"/>
              <w:rPr>
                <w:sz w:val="24"/>
                <w:szCs w:val="24"/>
              </w:rPr>
            </w:pPr>
            <w:r>
              <w:rPr>
                <w:sz w:val="24"/>
                <w:szCs w:val="24"/>
              </w:rPr>
              <w:t>15.7</w:t>
            </w:r>
            <w:r w:rsidR="00A00277">
              <w:rPr>
                <w:sz w:val="24"/>
                <w:szCs w:val="24"/>
              </w:rPr>
              <w:tab/>
            </w:r>
            <w:r w:rsidRPr="00B4328A">
              <w:rPr>
                <w:sz w:val="24"/>
                <w:szCs w:val="24"/>
              </w:rPr>
              <w:t>Un Proposant souhaitant offrir un éventuel rabais inconditionnel devra l’indiquer dans la Lettre de Proposition, ainsi que la manière dont le rabais s’appliquera.</w:t>
            </w:r>
          </w:p>
          <w:p w14:paraId="461E1565" w14:textId="1DED7D07" w:rsidR="009D1272" w:rsidRPr="00D6250D" w:rsidRDefault="009D1272" w:rsidP="007A62DD">
            <w:pPr>
              <w:spacing w:before="60" w:after="60"/>
              <w:ind w:left="720" w:hanging="720"/>
              <w:jc w:val="both"/>
            </w:pPr>
            <w:r w:rsidRPr="00A34809">
              <w:rPr>
                <w:sz w:val="24"/>
                <w:szCs w:val="24"/>
              </w:rPr>
              <w:t>15.8</w:t>
            </w:r>
            <w:r w:rsidR="00A00277">
              <w:rPr>
                <w:sz w:val="24"/>
                <w:szCs w:val="24"/>
              </w:rPr>
              <w:tab/>
            </w:r>
            <w:r w:rsidRPr="00A34809">
              <w:rPr>
                <w:sz w:val="24"/>
                <w:szCs w:val="24"/>
              </w:rPr>
              <w:t xml:space="preserve">Tous les droits, taxes et autres redevances payables par </w:t>
            </w:r>
            <w:r>
              <w:rPr>
                <w:sz w:val="24"/>
                <w:szCs w:val="24"/>
              </w:rPr>
              <w:t>l’Entrepreneur</w:t>
            </w:r>
            <w:r w:rsidRPr="00A34809">
              <w:rPr>
                <w:sz w:val="24"/>
                <w:szCs w:val="24"/>
              </w:rPr>
              <w:t xml:space="preserve"> en vertu du </w:t>
            </w:r>
            <w:r>
              <w:rPr>
                <w:sz w:val="24"/>
                <w:szCs w:val="24"/>
              </w:rPr>
              <w:t>Marché</w:t>
            </w:r>
            <w:r w:rsidRPr="00A34809">
              <w:rPr>
                <w:sz w:val="24"/>
                <w:szCs w:val="24"/>
              </w:rPr>
              <w:t xml:space="preserve"> ou pour toute autre raison à la date </w:t>
            </w:r>
            <w:r>
              <w:rPr>
                <w:sz w:val="24"/>
                <w:szCs w:val="24"/>
              </w:rPr>
              <w:t>sit</w:t>
            </w:r>
            <w:r w:rsidRPr="00A34809">
              <w:rPr>
                <w:sz w:val="24"/>
                <w:szCs w:val="24"/>
              </w:rPr>
              <w:t xml:space="preserve">uée </w:t>
            </w:r>
            <w:r>
              <w:rPr>
                <w:sz w:val="24"/>
                <w:szCs w:val="24"/>
              </w:rPr>
              <w:t>vingt-huit (</w:t>
            </w:r>
            <w:r w:rsidRPr="00A34809">
              <w:rPr>
                <w:sz w:val="24"/>
                <w:szCs w:val="24"/>
              </w:rPr>
              <w:t>28</w:t>
            </w:r>
            <w:r>
              <w:rPr>
                <w:sz w:val="24"/>
                <w:szCs w:val="24"/>
              </w:rPr>
              <w:t>)</w:t>
            </w:r>
            <w:r w:rsidRPr="00A34809">
              <w:rPr>
                <w:sz w:val="24"/>
                <w:szCs w:val="24"/>
              </w:rPr>
              <w:t xml:space="preserve"> jours avant la date limite de soumission des </w:t>
            </w:r>
            <w:r>
              <w:rPr>
                <w:sz w:val="24"/>
                <w:szCs w:val="24"/>
              </w:rPr>
              <w:t>P</w:t>
            </w:r>
            <w:r w:rsidRPr="00A34809">
              <w:rPr>
                <w:sz w:val="24"/>
                <w:szCs w:val="24"/>
              </w:rPr>
              <w:t xml:space="preserve">ropositions, doivent être inclus dans le prix de la </w:t>
            </w:r>
            <w:r>
              <w:rPr>
                <w:sz w:val="24"/>
                <w:szCs w:val="24"/>
              </w:rPr>
              <w:t>P</w:t>
            </w:r>
            <w:r w:rsidRPr="00A34809">
              <w:rPr>
                <w:sz w:val="24"/>
                <w:szCs w:val="24"/>
              </w:rPr>
              <w:t xml:space="preserve">roposition présenté par le </w:t>
            </w:r>
            <w:r>
              <w:rPr>
                <w:sz w:val="24"/>
                <w:szCs w:val="24"/>
              </w:rPr>
              <w:t>Proposant</w:t>
            </w:r>
            <w:r w:rsidRPr="00A34809">
              <w:rPr>
                <w:sz w:val="24"/>
                <w:szCs w:val="24"/>
              </w:rPr>
              <w:t>.</w:t>
            </w:r>
          </w:p>
        </w:tc>
      </w:tr>
      <w:tr w:rsidR="009D1272" w:rsidRPr="00B4328A" w14:paraId="177A22C9" w14:textId="77777777" w:rsidTr="007A62DD">
        <w:trPr>
          <w:gridAfter w:val="1"/>
          <w:wAfter w:w="23" w:type="dxa"/>
        </w:trPr>
        <w:tc>
          <w:tcPr>
            <w:tcW w:w="2552" w:type="dxa"/>
            <w:gridSpan w:val="3"/>
          </w:tcPr>
          <w:p w14:paraId="0B85488E" w14:textId="77777777" w:rsidR="009D1272" w:rsidRPr="00B4328A" w:rsidRDefault="009D1272" w:rsidP="007A62DD">
            <w:pPr>
              <w:pStyle w:val="HeadingSPD02"/>
              <w:numPr>
                <w:ilvl w:val="0"/>
                <w:numId w:val="143"/>
              </w:numPr>
              <w:ind w:left="360"/>
              <w:jc w:val="left"/>
              <w:rPr>
                <w:spacing w:val="-3"/>
                <w:lang w:val="fr-FR"/>
              </w:rPr>
            </w:pPr>
            <w:bookmarkStart w:id="171" w:name="_Toc138920340"/>
            <w:r w:rsidRPr="00B4328A">
              <w:rPr>
                <w:lang w:val="fr-FR"/>
              </w:rPr>
              <w:t>Monnaies de la Proposition</w:t>
            </w:r>
            <w:bookmarkEnd w:id="171"/>
          </w:p>
        </w:tc>
        <w:tc>
          <w:tcPr>
            <w:tcW w:w="7456" w:type="dxa"/>
          </w:tcPr>
          <w:p w14:paraId="133D1A26" w14:textId="77777777" w:rsidR="009D1272" w:rsidRPr="00B4328A" w:rsidRDefault="009D1272" w:rsidP="007A62DD">
            <w:pPr>
              <w:tabs>
                <w:tab w:val="left" w:pos="540"/>
              </w:tabs>
              <w:spacing w:before="60" w:after="60"/>
              <w:ind w:left="540" w:hanging="540"/>
              <w:jc w:val="both"/>
              <w:rPr>
                <w:sz w:val="24"/>
                <w:szCs w:val="24"/>
              </w:rPr>
            </w:pPr>
            <w:r w:rsidRPr="00B4328A">
              <w:rPr>
                <w:sz w:val="24"/>
                <w:szCs w:val="24"/>
              </w:rPr>
              <w:t>1</w:t>
            </w:r>
            <w:r>
              <w:rPr>
                <w:sz w:val="24"/>
                <w:szCs w:val="24"/>
              </w:rPr>
              <w:t>6</w:t>
            </w:r>
            <w:r w:rsidRPr="00B4328A">
              <w:rPr>
                <w:sz w:val="24"/>
                <w:szCs w:val="24"/>
              </w:rPr>
              <w:t>.1</w:t>
            </w:r>
            <w:r w:rsidRPr="00B4328A">
              <w:rPr>
                <w:sz w:val="24"/>
                <w:szCs w:val="24"/>
              </w:rPr>
              <w:tab/>
              <w:t>Les monnaies de la Proposition et les monnaies de règlement seront identiques</w:t>
            </w:r>
            <w:r>
              <w:rPr>
                <w:sz w:val="24"/>
                <w:szCs w:val="24"/>
              </w:rPr>
              <w:t xml:space="preserve"> et doivent être telles que spécifiées dans </w:t>
            </w:r>
            <w:r w:rsidRPr="00B4328A">
              <w:rPr>
                <w:sz w:val="24"/>
                <w:szCs w:val="24"/>
              </w:rPr>
              <w:t xml:space="preserve">les </w:t>
            </w:r>
            <w:r>
              <w:rPr>
                <w:b/>
                <w:sz w:val="24"/>
                <w:szCs w:val="24"/>
              </w:rPr>
              <w:t>DPDP</w:t>
            </w:r>
            <w:r w:rsidRPr="00B4328A">
              <w:rPr>
                <w:sz w:val="24"/>
                <w:szCs w:val="24"/>
              </w:rPr>
              <w:t>.</w:t>
            </w:r>
          </w:p>
          <w:p w14:paraId="49ECAB72" w14:textId="7645E025" w:rsidR="009D1272" w:rsidRPr="00B4328A" w:rsidRDefault="009D1272" w:rsidP="007A62DD">
            <w:pPr>
              <w:tabs>
                <w:tab w:val="left" w:pos="540"/>
              </w:tabs>
              <w:spacing w:before="60" w:after="60"/>
              <w:ind w:left="540" w:hanging="540"/>
              <w:jc w:val="both"/>
              <w:rPr>
                <w:spacing w:val="-3"/>
              </w:rPr>
            </w:pPr>
            <w:r w:rsidRPr="00B4328A">
              <w:rPr>
                <w:sz w:val="24"/>
                <w:szCs w:val="24"/>
              </w:rPr>
              <w:t>1</w:t>
            </w:r>
            <w:r>
              <w:rPr>
                <w:sz w:val="24"/>
                <w:szCs w:val="24"/>
              </w:rPr>
              <w:t>6</w:t>
            </w:r>
            <w:r w:rsidRPr="00B4328A">
              <w:rPr>
                <w:sz w:val="24"/>
                <w:szCs w:val="24"/>
              </w:rPr>
              <w:t>.2</w:t>
            </w:r>
            <w:r w:rsidRPr="00B4328A">
              <w:rPr>
                <w:sz w:val="24"/>
                <w:szCs w:val="24"/>
              </w:rPr>
              <w:tab/>
            </w:r>
            <w:r>
              <w:rPr>
                <w:spacing w:val="-3"/>
                <w:sz w:val="24"/>
              </w:rPr>
              <w:t>Le Maître d’Ouvrage</w:t>
            </w:r>
            <w:r w:rsidRPr="002E1920">
              <w:rPr>
                <w:spacing w:val="-3"/>
                <w:sz w:val="24"/>
              </w:rPr>
              <w:t xml:space="preserve"> peut demander au </w:t>
            </w:r>
            <w:r>
              <w:rPr>
                <w:spacing w:val="-3"/>
                <w:sz w:val="24"/>
              </w:rPr>
              <w:t>P</w:t>
            </w:r>
            <w:r w:rsidRPr="002E1920">
              <w:rPr>
                <w:spacing w:val="-3"/>
                <w:sz w:val="24"/>
              </w:rPr>
              <w:t xml:space="preserve">roposant de justifier, à la satisfaction </w:t>
            </w:r>
            <w:r>
              <w:rPr>
                <w:spacing w:val="-3"/>
                <w:sz w:val="24"/>
              </w:rPr>
              <w:t>du Maître d’Ouvrage</w:t>
            </w:r>
            <w:r w:rsidRPr="002E1920">
              <w:rPr>
                <w:spacing w:val="-3"/>
                <w:sz w:val="24"/>
              </w:rPr>
              <w:t xml:space="preserve">, </w:t>
            </w:r>
            <w:r>
              <w:rPr>
                <w:spacing w:val="-3"/>
                <w:sz w:val="24"/>
              </w:rPr>
              <w:t>se</w:t>
            </w:r>
            <w:r w:rsidRPr="002E1920">
              <w:rPr>
                <w:spacing w:val="-3"/>
                <w:sz w:val="24"/>
              </w:rPr>
              <w:t xml:space="preserve">s besoins en monnaies nationale et étrangères et de justifier que les montants indiqués dans le </w:t>
            </w:r>
            <w:r>
              <w:rPr>
                <w:spacing w:val="-3"/>
                <w:sz w:val="24"/>
              </w:rPr>
              <w:t>Program</w:t>
            </w:r>
            <w:r w:rsidRPr="002E1920">
              <w:rPr>
                <w:spacing w:val="-3"/>
                <w:sz w:val="24"/>
              </w:rPr>
              <w:t xml:space="preserve">me des </w:t>
            </w:r>
            <w:r>
              <w:rPr>
                <w:spacing w:val="-3"/>
                <w:sz w:val="24"/>
              </w:rPr>
              <w:t>A</w:t>
            </w:r>
            <w:r w:rsidRPr="002E1920">
              <w:rPr>
                <w:spacing w:val="-3"/>
                <w:sz w:val="24"/>
              </w:rPr>
              <w:t xml:space="preserve">ctivités et des sous-activités </w:t>
            </w:r>
            <w:r>
              <w:rPr>
                <w:spacing w:val="-3"/>
                <w:sz w:val="24"/>
              </w:rPr>
              <w:t xml:space="preserve">chiffré </w:t>
            </w:r>
            <w:r w:rsidRPr="002E1920">
              <w:rPr>
                <w:spacing w:val="-3"/>
                <w:sz w:val="24"/>
              </w:rPr>
              <w:t xml:space="preserve">et figurant dans le tableau des données </w:t>
            </w:r>
            <w:r>
              <w:rPr>
                <w:spacing w:val="-3"/>
                <w:sz w:val="24"/>
              </w:rPr>
              <w:t>de révision</w:t>
            </w:r>
            <w:r w:rsidRPr="002E1920">
              <w:rPr>
                <w:spacing w:val="-3"/>
                <w:sz w:val="24"/>
              </w:rPr>
              <w:t xml:space="preserve"> dans les </w:t>
            </w:r>
            <w:r>
              <w:rPr>
                <w:spacing w:val="-3"/>
                <w:sz w:val="24"/>
              </w:rPr>
              <w:t>Annex</w:t>
            </w:r>
            <w:r w:rsidRPr="002E1920">
              <w:rPr>
                <w:spacing w:val="-3"/>
                <w:sz w:val="24"/>
              </w:rPr>
              <w:t xml:space="preserve">es à la </w:t>
            </w:r>
            <w:r>
              <w:rPr>
                <w:spacing w:val="-3"/>
                <w:sz w:val="24"/>
              </w:rPr>
              <w:t>P</w:t>
            </w:r>
            <w:r w:rsidRPr="002E1920">
              <w:rPr>
                <w:spacing w:val="-3"/>
                <w:sz w:val="24"/>
              </w:rPr>
              <w:t>roposition sont raisonnables, auquel cas un</w:t>
            </w:r>
            <w:r>
              <w:rPr>
                <w:spacing w:val="-3"/>
                <w:sz w:val="24"/>
              </w:rPr>
              <w:t xml:space="preserve"> détail des besoins en monnaie étrangère doit</w:t>
            </w:r>
            <w:r w:rsidRPr="002E1920">
              <w:rPr>
                <w:spacing w:val="-3"/>
                <w:sz w:val="24"/>
              </w:rPr>
              <w:t xml:space="preserve"> être fournie par le </w:t>
            </w:r>
            <w:r>
              <w:rPr>
                <w:spacing w:val="-3"/>
                <w:sz w:val="24"/>
              </w:rPr>
              <w:t>P</w:t>
            </w:r>
            <w:r w:rsidRPr="002E1920">
              <w:rPr>
                <w:spacing w:val="-3"/>
                <w:sz w:val="24"/>
              </w:rPr>
              <w:t>roposant.</w:t>
            </w:r>
          </w:p>
        </w:tc>
      </w:tr>
      <w:tr w:rsidR="009D1272" w:rsidRPr="00B4328A" w14:paraId="1250C6DD" w14:textId="77777777" w:rsidTr="007A62DD">
        <w:trPr>
          <w:gridAfter w:val="1"/>
          <w:wAfter w:w="23" w:type="dxa"/>
        </w:trPr>
        <w:tc>
          <w:tcPr>
            <w:tcW w:w="2552" w:type="dxa"/>
            <w:gridSpan w:val="3"/>
          </w:tcPr>
          <w:p w14:paraId="439541DA" w14:textId="77777777" w:rsidR="009D1272" w:rsidRPr="008C1A41" w:rsidRDefault="009D1272" w:rsidP="007A62DD">
            <w:pPr>
              <w:pStyle w:val="HeadingSPD02"/>
              <w:numPr>
                <w:ilvl w:val="0"/>
                <w:numId w:val="143"/>
              </w:numPr>
              <w:ind w:left="360"/>
              <w:jc w:val="left"/>
              <w:rPr>
                <w:lang w:val="fr-FR"/>
              </w:rPr>
            </w:pPr>
            <w:bookmarkStart w:id="172" w:name="_Toc138920341"/>
            <w:r w:rsidRPr="008C1A41">
              <w:rPr>
                <w:lang w:val="fr-FR"/>
              </w:rPr>
              <w:t xml:space="preserve">Documents attestant </w:t>
            </w:r>
            <w:r>
              <w:rPr>
                <w:lang w:val="fr-FR"/>
              </w:rPr>
              <w:t>de</w:t>
            </w:r>
            <w:r w:rsidRPr="008C1A41">
              <w:rPr>
                <w:lang w:val="fr-FR"/>
              </w:rPr>
              <w:t xml:space="preserve"> la qualification du Proposant</w:t>
            </w:r>
            <w:bookmarkEnd w:id="172"/>
          </w:p>
        </w:tc>
        <w:tc>
          <w:tcPr>
            <w:tcW w:w="7456" w:type="dxa"/>
          </w:tcPr>
          <w:p w14:paraId="500C10F3" w14:textId="71B4EBDE" w:rsidR="009D1272" w:rsidRPr="008C1A41" w:rsidRDefault="009D1272" w:rsidP="007A62DD">
            <w:pPr>
              <w:spacing w:before="60" w:after="60"/>
              <w:ind w:left="576" w:hanging="576"/>
              <w:jc w:val="both"/>
              <w:rPr>
                <w:sz w:val="24"/>
                <w:szCs w:val="24"/>
              </w:rPr>
            </w:pPr>
            <w:r w:rsidRPr="008C1A41">
              <w:rPr>
                <w:sz w:val="24"/>
                <w:szCs w:val="24"/>
              </w:rPr>
              <w:t>17.1</w:t>
            </w:r>
            <w:r w:rsidR="00EA4590">
              <w:rPr>
                <w:sz w:val="24"/>
                <w:szCs w:val="24"/>
              </w:rPr>
              <w:tab/>
            </w:r>
            <w:r w:rsidRPr="008C1A41">
              <w:rPr>
                <w:sz w:val="24"/>
                <w:szCs w:val="24"/>
              </w:rPr>
              <w:t xml:space="preserve">Conformément à la Section III, Critères d'évaluation et de qualification, pour établir que le </w:t>
            </w:r>
            <w:r>
              <w:rPr>
                <w:sz w:val="24"/>
                <w:szCs w:val="24"/>
              </w:rPr>
              <w:t>Proposant</w:t>
            </w:r>
            <w:r w:rsidRPr="008C1A41">
              <w:rPr>
                <w:sz w:val="24"/>
                <w:szCs w:val="24"/>
              </w:rPr>
              <w:t xml:space="preserve"> continue de satisfaire aux critères de qualification utilisés au moment de la sélection initiale, le </w:t>
            </w:r>
            <w:r>
              <w:rPr>
                <w:sz w:val="24"/>
                <w:szCs w:val="24"/>
              </w:rPr>
              <w:t>Proposant</w:t>
            </w:r>
            <w:r w:rsidRPr="008C1A41">
              <w:rPr>
                <w:sz w:val="24"/>
                <w:szCs w:val="24"/>
              </w:rPr>
              <w:t xml:space="preserve"> fournira des informations à jour sur tout aspect de l'évaluation ayant changé depuis </w:t>
            </w:r>
            <w:r>
              <w:rPr>
                <w:sz w:val="24"/>
                <w:szCs w:val="24"/>
              </w:rPr>
              <w:t>la sélection initiale, y compris le statut de disqualification relative à l’Exploitation et Abus Sexuels (EAS) / Harcèlement Sexuel (HS)</w:t>
            </w:r>
            <w:r w:rsidRPr="008C1A41">
              <w:rPr>
                <w:sz w:val="24"/>
                <w:szCs w:val="24"/>
              </w:rPr>
              <w:t>.</w:t>
            </w:r>
          </w:p>
          <w:p w14:paraId="79F3226D" w14:textId="42426215" w:rsidR="009D1272" w:rsidRPr="003260B1" w:rsidRDefault="009D1272" w:rsidP="007A62DD">
            <w:pPr>
              <w:spacing w:before="60" w:after="60"/>
              <w:ind w:left="506" w:hanging="506"/>
              <w:jc w:val="both"/>
              <w:rPr>
                <w:sz w:val="24"/>
                <w:szCs w:val="24"/>
              </w:rPr>
            </w:pPr>
            <w:r w:rsidRPr="008C1A41">
              <w:rPr>
                <w:sz w:val="24"/>
                <w:szCs w:val="24"/>
              </w:rPr>
              <w:t>17.2</w:t>
            </w:r>
            <w:r w:rsidR="00EA4590">
              <w:rPr>
                <w:sz w:val="24"/>
                <w:szCs w:val="24"/>
              </w:rPr>
              <w:tab/>
            </w:r>
            <w:r w:rsidRPr="006E6CF2">
              <w:rPr>
                <w:sz w:val="24"/>
                <w:szCs w:val="24"/>
              </w:rPr>
              <w:t>Si une marge de préfér</w:t>
            </w:r>
            <w:r>
              <w:rPr>
                <w:sz w:val="24"/>
                <w:szCs w:val="24"/>
              </w:rPr>
              <w:t xml:space="preserve">ence s'applique conformément à </w:t>
            </w:r>
            <w:r w:rsidRPr="006C0101">
              <w:rPr>
                <w:sz w:val="24"/>
                <w:szCs w:val="24"/>
              </w:rPr>
              <w:t xml:space="preserve">l’article </w:t>
            </w:r>
            <w:r w:rsidRPr="000D7370">
              <w:rPr>
                <w:b/>
                <w:bCs/>
                <w:sz w:val="24"/>
                <w:szCs w:val="24"/>
              </w:rPr>
              <w:t>39.1 des IP</w:t>
            </w:r>
            <w:r w:rsidRPr="003260B1">
              <w:rPr>
                <w:sz w:val="24"/>
                <w:szCs w:val="24"/>
              </w:rPr>
              <w:t xml:space="preserve">, les </w:t>
            </w:r>
            <w:r>
              <w:rPr>
                <w:sz w:val="24"/>
                <w:szCs w:val="24"/>
              </w:rPr>
              <w:t>P</w:t>
            </w:r>
            <w:r w:rsidRPr="003260B1">
              <w:rPr>
                <w:sz w:val="24"/>
                <w:szCs w:val="24"/>
              </w:rPr>
              <w:t xml:space="preserve">roposants </w:t>
            </w:r>
            <w:r>
              <w:rPr>
                <w:sz w:val="24"/>
                <w:szCs w:val="24"/>
              </w:rPr>
              <w:t>du pays du Maître d’Ouvrage</w:t>
            </w:r>
            <w:r w:rsidRPr="003260B1">
              <w:rPr>
                <w:sz w:val="24"/>
                <w:szCs w:val="24"/>
              </w:rPr>
              <w:t xml:space="preserve">, individuellement ou en </w:t>
            </w:r>
            <w:r w:rsidRPr="005C16B2">
              <w:rPr>
                <w:sz w:val="24"/>
                <w:szCs w:val="24"/>
              </w:rPr>
              <w:t>groupement</w:t>
            </w:r>
            <w:r w:rsidRPr="007A1EC7">
              <w:rPr>
                <w:sz w:val="24"/>
                <w:szCs w:val="24"/>
              </w:rPr>
              <w:t xml:space="preserve">, demandant </w:t>
            </w:r>
            <w:r w:rsidR="00EA4590">
              <w:rPr>
                <w:sz w:val="24"/>
                <w:szCs w:val="24"/>
              </w:rPr>
              <w:t xml:space="preserve">à </w:t>
            </w:r>
            <w:r>
              <w:rPr>
                <w:sz w:val="24"/>
                <w:szCs w:val="24"/>
              </w:rPr>
              <w:t xml:space="preserve">bénéficier de </w:t>
            </w:r>
            <w:r w:rsidRPr="007A1EC7">
              <w:rPr>
                <w:sz w:val="24"/>
                <w:szCs w:val="24"/>
              </w:rPr>
              <w:t>la préférence doivent fournir toutes les informations nécessaires pour satisfaire aux critères d'éligibilité spécifiés c</w:t>
            </w:r>
            <w:r w:rsidRPr="00517936">
              <w:rPr>
                <w:sz w:val="24"/>
                <w:szCs w:val="24"/>
              </w:rPr>
              <w:t xml:space="preserve">onformément </w:t>
            </w:r>
            <w:r w:rsidRPr="006C0101">
              <w:rPr>
                <w:sz w:val="24"/>
                <w:szCs w:val="24"/>
              </w:rPr>
              <w:t xml:space="preserve">l’article </w:t>
            </w:r>
            <w:r w:rsidRPr="000D7370">
              <w:rPr>
                <w:b/>
                <w:bCs/>
                <w:sz w:val="24"/>
                <w:szCs w:val="24"/>
              </w:rPr>
              <w:t>39.1 des IP</w:t>
            </w:r>
            <w:r>
              <w:rPr>
                <w:sz w:val="24"/>
                <w:szCs w:val="24"/>
              </w:rPr>
              <w:t>.</w:t>
            </w:r>
          </w:p>
          <w:p w14:paraId="6A747F9E" w14:textId="3ACB314D" w:rsidR="009D1272" w:rsidRPr="008C1A41" w:rsidRDefault="009D1272" w:rsidP="007A62DD">
            <w:pPr>
              <w:spacing w:before="60" w:after="60"/>
              <w:ind w:left="576" w:hanging="576"/>
              <w:jc w:val="both"/>
              <w:rPr>
                <w:sz w:val="24"/>
                <w:szCs w:val="24"/>
              </w:rPr>
            </w:pPr>
            <w:r>
              <w:rPr>
                <w:sz w:val="24"/>
                <w:szCs w:val="24"/>
              </w:rPr>
              <w:t>17.3</w:t>
            </w:r>
            <w:r w:rsidR="00EA4590">
              <w:rPr>
                <w:sz w:val="24"/>
                <w:szCs w:val="24"/>
              </w:rPr>
              <w:tab/>
            </w:r>
            <w:r w:rsidRPr="008C1A41">
              <w:rPr>
                <w:sz w:val="24"/>
                <w:szCs w:val="24"/>
              </w:rPr>
              <w:t xml:space="preserve">Tout changement dans la structure ou la formation d'un </w:t>
            </w:r>
            <w:r>
              <w:rPr>
                <w:sz w:val="24"/>
                <w:szCs w:val="24"/>
              </w:rPr>
              <w:t>Proposant</w:t>
            </w:r>
            <w:r w:rsidRPr="008C1A41">
              <w:rPr>
                <w:sz w:val="24"/>
                <w:szCs w:val="24"/>
              </w:rPr>
              <w:t xml:space="preserve"> après avoir été initialement sélectionné et invité à soumettre </w:t>
            </w:r>
            <w:r>
              <w:rPr>
                <w:sz w:val="24"/>
                <w:szCs w:val="24"/>
              </w:rPr>
              <w:t>ue P</w:t>
            </w:r>
            <w:r w:rsidRPr="008C1A41">
              <w:rPr>
                <w:sz w:val="24"/>
                <w:szCs w:val="24"/>
              </w:rPr>
              <w:t xml:space="preserve">roposition (y compris, dans le cas d'un </w:t>
            </w:r>
            <w:r>
              <w:rPr>
                <w:sz w:val="24"/>
                <w:szCs w:val="24"/>
              </w:rPr>
              <w:t>groupement</w:t>
            </w:r>
            <w:r w:rsidRPr="008C1A41">
              <w:rPr>
                <w:sz w:val="24"/>
                <w:szCs w:val="24"/>
              </w:rPr>
              <w:t xml:space="preserve">, tout changement dans la structure ou la formation d'un membre et tout changement dans un </w:t>
            </w:r>
            <w:r>
              <w:rPr>
                <w:sz w:val="24"/>
                <w:szCs w:val="24"/>
              </w:rPr>
              <w:t>S</w:t>
            </w:r>
            <w:r w:rsidRPr="008C1A41">
              <w:rPr>
                <w:sz w:val="24"/>
                <w:szCs w:val="24"/>
              </w:rPr>
              <w:t>ous-</w:t>
            </w:r>
            <w:r>
              <w:rPr>
                <w:sz w:val="24"/>
                <w:szCs w:val="24"/>
              </w:rPr>
              <w:t>T</w:t>
            </w:r>
            <w:r w:rsidRPr="008C1A41">
              <w:rPr>
                <w:sz w:val="24"/>
                <w:szCs w:val="24"/>
              </w:rPr>
              <w:t>raitant spécialisé) doit être</w:t>
            </w:r>
            <w:r>
              <w:rPr>
                <w:sz w:val="24"/>
                <w:szCs w:val="24"/>
              </w:rPr>
              <w:t xml:space="preserve"> </w:t>
            </w:r>
            <w:r w:rsidRPr="008C1A41">
              <w:rPr>
                <w:sz w:val="24"/>
                <w:szCs w:val="24"/>
              </w:rPr>
              <w:t>: sou</w:t>
            </w:r>
            <w:r>
              <w:rPr>
                <w:sz w:val="24"/>
                <w:szCs w:val="24"/>
              </w:rPr>
              <w:t xml:space="preserve">mis à </w:t>
            </w:r>
            <w:r w:rsidRPr="008C1A41">
              <w:rPr>
                <w:sz w:val="24"/>
                <w:szCs w:val="24"/>
              </w:rPr>
              <w:t xml:space="preserve">l'approbation écrite </w:t>
            </w:r>
            <w:r>
              <w:rPr>
                <w:sz w:val="24"/>
                <w:szCs w:val="24"/>
              </w:rPr>
              <w:t>du Maître d’Ouvrage</w:t>
            </w:r>
            <w:r w:rsidRPr="008C1A41">
              <w:rPr>
                <w:sz w:val="24"/>
                <w:szCs w:val="24"/>
              </w:rPr>
              <w:t xml:space="preserve"> avant la date limite de soumission des </w:t>
            </w:r>
            <w:r>
              <w:rPr>
                <w:sz w:val="24"/>
                <w:szCs w:val="24"/>
              </w:rPr>
              <w:t>P</w:t>
            </w:r>
            <w:r w:rsidRPr="008C1A41">
              <w:rPr>
                <w:sz w:val="24"/>
                <w:szCs w:val="24"/>
              </w:rPr>
              <w:t xml:space="preserve">ropositions. Cette approbation sera refusée si (i) un </w:t>
            </w:r>
            <w:r>
              <w:rPr>
                <w:sz w:val="24"/>
                <w:szCs w:val="24"/>
              </w:rPr>
              <w:t>Proposant</w:t>
            </w:r>
            <w:r w:rsidRPr="008C1A41">
              <w:rPr>
                <w:sz w:val="24"/>
                <w:szCs w:val="24"/>
              </w:rPr>
              <w:t xml:space="preserve"> propose de s’associer à un </w:t>
            </w:r>
            <w:r>
              <w:rPr>
                <w:sz w:val="24"/>
                <w:szCs w:val="24"/>
              </w:rPr>
              <w:t>candidat</w:t>
            </w:r>
            <w:r w:rsidRPr="008C1A41">
              <w:rPr>
                <w:sz w:val="24"/>
                <w:szCs w:val="24"/>
              </w:rPr>
              <w:t xml:space="preserve"> disqualifié ou, en cas de </w:t>
            </w:r>
            <w:r>
              <w:rPr>
                <w:sz w:val="24"/>
                <w:szCs w:val="24"/>
              </w:rPr>
              <w:t>groupement</w:t>
            </w:r>
            <w:r w:rsidRPr="008C1A41">
              <w:rPr>
                <w:sz w:val="24"/>
                <w:szCs w:val="24"/>
              </w:rPr>
              <w:t xml:space="preserve"> disqualifié, à l’un de ses membres; (ii) à la suite du changement, le </w:t>
            </w:r>
            <w:r>
              <w:rPr>
                <w:sz w:val="24"/>
                <w:szCs w:val="24"/>
              </w:rPr>
              <w:t>Proposant</w:t>
            </w:r>
            <w:r w:rsidRPr="008C1A41">
              <w:rPr>
                <w:sz w:val="24"/>
                <w:szCs w:val="24"/>
              </w:rPr>
              <w:t xml:space="preserve"> ne remplit plus les critères de qualification énoncés dans les documents de </w:t>
            </w:r>
            <w:r>
              <w:rPr>
                <w:sz w:val="24"/>
                <w:szCs w:val="24"/>
              </w:rPr>
              <w:t>S</w:t>
            </w:r>
            <w:r w:rsidRPr="008C1A41">
              <w:rPr>
                <w:sz w:val="24"/>
                <w:szCs w:val="24"/>
              </w:rPr>
              <w:t>élection initia</w:t>
            </w:r>
            <w:r>
              <w:rPr>
                <w:sz w:val="24"/>
                <w:szCs w:val="24"/>
              </w:rPr>
              <w:t>le pour l’essentiel</w:t>
            </w:r>
            <w:r w:rsidRPr="008C1A41">
              <w:rPr>
                <w:sz w:val="24"/>
                <w:szCs w:val="24"/>
              </w:rPr>
              <w:t xml:space="preserve">; (iii) ne fait plus partie de la liste des candidats initialement sélectionnés à la suite de la réévaluation de la demande par </w:t>
            </w:r>
            <w:r>
              <w:rPr>
                <w:sz w:val="24"/>
                <w:szCs w:val="24"/>
              </w:rPr>
              <w:t>le Maître d’Ouvrage</w:t>
            </w:r>
            <w:r w:rsidRPr="008C1A41">
              <w:rPr>
                <w:sz w:val="24"/>
                <w:szCs w:val="24"/>
              </w:rPr>
              <w:t xml:space="preserve"> conformément aux critères énoncés dans les documents de sélection initiale; ou (iv) de l'avis </w:t>
            </w:r>
            <w:r>
              <w:rPr>
                <w:sz w:val="24"/>
                <w:szCs w:val="24"/>
              </w:rPr>
              <w:t>du Maître d’Ouvrage</w:t>
            </w:r>
            <w:r w:rsidRPr="008C1A41">
              <w:rPr>
                <w:sz w:val="24"/>
                <w:szCs w:val="24"/>
              </w:rPr>
              <w:t xml:space="preserve">, le changement peut entraîner une réduction </w:t>
            </w:r>
            <w:r>
              <w:rPr>
                <w:sz w:val="24"/>
                <w:szCs w:val="24"/>
              </w:rPr>
              <w:t>importante</w:t>
            </w:r>
            <w:r w:rsidRPr="008C1A41">
              <w:rPr>
                <w:sz w:val="24"/>
                <w:szCs w:val="24"/>
              </w:rPr>
              <w:t xml:space="preserve"> de la concurrence. Tout changement de ce type devrait être soumis </w:t>
            </w:r>
            <w:r>
              <w:rPr>
                <w:sz w:val="24"/>
                <w:szCs w:val="24"/>
              </w:rPr>
              <w:t>au Maître d’Ouvrage</w:t>
            </w:r>
            <w:r w:rsidRPr="008C1A41">
              <w:rPr>
                <w:sz w:val="24"/>
                <w:szCs w:val="24"/>
              </w:rPr>
              <w:t xml:space="preserve"> au plus tard quatorze (14) jours après l'</w:t>
            </w:r>
            <w:r>
              <w:rPr>
                <w:sz w:val="24"/>
                <w:szCs w:val="24"/>
              </w:rPr>
              <w:t>A</w:t>
            </w:r>
            <w:r w:rsidRPr="008C1A41">
              <w:rPr>
                <w:sz w:val="24"/>
                <w:szCs w:val="24"/>
              </w:rPr>
              <w:t xml:space="preserve">vis de </w:t>
            </w:r>
            <w:r>
              <w:rPr>
                <w:sz w:val="24"/>
                <w:szCs w:val="24"/>
              </w:rPr>
              <w:t>D</w:t>
            </w:r>
            <w:r w:rsidRPr="008C1A41">
              <w:rPr>
                <w:sz w:val="24"/>
                <w:szCs w:val="24"/>
              </w:rPr>
              <w:t xml:space="preserve">emande de </w:t>
            </w:r>
            <w:r>
              <w:rPr>
                <w:sz w:val="24"/>
                <w:szCs w:val="24"/>
              </w:rPr>
              <w:t>P</w:t>
            </w:r>
            <w:r w:rsidRPr="008C1A41">
              <w:rPr>
                <w:sz w:val="24"/>
                <w:szCs w:val="24"/>
              </w:rPr>
              <w:t>ropositions.</w:t>
            </w:r>
          </w:p>
        </w:tc>
      </w:tr>
      <w:tr w:rsidR="009D1272" w:rsidRPr="00B4328A" w14:paraId="6F3D338E" w14:textId="77777777" w:rsidTr="007A62DD">
        <w:trPr>
          <w:gridAfter w:val="1"/>
          <w:wAfter w:w="23" w:type="dxa"/>
        </w:trPr>
        <w:tc>
          <w:tcPr>
            <w:tcW w:w="2552" w:type="dxa"/>
            <w:gridSpan w:val="3"/>
          </w:tcPr>
          <w:p w14:paraId="3FE9C66E" w14:textId="456F1558" w:rsidR="009D1272" w:rsidRPr="00B4328A" w:rsidRDefault="009D1272" w:rsidP="007A62DD">
            <w:pPr>
              <w:pStyle w:val="HeadingSPD02"/>
              <w:numPr>
                <w:ilvl w:val="0"/>
                <w:numId w:val="143"/>
              </w:numPr>
              <w:ind w:left="360"/>
              <w:jc w:val="left"/>
              <w:rPr>
                <w:lang w:val="fr-FR"/>
              </w:rPr>
            </w:pPr>
            <w:bookmarkStart w:id="173" w:name="_Toc138920342"/>
            <w:r w:rsidRPr="00B4328A">
              <w:rPr>
                <w:lang w:val="fr-FR"/>
              </w:rPr>
              <w:t xml:space="preserve">Documents attestant </w:t>
            </w:r>
            <w:r>
              <w:rPr>
                <w:lang w:val="fr-FR"/>
              </w:rPr>
              <w:t xml:space="preserve">de </w:t>
            </w:r>
            <w:r w:rsidRPr="00B4328A">
              <w:rPr>
                <w:lang w:val="fr-FR"/>
              </w:rPr>
              <w:t>l</w:t>
            </w:r>
            <w:r>
              <w:rPr>
                <w:lang w:val="fr-FR"/>
              </w:rPr>
              <w:t xml:space="preserve">a conformité des </w:t>
            </w:r>
            <w:r w:rsidR="00002A90">
              <w:rPr>
                <w:lang w:val="fr-FR"/>
              </w:rPr>
              <w:t>Ouvrages</w:t>
            </w:r>
            <w:bookmarkEnd w:id="173"/>
            <w:r w:rsidR="00002A90">
              <w:rPr>
                <w:lang w:val="fr-FR"/>
              </w:rPr>
              <w:t xml:space="preserve"> </w:t>
            </w:r>
          </w:p>
        </w:tc>
        <w:tc>
          <w:tcPr>
            <w:tcW w:w="7456" w:type="dxa"/>
          </w:tcPr>
          <w:p w14:paraId="066E4201" w14:textId="4DD7E894" w:rsidR="009D1272" w:rsidRPr="006E6CF2" w:rsidRDefault="009D1272" w:rsidP="007A62DD">
            <w:pPr>
              <w:spacing w:before="60" w:after="60"/>
              <w:ind w:left="576" w:hanging="576"/>
              <w:jc w:val="both"/>
              <w:rPr>
                <w:sz w:val="16"/>
                <w:szCs w:val="24"/>
              </w:rPr>
            </w:pPr>
            <w:r>
              <w:rPr>
                <w:sz w:val="24"/>
                <w:szCs w:val="24"/>
              </w:rPr>
              <w:t>18</w:t>
            </w:r>
            <w:r w:rsidRPr="00B4328A">
              <w:rPr>
                <w:sz w:val="24"/>
                <w:szCs w:val="24"/>
              </w:rPr>
              <w:t>.1</w:t>
            </w:r>
            <w:r w:rsidRPr="00B4328A">
              <w:tab/>
            </w:r>
            <w:r w:rsidRPr="006E6CF2">
              <w:rPr>
                <w:sz w:val="24"/>
                <w:szCs w:val="24"/>
              </w:rPr>
              <w:t xml:space="preserve">Conformément à </w:t>
            </w:r>
            <w:r w:rsidRPr="003260B1">
              <w:rPr>
                <w:sz w:val="24"/>
                <w:szCs w:val="24"/>
              </w:rPr>
              <w:t>l’</w:t>
            </w:r>
            <w:r w:rsidRPr="006C0101">
              <w:rPr>
                <w:sz w:val="24"/>
                <w:szCs w:val="24"/>
              </w:rPr>
              <w:t xml:space="preserve">article </w:t>
            </w:r>
            <w:r w:rsidRPr="000D7370">
              <w:rPr>
                <w:b/>
                <w:bCs/>
                <w:sz w:val="24"/>
                <w:szCs w:val="24"/>
              </w:rPr>
              <w:t>12.2 (f) des IP</w:t>
            </w:r>
            <w:r w:rsidRPr="006E6CF2">
              <w:rPr>
                <w:sz w:val="24"/>
                <w:szCs w:val="24"/>
              </w:rPr>
              <w:t xml:space="preserve">, le </w:t>
            </w:r>
            <w:r>
              <w:rPr>
                <w:sz w:val="24"/>
                <w:szCs w:val="24"/>
              </w:rPr>
              <w:t xml:space="preserve">Proposant </w:t>
            </w:r>
            <w:r w:rsidRPr="006E6CF2">
              <w:rPr>
                <w:sz w:val="24"/>
                <w:szCs w:val="24"/>
              </w:rPr>
              <w:t xml:space="preserve">doit fournir, dans sa </w:t>
            </w:r>
            <w:r>
              <w:rPr>
                <w:sz w:val="24"/>
                <w:szCs w:val="24"/>
              </w:rPr>
              <w:t>P</w:t>
            </w:r>
            <w:r w:rsidRPr="006E6CF2">
              <w:rPr>
                <w:sz w:val="24"/>
                <w:szCs w:val="24"/>
              </w:rPr>
              <w:t>roposition, les documents établissant la</w:t>
            </w:r>
            <w:r>
              <w:rPr>
                <w:sz w:val="24"/>
                <w:szCs w:val="24"/>
              </w:rPr>
              <w:t xml:space="preserve"> conformité aux documents du DDP</w:t>
            </w:r>
            <w:r w:rsidRPr="006E6CF2">
              <w:rPr>
                <w:sz w:val="24"/>
                <w:szCs w:val="24"/>
              </w:rPr>
              <w:t xml:space="preserve"> des </w:t>
            </w:r>
            <w:r>
              <w:rPr>
                <w:sz w:val="24"/>
                <w:szCs w:val="24"/>
              </w:rPr>
              <w:t>Ouvrages</w:t>
            </w:r>
            <w:r w:rsidRPr="006E6CF2">
              <w:rPr>
                <w:sz w:val="24"/>
                <w:szCs w:val="24"/>
              </w:rPr>
              <w:t xml:space="preserve"> qu'il propose de concevoir et de construire dans le cadre du </w:t>
            </w:r>
            <w:r>
              <w:rPr>
                <w:sz w:val="24"/>
                <w:szCs w:val="24"/>
              </w:rPr>
              <w:t>Marché</w:t>
            </w:r>
            <w:r w:rsidRPr="006E6CF2">
              <w:rPr>
                <w:sz w:val="24"/>
                <w:szCs w:val="24"/>
              </w:rPr>
              <w:t>.</w:t>
            </w:r>
          </w:p>
          <w:p w14:paraId="4EE6E43F" w14:textId="5192AD21" w:rsidR="009D1272" w:rsidRPr="006E6CF2" w:rsidRDefault="009D1272" w:rsidP="007A62DD">
            <w:pPr>
              <w:spacing w:before="60" w:after="60"/>
              <w:ind w:left="576" w:hanging="576"/>
              <w:jc w:val="both"/>
              <w:rPr>
                <w:sz w:val="24"/>
                <w:szCs w:val="24"/>
              </w:rPr>
            </w:pPr>
            <w:r w:rsidRPr="006E6CF2">
              <w:rPr>
                <w:sz w:val="24"/>
                <w:szCs w:val="24"/>
              </w:rPr>
              <w:t>18.2</w:t>
            </w:r>
            <w:r w:rsidR="00002A90">
              <w:rPr>
                <w:sz w:val="24"/>
                <w:szCs w:val="24"/>
              </w:rPr>
              <w:tab/>
            </w:r>
            <w:r w:rsidRPr="006E6CF2">
              <w:rPr>
                <w:sz w:val="24"/>
                <w:szCs w:val="24"/>
              </w:rPr>
              <w:t xml:space="preserve">La preuve documentaire de la conformité des </w:t>
            </w:r>
            <w:r>
              <w:rPr>
                <w:sz w:val="24"/>
                <w:szCs w:val="24"/>
              </w:rPr>
              <w:t xml:space="preserve">Ouvrages </w:t>
            </w:r>
            <w:r w:rsidRPr="006E6CF2">
              <w:rPr>
                <w:sz w:val="24"/>
                <w:szCs w:val="24"/>
              </w:rPr>
              <w:t xml:space="preserve"> avec les documents d</w:t>
            </w:r>
            <w:r>
              <w:rPr>
                <w:sz w:val="24"/>
                <w:szCs w:val="24"/>
              </w:rPr>
              <w:t xml:space="preserve">u DDP </w:t>
            </w:r>
            <w:r w:rsidRPr="006E6CF2">
              <w:rPr>
                <w:sz w:val="24"/>
                <w:szCs w:val="24"/>
              </w:rPr>
              <w:t>peut prendre la forme de documentation, de dessins et de données, et doit comprendre</w:t>
            </w:r>
            <w:r>
              <w:rPr>
                <w:sz w:val="24"/>
                <w:szCs w:val="24"/>
              </w:rPr>
              <w:t xml:space="preserve"> </w:t>
            </w:r>
            <w:r w:rsidRPr="006E6CF2">
              <w:rPr>
                <w:sz w:val="24"/>
                <w:szCs w:val="24"/>
              </w:rPr>
              <w:t>:</w:t>
            </w:r>
          </w:p>
          <w:p w14:paraId="0ACF3475" w14:textId="4766F6F6" w:rsidR="009D1272" w:rsidRPr="006E6CF2" w:rsidRDefault="009D1272" w:rsidP="007A62DD">
            <w:pPr>
              <w:spacing w:before="60" w:after="60"/>
              <w:ind w:left="1136" w:hanging="450"/>
              <w:jc w:val="both"/>
              <w:rPr>
                <w:sz w:val="24"/>
                <w:szCs w:val="24"/>
              </w:rPr>
            </w:pPr>
            <w:r w:rsidRPr="006E6CF2">
              <w:rPr>
                <w:sz w:val="24"/>
                <w:szCs w:val="24"/>
              </w:rPr>
              <w:t xml:space="preserve">(a) les documents spécifiés à la Section IV (Formulaires de </w:t>
            </w:r>
            <w:r>
              <w:rPr>
                <w:sz w:val="24"/>
                <w:szCs w:val="24"/>
              </w:rPr>
              <w:t>P</w:t>
            </w:r>
            <w:r w:rsidRPr="006E6CF2">
              <w:rPr>
                <w:sz w:val="24"/>
                <w:szCs w:val="24"/>
              </w:rPr>
              <w:t>roposition) - Proposition technique</w:t>
            </w:r>
            <w:r>
              <w:rPr>
                <w:sz w:val="24"/>
                <w:szCs w:val="24"/>
              </w:rPr>
              <w:t xml:space="preserve"> </w:t>
            </w:r>
            <w:r w:rsidRPr="006E6CF2">
              <w:rPr>
                <w:sz w:val="24"/>
                <w:szCs w:val="24"/>
              </w:rPr>
              <w:t>;</w:t>
            </w:r>
          </w:p>
          <w:p w14:paraId="4A1C31BD" w14:textId="77777777" w:rsidR="009D1272" w:rsidRPr="006E6CF2" w:rsidRDefault="009D1272" w:rsidP="007A62DD">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Pr>
                <w:sz w:val="24"/>
                <w:szCs w:val="24"/>
              </w:rPr>
              <w:t>Ouvrages</w:t>
            </w:r>
            <w:r w:rsidRPr="006E6CF2">
              <w:rPr>
                <w:sz w:val="24"/>
                <w:szCs w:val="24"/>
              </w:rPr>
              <w:t xml:space="preserve"> proposés, en réponse aux exigences </w:t>
            </w:r>
            <w:r>
              <w:rPr>
                <w:sz w:val="24"/>
                <w:szCs w:val="24"/>
              </w:rPr>
              <w:t>du Maître d’Ouvrage</w:t>
            </w:r>
            <w:r w:rsidRPr="006E6CF2">
              <w:rPr>
                <w:sz w:val="24"/>
                <w:szCs w:val="24"/>
              </w:rPr>
              <w:t>; et</w:t>
            </w:r>
          </w:p>
          <w:p w14:paraId="36ACF335" w14:textId="0308B4DE" w:rsidR="009D1272" w:rsidRPr="006E6CF2" w:rsidRDefault="009D1272" w:rsidP="007A62DD">
            <w:pPr>
              <w:spacing w:before="60" w:after="60"/>
              <w:ind w:left="1136" w:hanging="450"/>
              <w:jc w:val="both"/>
              <w:rPr>
                <w:sz w:val="24"/>
                <w:szCs w:val="24"/>
              </w:rPr>
            </w:pPr>
            <w:r w:rsidRPr="006E6CF2">
              <w:rPr>
                <w:sz w:val="24"/>
                <w:szCs w:val="24"/>
              </w:rPr>
              <w:t xml:space="preserve">(c) des preuves suffisantes démontrant la </w:t>
            </w:r>
            <w:r>
              <w:rPr>
                <w:sz w:val="24"/>
                <w:szCs w:val="24"/>
              </w:rPr>
              <w:t>conform</w:t>
            </w:r>
            <w:r w:rsidRPr="006E6CF2">
              <w:rPr>
                <w:sz w:val="24"/>
                <w:szCs w:val="24"/>
              </w:rPr>
              <w:t xml:space="preserve">ité des </w:t>
            </w:r>
            <w:r>
              <w:rPr>
                <w:sz w:val="24"/>
                <w:szCs w:val="24"/>
              </w:rPr>
              <w:t xml:space="preserve">Ouvrages </w:t>
            </w:r>
            <w:r w:rsidRPr="006E6CF2">
              <w:rPr>
                <w:sz w:val="24"/>
                <w:szCs w:val="24"/>
              </w:rPr>
              <w:t xml:space="preserve"> aux exigences </w:t>
            </w:r>
            <w:r>
              <w:rPr>
                <w:sz w:val="24"/>
                <w:szCs w:val="24"/>
              </w:rPr>
              <w:t>du Maître d’Ouvrage</w:t>
            </w:r>
            <w:r w:rsidRPr="006E6CF2">
              <w:rPr>
                <w:sz w:val="24"/>
                <w:szCs w:val="24"/>
              </w:rPr>
              <w:t xml:space="preserve">. Les proposants noteront que les normes de fabrication, de matériaux et d'équipement définies par </w:t>
            </w:r>
            <w:r>
              <w:rPr>
                <w:sz w:val="24"/>
                <w:szCs w:val="24"/>
              </w:rPr>
              <w:t>le Maître d’Ouvrage</w:t>
            </w:r>
            <w:r w:rsidRPr="006E6CF2">
              <w:rPr>
                <w:sz w:val="24"/>
                <w:szCs w:val="24"/>
              </w:rPr>
              <w:t xml:space="preserve"> dans l</w:t>
            </w:r>
            <w:r>
              <w:rPr>
                <w:sz w:val="24"/>
                <w:szCs w:val="24"/>
              </w:rPr>
              <w:t>e DDP</w:t>
            </w:r>
            <w:r w:rsidRPr="006E6CF2">
              <w:rPr>
                <w:sz w:val="24"/>
                <w:szCs w:val="24"/>
              </w:rPr>
              <w:t xml:space="preserve"> ne </w:t>
            </w:r>
            <w:r>
              <w:rPr>
                <w:sz w:val="24"/>
                <w:szCs w:val="24"/>
              </w:rPr>
              <w:t>sont</w:t>
            </w:r>
            <w:r w:rsidRPr="006E6CF2">
              <w:rPr>
                <w:sz w:val="24"/>
                <w:szCs w:val="24"/>
              </w:rPr>
              <w:t xml:space="preserve"> que descriptives (établissant des normes de qualité et de performance) et non restrictives. Le </w:t>
            </w:r>
            <w:r>
              <w:rPr>
                <w:sz w:val="24"/>
                <w:szCs w:val="24"/>
              </w:rPr>
              <w:t>Proposant</w:t>
            </w:r>
            <w:r w:rsidRPr="006E6CF2">
              <w:rPr>
                <w:sz w:val="24"/>
                <w:szCs w:val="24"/>
              </w:rPr>
              <w:t xml:space="preserve"> peut substituer d'autres normes, dans sa </w:t>
            </w:r>
            <w:r>
              <w:rPr>
                <w:sz w:val="24"/>
                <w:szCs w:val="24"/>
              </w:rPr>
              <w:t>P</w:t>
            </w:r>
            <w:r w:rsidRPr="006E6CF2">
              <w:rPr>
                <w:sz w:val="24"/>
                <w:szCs w:val="24"/>
              </w:rPr>
              <w:t xml:space="preserve">roposition technique, à condition qu'il démontre à la satisfaction </w:t>
            </w:r>
            <w:r>
              <w:rPr>
                <w:sz w:val="24"/>
                <w:szCs w:val="24"/>
              </w:rPr>
              <w:t>du Maître d’Ouvrage</w:t>
            </w:r>
            <w:r w:rsidRPr="006E6CF2">
              <w:rPr>
                <w:sz w:val="24"/>
                <w:szCs w:val="24"/>
              </w:rPr>
              <w:t xml:space="preserve"> que les substitutions sont substantiellement équivalentes ou supérieures aux normes indiquées dans les </w:t>
            </w:r>
            <w:r>
              <w:rPr>
                <w:sz w:val="24"/>
                <w:szCs w:val="24"/>
              </w:rPr>
              <w:t xml:space="preserve">exigences de </w:t>
            </w:r>
            <w:r w:rsidRPr="006E6CF2">
              <w:rPr>
                <w:sz w:val="24"/>
                <w:szCs w:val="24"/>
              </w:rPr>
              <w:t xml:space="preserve">performances fonctionnelles spécifiées par </w:t>
            </w:r>
            <w:r>
              <w:rPr>
                <w:sz w:val="24"/>
                <w:szCs w:val="24"/>
              </w:rPr>
              <w:t>le Maître d’Ouvrage</w:t>
            </w:r>
            <w:r w:rsidRPr="006E6CF2">
              <w:rPr>
                <w:sz w:val="24"/>
                <w:szCs w:val="24"/>
              </w:rPr>
              <w:t>.</w:t>
            </w:r>
          </w:p>
          <w:p w14:paraId="23FB000A" w14:textId="5FFF2CC6" w:rsidR="009D1272" w:rsidRPr="00B4328A" w:rsidRDefault="009D1272" w:rsidP="007A62DD">
            <w:pPr>
              <w:spacing w:before="60" w:after="60"/>
              <w:ind w:left="576" w:hanging="576"/>
              <w:jc w:val="both"/>
              <w:rPr>
                <w:sz w:val="24"/>
                <w:szCs w:val="24"/>
              </w:rPr>
            </w:pPr>
            <w:r w:rsidRPr="006E6CF2">
              <w:rPr>
                <w:sz w:val="24"/>
                <w:szCs w:val="24"/>
              </w:rPr>
              <w:t>18.3</w:t>
            </w:r>
            <w:r w:rsidR="00002A90">
              <w:rPr>
                <w:sz w:val="24"/>
                <w:szCs w:val="24"/>
              </w:rPr>
              <w:tab/>
            </w:r>
            <w:r w:rsidRPr="006E6CF2">
              <w:rPr>
                <w:sz w:val="24"/>
                <w:szCs w:val="24"/>
              </w:rPr>
              <w:t xml:space="preserve">Le </w:t>
            </w:r>
            <w:r>
              <w:rPr>
                <w:sz w:val="24"/>
                <w:szCs w:val="24"/>
              </w:rPr>
              <w:t xml:space="preserve">Proposant </w:t>
            </w:r>
            <w:r w:rsidRPr="006E6CF2">
              <w:rPr>
                <w:sz w:val="24"/>
                <w:szCs w:val="24"/>
              </w:rPr>
              <w:t xml:space="preserve">est responsable de s'assurer que tout sous-traitant proposé est conforme aux exigences de </w:t>
            </w:r>
            <w:r w:rsidRPr="006C0101">
              <w:rPr>
                <w:sz w:val="24"/>
                <w:szCs w:val="24"/>
              </w:rPr>
              <w:t xml:space="preserve">l’article </w:t>
            </w:r>
            <w:r w:rsidRPr="007767C3">
              <w:rPr>
                <w:b/>
                <w:bCs/>
                <w:sz w:val="24"/>
                <w:szCs w:val="24"/>
              </w:rPr>
              <w:t>4 des IP</w:t>
            </w:r>
            <w:r w:rsidRPr="003260B1">
              <w:rPr>
                <w:sz w:val="24"/>
                <w:szCs w:val="24"/>
              </w:rPr>
              <w:t xml:space="preserve"> et que tous les </w:t>
            </w:r>
            <w:r w:rsidRPr="0006143B">
              <w:rPr>
                <w:sz w:val="24"/>
                <w:szCs w:val="24"/>
              </w:rPr>
              <w:t>travaux</w:t>
            </w:r>
            <w:r w:rsidRPr="003260B1">
              <w:rPr>
                <w:sz w:val="24"/>
                <w:szCs w:val="24"/>
              </w:rPr>
              <w:t xml:space="preserve"> devant être </w:t>
            </w:r>
            <w:r>
              <w:rPr>
                <w:sz w:val="24"/>
                <w:szCs w:val="24"/>
              </w:rPr>
              <w:t>réalisé</w:t>
            </w:r>
            <w:r w:rsidRPr="003260B1">
              <w:rPr>
                <w:sz w:val="24"/>
                <w:szCs w:val="24"/>
              </w:rPr>
              <w:t xml:space="preserve">s par le sous-traitant sont conformes aux exigences des </w:t>
            </w:r>
            <w:r w:rsidRPr="006C0101">
              <w:rPr>
                <w:sz w:val="24"/>
                <w:szCs w:val="24"/>
              </w:rPr>
              <w:t xml:space="preserve">articles </w:t>
            </w:r>
            <w:r w:rsidRPr="007767C3">
              <w:rPr>
                <w:b/>
                <w:bCs/>
                <w:sz w:val="24"/>
                <w:szCs w:val="24"/>
              </w:rPr>
              <w:t>5 et 18.1 des IP</w:t>
            </w:r>
            <w:r w:rsidRPr="006E6CF2">
              <w:rPr>
                <w:sz w:val="24"/>
                <w:szCs w:val="24"/>
              </w:rPr>
              <w:t xml:space="preserve">. </w:t>
            </w:r>
            <w:r w:rsidR="008D1D6F" w:rsidRPr="0006280C">
              <w:rPr>
                <w:sz w:val="24"/>
                <w:szCs w:val="24"/>
              </w:rPr>
              <w:t>Le Proposant doit soumettre son Code de Conduite qui réunit les exigences indiquées à la Section IV – Formulaires de Proposition.</w:t>
            </w:r>
          </w:p>
        </w:tc>
      </w:tr>
      <w:tr w:rsidR="009D1272" w:rsidRPr="00B4328A" w14:paraId="791BAA5A" w14:textId="77777777" w:rsidTr="007A62DD">
        <w:trPr>
          <w:gridAfter w:val="1"/>
          <w:wAfter w:w="23" w:type="dxa"/>
        </w:trPr>
        <w:tc>
          <w:tcPr>
            <w:tcW w:w="2552" w:type="dxa"/>
            <w:gridSpan w:val="3"/>
          </w:tcPr>
          <w:p w14:paraId="19EFCA12" w14:textId="77777777" w:rsidR="009D1272" w:rsidRPr="00B4328A" w:rsidRDefault="009D1272" w:rsidP="007A62DD">
            <w:pPr>
              <w:pStyle w:val="HeadingSPD02"/>
              <w:numPr>
                <w:ilvl w:val="0"/>
                <w:numId w:val="143"/>
              </w:numPr>
              <w:ind w:left="360"/>
              <w:jc w:val="left"/>
              <w:rPr>
                <w:lang w:val="fr-FR"/>
              </w:rPr>
            </w:pPr>
            <w:bookmarkStart w:id="174" w:name="_Toc138920343"/>
            <w:r w:rsidRPr="00B4328A">
              <w:rPr>
                <w:lang w:val="fr-FR"/>
              </w:rPr>
              <w:t>Garantie de Proposition</w:t>
            </w:r>
            <w:bookmarkEnd w:id="174"/>
          </w:p>
        </w:tc>
        <w:tc>
          <w:tcPr>
            <w:tcW w:w="7456" w:type="dxa"/>
          </w:tcPr>
          <w:p w14:paraId="1F27D534" w14:textId="77777777" w:rsidR="009D1272" w:rsidRPr="006A54CD" w:rsidRDefault="009D1272" w:rsidP="007A62DD">
            <w:pPr>
              <w:spacing w:before="60" w:after="60"/>
              <w:ind w:left="606" w:hanging="606"/>
              <w:jc w:val="both"/>
              <w:rPr>
                <w:sz w:val="24"/>
                <w:szCs w:val="24"/>
              </w:rPr>
            </w:pPr>
            <w:r w:rsidRPr="006A54CD">
              <w:rPr>
                <w:sz w:val="24"/>
                <w:szCs w:val="24"/>
              </w:rPr>
              <w:t>19.1</w:t>
            </w:r>
            <w:r w:rsidRPr="006A54CD">
              <w:rPr>
                <w:sz w:val="24"/>
                <w:szCs w:val="24"/>
              </w:rPr>
              <w:tab/>
              <w:t xml:space="preserve">Le Proposant fournira l’original d’une Garantie de Proposition ou d’une Déclaration de Garantie de Proposition, qui fera partie intégrante de sa Proposition, comme requis dans les </w:t>
            </w:r>
            <w:r w:rsidRPr="006A54CD">
              <w:rPr>
                <w:b/>
                <w:bCs/>
                <w:sz w:val="24"/>
                <w:szCs w:val="24"/>
              </w:rPr>
              <w:t>DPDP</w:t>
            </w:r>
            <w:r w:rsidRPr="006A54CD">
              <w:rPr>
                <w:sz w:val="24"/>
                <w:szCs w:val="24"/>
              </w:rPr>
              <w:t xml:space="preserve">, sous une forme originale et, dans le cas d’une garantie de Proposition, dans le montant et la monnaie spécifiées dans les </w:t>
            </w:r>
            <w:r w:rsidRPr="006A54CD">
              <w:rPr>
                <w:b/>
                <w:sz w:val="24"/>
                <w:szCs w:val="24"/>
              </w:rPr>
              <w:t>DPDP</w:t>
            </w:r>
            <w:r w:rsidRPr="006A54CD">
              <w:rPr>
                <w:sz w:val="24"/>
                <w:szCs w:val="24"/>
              </w:rPr>
              <w:t>.</w:t>
            </w:r>
          </w:p>
          <w:p w14:paraId="562AFC5D" w14:textId="77777777" w:rsidR="009D1272" w:rsidRPr="006A54CD" w:rsidRDefault="009D1272" w:rsidP="007A62DD">
            <w:pPr>
              <w:spacing w:before="60" w:after="60"/>
              <w:ind w:left="576" w:hanging="576"/>
              <w:jc w:val="both"/>
              <w:rPr>
                <w:spacing w:val="-3"/>
                <w:sz w:val="24"/>
                <w:szCs w:val="24"/>
              </w:rPr>
            </w:pPr>
            <w:r w:rsidRPr="006A54CD">
              <w:rPr>
                <w:sz w:val="24"/>
                <w:szCs w:val="24"/>
              </w:rPr>
              <w:t>19.2</w:t>
            </w:r>
            <w:r w:rsidRPr="006A54CD">
              <w:rPr>
                <w:sz w:val="24"/>
                <w:szCs w:val="24"/>
              </w:rPr>
              <w:tab/>
              <w:t>La Déclaration de Garantie de Proposition se présentera selon le modèle figurant à la Section IV, Formulaires de Proposition.</w:t>
            </w:r>
          </w:p>
          <w:p w14:paraId="4A2058C5" w14:textId="77777777" w:rsidR="009D1272" w:rsidRPr="006A54CD" w:rsidRDefault="009D1272" w:rsidP="007A62DD">
            <w:pPr>
              <w:spacing w:before="60" w:after="60"/>
              <w:ind w:left="576" w:hanging="576"/>
              <w:jc w:val="both"/>
              <w:rPr>
                <w:sz w:val="24"/>
                <w:szCs w:val="24"/>
              </w:rPr>
            </w:pPr>
            <w:r w:rsidRPr="006A54CD">
              <w:rPr>
                <w:sz w:val="24"/>
                <w:szCs w:val="24"/>
              </w:rPr>
              <w:t>19.3</w:t>
            </w:r>
            <w:r w:rsidRPr="006A54CD">
              <w:rPr>
                <w:sz w:val="24"/>
                <w:szCs w:val="24"/>
              </w:rPr>
              <w:tab/>
              <w:t>Si une Garantie de Proposition est exigée en application de l’article </w:t>
            </w:r>
            <w:r w:rsidRPr="006A54CD">
              <w:rPr>
                <w:b/>
                <w:bCs/>
                <w:sz w:val="24"/>
                <w:szCs w:val="24"/>
              </w:rPr>
              <w:t>19.1 des IP</w:t>
            </w:r>
            <w:r w:rsidRPr="006A54CD">
              <w:rPr>
                <w:sz w:val="24"/>
                <w:szCs w:val="24"/>
              </w:rPr>
              <w:t>, elle sera une garantie sur première demande sous l’une des formes ci- après, au choix du Proposant :</w:t>
            </w:r>
          </w:p>
          <w:p w14:paraId="55FA675D"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9D1272" w:rsidRPr="006A54CD" w:rsidRDefault="009D1272" w:rsidP="007A62D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77777777" w:rsidR="009D1272" w:rsidRPr="006A54CD" w:rsidRDefault="009D1272" w:rsidP="007A62DD">
            <w:pPr>
              <w:spacing w:before="60" w:after="60"/>
              <w:ind w:left="576" w:hanging="576"/>
              <w:jc w:val="both"/>
              <w:rPr>
                <w:sz w:val="24"/>
                <w:szCs w:val="24"/>
              </w:rPr>
            </w:pPr>
            <w:r w:rsidRPr="006A54CD">
              <w:rPr>
                <w:sz w:val="24"/>
                <w:szCs w:val="24"/>
              </w:rPr>
              <w:t>19.4</w:t>
            </w:r>
            <w:r w:rsidRPr="006A54CD">
              <w:rPr>
                <w:sz w:val="24"/>
                <w:szCs w:val="24"/>
              </w:rPr>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6A54CD">
              <w:rPr>
                <w:b/>
                <w:bCs/>
                <w:sz w:val="24"/>
                <w:szCs w:val="24"/>
              </w:rPr>
              <w:t>20.2 des IP</w:t>
            </w:r>
            <w:r w:rsidRPr="006A54CD">
              <w:rPr>
                <w:sz w:val="24"/>
                <w:szCs w:val="24"/>
              </w:rPr>
              <w:t>.</w:t>
            </w:r>
          </w:p>
          <w:p w14:paraId="6806EEE2" w14:textId="77777777" w:rsidR="009D1272" w:rsidRPr="006A54CD" w:rsidRDefault="009D1272" w:rsidP="007A62DD">
            <w:pPr>
              <w:spacing w:before="60" w:after="60"/>
              <w:ind w:left="576" w:hanging="576"/>
              <w:jc w:val="both"/>
              <w:rPr>
                <w:sz w:val="24"/>
                <w:szCs w:val="24"/>
              </w:rPr>
            </w:pPr>
            <w:r w:rsidRPr="006A54CD">
              <w:rPr>
                <w:sz w:val="24"/>
                <w:szCs w:val="24"/>
              </w:rPr>
              <w:t>19.5</w:t>
            </w:r>
            <w:r w:rsidRPr="006A54CD">
              <w:rPr>
                <w:sz w:val="24"/>
                <w:szCs w:val="24"/>
              </w:rPr>
              <w:tab/>
              <w:t>Si une Garantie de Proposition ou une Déclaration de Garantie de Proposition est requise en application de l’article </w:t>
            </w:r>
            <w:r w:rsidRPr="006A54CD">
              <w:rPr>
                <w:b/>
                <w:bCs/>
                <w:sz w:val="24"/>
                <w:szCs w:val="24"/>
              </w:rPr>
              <w:t>19.1 des IP</w:t>
            </w:r>
            <w:r w:rsidRPr="006A54CD">
              <w:rPr>
                <w:sz w:val="24"/>
                <w:szCs w:val="24"/>
              </w:rPr>
              <w:t xml:space="preserve">, toute Proposition non accompagnée d’une Garantie de proposition ou d’une Déclaration de Garantie de Proposition conforme pour l’essentiel sera écartée par le Maître d’Ouvrage comme étant non conforme. </w:t>
            </w:r>
          </w:p>
          <w:p w14:paraId="6D073F8C" w14:textId="5413AFC6" w:rsidR="009D1272" w:rsidRPr="006A54CD" w:rsidRDefault="009D1272" w:rsidP="007A62DD">
            <w:pPr>
              <w:spacing w:before="60" w:after="60"/>
              <w:ind w:left="576" w:hanging="576"/>
              <w:jc w:val="both"/>
              <w:rPr>
                <w:sz w:val="24"/>
                <w:szCs w:val="24"/>
              </w:rPr>
            </w:pPr>
            <w:r w:rsidRPr="006A54CD">
              <w:rPr>
                <w:sz w:val="24"/>
                <w:szCs w:val="24"/>
              </w:rPr>
              <w:t>19.6</w:t>
            </w:r>
            <w:r w:rsidRPr="006A54CD">
              <w:rPr>
                <w:sz w:val="24"/>
                <w:szCs w:val="24"/>
              </w:rPr>
              <w:tab/>
              <w:t xml:space="preserve">Si une Garantie de Proposition est spécifiée conformément à l’article </w:t>
            </w:r>
            <w:r w:rsidRPr="006A54CD">
              <w:rPr>
                <w:b/>
                <w:bCs/>
                <w:sz w:val="24"/>
                <w:szCs w:val="24"/>
              </w:rPr>
              <w:t>19.1 des IP</w:t>
            </w:r>
            <w:r w:rsidRPr="006A54CD">
              <w:rPr>
                <w:sz w:val="24"/>
                <w:szCs w:val="24"/>
              </w:rPr>
              <w:t xml:space="preserve">, la Garantie de Proposition des Proposants doit être renvoyée aussi rapidement que possible </w:t>
            </w:r>
            <w:r w:rsidR="00614D94">
              <w:rPr>
                <w:sz w:val="24"/>
                <w:szCs w:val="24"/>
              </w:rPr>
              <w:t>après</w:t>
            </w:r>
            <w:r w:rsidRPr="006A54CD">
              <w:rPr>
                <w:sz w:val="24"/>
                <w:szCs w:val="24"/>
              </w:rPr>
              <w:t xml:space="preserve"> que le </w:t>
            </w:r>
            <w:r w:rsidR="00614D94">
              <w:rPr>
                <w:sz w:val="24"/>
                <w:szCs w:val="24"/>
              </w:rPr>
              <w:t>P</w:t>
            </w:r>
            <w:r w:rsidRPr="006A54CD">
              <w:rPr>
                <w:sz w:val="24"/>
                <w:szCs w:val="24"/>
              </w:rPr>
              <w:t>roposant retenu a signé le Marché, a fourni la Garantie de Bonne Exécution requise, et, si exigée dans le</w:t>
            </w:r>
            <w:r w:rsidR="00614D94">
              <w:rPr>
                <w:sz w:val="24"/>
                <w:szCs w:val="24"/>
              </w:rPr>
              <w:t>s</w:t>
            </w:r>
            <w:r w:rsidRPr="006A54CD">
              <w:rPr>
                <w:sz w:val="24"/>
                <w:szCs w:val="24"/>
              </w:rPr>
              <w:t xml:space="preserve"> </w:t>
            </w:r>
            <w:r w:rsidRPr="006A54CD">
              <w:rPr>
                <w:b/>
                <w:bCs/>
                <w:sz w:val="24"/>
                <w:szCs w:val="24"/>
              </w:rPr>
              <w:t>DPDP</w:t>
            </w:r>
            <w:r w:rsidRPr="006A54CD">
              <w:rPr>
                <w:sz w:val="24"/>
                <w:szCs w:val="24"/>
              </w:rPr>
              <w:t>, la Garantie de Performance Environnementale et Sociale (ES).</w:t>
            </w:r>
          </w:p>
          <w:p w14:paraId="4A1DC9D5" w14:textId="124B27D5" w:rsidR="009D1272" w:rsidRPr="006A54CD" w:rsidRDefault="009D1272" w:rsidP="007A62DD">
            <w:pPr>
              <w:spacing w:before="60" w:after="60"/>
              <w:ind w:left="576" w:hanging="576"/>
              <w:jc w:val="both"/>
              <w:rPr>
                <w:sz w:val="24"/>
                <w:szCs w:val="24"/>
              </w:rPr>
            </w:pPr>
            <w:r w:rsidRPr="006A54CD">
              <w:rPr>
                <w:sz w:val="24"/>
                <w:szCs w:val="24"/>
              </w:rPr>
              <w:t>19.7</w:t>
            </w:r>
            <w:r w:rsidRPr="006A54CD">
              <w:rPr>
                <w:sz w:val="24"/>
                <w:szCs w:val="24"/>
              </w:rPr>
              <w:tab/>
              <w:t>La Garantie de Proposition peut être saisie  :</w:t>
            </w:r>
          </w:p>
          <w:p w14:paraId="73D4C079" w14:textId="6843D53E"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E41538">
              <w:rPr>
                <w:szCs w:val="24"/>
                <w:lang w:val="fr-FR"/>
              </w:rPr>
              <w:t>P</w:t>
            </w:r>
            <w:r w:rsidRPr="006A54CD">
              <w:rPr>
                <w:szCs w:val="24"/>
                <w:lang w:val="fr-FR"/>
              </w:rPr>
              <w:t xml:space="preserve">roposition pendant le délai de validité qu’il aura spécifié dans sa </w:t>
            </w:r>
            <w:r w:rsidR="00E41538">
              <w:rPr>
                <w:szCs w:val="24"/>
                <w:lang w:val="fr-FR"/>
              </w:rPr>
              <w:t xml:space="preserve">Lettre de </w:t>
            </w:r>
            <w:r w:rsidRPr="006A54CD">
              <w:rPr>
                <w:szCs w:val="24"/>
                <w:lang w:val="fr-FR"/>
              </w:rPr>
              <w:t>Proposition, le cas échéant prorogé par le Proposant ; ou</w:t>
            </w:r>
          </w:p>
          <w:p w14:paraId="43E8E8D4" w14:textId="77777777"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Pr="006A54CD">
              <w:rPr>
                <w:b/>
                <w:bCs/>
                <w:sz w:val="24"/>
                <w:szCs w:val="24"/>
              </w:rPr>
              <w:t>53 des IP</w:t>
            </w:r>
            <w:r w:rsidRPr="006A54CD">
              <w:rPr>
                <w:sz w:val="24"/>
                <w:szCs w:val="24"/>
              </w:rPr>
              <w:t> ; ou</w:t>
            </w:r>
          </w:p>
          <w:p w14:paraId="76B83455"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Pr="006A54CD">
              <w:rPr>
                <w:b/>
                <w:bCs/>
                <w:sz w:val="24"/>
                <w:szCs w:val="24"/>
              </w:rPr>
              <w:t>54 des IP</w:t>
            </w:r>
            <w:r w:rsidRPr="006A54CD">
              <w:rPr>
                <w:sz w:val="24"/>
                <w:szCs w:val="24"/>
              </w:rPr>
              <w:t>.</w:t>
            </w:r>
          </w:p>
          <w:p w14:paraId="13BC9073" w14:textId="26431794" w:rsidR="009D1272" w:rsidRPr="006A54CD" w:rsidRDefault="009D1272" w:rsidP="007A62DD">
            <w:pPr>
              <w:spacing w:before="60" w:after="60"/>
              <w:ind w:left="576" w:hanging="576"/>
              <w:jc w:val="both"/>
              <w:rPr>
                <w:i/>
                <w:sz w:val="24"/>
                <w:szCs w:val="24"/>
              </w:rPr>
            </w:pPr>
            <w:r w:rsidRPr="006A54CD">
              <w:rPr>
                <w:sz w:val="24"/>
                <w:szCs w:val="24"/>
              </w:rPr>
              <w:t>19.8</w:t>
            </w:r>
            <w:r w:rsidRPr="006A54CD">
              <w:rPr>
                <w:sz w:val="24"/>
                <w:szCs w:val="24"/>
              </w:rPr>
              <w:tab/>
              <w:t xml:space="preserve">La Garantie de Proposition ou la Déclaration de Garantie de la Proposition d’un </w:t>
            </w:r>
            <w:r w:rsidR="00E41538">
              <w:rPr>
                <w:sz w:val="24"/>
                <w:szCs w:val="24"/>
              </w:rPr>
              <w:t>GE</w:t>
            </w:r>
            <w:r w:rsidRPr="006A54CD">
              <w:rPr>
                <w:sz w:val="24"/>
                <w:szCs w:val="24"/>
              </w:rPr>
              <w:t xml:space="preserve"> doit être au nom du </w:t>
            </w:r>
            <w:r w:rsidR="00E41538">
              <w:rPr>
                <w:sz w:val="24"/>
                <w:szCs w:val="24"/>
              </w:rPr>
              <w:t>GE</w:t>
            </w:r>
            <w:r w:rsidR="00E41538" w:rsidRPr="006A54CD">
              <w:rPr>
                <w:sz w:val="24"/>
                <w:szCs w:val="24"/>
              </w:rPr>
              <w:t xml:space="preserve"> </w:t>
            </w:r>
            <w:r w:rsidRPr="006A54CD">
              <w:rPr>
                <w:sz w:val="24"/>
                <w:szCs w:val="24"/>
              </w:rPr>
              <w:t xml:space="preserve">qui a soumis la Proposition. Si </w:t>
            </w:r>
            <w:r w:rsidR="00087CE1">
              <w:rPr>
                <w:sz w:val="24"/>
                <w:szCs w:val="24"/>
              </w:rPr>
              <w:t>le GE</w:t>
            </w:r>
            <w:r w:rsidRPr="006A54CD">
              <w:rPr>
                <w:sz w:val="24"/>
                <w:szCs w:val="24"/>
              </w:rPr>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sz w:val="24"/>
                <w:szCs w:val="24"/>
              </w:rPr>
              <w:t>4.1 des IP</w:t>
            </w:r>
            <w:r w:rsidRPr="006A54CD">
              <w:rPr>
                <w:i/>
                <w:sz w:val="24"/>
                <w:szCs w:val="24"/>
              </w:rPr>
              <w:t>.</w:t>
            </w:r>
          </w:p>
          <w:p w14:paraId="43FE5116" w14:textId="77777777" w:rsidR="009D1272" w:rsidRPr="006A54CD" w:rsidRDefault="009D1272" w:rsidP="007A62DD">
            <w:pPr>
              <w:spacing w:before="60" w:after="60"/>
              <w:ind w:left="576" w:hanging="576"/>
              <w:jc w:val="both"/>
              <w:rPr>
                <w:sz w:val="24"/>
                <w:szCs w:val="24"/>
              </w:rPr>
            </w:pPr>
            <w:r w:rsidRPr="006A54CD">
              <w:rPr>
                <w:sz w:val="24"/>
                <w:szCs w:val="24"/>
              </w:rPr>
              <w:t>19.9</w:t>
            </w:r>
            <w:r w:rsidRPr="006A54CD">
              <w:rPr>
                <w:sz w:val="24"/>
                <w:szCs w:val="24"/>
              </w:rPr>
              <w:tab/>
              <w:t xml:space="preserve">Si une Garantie de Proposition n’est pas exigée dans les </w:t>
            </w:r>
            <w:r w:rsidRPr="006A54CD">
              <w:rPr>
                <w:b/>
                <w:sz w:val="24"/>
                <w:szCs w:val="24"/>
              </w:rPr>
              <w:t>DPDP</w:t>
            </w:r>
            <w:r w:rsidRPr="006A54CD">
              <w:rPr>
                <w:sz w:val="24"/>
                <w:szCs w:val="24"/>
              </w:rPr>
              <w:t xml:space="preserve"> et :</w:t>
            </w:r>
          </w:p>
          <w:p w14:paraId="0E799382" w14:textId="41C3D672" w:rsidR="009D1272" w:rsidRPr="006A54CD" w:rsidRDefault="009D1272" w:rsidP="007A62DD">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00EB5AE7" w:rsidRPr="000C1F9C">
              <w:rPr>
                <w:sz w:val="24"/>
                <w:szCs w:val="24"/>
              </w:rPr>
              <w:t>le cas échéant prorogé par le Proposant </w:t>
            </w:r>
            <w:r w:rsidRPr="006A54CD">
              <w:rPr>
                <w:sz w:val="24"/>
                <w:szCs w:val="24"/>
              </w:rPr>
              <w:t>; ou bien</w:t>
            </w:r>
          </w:p>
          <w:p w14:paraId="691CA5E2" w14:textId="77777777" w:rsidR="009D1272" w:rsidRPr="006A54CD" w:rsidRDefault="009D1272" w:rsidP="007A62D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Pr="006A54CD">
              <w:rPr>
                <w:b/>
                <w:bCs/>
                <w:sz w:val="24"/>
                <w:szCs w:val="24"/>
              </w:rPr>
              <w:t>53 des IP</w:t>
            </w:r>
            <w:r w:rsidRPr="006A54CD">
              <w:rPr>
                <w:sz w:val="24"/>
                <w:szCs w:val="24"/>
              </w:rPr>
              <w:t xml:space="preserve">, ou </w:t>
            </w:r>
          </w:p>
          <w:p w14:paraId="38815396"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Pr="006A54CD">
              <w:rPr>
                <w:b/>
                <w:bCs/>
                <w:sz w:val="24"/>
                <w:szCs w:val="24"/>
              </w:rPr>
              <w:t>54 des IP</w:t>
            </w:r>
            <w:r w:rsidRPr="006A54CD">
              <w:rPr>
                <w:sz w:val="24"/>
                <w:szCs w:val="24"/>
              </w:rPr>
              <w:t>,</w:t>
            </w:r>
          </w:p>
          <w:p w14:paraId="547073EA" w14:textId="76EC629A" w:rsidR="009D1272" w:rsidRPr="006A54CD" w:rsidRDefault="009D1272" w:rsidP="007A62DD">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9D1272" w:rsidRPr="00B4328A" w14:paraId="0BBF74AA" w14:textId="77777777" w:rsidTr="000C1F9C">
        <w:trPr>
          <w:gridAfter w:val="1"/>
          <w:wAfter w:w="23" w:type="dxa"/>
          <w:trHeight w:val="567"/>
        </w:trPr>
        <w:tc>
          <w:tcPr>
            <w:tcW w:w="2552" w:type="dxa"/>
            <w:gridSpan w:val="3"/>
          </w:tcPr>
          <w:p w14:paraId="35633070" w14:textId="77777777" w:rsidR="009D1272" w:rsidRPr="00B4328A" w:rsidRDefault="009D1272" w:rsidP="007A62DD">
            <w:pPr>
              <w:pStyle w:val="HeadingSPD02"/>
              <w:numPr>
                <w:ilvl w:val="0"/>
                <w:numId w:val="143"/>
              </w:numPr>
              <w:ind w:left="360"/>
              <w:jc w:val="left"/>
              <w:rPr>
                <w:lang w:val="fr-FR"/>
              </w:rPr>
            </w:pPr>
            <w:bookmarkStart w:id="175" w:name="_Toc138920344"/>
            <w:r w:rsidRPr="00B4328A">
              <w:rPr>
                <w:lang w:val="fr-FR"/>
              </w:rPr>
              <w:t>Période de validité des Propositions</w:t>
            </w:r>
            <w:bookmarkEnd w:id="175"/>
            <w:r w:rsidRPr="00B4328A">
              <w:rPr>
                <w:lang w:val="fr-FR"/>
              </w:rPr>
              <w:t xml:space="preserve"> </w:t>
            </w:r>
          </w:p>
        </w:tc>
        <w:tc>
          <w:tcPr>
            <w:tcW w:w="7456" w:type="dxa"/>
          </w:tcPr>
          <w:p w14:paraId="39460856" w14:textId="77777777" w:rsidR="009D1272" w:rsidRPr="00B4328A" w:rsidRDefault="009D1272" w:rsidP="007A62DD">
            <w:pPr>
              <w:spacing w:before="60" w:after="60"/>
              <w:ind w:left="720" w:hanging="720"/>
              <w:jc w:val="both"/>
              <w:rPr>
                <w:sz w:val="24"/>
                <w:szCs w:val="24"/>
              </w:rPr>
            </w:pPr>
            <w:r>
              <w:rPr>
                <w:spacing w:val="-3"/>
                <w:sz w:val="24"/>
                <w:szCs w:val="24"/>
              </w:rPr>
              <w:t>20</w:t>
            </w:r>
            <w:r w:rsidRPr="00B4328A">
              <w:rPr>
                <w:spacing w:val="-3"/>
                <w:sz w:val="24"/>
                <w:szCs w:val="24"/>
              </w:rPr>
              <w:t>.1</w:t>
            </w:r>
            <w:r w:rsidRPr="00B4328A">
              <w:rPr>
                <w:spacing w:val="-3"/>
                <w:sz w:val="24"/>
                <w:szCs w:val="24"/>
              </w:rPr>
              <w:tab/>
            </w:r>
            <w:r w:rsidRPr="00B4328A">
              <w:rPr>
                <w:sz w:val="24"/>
                <w:szCs w:val="24"/>
              </w:rPr>
              <w:t xml:space="preserve">Les Propositions demeureront valables </w:t>
            </w:r>
            <w:r>
              <w:rPr>
                <w:sz w:val="24"/>
                <w:szCs w:val="24"/>
              </w:rPr>
              <w:t xml:space="preserve">jusqu’à la date </w:t>
            </w:r>
            <w:r w:rsidRPr="00B4328A">
              <w:rPr>
                <w:sz w:val="24"/>
                <w:szCs w:val="24"/>
              </w:rPr>
              <w:t xml:space="preserve">stipulée </w:t>
            </w:r>
            <w:r>
              <w:rPr>
                <w:sz w:val="24"/>
                <w:szCs w:val="24"/>
              </w:rPr>
              <w:t xml:space="preserve">dans les </w:t>
            </w:r>
            <w:r>
              <w:rPr>
                <w:b/>
                <w:sz w:val="24"/>
                <w:szCs w:val="24"/>
              </w:rPr>
              <w:t xml:space="preserve">DPDP </w:t>
            </w:r>
            <w:r w:rsidRPr="0087056C">
              <w:rPr>
                <w:bCs/>
                <w:sz w:val="24"/>
                <w:szCs w:val="24"/>
              </w:rPr>
              <w:t>ou</w:t>
            </w:r>
            <w:r>
              <w:rPr>
                <w:sz w:val="24"/>
                <w:szCs w:val="24"/>
              </w:rPr>
              <w:t xml:space="preserve"> toute date prorogée si modifiée par le Maître d’Ouvrage selon l’article </w:t>
            </w:r>
            <w:r w:rsidRPr="0087056C">
              <w:rPr>
                <w:b/>
                <w:bCs/>
                <w:sz w:val="24"/>
                <w:szCs w:val="24"/>
              </w:rPr>
              <w:t>8 des IP</w:t>
            </w:r>
            <w:r>
              <w:rPr>
                <w:sz w:val="24"/>
                <w:szCs w:val="24"/>
              </w:rPr>
              <w:t>.</w:t>
            </w:r>
            <w:r w:rsidRPr="0087056C">
              <w:rPr>
                <w:sz w:val="24"/>
                <w:szCs w:val="24"/>
              </w:rPr>
              <w:t xml:space="preserve"> </w:t>
            </w:r>
            <w:r w:rsidRPr="00B4328A">
              <w:rPr>
                <w:sz w:val="24"/>
                <w:szCs w:val="24"/>
              </w:rPr>
              <w:t xml:space="preserve">Une </w:t>
            </w:r>
            <w:r>
              <w:rPr>
                <w:sz w:val="24"/>
                <w:szCs w:val="24"/>
              </w:rPr>
              <w:t>P</w:t>
            </w:r>
            <w:r w:rsidRPr="00B4328A">
              <w:rPr>
                <w:sz w:val="24"/>
                <w:szCs w:val="24"/>
              </w:rPr>
              <w:t xml:space="preserve">roposition valide pour une période plus courte sera écartée par le Maître </w:t>
            </w:r>
            <w:r>
              <w:rPr>
                <w:sz w:val="24"/>
                <w:szCs w:val="24"/>
              </w:rPr>
              <w:t>d’</w:t>
            </w:r>
            <w:r w:rsidRPr="00B4328A">
              <w:rPr>
                <w:sz w:val="24"/>
                <w:szCs w:val="24"/>
              </w:rPr>
              <w:t>Ouvrage comme non conforme.</w:t>
            </w:r>
          </w:p>
          <w:p w14:paraId="4EBAA84D" w14:textId="77777777" w:rsidR="009D1272" w:rsidRPr="00B4328A" w:rsidRDefault="009D1272" w:rsidP="007A62DD">
            <w:pPr>
              <w:spacing w:before="60" w:after="60"/>
              <w:ind w:left="720" w:hanging="720"/>
              <w:jc w:val="both"/>
              <w:rPr>
                <w:sz w:val="24"/>
                <w:szCs w:val="24"/>
              </w:rPr>
            </w:pPr>
            <w:r>
              <w:rPr>
                <w:sz w:val="24"/>
                <w:szCs w:val="24"/>
              </w:rPr>
              <w:t>20</w:t>
            </w:r>
            <w:r w:rsidRPr="00B4328A">
              <w:rPr>
                <w:sz w:val="24"/>
                <w:szCs w:val="24"/>
              </w:rPr>
              <w:t>.2</w:t>
            </w:r>
            <w:r w:rsidRPr="00B4328A">
              <w:rPr>
                <w:sz w:val="24"/>
                <w:szCs w:val="24"/>
              </w:rPr>
              <w:tab/>
            </w:r>
            <w:r w:rsidRPr="00B4328A">
              <w:rPr>
                <w:spacing w:val="-4"/>
                <w:sz w:val="24"/>
                <w:szCs w:val="24"/>
              </w:rPr>
              <w:t>E</w:t>
            </w:r>
            <w:r w:rsidRPr="00B4328A">
              <w:rPr>
                <w:sz w:val="24"/>
                <w:szCs w:val="24"/>
              </w:rPr>
              <w:t xml:space="preserve">xceptionnellement, avant l’expiration de la période de validité des propositions, le Maître </w:t>
            </w:r>
            <w:r>
              <w:rPr>
                <w:sz w:val="24"/>
                <w:szCs w:val="24"/>
              </w:rPr>
              <w:t>d’</w:t>
            </w:r>
            <w:r w:rsidRPr="00B4328A">
              <w:rPr>
                <w:sz w:val="24"/>
                <w:szCs w:val="24"/>
              </w:rPr>
              <w:t>Ouvrage peut demander aux Proposants de prolonger l</w:t>
            </w:r>
            <w:r>
              <w:rPr>
                <w:sz w:val="24"/>
                <w:szCs w:val="24"/>
              </w:rPr>
              <w:t xml:space="preserve">a date </w:t>
            </w:r>
            <w:r w:rsidRPr="00B4328A">
              <w:rPr>
                <w:sz w:val="24"/>
                <w:szCs w:val="24"/>
              </w:rPr>
              <w:t xml:space="preserve">de validité </w:t>
            </w:r>
            <w:r>
              <w:rPr>
                <w:sz w:val="24"/>
                <w:szCs w:val="24"/>
              </w:rPr>
              <w:t>jusqu’à une date spécifiée</w:t>
            </w:r>
            <w:r w:rsidRPr="00B4328A">
              <w:rPr>
                <w:sz w:val="24"/>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 w:val="24"/>
                <w:szCs w:val="24"/>
              </w:rPr>
              <w:t xml:space="preserve">Sous réserves des dispositions de l’article </w:t>
            </w:r>
            <w:r w:rsidRPr="00A84E05">
              <w:rPr>
                <w:b/>
                <w:bCs/>
                <w:sz w:val="24"/>
                <w:szCs w:val="24"/>
              </w:rPr>
              <w:t>20.3 des IP</w:t>
            </w:r>
            <w:r w:rsidRPr="00FD12DC">
              <w:rPr>
                <w:sz w:val="24"/>
                <w:szCs w:val="24"/>
              </w:rPr>
              <w:t>, l</w:t>
            </w:r>
            <w:r w:rsidRPr="00B4328A">
              <w:rPr>
                <w:sz w:val="24"/>
                <w:szCs w:val="24"/>
              </w:rPr>
              <w:t>e Proposant qui consent à une prolongation ne se verra pas demander de modifier sa Proposition ni ne sera autorisé à le faire, mais il devra faire en sorte que le délai de validité de la Garantie de Proposition sera de même prolongé</w:t>
            </w:r>
            <w:r>
              <w:rPr>
                <w:sz w:val="24"/>
                <w:szCs w:val="24"/>
              </w:rPr>
              <w:t>e</w:t>
            </w:r>
            <w:r w:rsidRPr="00B4328A">
              <w:rPr>
                <w:sz w:val="24"/>
                <w:szCs w:val="24"/>
              </w:rPr>
              <w:t xml:space="preserve"> autant qu’il sera nécessair</w:t>
            </w:r>
            <w:r>
              <w:rPr>
                <w:sz w:val="24"/>
                <w:szCs w:val="24"/>
              </w:rPr>
              <w:t xml:space="preserve">e en conformité avec </w:t>
            </w:r>
            <w:r w:rsidRPr="006C0101">
              <w:rPr>
                <w:sz w:val="24"/>
                <w:szCs w:val="24"/>
              </w:rPr>
              <w:t>l’article </w:t>
            </w:r>
            <w:r w:rsidRPr="00A84E05">
              <w:rPr>
                <w:b/>
                <w:bCs/>
                <w:sz w:val="24"/>
                <w:szCs w:val="24"/>
              </w:rPr>
              <w:t>19.4 des IP</w:t>
            </w:r>
            <w:r w:rsidRPr="00B4328A">
              <w:rPr>
                <w:sz w:val="24"/>
                <w:szCs w:val="24"/>
              </w:rPr>
              <w:t>.</w:t>
            </w:r>
          </w:p>
          <w:p w14:paraId="69D782BD" w14:textId="77777777" w:rsidR="009D1272" w:rsidRPr="00B4328A" w:rsidRDefault="009D1272" w:rsidP="007A62DD">
            <w:pPr>
              <w:spacing w:before="60" w:after="60"/>
              <w:ind w:left="686" w:hanging="630"/>
              <w:jc w:val="both"/>
              <w:rPr>
                <w:spacing w:val="-3"/>
              </w:rPr>
            </w:pPr>
            <w:r>
              <w:rPr>
                <w:sz w:val="24"/>
                <w:szCs w:val="24"/>
              </w:rPr>
              <w:t>20</w:t>
            </w:r>
            <w:r w:rsidRPr="00B4328A">
              <w:rPr>
                <w:sz w:val="24"/>
                <w:szCs w:val="24"/>
              </w:rPr>
              <w:t>.3</w:t>
            </w:r>
            <w:r w:rsidRPr="00B4328A">
              <w:rPr>
                <w:sz w:val="24"/>
                <w:szCs w:val="24"/>
              </w:rPr>
              <w:tab/>
              <w:t>Dans le cas d’un marché à prix ferme, si l’attribution est retardée de plus de cinquante-six (56) jours au-delà du délai initial de validité de la Proposition</w:t>
            </w:r>
            <w:r>
              <w:rPr>
                <w:sz w:val="24"/>
                <w:szCs w:val="24"/>
              </w:rPr>
              <w:t xml:space="preserve"> selon l’article </w:t>
            </w:r>
            <w:r w:rsidRPr="00FD12DC">
              <w:rPr>
                <w:b/>
                <w:bCs/>
                <w:sz w:val="24"/>
                <w:szCs w:val="24"/>
              </w:rPr>
              <w:t>20.1 des IP</w:t>
            </w:r>
            <w:r w:rsidRPr="00B4328A">
              <w:rPr>
                <w:sz w:val="24"/>
                <w:szCs w:val="24"/>
              </w:rPr>
              <w:t xml:space="preserve">, le prix du Marché sera actualisé comme indiqué aux </w:t>
            </w:r>
            <w:r>
              <w:rPr>
                <w:b/>
                <w:sz w:val="24"/>
                <w:szCs w:val="24"/>
              </w:rPr>
              <w:t>DPDP</w:t>
            </w:r>
            <w:r w:rsidRPr="00B4328A">
              <w:rPr>
                <w:sz w:val="24"/>
                <w:szCs w:val="24"/>
              </w:rPr>
              <w:t>. Les Propositions seront évaluées sur la base du Montant de la Proposition sans prendre en considération l’actualisation susmentionnée.</w:t>
            </w:r>
          </w:p>
        </w:tc>
      </w:tr>
      <w:tr w:rsidR="009D1272" w:rsidRPr="00B4328A" w14:paraId="739DE7EF" w14:textId="77777777" w:rsidTr="007A62DD">
        <w:trPr>
          <w:gridAfter w:val="1"/>
          <w:wAfter w:w="23" w:type="dxa"/>
          <w:trHeight w:val="1618"/>
        </w:trPr>
        <w:tc>
          <w:tcPr>
            <w:tcW w:w="2552" w:type="dxa"/>
            <w:gridSpan w:val="3"/>
          </w:tcPr>
          <w:p w14:paraId="4AEB55BB" w14:textId="658FA5FA" w:rsidR="009D1272" w:rsidRPr="00B4328A" w:rsidRDefault="009D1272" w:rsidP="007A62DD">
            <w:pPr>
              <w:pStyle w:val="HeadingSPD02"/>
              <w:numPr>
                <w:ilvl w:val="0"/>
                <w:numId w:val="143"/>
              </w:numPr>
              <w:ind w:left="360"/>
              <w:jc w:val="left"/>
              <w:rPr>
                <w:lang w:val="fr-FR"/>
              </w:rPr>
            </w:pPr>
            <w:bookmarkStart w:id="176" w:name="_Toc138920345"/>
            <w:r w:rsidRPr="00B4328A">
              <w:rPr>
                <w:lang w:val="fr-FR"/>
              </w:rPr>
              <w:t>Forme et signature d</w:t>
            </w:r>
            <w:r>
              <w:rPr>
                <w:lang w:val="fr-FR"/>
              </w:rPr>
              <w:t xml:space="preserve">es </w:t>
            </w:r>
            <w:r w:rsidR="00002A90">
              <w:rPr>
                <w:lang w:val="fr-FR"/>
              </w:rPr>
              <w:t>P</w:t>
            </w:r>
            <w:r>
              <w:rPr>
                <w:lang w:val="fr-FR"/>
              </w:rPr>
              <w:t>ropositions</w:t>
            </w:r>
            <w:bookmarkEnd w:id="176"/>
          </w:p>
        </w:tc>
        <w:tc>
          <w:tcPr>
            <w:tcW w:w="7456" w:type="dxa"/>
          </w:tcPr>
          <w:p w14:paraId="4144B4B6" w14:textId="77777777" w:rsidR="009D1272" w:rsidRPr="00B4328A" w:rsidRDefault="009D1272" w:rsidP="007A62DD">
            <w:pPr>
              <w:spacing w:before="60" w:after="60"/>
              <w:ind w:left="720" w:hanging="720"/>
              <w:jc w:val="both"/>
              <w:rPr>
                <w:sz w:val="24"/>
                <w:szCs w:val="24"/>
              </w:rPr>
            </w:pPr>
            <w:r>
              <w:rPr>
                <w:spacing w:val="-3"/>
                <w:sz w:val="24"/>
                <w:szCs w:val="24"/>
              </w:rPr>
              <w:t>21</w:t>
            </w:r>
            <w:r w:rsidRPr="00B4328A">
              <w:rPr>
                <w:spacing w:val="-3"/>
                <w:sz w:val="24"/>
                <w:szCs w:val="24"/>
              </w:rPr>
              <w:t>.1</w:t>
            </w:r>
            <w:r w:rsidRPr="00B4328A">
              <w:rPr>
                <w:spacing w:val="-3"/>
                <w:sz w:val="24"/>
                <w:szCs w:val="24"/>
              </w:rPr>
              <w:tab/>
              <w:t xml:space="preserve">L’original et toutes les copies de la Proposition comprenant les documents </w:t>
            </w:r>
            <w:r w:rsidRPr="00B4328A">
              <w:rPr>
                <w:sz w:val="24"/>
                <w:szCs w:val="24"/>
              </w:rPr>
              <w:t xml:space="preserve">tels que décrits à </w:t>
            </w:r>
            <w:r w:rsidRPr="006C0101">
              <w:rPr>
                <w:sz w:val="24"/>
                <w:szCs w:val="24"/>
              </w:rPr>
              <w:t>l’article </w:t>
            </w:r>
            <w:r w:rsidRPr="00A84E05">
              <w:rPr>
                <w:b/>
                <w:bCs/>
                <w:sz w:val="24"/>
                <w:szCs w:val="24"/>
              </w:rPr>
              <w:t>12 des IP</w:t>
            </w:r>
            <w:r w:rsidRPr="00B4328A">
              <w:rPr>
                <w:sz w:val="24"/>
                <w:szCs w:val="24"/>
              </w:rPr>
              <w:t>,</w:t>
            </w:r>
            <w:r w:rsidRPr="00B4328A">
              <w:rPr>
                <w:spacing w:val="-3"/>
                <w:sz w:val="24"/>
                <w:szCs w:val="24"/>
              </w:rPr>
              <w:t xml:space="preserve"> seront dactylographiés ou écrits à l’encre indélébile ; </w:t>
            </w:r>
            <w:r w:rsidRPr="00B4328A">
              <w:rPr>
                <w:sz w:val="24"/>
                <w:szCs w:val="24"/>
              </w:rPr>
              <w:t xml:space="preserve">ils seront signés par une personne dûment habilitée à signer au nom du Proposant. Cette habilitation consistera en une confirmation écrite comme spécifié dans les </w:t>
            </w:r>
            <w:r>
              <w:rPr>
                <w:b/>
                <w:sz w:val="24"/>
                <w:szCs w:val="24"/>
              </w:rPr>
              <w:t>DPDP</w:t>
            </w:r>
            <w:r w:rsidRPr="00B4328A">
              <w:rPr>
                <w:sz w:val="24"/>
                <w:szCs w:val="24"/>
              </w:rPr>
              <w:t>, qui sera jointe à la Proposition</w:t>
            </w:r>
            <w:r>
              <w:rPr>
                <w:sz w:val="24"/>
                <w:szCs w:val="24"/>
              </w:rPr>
              <w:t xml:space="preserve">, conformément à l’article </w:t>
            </w:r>
            <w:r w:rsidRPr="00A84E05">
              <w:rPr>
                <w:b/>
                <w:bCs/>
                <w:sz w:val="24"/>
                <w:szCs w:val="24"/>
              </w:rPr>
              <w:t>12.2(d) des IP</w:t>
            </w:r>
            <w:r w:rsidRPr="00B4328A">
              <w:rPr>
                <w:sz w:val="24"/>
                <w:szCs w:val="24"/>
              </w:rPr>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03D5726D" w14:textId="586A0005" w:rsidR="009D1272" w:rsidRPr="00B4328A" w:rsidRDefault="009D1272" w:rsidP="007A62DD">
            <w:pPr>
              <w:spacing w:before="60" w:after="60"/>
              <w:ind w:left="720" w:hanging="720"/>
              <w:jc w:val="both"/>
              <w:rPr>
                <w:sz w:val="24"/>
                <w:szCs w:val="24"/>
              </w:rPr>
            </w:pPr>
            <w:r>
              <w:rPr>
                <w:sz w:val="24"/>
                <w:szCs w:val="24"/>
              </w:rPr>
              <w:t>21</w:t>
            </w:r>
            <w:r w:rsidRPr="00B4328A">
              <w:rPr>
                <w:sz w:val="24"/>
                <w:szCs w:val="24"/>
              </w:rPr>
              <w:t>.</w:t>
            </w:r>
            <w:r>
              <w:rPr>
                <w:sz w:val="24"/>
                <w:szCs w:val="24"/>
              </w:rPr>
              <w:t>2</w:t>
            </w:r>
            <w:r w:rsidRPr="00B4328A">
              <w:rPr>
                <w:sz w:val="24"/>
                <w:szCs w:val="24"/>
              </w:rPr>
              <w:tab/>
              <w:t xml:space="preserve">La Proposition d’un </w:t>
            </w:r>
            <w:r>
              <w:rPr>
                <w:sz w:val="24"/>
                <w:szCs w:val="24"/>
              </w:rPr>
              <w:t>GE</w:t>
            </w:r>
            <w:r w:rsidRPr="00B4328A">
              <w:rPr>
                <w:sz w:val="24"/>
                <w:szCs w:val="24"/>
              </w:rPr>
              <w:t xml:space="preserve"> doit être signée par un représentant du </w:t>
            </w:r>
            <w:r w:rsidR="00AC03C3">
              <w:rPr>
                <w:sz w:val="24"/>
                <w:szCs w:val="24"/>
              </w:rPr>
              <w:t>GE</w:t>
            </w:r>
            <w:r w:rsidR="00AC03C3" w:rsidRPr="00B4328A">
              <w:rPr>
                <w:sz w:val="24"/>
                <w:szCs w:val="24"/>
              </w:rPr>
              <w:t xml:space="preserve"> </w:t>
            </w:r>
            <w:r w:rsidRPr="00B4328A">
              <w:rPr>
                <w:sz w:val="24"/>
                <w:szCs w:val="24"/>
              </w:rPr>
              <w:t xml:space="preserve">dûment autorisé à signer au nom du </w:t>
            </w:r>
            <w:r w:rsidR="00AC03C3">
              <w:rPr>
                <w:sz w:val="24"/>
                <w:szCs w:val="24"/>
              </w:rPr>
              <w:t>GE</w:t>
            </w:r>
            <w:r w:rsidRPr="00B4328A">
              <w:rPr>
                <w:sz w:val="24"/>
                <w:szCs w:val="24"/>
              </w:rPr>
              <w:t xml:space="preserve">, de manière à engager légalement tous les partenaires du </w:t>
            </w:r>
            <w:r w:rsidR="00585663">
              <w:rPr>
                <w:sz w:val="24"/>
                <w:szCs w:val="24"/>
              </w:rPr>
              <w:t>GE</w:t>
            </w:r>
            <w:r w:rsidRPr="00B4328A">
              <w:rPr>
                <w:sz w:val="24"/>
                <w:szCs w:val="24"/>
              </w:rPr>
              <w:t>, et accompagnée d’un pouvoir habilitant le signataire</w:t>
            </w:r>
            <w:r w:rsidRPr="00B4328A" w:rsidDel="00786E1B">
              <w:rPr>
                <w:sz w:val="24"/>
                <w:szCs w:val="24"/>
              </w:rPr>
              <w:t xml:space="preserve"> </w:t>
            </w:r>
            <w:r w:rsidRPr="00B4328A">
              <w:rPr>
                <w:sz w:val="24"/>
                <w:szCs w:val="24"/>
              </w:rPr>
              <w:t>établi par les personnes légalement autorisés à signer pour les partenaires.</w:t>
            </w:r>
          </w:p>
          <w:p w14:paraId="2E937DF0" w14:textId="77777777" w:rsidR="009D1272" w:rsidRPr="00B4328A" w:rsidRDefault="009D1272" w:rsidP="007A62DD">
            <w:pPr>
              <w:spacing w:before="60" w:after="60"/>
              <w:ind w:left="720" w:hanging="720"/>
              <w:jc w:val="both"/>
              <w:rPr>
                <w:sz w:val="24"/>
                <w:szCs w:val="24"/>
              </w:rPr>
            </w:pPr>
            <w:r>
              <w:rPr>
                <w:spacing w:val="-3"/>
                <w:sz w:val="24"/>
                <w:szCs w:val="24"/>
              </w:rPr>
              <w:t>21</w:t>
            </w:r>
            <w:r w:rsidRPr="00B4328A">
              <w:rPr>
                <w:spacing w:val="-3"/>
                <w:sz w:val="24"/>
                <w:szCs w:val="24"/>
              </w:rPr>
              <w:t>.</w:t>
            </w:r>
            <w:r>
              <w:rPr>
                <w:spacing w:val="-3"/>
                <w:sz w:val="24"/>
                <w:szCs w:val="24"/>
              </w:rPr>
              <w:t>3</w:t>
            </w:r>
            <w:r w:rsidRPr="00B4328A">
              <w:rPr>
                <w:spacing w:val="-3"/>
                <w:sz w:val="24"/>
                <w:szCs w:val="24"/>
              </w:rPr>
              <w:tab/>
            </w:r>
            <w:r w:rsidRPr="00B4328A">
              <w:rPr>
                <w:sz w:val="24"/>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000F4F04" w:rsidR="009D1272" w:rsidRPr="00B4328A" w:rsidRDefault="009D1272" w:rsidP="007A62DD">
            <w:pPr>
              <w:spacing w:before="60" w:after="60"/>
              <w:ind w:left="686" w:hanging="686"/>
              <w:jc w:val="both"/>
              <w:rPr>
                <w:spacing w:val="-3"/>
              </w:rPr>
            </w:pPr>
            <w:r>
              <w:rPr>
                <w:sz w:val="24"/>
                <w:szCs w:val="24"/>
              </w:rPr>
              <w:t>21</w:t>
            </w:r>
            <w:r w:rsidRPr="00B4328A">
              <w:rPr>
                <w:sz w:val="24"/>
                <w:szCs w:val="24"/>
              </w:rPr>
              <w:t>.</w:t>
            </w:r>
            <w:r>
              <w:rPr>
                <w:sz w:val="24"/>
                <w:szCs w:val="24"/>
              </w:rPr>
              <w:t>4</w:t>
            </w:r>
            <w:r w:rsidRPr="00B4328A">
              <w:rPr>
                <w:sz w:val="24"/>
                <w:szCs w:val="24"/>
              </w:rPr>
              <w:tab/>
              <w:t xml:space="preserve">Le Proposant </w:t>
            </w:r>
            <w:r>
              <w:rPr>
                <w:sz w:val="24"/>
                <w:szCs w:val="24"/>
              </w:rPr>
              <w:t xml:space="preserve">fournira dans </w:t>
            </w:r>
            <w:r w:rsidRPr="00B4328A">
              <w:rPr>
                <w:sz w:val="24"/>
                <w:szCs w:val="24"/>
              </w:rPr>
              <w:t xml:space="preserve">le </w:t>
            </w:r>
            <w:r>
              <w:rPr>
                <w:sz w:val="24"/>
                <w:szCs w:val="24"/>
              </w:rPr>
              <w:t>F</w:t>
            </w:r>
            <w:r w:rsidRPr="00B4328A">
              <w:rPr>
                <w:sz w:val="24"/>
                <w:szCs w:val="24"/>
              </w:rPr>
              <w:t xml:space="preserve">ormulaire </w:t>
            </w:r>
            <w:r>
              <w:rPr>
                <w:sz w:val="24"/>
                <w:szCs w:val="24"/>
              </w:rPr>
              <w:t>de Proposition</w:t>
            </w:r>
            <w:r w:rsidRPr="00B4328A">
              <w:rPr>
                <w:sz w:val="24"/>
                <w:szCs w:val="24"/>
              </w:rPr>
              <w:t xml:space="preserve"> </w:t>
            </w:r>
            <w:r>
              <w:rPr>
                <w:sz w:val="24"/>
                <w:szCs w:val="24"/>
              </w:rPr>
              <w:t>(</w:t>
            </w:r>
            <w:r w:rsidRPr="00B4328A">
              <w:rPr>
                <w:sz w:val="24"/>
                <w:szCs w:val="24"/>
              </w:rPr>
              <w:t>Section IV</w:t>
            </w:r>
            <w:r>
              <w:rPr>
                <w:sz w:val="24"/>
                <w:szCs w:val="24"/>
              </w:rPr>
              <w:t>)</w:t>
            </w:r>
            <w:r w:rsidRPr="00B4328A">
              <w:rPr>
                <w:sz w:val="24"/>
                <w:szCs w:val="24"/>
              </w:rPr>
              <w:t xml:space="preserve">, </w:t>
            </w:r>
            <w:r>
              <w:rPr>
                <w:sz w:val="24"/>
                <w:szCs w:val="24"/>
              </w:rPr>
              <w:t xml:space="preserve">les informations concernant les commissions ou </w:t>
            </w:r>
            <w:r w:rsidR="0095144E">
              <w:rPr>
                <w:sz w:val="24"/>
                <w:szCs w:val="24"/>
              </w:rPr>
              <w:t>gratifications</w:t>
            </w:r>
            <w:r>
              <w:rPr>
                <w:sz w:val="24"/>
                <w:szCs w:val="24"/>
              </w:rPr>
              <w:t>, le cas échéant, payé</w:t>
            </w:r>
            <w:r w:rsidR="00FE7742">
              <w:rPr>
                <w:sz w:val="24"/>
                <w:szCs w:val="24"/>
              </w:rPr>
              <w:t>e</w:t>
            </w:r>
            <w:r>
              <w:rPr>
                <w:sz w:val="24"/>
                <w:szCs w:val="24"/>
              </w:rPr>
              <w:t xml:space="preserve">s ou à payer à </w:t>
            </w:r>
            <w:r w:rsidR="00FE7742">
              <w:rPr>
                <w:sz w:val="24"/>
                <w:szCs w:val="24"/>
              </w:rPr>
              <w:t>d</w:t>
            </w:r>
            <w:r>
              <w:rPr>
                <w:sz w:val="24"/>
                <w:szCs w:val="24"/>
              </w:rPr>
              <w:t xml:space="preserve">es agents en relation avec la </w:t>
            </w:r>
            <w:r w:rsidR="00FE7742">
              <w:rPr>
                <w:sz w:val="24"/>
                <w:szCs w:val="24"/>
              </w:rPr>
              <w:t xml:space="preserve">Demande de Propositions </w:t>
            </w:r>
            <w:r>
              <w:rPr>
                <w:sz w:val="24"/>
                <w:szCs w:val="24"/>
              </w:rPr>
              <w:t xml:space="preserve">et l’exécution du Marché au cas où le Proposant serait l’attributaire. </w:t>
            </w:r>
          </w:p>
        </w:tc>
      </w:tr>
      <w:tr w:rsidR="009D1272" w:rsidRPr="00B4328A" w14:paraId="6F01A287" w14:textId="77777777" w:rsidTr="007A62DD">
        <w:trPr>
          <w:gridAfter w:val="1"/>
          <w:wAfter w:w="23" w:type="dxa"/>
          <w:trHeight w:val="568"/>
        </w:trPr>
        <w:tc>
          <w:tcPr>
            <w:tcW w:w="10008" w:type="dxa"/>
            <w:gridSpan w:val="4"/>
          </w:tcPr>
          <w:p w14:paraId="0BD7C087" w14:textId="77777777" w:rsidR="009D1272" w:rsidRPr="00B4328A" w:rsidRDefault="009D1272" w:rsidP="007A62DD">
            <w:pPr>
              <w:pStyle w:val="HeadingSPD01"/>
              <w:numPr>
                <w:ilvl w:val="0"/>
                <w:numId w:val="0"/>
              </w:numPr>
              <w:spacing w:before="120"/>
              <w:rPr>
                <w:sz w:val="24"/>
                <w:szCs w:val="24"/>
                <w:lang w:val="fr-FR"/>
              </w:rPr>
            </w:pPr>
            <w:bookmarkStart w:id="177" w:name="_Toc138920346"/>
            <w:r w:rsidRPr="00B3151D">
              <w:rPr>
                <w:rFonts w:ascii="Times New Roman" w:hAnsi="Times New Roman"/>
                <w:szCs w:val="32"/>
                <w:lang w:val="fr-FR"/>
              </w:rPr>
              <w:t>D. Dépôt des Propositions</w:t>
            </w:r>
            <w:bookmarkEnd w:id="177"/>
          </w:p>
        </w:tc>
      </w:tr>
      <w:tr w:rsidR="009D1272" w:rsidRPr="00B4328A" w14:paraId="4F624ABC" w14:textId="77777777" w:rsidTr="007A62DD">
        <w:trPr>
          <w:gridAfter w:val="1"/>
          <w:wAfter w:w="23" w:type="dxa"/>
        </w:trPr>
        <w:tc>
          <w:tcPr>
            <w:tcW w:w="2538" w:type="dxa"/>
            <w:gridSpan w:val="2"/>
          </w:tcPr>
          <w:p w14:paraId="2CC50AAF" w14:textId="77777777" w:rsidR="009D1272" w:rsidRPr="00B4328A" w:rsidRDefault="009D1272" w:rsidP="007A62DD">
            <w:pPr>
              <w:pStyle w:val="HeadingSPD02"/>
              <w:numPr>
                <w:ilvl w:val="0"/>
                <w:numId w:val="143"/>
              </w:numPr>
              <w:ind w:left="360"/>
              <w:jc w:val="left"/>
              <w:rPr>
                <w:lang w:val="fr-FR"/>
              </w:rPr>
            </w:pPr>
            <w:bookmarkStart w:id="178" w:name="_Toc138920347"/>
            <w:r w:rsidRPr="00B4328A">
              <w:rPr>
                <w:lang w:val="fr-FR"/>
              </w:rPr>
              <w:t>Dépôt, Cachetage et marquage des Propositions</w:t>
            </w:r>
            <w:bookmarkEnd w:id="178"/>
          </w:p>
        </w:tc>
        <w:tc>
          <w:tcPr>
            <w:tcW w:w="7470" w:type="dxa"/>
            <w:gridSpan w:val="2"/>
          </w:tcPr>
          <w:p w14:paraId="1E3795F2" w14:textId="3C484F7B" w:rsidR="009D1272" w:rsidRPr="00B4328A" w:rsidRDefault="009D1272" w:rsidP="007A62DD">
            <w:pPr>
              <w:tabs>
                <w:tab w:val="center" w:pos="426"/>
                <w:tab w:val="left" w:pos="576"/>
                <w:tab w:val="left" w:pos="1152"/>
              </w:tabs>
              <w:spacing w:before="60" w:after="60"/>
              <w:ind w:left="576" w:right="43" w:hanging="576"/>
              <w:jc w:val="both"/>
              <w:rPr>
                <w:sz w:val="24"/>
                <w:szCs w:val="24"/>
              </w:rPr>
            </w:pPr>
            <w:r>
              <w:rPr>
                <w:spacing w:val="-3"/>
                <w:sz w:val="24"/>
                <w:szCs w:val="24"/>
              </w:rPr>
              <w:t>22</w:t>
            </w:r>
            <w:r w:rsidRPr="00B4328A">
              <w:rPr>
                <w:spacing w:val="-3"/>
                <w:sz w:val="24"/>
                <w:szCs w:val="24"/>
              </w:rPr>
              <w:t>.1</w:t>
            </w:r>
            <w:r w:rsidRPr="00B4328A">
              <w:rPr>
                <w:spacing w:val="-3"/>
              </w:rPr>
              <w:tab/>
            </w:r>
            <w:r w:rsidRPr="00B4328A">
              <w:rPr>
                <w:spacing w:val="-3"/>
              </w:rPr>
              <w:tab/>
            </w:r>
            <w:r w:rsidRPr="00B4328A">
              <w:rPr>
                <w:sz w:val="24"/>
                <w:szCs w:val="24"/>
              </w:rPr>
              <w:t xml:space="preserve">Sauf dans le cas où les </w:t>
            </w:r>
            <w:r>
              <w:rPr>
                <w:b/>
                <w:bCs/>
                <w:sz w:val="24"/>
                <w:szCs w:val="24"/>
              </w:rPr>
              <w:t>DPDP</w:t>
            </w:r>
            <w:r w:rsidRPr="00B4328A">
              <w:rPr>
                <w:sz w:val="24"/>
                <w:szCs w:val="24"/>
              </w:rPr>
              <w:t xml:space="preserve"> indiquent que les Propositions doivent être déposées par voie électronique, la procédure </w:t>
            </w:r>
            <w:r w:rsidR="00F819D6">
              <w:rPr>
                <w:sz w:val="24"/>
                <w:szCs w:val="24"/>
              </w:rPr>
              <w:t>ci-après s’appliquera</w:t>
            </w:r>
            <w:r w:rsidRPr="00B4328A">
              <w:rPr>
                <w:sz w:val="24"/>
                <w:szCs w:val="24"/>
              </w:rPr>
              <w:t> :</w:t>
            </w:r>
          </w:p>
          <w:p w14:paraId="55802B7F" w14:textId="77777777" w:rsidR="009D1272" w:rsidRPr="00E30C03" w:rsidRDefault="009D1272" w:rsidP="0018626F">
            <w:pPr>
              <w:pStyle w:val="ListParagraph"/>
              <w:numPr>
                <w:ilvl w:val="2"/>
                <w:numId w:val="15"/>
              </w:numPr>
              <w:tabs>
                <w:tab w:val="clear" w:pos="864"/>
              </w:tabs>
              <w:spacing w:before="60" w:after="60"/>
              <w:ind w:left="1227" w:right="43" w:hanging="267"/>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31118506" w14:textId="77777777" w:rsidR="009D1272" w:rsidRPr="00E30C03" w:rsidRDefault="009D1272" w:rsidP="0018626F">
            <w:pPr>
              <w:pStyle w:val="ListParagraph"/>
              <w:numPr>
                <w:ilvl w:val="2"/>
                <w:numId w:val="15"/>
              </w:numPr>
              <w:tabs>
                <w:tab w:val="clear" w:pos="864"/>
              </w:tabs>
              <w:spacing w:before="60" w:after="60"/>
              <w:ind w:left="1227" w:right="43" w:hanging="267"/>
              <w:jc w:val="both"/>
              <w:rPr>
                <w:spacing w:val="-3"/>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08290183" w14:textId="77777777" w:rsidR="009D1272" w:rsidRPr="00E30C03" w:rsidRDefault="009D1272" w:rsidP="0018626F">
            <w:pPr>
              <w:pStyle w:val="ListParagraph"/>
              <w:numPr>
                <w:ilvl w:val="2"/>
                <w:numId w:val="15"/>
              </w:numPr>
              <w:tabs>
                <w:tab w:val="clear" w:pos="864"/>
              </w:tabs>
              <w:spacing w:before="60" w:after="60"/>
              <w:ind w:left="1227" w:right="43" w:hanging="267"/>
              <w:jc w:val="both"/>
              <w:rPr>
                <w:spacing w:val="-3"/>
                <w:sz w:val="24"/>
              </w:rPr>
            </w:pPr>
            <w:r w:rsidRPr="00E30C03">
              <w:rPr>
                <w:spacing w:val="-3"/>
                <w:sz w:val="24"/>
              </w:rPr>
              <w:t xml:space="preserve">Si des </w:t>
            </w:r>
            <w:r>
              <w:rPr>
                <w:spacing w:val="-3"/>
                <w:sz w:val="24"/>
              </w:rPr>
              <w:t>P</w:t>
            </w:r>
            <w:r w:rsidRPr="00E30C03">
              <w:rPr>
                <w:spacing w:val="-3"/>
                <w:sz w:val="24"/>
              </w:rPr>
              <w:t xml:space="preserve">ropositions </w:t>
            </w:r>
            <w:r>
              <w:rPr>
                <w:spacing w:val="-3"/>
                <w:sz w:val="24"/>
              </w:rPr>
              <w:t>variant</w:t>
            </w:r>
            <w:r w:rsidRPr="00E30C03">
              <w:rPr>
                <w:spacing w:val="-3"/>
                <w:sz w:val="24"/>
              </w:rPr>
              <w:t>e</w:t>
            </w:r>
            <w:r>
              <w:rPr>
                <w:spacing w:val="-3"/>
                <w:sz w:val="24"/>
              </w:rPr>
              <w:t xml:space="preserve">s 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Pr>
                <w:spacing w:val="-3"/>
                <w:sz w:val="24"/>
              </w:rPr>
              <w:t>P</w:t>
            </w:r>
            <w:r w:rsidRPr="00E30C03">
              <w:rPr>
                <w:spacing w:val="-3"/>
                <w:sz w:val="24"/>
              </w:rPr>
              <w:t xml:space="preserve">ropositions </w:t>
            </w:r>
            <w:r>
              <w:rPr>
                <w:spacing w:val="-3"/>
                <w:sz w:val="24"/>
              </w:rPr>
              <w:t>variant</w:t>
            </w:r>
            <w:r w:rsidRPr="00E30C03">
              <w:rPr>
                <w:spacing w:val="-3"/>
                <w:sz w:val="24"/>
              </w:rPr>
              <w:t xml:space="preserve">es doivent être soumises comme suit: </w:t>
            </w:r>
            <w:r w:rsidRPr="0018626F">
              <w:rPr>
                <w:sz w:val="24"/>
                <w:szCs w:val="24"/>
              </w:rPr>
              <w:t>l'original</w:t>
            </w:r>
            <w:r w:rsidRPr="00E30C03">
              <w:rPr>
                <w:spacing w:val="-3"/>
                <w:sz w:val="24"/>
              </w:rPr>
              <w:t xml:space="preserve"> de la </w:t>
            </w:r>
            <w:r>
              <w:rPr>
                <w:spacing w:val="-3"/>
                <w:sz w:val="24"/>
              </w:rPr>
              <w:t>P</w:t>
            </w:r>
            <w:r w:rsidRPr="00E30C03">
              <w:rPr>
                <w:spacing w:val="-3"/>
                <w:sz w:val="24"/>
              </w:rPr>
              <w:t xml:space="preserve">artie technique de la </w:t>
            </w:r>
            <w:r>
              <w:rPr>
                <w:spacing w:val="-3"/>
                <w:sz w:val="24"/>
              </w:rPr>
              <w:t>variante</w:t>
            </w:r>
            <w:r w:rsidRPr="00E30C03">
              <w:rPr>
                <w:spacing w:val="-3"/>
                <w:sz w:val="24"/>
              </w:rPr>
              <w:t xml:space="preserve"> doit être </w:t>
            </w:r>
            <w:r>
              <w:rPr>
                <w:spacing w:val="-3"/>
                <w:sz w:val="24"/>
              </w:rPr>
              <w:t>inséré</w:t>
            </w:r>
            <w:r w:rsidRPr="00E30C03">
              <w:rPr>
                <w:spacing w:val="-3"/>
                <w:sz w:val="24"/>
              </w:rPr>
              <w:t xml:space="preserve"> dans une enveloppe scellée portant l'indication "Proposition </w:t>
            </w:r>
            <w:r>
              <w:rPr>
                <w:spacing w:val="-3"/>
                <w:sz w:val="24"/>
              </w:rPr>
              <w:t>variante</w:t>
            </w:r>
            <w:r w:rsidRPr="00E30C03">
              <w:rPr>
                <w:spacing w:val="-3"/>
                <w:sz w:val="24"/>
              </w:rPr>
              <w:t xml:space="preserve"> - Partie technique" et la </w:t>
            </w:r>
            <w:r>
              <w:rPr>
                <w:spacing w:val="-3"/>
                <w:sz w:val="24"/>
              </w:rPr>
              <w:t>P</w:t>
            </w:r>
            <w:r w:rsidRPr="00E30C03">
              <w:rPr>
                <w:spacing w:val="-3"/>
                <w:sz w:val="24"/>
              </w:rPr>
              <w:t xml:space="preserve">artie financière doivent être </w:t>
            </w:r>
            <w:r>
              <w:rPr>
                <w:spacing w:val="-3"/>
                <w:sz w:val="24"/>
              </w:rPr>
              <w:t xml:space="preserve">insérées </w:t>
            </w:r>
            <w:r w:rsidRPr="00E30C03">
              <w:rPr>
                <w:spacing w:val="-3"/>
                <w:sz w:val="24"/>
              </w:rPr>
              <w:t xml:space="preserve">dans une enveloppe scellée portant la mention "Proposition </w:t>
            </w:r>
            <w:r>
              <w:rPr>
                <w:spacing w:val="-3"/>
                <w:sz w:val="24"/>
              </w:rPr>
              <w:t>variante</w:t>
            </w:r>
            <w:r w:rsidRPr="00E30C03">
              <w:rPr>
                <w:spacing w:val="-3"/>
                <w:sz w:val="24"/>
              </w:rPr>
              <w:t xml:space="preserve"> - Partie financière" et ces deux enveloppes scellées distinctes </w:t>
            </w:r>
            <w:r>
              <w:rPr>
                <w:spacing w:val="-3"/>
                <w:sz w:val="24"/>
              </w:rPr>
              <w:t xml:space="preserve">doivent </w:t>
            </w:r>
            <w:r w:rsidRPr="00E30C03">
              <w:rPr>
                <w:spacing w:val="-3"/>
                <w:sz w:val="24"/>
              </w:rPr>
              <w:t xml:space="preserve">ensuite </w:t>
            </w:r>
            <w:r>
              <w:rPr>
                <w:spacing w:val="-3"/>
                <w:sz w:val="24"/>
              </w:rPr>
              <w:t>insérées</w:t>
            </w:r>
            <w:r w:rsidRPr="00E30C03">
              <w:rPr>
                <w:spacing w:val="-3"/>
                <w:sz w:val="24"/>
              </w:rPr>
              <w:t xml:space="preserve"> dans une enveloppe extérieure scellée portant la mention "Proposition </w:t>
            </w:r>
            <w:r>
              <w:rPr>
                <w:spacing w:val="-3"/>
                <w:sz w:val="24"/>
              </w:rPr>
              <w:t>variante</w:t>
            </w:r>
            <w:r w:rsidRPr="00E30C03">
              <w:rPr>
                <w:spacing w:val="-3"/>
                <w:sz w:val="24"/>
              </w:rPr>
              <w:t xml:space="preserve"> - Original", les copies de la </w:t>
            </w:r>
            <w:r>
              <w:rPr>
                <w:spacing w:val="-3"/>
                <w:sz w:val="24"/>
              </w:rPr>
              <w:t>P</w:t>
            </w:r>
            <w:r w:rsidRPr="00E30C03">
              <w:rPr>
                <w:spacing w:val="-3"/>
                <w:sz w:val="24"/>
              </w:rPr>
              <w:t xml:space="preserve">roposition </w:t>
            </w:r>
            <w:r>
              <w:rPr>
                <w:spacing w:val="-3"/>
                <w:sz w:val="24"/>
              </w:rPr>
              <w:t>variante</w:t>
            </w:r>
            <w:r w:rsidRPr="00E30C03">
              <w:rPr>
                <w:spacing w:val="-3"/>
                <w:sz w:val="24"/>
              </w:rPr>
              <w:t xml:space="preserve"> étant </w:t>
            </w:r>
            <w:r>
              <w:rPr>
                <w:spacing w:val="-3"/>
                <w:sz w:val="24"/>
              </w:rPr>
              <w:t>insérées</w:t>
            </w:r>
            <w:r w:rsidRPr="00E30C03">
              <w:rPr>
                <w:spacing w:val="-3"/>
                <w:sz w:val="24"/>
              </w:rPr>
              <w:t xml:space="preserve"> dans des enveloppes scellées distinctes portant la mention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technique» et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financière», dans une enveloppe extérieure scellée distincte portant la mention «Proposition </w:t>
            </w:r>
            <w:r>
              <w:rPr>
                <w:spacing w:val="-3"/>
                <w:sz w:val="24"/>
              </w:rPr>
              <w:t>variante</w:t>
            </w:r>
            <w:r w:rsidRPr="00E30C03">
              <w:rPr>
                <w:spacing w:val="-3"/>
                <w:sz w:val="24"/>
              </w:rPr>
              <w:t xml:space="preserve"> - Copies».</w:t>
            </w:r>
          </w:p>
          <w:p w14:paraId="306EFB6F" w14:textId="64E01943" w:rsidR="009D1272" w:rsidRPr="0059325B" w:rsidRDefault="009D1272" w:rsidP="007A62DD">
            <w:pPr>
              <w:tabs>
                <w:tab w:val="center" w:pos="426"/>
                <w:tab w:val="left" w:pos="576"/>
                <w:tab w:val="left" w:pos="1152"/>
              </w:tabs>
              <w:spacing w:before="60" w:after="60"/>
              <w:ind w:left="576" w:right="43" w:hanging="576"/>
              <w:jc w:val="both"/>
              <w:rPr>
                <w:spacing w:val="-3"/>
                <w:sz w:val="24"/>
              </w:rPr>
            </w:pPr>
            <w:r w:rsidRPr="0059325B">
              <w:rPr>
                <w:spacing w:val="-3"/>
                <w:sz w:val="24"/>
                <w:szCs w:val="24"/>
              </w:rPr>
              <w:t>2</w:t>
            </w:r>
            <w:r>
              <w:rPr>
                <w:spacing w:val="-3"/>
                <w:sz w:val="24"/>
                <w:szCs w:val="24"/>
              </w:rPr>
              <w:t>2</w:t>
            </w:r>
            <w:r w:rsidRPr="004D05FA">
              <w:rPr>
                <w:spacing w:val="-3"/>
                <w:sz w:val="24"/>
                <w:szCs w:val="24"/>
              </w:rPr>
              <w:t>.2</w:t>
            </w:r>
            <w:r w:rsidRPr="0059325B">
              <w:rPr>
                <w:spacing w:val="-3"/>
                <w:sz w:val="24"/>
              </w:rPr>
              <w:t>.</w:t>
            </w:r>
            <w:r>
              <w:rPr>
                <w:spacing w:val="-3"/>
                <w:sz w:val="24"/>
              </w:rPr>
              <w:tab/>
            </w:r>
            <w:r w:rsidRPr="0059325B">
              <w:rPr>
                <w:spacing w:val="-3"/>
                <w:sz w:val="24"/>
              </w:rPr>
              <w:t>Les enveloppes intérieure</w:t>
            </w:r>
            <w:r w:rsidR="00C07F53">
              <w:rPr>
                <w:spacing w:val="-3"/>
                <w:sz w:val="24"/>
              </w:rPr>
              <w:t>s</w:t>
            </w:r>
            <w:r w:rsidRPr="0059325B">
              <w:rPr>
                <w:spacing w:val="-3"/>
                <w:sz w:val="24"/>
              </w:rPr>
              <w:t xml:space="preserve"> et extérieure</w:t>
            </w:r>
            <w:r w:rsidR="00C07F53">
              <w:rPr>
                <w:spacing w:val="-3"/>
                <w:sz w:val="24"/>
              </w:rPr>
              <w:t>s</w:t>
            </w:r>
            <w:r w:rsidRPr="0059325B">
              <w:rPr>
                <w:spacing w:val="-3"/>
                <w:sz w:val="24"/>
              </w:rPr>
              <w:t xml:space="preserve"> doivent</w:t>
            </w:r>
            <w:r>
              <w:rPr>
                <w:spacing w:val="-3"/>
                <w:sz w:val="24"/>
              </w:rPr>
              <w:t xml:space="preserve"> </w:t>
            </w:r>
            <w:r w:rsidRPr="0059325B">
              <w:rPr>
                <w:spacing w:val="-3"/>
                <w:sz w:val="24"/>
              </w:rPr>
              <w:t>:</w:t>
            </w:r>
          </w:p>
          <w:p w14:paraId="2CB09EBA" w14:textId="77777777" w:rsidR="009D1272" w:rsidRDefault="009D1272" w:rsidP="0018626F">
            <w:pPr>
              <w:pStyle w:val="ListParagraph"/>
              <w:numPr>
                <w:ilvl w:val="0"/>
                <w:numId w:val="184"/>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EC61167" w14:textId="05272192" w:rsidR="009D1272" w:rsidRPr="00D502E0" w:rsidRDefault="009D1272" w:rsidP="0018626F">
            <w:pPr>
              <w:pStyle w:val="ListParagraph"/>
              <w:numPr>
                <w:ilvl w:val="0"/>
                <w:numId w:val="184"/>
              </w:numPr>
              <w:tabs>
                <w:tab w:val="center" w:pos="426"/>
              </w:tabs>
              <w:spacing w:before="60" w:after="60"/>
              <w:ind w:right="43"/>
              <w:jc w:val="both"/>
              <w:rPr>
                <w:spacing w:val="-3"/>
                <w:sz w:val="24"/>
              </w:rPr>
            </w:pPr>
            <w:r w:rsidRPr="0059325B">
              <w:rPr>
                <w:spacing w:val="-3"/>
                <w:sz w:val="24"/>
              </w:rPr>
              <w:t xml:space="preserve">être adressée </w:t>
            </w:r>
            <w:r>
              <w:rPr>
                <w:spacing w:val="-3"/>
                <w:sz w:val="24"/>
              </w:rPr>
              <w:t>au Maître d’Ouvrage</w:t>
            </w:r>
            <w:r w:rsidRPr="0059325B">
              <w:rPr>
                <w:spacing w:val="-3"/>
                <w:sz w:val="24"/>
              </w:rPr>
              <w:t>, à l'adresse indiquée dans le</w:t>
            </w:r>
            <w:r w:rsidR="00F819D6">
              <w:rPr>
                <w:spacing w:val="-3"/>
                <w:sz w:val="24"/>
              </w:rPr>
              <w:t>s</w:t>
            </w:r>
            <w:r w:rsidRPr="0059325B">
              <w:rPr>
                <w:spacing w:val="-3"/>
                <w:sz w:val="24"/>
              </w:rPr>
              <w:t xml:space="preserve"> </w:t>
            </w:r>
            <w:r w:rsidRPr="005B42A3">
              <w:rPr>
                <w:b/>
                <w:bCs/>
                <w:spacing w:val="-3"/>
                <w:sz w:val="24"/>
              </w:rPr>
              <w:t>D</w:t>
            </w:r>
            <w:r w:rsidR="00F819D6">
              <w:rPr>
                <w:b/>
                <w:bCs/>
                <w:spacing w:val="-3"/>
                <w:sz w:val="24"/>
              </w:rPr>
              <w:t>P</w:t>
            </w:r>
            <w:r w:rsidRPr="005B42A3">
              <w:rPr>
                <w:b/>
                <w:bCs/>
                <w:spacing w:val="-3"/>
                <w:sz w:val="24"/>
              </w:rPr>
              <w:t>DP</w:t>
            </w:r>
            <w:r w:rsidRPr="009A358C">
              <w:rPr>
                <w:b/>
                <w:spacing w:val="-3"/>
                <w:sz w:val="24"/>
              </w:rPr>
              <w:t xml:space="preserve">, </w:t>
            </w:r>
            <w:r w:rsidRPr="005B42A3">
              <w:rPr>
                <w:b/>
                <w:bCs/>
                <w:spacing w:val="-3"/>
                <w:sz w:val="24"/>
              </w:rPr>
              <w:t xml:space="preserve"> article 23.1</w:t>
            </w:r>
            <w:r>
              <w:rPr>
                <w:b/>
                <w:bCs/>
                <w:spacing w:val="-3"/>
                <w:sz w:val="24"/>
              </w:rPr>
              <w:t xml:space="preserve"> des IP</w:t>
            </w:r>
            <w:r w:rsidRPr="00D502E0">
              <w:rPr>
                <w:spacing w:val="-3"/>
                <w:sz w:val="24"/>
              </w:rPr>
              <w:t>; et</w:t>
            </w:r>
          </w:p>
          <w:p w14:paraId="5F964900" w14:textId="0D9DFD24" w:rsidR="009D1272" w:rsidRPr="00D502E0" w:rsidRDefault="009D1272" w:rsidP="0018626F">
            <w:pPr>
              <w:pStyle w:val="ListParagraph"/>
              <w:numPr>
                <w:ilvl w:val="0"/>
                <w:numId w:val="184"/>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comme spécifié dans le</w:t>
            </w:r>
            <w:r w:rsidR="00F819D6">
              <w:rPr>
                <w:spacing w:val="-3"/>
                <w:sz w:val="24"/>
              </w:rPr>
              <w:t>s</w:t>
            </w:r>
            <w:r w:rsidRPr="007A1EC7">
              <w:rPr>
                <w:spacing w:val="-3"/>
                <w:sz w:val="24"/>
              </w:rPr>
              <w:t xml:space="preserve"> </w:t>
            </w:r>
            <w:r w:rsidRPr="004D05FA">
              <w:rPr>
                <w:b/>
                <w:bCs/>
                <w:spacing w:val="-3"/>
                <w:sz w:val="24"/>
              </w:rPr>
              <w:t>D</w:t>
            </w:r>
            <w:r w:rsidR="00F819D6">
              <w:rPr>
                <w:b/>
                <w:bCs/>
                <w:spacing w:val="-3"/>
                <w:sz w:val="24"/>
              </w:rPr>
              <w:t>P</w:t>
            </w:r>
            <w:r w:rsidRPr="004D05FA">
              <w:rPr>
                <w:b/>
                <w:bCs/>
                <w:spacing w:val="-3"/>
                <w:sz w:val="24"/>
              </w:rPr>
              <w:t>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«Ne pas ouvrir avant le [date et l’heure]»,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5B42A3">
              <w:rPr>
                <w:b/>
                <w:bCs/>
                <w:spacing w:val="-3"/>
                <w:sz w:val="24"/>
              </w:rPr>
              <w:t>D</w:t>
            </w:r>
            <w:r>
              <w:rPr>
                <w:b/>
                <w:bCs/>
                <w:spacing w:val="-3"/>
                <w:sz w:val="24"/>
              </w:rPr>
              <w:t>P</w:t>
            </w:r>
            <w:r w:rsidRPr="005B42A3">
              <w:rPr>
                <w:b/>
                <w:bCs/>
                <w:spacing w:val="-3"/>
                <w:sz w:val="24"/>
              </w:rPr>
              <w:t>DP</w:t>
            </w:r>
            <w:r w:rsidRPr="006C0101">
              <w:rPr>
                <w:spacing w:val="-3"/>
                <w:sz w:val="24"/>
              </w:rPr>
              <w:t xml:space="preserve">, article </w:t>
            </w:r>
            <w:r w:rsidRPr="004D05FA">
              <w:rPr>
                <w:b/>
                <w:bCs/>
                <w:spacing w:val="-3"/>
                <w:sz w:val="24"/>
              </w:rPr>
              <w:t>23.1</w:t>
            </w:r>
            <w:r w:rsidRPr="005B42A3">
              <w:rPr>
                <w:b/>
                <w:bCs/>
                <w:spacing w:val="-3"/>
                <w:sz w:val="24"/>
              </w:rPr>
              <w:t xml:space="preserve"> des IP</w:t>
            </w:r>
            <w:r w:rsidRPr="006C0101">
              <w:rPr>
                <w:spacing w:val="-3"/>
                <w:sz w:val="24"/>
              </w:rPr>
              <w:t>.</w:t>
            </w:r>
          </w:p>
          <w:p w14:paraId="237B61C3" w14:textId="14EB5513" w:rsidR="009D1272" w:rsidRPr="00F36013" w:rsidRDefault="009D1272" w:rsidP="007A62DD">
            <w:pPr>
              <w:tabs>
                <w:tab w:val="left" w:pos="651"/>
                <w:tab w:val="left" w:pos="1152"/>
              </w:tabs>
              <w:spacing w:before="60" w:after="60"/>
              <w:ind w:left="651" w:right="43" w:hanging="651"/>
              <w:jc w:val="both"/>
              <w:rPr>
                <w:spacing w:val="-3"/>
                <w:sz w:val="24"/>
              </w:rPr>
            </w:pPr>
            <w:r w:rsidRPr="00D502E0">
              <w:rPr>
                <w:spacing w:val="-3"/>
                <w:sz w:val="24"/>
              </w:rPr>
              <w:t>22.3</w:t>
            </w:r>
            <w:r w:rsidRPr="00D502E0">
              <w:rPr>
                <w:spacing w:val="-3"/>
                <w:sz w:val="24"/>
              </w:rPr>
              <w:tab/>
              <w:t xml:space="preserve">Si l’enveloppe extérieure n’est pas cachetée </w:t>
            </w:r>
            <w:r>
              <w:rPr>
                <w:spacing w:val="-3"/>
                <w:sz w:val="24"/>
              </w:rPr>
              <w:t>et</w:t>
            </w:r>
            <w:r w:rsidRPr="00D502E0">
              <w:rPr>
                <w:spacing w:val="-3"/>
                <w:sz w:val="24"/>
              </w:rPr>
              <w:t xml:space="preserve"> marquée comme le requièrent les articles </w:t>
            </w:r>
            <w:r w:rsidRPr="005B42A3">
              <w:rPr>
                <w:b/>
                <w:bCs/>
                <w:spacing w:val="-3"/>
                <w:sz w:val="24"/>
              </w:rPr>
              <w:t>22.1 et 22.2 des IP</w:t>
            </w:r>
            <w:r w:rsidRPr="0059325B">
              <w:rPr>
                <w:spacing w:val="-3"/>
                <w:sz w:val="24"/>
              </w:rPr>
              <w:t xml:space="preserve">, </w:t>
            </w:r>
            <w:r>
              <w:rPr>
                <w:spacing w:val="-3"/>
                <w:sz w:val="24"/>
              </w:rPr>
              <w:t>le Maître d’Ouvrage</w:t>
            </w:r>
            <w:r w:rsidRPr="0059325B">
              <w:rPr>
                <w:spacing w:val="-3"/>
                <w:sz w:val="24"/>
              </w:rPr>
              <w:t xml:space="preserve"> ne pourra être tenu responsable </w:t>
            </w:r>
            <w:r>
              <w:rPr>
                <w:spacing w:val="-3"/>
                <w:sz w:val="24"/>
              </w:rPr>
              <w:t xml:space="preserve">si </w:t>
            </w:r>
            <w:r w:rsidRPr="0059325B">
              <w:rPr>
                <w:spacing w:val="-3"/>
                <w:sz w:val="24"/>
              </w:rPr>
              <w:t xml:space="preserve">la Proposition </w:t>
            </w:r>
            <w:r>
              <w:rPr>
                <w:spacing w:val="-3"/>
                <w:sz w:val="24"/>
              </w:rPr>
              <w:t xml:space="preserve">est égarée ou </w:t>
            </w:r>
            <w:r w:rsidRPr="0059325B">
              <w:rPr>
                <w:spacing w:val="-3"/>
                <w:sz w:val="24"/>
              </w:rPr>
              <w:t>ouverte prématuré</w:t>
            </w:r>
            <w:r>
              <w:rPr>
                <w:spacing w:val="-3"/>
                <w:sz w:val="24"/>
              </w:rPr>
              <w:t>ment</w:t>
            </w:r>
            <w:r w:rsidRPr="0059325B">
              <w:rPr>
                <w:spacing w:val="-3"/>
                <w:sz w:val="24"/>
              </w:rPr>
              <w:t>.</w:t>
            </w:r>
          </w:p>
        </w:tc>
      </w:tr>
      <w:tr w:rsidR="009D1272" w:rsidRPr="00B4328A" w14:paraId="64EED766" w14:textId="77777777" w:rsidTr="007A62DD">
        <w:trPr>
          <w:gridAfter w:val="1"/>
          <w:wAfter w:w="23" w:type="dxa"/>
        </w:trPr>
        <w:tc>
          <w:tcPr>
            <w:tcW w:w="2538" w:type="dxa"/>
            <w:gridSpan w:val="2"/>
          </w:tcPr>
          <w:p w14:paraId="08D9E06C" w14:textId="77777777" w:rsidR="009D1272" w:rsidRPr="00B4328A" w:rsidRDefault="009D1272" w:rsidP="007A62DD">
            <w:pPr>
              <w:pStyle w:val="HeadingSPD02"/>
              <w:numPr>
                <w:ilvl w:val="0"/>
                <w:numId w:val="143"/>
              </w:numPr>
              <w:ind w:left="360"/>
              <w:jc w:val="left"/>
              <w:rPr>
                <w:lang w:val="fr-FR"/>
              </w:rPr>
            </w:pPr>
            <w:bookmarkStart w:id="179" w:name="_Toc138920348"/>
            <w:r w:rsidRPr="00B4328A">
              <w:rPr>
                <w:lang w:val="fr-FR"/>
              </w:rPr>
              <w:t>Date et heure limites de dépôt des Propositions</w:t>
            </w:r>
            <w:bookmarkEnd w:id="179"/>
          </w:p>
        </w:tc>
        <w:tc>
          <w:tcPr>
            <w:tcW w:w="7470" w:type="dxa"/>
            <w:gridSpan w:val="2"/>
          </w:tcPr>
          <w:p w14:paraId="298345B5" w14:textId="77777777" w:rsidR="009D1272" w:rsidRPr="00B4328A" w:rsidRDefault="009D1272" w:rsidP="007A62DD">
            <w:pPr>
              <w:spacing w:before="60" w:after="60"/>
              <w:ind w:left="536" w:hanging="540"/>
              <w:jc w:val="both"/>
              <w:rPr>
                <w:spacing w:val="-3"/>
                <w:sz w:val="24"/>
                <w:szCs w:val="24"/>
              </w:rPr>
            </w:pPr>
            <w:r>
              <w:rPr>
                <w:spacing w:val="-3"/>
                <w:sz w:val="24"/>
                <w:szCs w:val="24"/>
              </w:rPr>
              <w:t>23</w:t>
            </w:r>
            <w:r w:rsidRPr="00B4328A">
              <w:rPr>
                <w:spacing w:val="-3"/>
                <w:sz w:val="24"/>
                <w:szCs w:val="24"/>
              </w:rPr>
              <w:t>.1</w:t>
            </w:r>
            <w:r>
              <w:rPr>
                <w:spacing w:val="-3"/>
                <w:sz w:val="24"/>
                <w:szCs w:val="24"/>
              </w:rPr>
              <w:tab/>
              <w:t xml:space="preserve">Les Propositions </w:t>
            </w:r>
            <w:r w:rsidRPr="00B4328A">
              <w:rPr>
                <w:spacing w:val="-3"/>
                <w:sz w:val="24"/>
                <w:szCs w:val="24"/>
              </w:rPr>
              <w:t xml:space="preserve">doivent être reçues par le Maître </w:t>
            </w:r>
            <w:r>
              <w:rPr>
                <w:spacing w:val="-3"/>
                <w:sz w:val="24"/>
                <w:szCs w:val="24"/>
              </w:rPr>
              <w:t>d’</w:t>
            </w:r>
            <w:r w:rsidRPr="00B4328A">
              <w:rPr>
                <w:spacing w:val="-3"/>
                <w:sz w:val="24"/>
                <w:szCs w:val="24"/>
              </w:rPr>
              <w:t xml:space="preserve">Ouvrage à l’adresse spécifiée au plus tard à l’heure et à la date indiquées </w:t>
            </w:r>
            <w:r w:rsidRPr="006C0101">
              <w:rPr>
                <w:b/>
                <w:spacing w:val="-3"/>
                <w:sz w:val="24"/>
                <w:szCs w:val="24"/>
              </w:rPr>
              <w:t>dans le</w:t>
            </w:r>
            <w:r>
              <w:rPr>
                <w:b/>
                <w:spacing w:val="-3"/>
                <w:sz w:val="24"/>
                <w:szCs w:val="24"/>
              </w:rPr>
              <w:t>s</w:t>
            </w:r>
            <w:r w:rsidRPr="006C0101">
              <w:rPr>
                <w:b/>
                <w:spacing w:val="-3"/>
                <w:sz w:val="24"/>
                <w:szCs w:val="24"/>
              </w:rPr>
              <w:t xml:space="preserve"> </w:t>
            </w:r>
            <w:r>
              <w:rPr>
                <w:b/>
                <w:spacing w:val="-3"/>
                <w:sz w:val="24"/>
                <w:szCs w:val="24"/>
              </w:rPr>
              <w:t>DPDP</w:t>
            </w:r>
            <w:r>
              <w:rPr>
                <w:spacing w:val="-3"/>
                <w:sz w:val="24"/>
                <w:szCs w:val="24"/>
              </w:rPr>
              <w:t xml:space="preserve">. Les Proposants ont la possibilité de soumettre leurs propositions par voie électronique si cela est spécifié </w:t>
            </w:r>
            <w:r w:rsidRPr="00A71CAD">
              <w:rPr>
                <w:b/>
                <w:spacing w:val="-3"/>
                <w:sz w:val="24"/>
                <w:szCs w:val="24"/>
              </w:rPr>
              <w:t>dans le</w:t>
            </w:r>
            <w:r>
              <w:rPr>
                <w:b/>
                <w:spacing w:val="-3"/>
                <w:sz w:val="24"/>
                <w:szCs w:val="24"/>
              </w:rPr>
              <w:t>s</w:t>
            </w:r>
            <w:r w:rsidRPr="00A71CAD">
              <w:rPr>
                <w:b/>
                <w:spacing w:val="-3"/>
                <w:sz w:val="24"/>
                <w:szCs w:val="24"/>
              </w:rPr>
              <w:t xml:space="preserve"> </w:t>
            </w:r>
            <w:r>
              <w:rPr>
                <w:b/>
                <w:spacing w:val="-3"/>
                <w:sz w:val="24"/>
                <w:szCs w:val="24"/>
              </w:rPr>
              <w:t>DPDP</w:t>
            </w:r>
            <w:r>
              <w:rPr>
                <w:spacing w:val="-3"/>
                <w:sz w:val="24"/>
                <w:szCs w:val="24"/>
              </w:rPr>
              <w:t>.</w:t>
            </w:r>
          </w:p>
          <w:p w14:paraId="2C160C9E" w14:textId="77777777" w:rsidR="009D1272" w:rsidRPr="00B4328A" w:rsidRDefault="009D1272" w:rsidP="007A62DD">
            <w:pPr>
              <w:spacing w:before="60" w:after="60"/>
              <w:ind w:left="536" w:hanging="536"/>
              <w:jc w:val="both"/>
              <w:rPr>
                <w:spacing w:val="-3"/>
              </w:rPr>
            </w:pPr>
            <w:r>
              <w:rPr>
                <w:spacing w:val="-3"/>
                <w:sz w:val="24"/>
                <w:szCs w:val="24"/>
              </w:rPr>
              <w:t>23</w:t>
            </w:r>
            <w:r w:rsidRPr="00B4328A">
              <w:rPr>
                <w:spacing w:val="-3"/>
                <w:sz w:val="24"/>
                <w:szCs w:val="24"/>
              </w:rPr>
              <w:t>.2</w:t>
            </w:r>
            <w:r w:rsidRPr="00B4328A">
              <w:rPr>
                <w:spacing w:val="-3"/>
                <w:sz w:val="24"/>
                <w:szCs w:val="24"/>
              </w:rPr>
              <w:tab/>
            </w:r>
            <w:r w:rsidRPr="00B4328A">
              <w:rPr>
                <w:sz w:val="24"/>
                <w:szCs w:val="24"/>
              </w:rPr>
              <w:t xml:space="preserve">Le Maître </w:t>
            </w:r>
            <w:r>
              <w:rPr>
                <w:sz w:val="24"/>
                <w:szCs w:val="24"/>
              </w:rPr>
              <w:t>d’</w:t>
            </w:r>
            <w:r w:rsidRPr="00B4328A">
              <w:rPr>
                <w:sz w:val="24"/>
                <w:szCs w:val="24"/>
              </w:rPr>
              <w:t xml:space="preserve">Ouvrage peut, à sa discrétion, reporter la date limite de remise des Propositions en modifiant le </w:t>
            </w:r>
            <w:r>
              <w:rPr>
                <w:sz w:val="24"/>
                <w:szCs w:val="24"/>
              </w:rPr>
              <w:t>DDP</w:t>
            </w:r>
            <w:r w:rsidRPr="00B4328A">
              <w:rPr>
                <w:sz w:val="24"/>
                <w:szCs w:val="24"/>
              </w:rPr>
              <w:t xml:space="preserve"> en application </w:t>
            </w:r>
            <w:r w:rsidRPr="006C0101">
              <w:rPr>
                <w:sz w:val="24"/>
                <w:szCs w:val="24"/>
              </w:rPr>
              <w:t>de l’article </w:t>
            </w:r>
            <w:r w:rsidRPr="005B42A3">
              <w:rPr>
                <w:b/>
                <w:bCs/>
                <w:sz w:val="24"/>
                <w:szCs w:val="24"/>
              </w:rPr>
              <w:t>8.3 des IP</w:t>
            </w:r>
            <w:r w:rsidRPr="00B4328A">
              <w:rPr>
                <w:sz w:val="24"/>
                <w:szCs w:val="24"/>
              </w:rPr>
              <w:t xml:space="preserve">, auquel cas, tous les droits et obligations du Maître </w:t>
            </w:r>
            <w:r>
              <w:rPr>
                <w:sz w:val="24"/>
                <w:szCs w:val="24"/>
              </w:rPr>
              <w:t>d’</w:t>
            </w:r>
            <w:r w:rsidRPr="00B4328A">
              <w:rPr>
                <w:sz w:val="24"/>
                <w:szCs w:val="24"/>
              </w:rPr>
              <w:t>Ouvrage et des Proposants régis par la date limite antérieure seront régis par la nouvelle date limite.</w:t>
            </w:r>
          </w:p>
        </w:tc>
      </w:tr>
      <w:tr w:rsidR="009D1272" w:rsidRPr="00B4328A" w14:paraId="0E8CD3C2" w14:textId="77777777" w:rsidTr="007A62DD">
        <w:trPr>
          <w:gridAfter w:val="1"/>
          <w:wAfter w:w="23" w:type="dxa"/>
        </w:trPr>
        <w:tc>
          <w:tcPr>
            <w:tcW w:w="2538" w:type="dxa"/>
            <w:gridSpan w:val="2"/>
          </w:tcPr>
          <w:p w14:paraId="39CA4144" w14:textId="77777777" w:rsidR="009D1272" w:rsidRPr="00B4328A" w:rsidRDefault="009D1272" w:rsidP="007A62DD">
            <w:pPr>
              <w:pStyle w:val="HeadingSPD02"/>
              <w:numPr>
                <w:ilvl w:val="0"/>
                <w:numId w:val="143"/>
              </w:numPr>
              <w:ind w:left="360"/>
              <w:jc w:val="left"/>
              <w:rPr>
                <w:lang w:val="fr-FR"/>
              </w:rPr>
            </w:pPr>
            <w:bookmarkStart w:id="180" w:name="_Toc138920349"/>
            <w:r w:rsidRPr="00B4328A">
              <w:rPr>
                <w:lang w:val="fr-FR"/>
              </w:rPr>
              <w:t>Propositions hors délai</w:t>
            </w:r>
            <w:bookmarkEnd w:id="180"/>
          </w:p>
        </w:tc>
        <w:tc>
          <w:tcPr>
            <w:tcW w:w="7470" w:type="dxa"/>
            <w:gridSpan w:val="2"/>
          </w:tcPr>
          <w:p w14:paraId="1F36A60C" w14:textId="77777777" w:rsidR="009D1272" w:rsidRPr="00B4328A" w:rsidRDefault="009D1272" w:rsidP="007A62DD">
            <w:pPr>
              <w:spacing w:before="60" w:after="60"/>
              <w:ind w:left="536" w:hanging="536"/>
              <w:jc w:val="both"/>
              <w:rPr>
                <w:spacing w:val="-3"/>
              </w:rPr>
            </w:pPr>
            <w:r>
              <w:rPr>
                <w:spacing w:val="-3"/>
                <w:sz w:val="24"/>
                <w:szCs w:val="24"/>
              </w:rPr>
              <w:t>24</w:t>
            </w:r>
            <w:r w:rsidRPr="00B4328A">
              <w:rPr>
                <w:spacing w:val="-3"/>
                <w:sz w:val="24"/>
                <w:szCs w:val="24"/>
              </w:rPr>
              <w:t>.1</w:t>
            </w:r>
            <w:r w:rsidRPr="00B4328A">
              <w:rPr>
                <w:spacing w:val="-3"/>
              </w:rPr>
              <w:tab/>
            </w:r>
            <w:r w:rsidRPr="00B4328A">
              <w:rPr>
                <w:sz w:val="24"/>
                <w:szCs w:val="24"/>
              </w:rPr>
              <w:t xml:space="preserve">Toute Proposition reçue par le Maître </w:t>
            </w:r>
            <w:r>
              <w:rPr>
                <w:sz w:val="24"/>
                <w:szCs w:val="24"/>
              </w:rPr>
              <w:t>d’</w:t>
            </w:r>
            <w:r w:rsidRPr="00B4328A">
              <w:rPr>
                <w:sz w:val="24"/>
                <w:szCs w:val="24"/>
              </w:rPr>
              <w:t xml:space="preserve">Ouvrage après la date et l’heure limites de dépôt des Propositions </w:t>
            </w:r>
            <w:r>
              <w:rPr>
                <w:sz w:val="24"/>
                <w:szCs w:val="24"/>
              </w:rPr>
              <w:t xml:space="preserve">conformément </w:t>
            </w:r>
            <w:r>
              <w:rPr>
                <w:spacing w:val="-3"/>
                <w:sz w:val="24"/>
                <w:szCs w:val="24"/>
              </w:rPr>
              <w:t xml:space="preserve">à </w:t>
            </w:r>
            <w:r w:rsidRPr="00D502E0">
              <w:rPr>
                <w:spacing w:val="-3"/>
                <w:sz w:val="24"/>
                <w:szCs w:val="24"/>
              </w:rPr>
              <w:t>l</w:t>
            </w:r>
            <w:r w:rsidRPr="006C0101">
              <w:rPr>
                <w:spacing w:val="-3"/>
                <w:sz w:val="24"/>
                <w:szCs w:val="24"/>
              </w:rPr>
              <w:t xml:space="preserve">’article </w:t>
            </w:r>
            <w:r w:rsidRPr="005B42A3">
              <w:rPr>
                <w:b/>
                <w:bCs/>
                <w:spacing w:val="-3"/>
                <w:sz w:val="24"/>
                <w:szCs w:val="24"/>
              </w:rPr>
              <w:t>23 des IP</w:t>
            </w:r>
            <w:r w:rsidRPr="00A71CAD">
              <w:rPr>
                <w:b/>
                <w:spacing w:val="-3"/>
                <w:sz w:val="24"/>
                <w:szCs w:val="24"/>
              </w:rPr>
              <w:t xml:space="preserve"> </w:t>
            </w:r>
            <w:r w:rsidRPr="00B4328A">
              <w:rPr>
                <w:sz w:val="24"/>
                <w:szCs w:val="24"/>
              </w:rPr>
              <w:t>sera déclarée hors délai, écartée et renvoyée au Proposant sans avoir été ouverte.</w:t>
            </w:r>
          </w:p>
        </w:tc>
      </w:tr>
      <w:tr w:rsidR="009D1272" w:rsidRPr="00B4328A" w14:paraId="51E5319A" w14:textId="77777777" w:rsidTr="007A62DD">
        <w:trPr>
          <w:gridAfter w:val="1"/>
          <w:wAfter w:w="23" w:type="dxa"/>
        </w:trPr>
        <w:tc>
          <w:tcPr>
            <w:tcW w:w="2538" w:type="dxa"/>
            <w:gridSpan w:val="2"/>
          </w:tcPr>
          <w:p w14:paraId="4BA47232" w14:textId="77777777" w:rsidR="009D1272" w:rsidRPr="00B4328A" w:rsidRDefault="009D1272" w:rsidP="007A62DD">
            <w:pPr>
              <w:pStyle w:val="HeadingSPD02"/>
              <w:numPr>
                <w:ilvl w:val="0"/>
                <w:numId w:val="143"/>
              </w:numPr>
              <w:ind w:left="360"/>
              <w:jc w:val="left"/>
              <w:rPr>
                <w:lang w:val="fr-FR"/>
              </w:rPr>
            </w:pPr>
            <w:bookmarkStart w:id="181" w:name="_Toc138920350"/>
            <w:r w:rsidRPr="00B4328A">
              <w:rPr>
                <w:lang w:val="fr-FR"/>
              </w:rPr>
              <w:t>Retrait, substitution et modification des Propositions</w:t>
            </w:r>
            <w:bookmarkEnd w:id="181"/>
          </w:p>
        </w:tc>
        <w:tc>
          <w:tcPr>
            <w:tcW w:w="7470" w:type="dxa"/>
            <w:gridSpan w:val="2"/>
          </w:tcPr>
          <w:p w14:paraId="7EBDD542" w14:textId="77777777" w:rsidR="009D1272" w:rsidRPr="005C16B2" w:rsidRDefault="009D1272" w:rsidP="007A62DD">
            <w:pPr>
              <w:pStyle w:val="Header3-Paragraph"/>
              <w:numPr>
                <w:ilvl w:val="0"/>
                <w:numId w:val="0"/>
              </w:numPr>
              <w:spacing w:before="60" w:after="60"/>
              <w:ind w:left="504" w:hanging="504"/>
              <w:rPr>
                <w:szCs w:val="24"/>
                <w:lang w:val="fr-FR"/>
              </w:rPr>
            </w:pPr>
            <w:r>
              <w:rPr>
                <w:szCs w:val="24"/>
                <w:lang w:val="fr-FR"/>
              </w:rPr>
              <w:t>25</w:t>
            </w:r>
            <w:r w:rsidRPr="00B4328A">
              <w:rPr>
                <w:szCs w:val="24"/>
                <w:lang w:val="fr-FR"/>
              </w:rPr>
              <w:t>.1</w:t>
            </w:r>
            <w:r w:rsidRPr="00B4328A">
              <w:rPr>
                <w:szCs w:val="24"/>
                <w:lang w:val="fr-FR"/>
              </w:rPr>
              <w:tab/>
              <w:t xml:space="preserve">Le Proposant peut retirer, remplacer, ou modifier sa Proposition après l’avoir déposée, par voie de notification écrite, dûment signée par un représentant habilité, assortie d’une copie de l’habilitation en application </w:t>
            </w:r>
            <w:r w:rsidRPr="00742D44">
              <w:rPr>
                <w:szCs w:val="24"/>
                <w:lang w:val="fr-FR"/>
              </w:rPr>
              <w:t xml:space="preserve">de </w:t>
            </w:r>
            <w:r w:rsidRPr="006C0101">
              <w:rPr>
                <w:szCs w:val="24"/>
                <w:lang w:val="fr-FR"/>
              </w:rPr>
              <w:t>l’article </w:t>
            </w:r>
            <w:r w:rsidRPr="005B42A3">
              <w:rPr>
                <w:b/>
                <w:bCs/>
                <w:szCs w:val="24"/>
                <w:lang w:val="fr-FR"/>
              </w:rPr>
              <w:t>21.1 des IP</w:t>
            </w:r>
            <w:r>
              <w:rPr>
                <w:b/>
                <w:bCs/>
                <w:szCs w:val="24"/>
                <w:lang w:val="fr-FR"/>
              </w:rPr>
              <w:t xml:space="preserve"> </w:t>
            </w:r>
            <w:r w:rsidRPr="006364CC">
              <w:rPr>
                <w:bCs/>
                <w:szCs w:val="24"/>
                <w:lang w:val="fr-FR"/>
              </w:rPr>
              <w:t>(à l’exception d’une notification de retrait qui ne nécessite pas de copie)</w:t>
            </w:r>
            <w:r w:rsidRPr="006364CC">
              <w:rPr>
                <w:szCs w:val="24"/>
                <w:lang w:val="fr-FR"/>
              </w:rPr>
              <w:t>.</w:t>
            </w:r>
            <w:r w:rsidRPr="00742D44">
              <w:rPr>
                <w:szCs w:val="24"/>
                <w:lang w:val="fr-FR"/>
              </w:rPr>
              <w:t xml:space="preserve"> La </w:t>
            </w:r>
            <w:r w:rsidRPr="005C16B2">
              <w:rPr>
                <w:szCs w:val="24"/>
                <w:lang w:val="fr-FR"/>
              </w:rPr>
              <w:t>Proposition</w:t>
            </w:r>
            <w:r w:rsidRPr="00742D44">
              <w:rPr>
                <w:szCs w:val="24"/>
                <w:lang w:val="fr-FR"/>
              </w:rPr>
              <w:t xml:space="preserve"> modifi</w:t>
            </w:r>
            <w:r>
              <w:rPr>
                <w:szCs w:val="24"/>
                <w:lang w:val="fr-FR"/>
              </w:rPr>
              <w:t>ée</w:t>
            </w:r>
            <w:r w:rsidRPr="005C16B2">
              <w:rPr>
                <w:szCs w:val="24"/>
                <w:lang w:val="fr-FR"/>
              </w:rPr>
              <w:t xml:space="preserve"> ou la Proposition de remplacement correspondante doit être jointe à la notification écrite. Toutes les notifications doivent être :</w:t>
            </w:r>
          </w:p>
          <w:p w14:paraId="53AB30CC" w14:textId="77777777" w:rsidR="009D1272" w:rsidRPr="00E523BE" w:rsidRDefault="009D1272" w:rsidP="007A62DD">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5B42A3">
              <w:rPr>
                <w:b/>
                <w:bCs/>
                <w:spacing w:val="-4"/>
                <w:sz w:val="24"/>
                <w:szCs w:val="24"/>
              </w:rPr>
              <w:t>21 et 22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77777777" w:rsidR="009D1272" w:rsidRPr="00692E96" w:rsidRDefault="009D1272" w:rsidP="007A62DD">
            <w:pPr>
              <w:pStyle w:val="ListParagraph"/>
              <w:numPr>
                <w:ilvl w:val="0"/>
                <w:numId w:val="83"/>
              </w:numPr>
              <w:tabs>
                <w:tab w:val="clear" w:pos="1350"/>
              </w:tabs>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23 des IP</w:t>
            </w:r>
            <w:r w:rsidRPr="005B42A3">
              <w:rPr>
                <w:sz w:val="24"/>
                <w:szCs w:val="24"/>
              </w:rPr>
              <w:t>.</w:t>
            </w:r>
          </w:p>
        </w:tc>
      </w:tr>
      <w:tr w:rsidR="009D1272" w:rsidRPr="00B4328A" w14:paraId="5D24C716" w14:textId="77777777" w:rsidTr="007A62DD">
        <w:trPr>
          <w:gridAfter w:val="1"/>
          <w:wAfter w:w="23" w:type="dxa"/>
          <w:trHeight w:val="713"/>
        </w:trPr>
        <w:tc>
          <w:tcPr>
            <w:tcW w:w="10008" w:type="dxa"/>
            <w:gridSpan w:val="4"/>
          </w:tcPr>
          <w:p w14:paraId="60ACB83C" w14:textId="232B862E" w:rsidR="009D1272" w:rsidRPr="00B4328A" w:rsidRDefault="009D1272" w:rsidP="007A62DD">
            <w:pPr>
              <w:pStyle w:val="HeadingSPD01"/>
              <w:numPr>
                <w:ilvl w:val="0"/>
                <w:numId w:val="0"/>
              </w:numPr>
              <w:spacing w:before="120"/>
              <w:rPr>
                <w:rFonts w:ascii="Times New Roman" w:hAnsi="Times New Roman"/>
                <w:szCs w:val="32"/>
                <w:lang w:val="fr-FR"/>
              </w:rPr>
            </w:pPr>
            <w:bookmarkStart w:id="182" w:name="_Toc138920351"/>
            <w:r>
              <w:rPr>
                <w:rFonts w:ascii="Times New Roman" w:hAnsi="Times New Roman"/>
                <w:szCs w:val="32"/>
                <w:lang w:val="fr-FR"/>
              </w:rPr>
              <w:t xml:space="preserve">E. </w:t>
            </w:r>
            <w:r w:rsidRPr="00B4328A">
              <w:rPr>
                <w:rFonts w:ascii="Times New Roman" w:hAnsi="Times New Roman"/>
                <w:szCs w:val="32"/>
                <w:lang w:val="fr-FR"/>
              </w:rPr>
              <w:t xml:space="preserve">Ouverture </w:t>
            </w:r>
            <w:r>
              <w:rPr>
                <w:rFonts w:ascii="Times New Roman" w:hAnsi="Times New Roman"/>
                <w:szCs w:val="32"/>
                <w:lang w:val="fr-FR"/>
              </w:rPr>
              <w:t>Des Propositions</w:t>
            </w:r>
            <w:r w:rsidRPr="00B4328A">
              <w:rPr>
                <w:rFonts w:ascii="Times New Roman" w:hAnsi="Times New Roman"/>
                <w:szCs w:val="32"/>
                <w:lang w:val="fr-FR"/>
              </w:rPr>
              <w:t xml:space="preserve"> </w:t>
            </w:r>
            <w:r w:rsidR="006E578D">
              <w:rPr>
                <w:rFonts w:ascii="Times New Roman" w:hAnsi="Times New Roman"/>
                <w:szCs w:val="32"/>
                <w:lang w:val="fr-FR"/>
              </w:rPr>
              <w:t xml:space="preserve">– Parties </w:t>
            </w:r>
            <w:r w:rsidRPr="00B4328A">
              <w:rPr>
                <w:rFonts w:ascii="Times New Roman" w:hAnsi="Times New Roman"/>
                <w:szCs w:val="32"/>
                <w:lang w:val="fr-FR"/>
              </w:rPr>
              <w:t>techniques</w:t>
            </w:r>
            <w:bookmarkEnd w:id="182"/>
          </w:p>
        </w:tc>
      </w:tr>
      <w:tr w:rsidR="009D1272" w:rsidRPr="00B4328A" w14:paraId="1EF6F79C" w14:textId="77777777" w:rsidTr="007A62DD">
        <w:trPr>
          <w:gridAfter w:val="1"/>
          <w:wAfter w:w="23" w:type="dxa"/>
          <w:trHeight w:val="356"/>
        </w:trPr>
        <w:tc>
          <w:tcPr>
            <w:tcW w:w="2538" w:type="dxa"/>
            <w:gridSpan w:val="2"/>
          </w:tcPr>
          <w:p w14:paraId="66F68968" w14:textId="57C7691A" w:rsidR="009D1272" w:rsidRPr="00B4328A" w:rsidRDefault="009D1272" w:rsidP="007A62DD">
            <w:pPr>
              <w:pStyle w:val="HeadingSPD02"/>
              <w:numPr>
                <w:ilvl w:val="0"/>
                <w:numId w:val="143"/>
              </w:numPr>
              <w:ind w:left="360"/>
              <w:jc w:val="left"/>
              <w:rPr>
                <w:lang w:val="fr-FR"/>
              </w:rPr>
            </w:pPr>
            <w:bookmarkStart w:id="183" w:name="_Toc138920352"/>
            <w:r>
              <w:rPr>
                <w:lang w:val="fr-FR"/>
              </w:rPr>
              <w:t xml:space="preserve">Ouverture des </w:t>
            </w:r>
            <w:r w:rsidRPr="00B4328A">
              <w:rPr>
                <w:lang w:val="fr-FR"/>
              </w:rPr>
              <w:t>Parties techniques</w:t>
            </w:r>
            <w:r>
              <w:rPr>
                <w:lang w:val="fr-FR"/>
              </w:rPr>
              <w:t xml:space="preserve"> par le Maitre d’Ouvrage</w:t>
            </w:r>
            <w:bookmarkEnd w:id="183"/>
          </w:p>
        </w:tc>
        <w:tc>
          <w:tcPr>
            <w:tcW w:w="7470" w:type="dxa"/>
            <w:gridSpan w:val="2"/>
          </w:tcPr>
          <w:p w14:paraId="1B0242A2" w14:textId="77777777" w:rsidR="009D1272" w:rsidRPr="00B4328A" w:rsidRDefault="009D1272" w:rsidP="007A62DD">
            <w:pPr>
              <w:tabs>
                <w:tab w:val="left" w:pos="702"/>
              </w:tabs>
              <w:spacing w:before="60" w:after="60"/>
              <w:ind w:left="576" w:hanging="576"/>
              <w:jc w:val="both"/>
              <w:rPr>
                <w:b/>
                <w:bCs/>
                <w:sz w:val="24"/>
                <w:szCs w:val="24"/>
              </w:rPr>
            </w:pPr>
            <w:r>
              <w:rPr>
                <w:sz w:val="24"/>
                <w:szCs w:val="24"/>
              </w:rPr>
              <w:t>26</w:t>
            </w:r>
            <w:r w:rsidRPr="00B4328A">
              <w:rPr>
                <w:sz w:val="24"/>
                <w:szCs w:val="24"/>
              </w:rPr>
              <w:t>.1</w:t>
            </w:r>
            <w:r w:rsidRPr="00B4328A">
              <w:rPr>
                <w:sz w:val="24"/>
                <w:szCs w:val="24"/>
              </w:rPr>
              <w:tab/>
            </w:r>
            <w:r>
              <w:rPr>
                <w:sz w:val="24"/>
                <w:szCs w:val="24"/>
              </w:rPr>
              <w:t xml:space="preserve">Sous réserve des dispositions figurant aux </w:t>
            </w:r>
            <w:r w:rsidRPr="006C0101">
              <w:rPr>
                <w:sz w:val="24"/>
                <w:szCs w:val="24"/>
              </w:rPr>
              <w:t xml:space="preserve">articles </w:t>
            </w:r>
            <w:r w:rsidRPr="0022427C">
              <w:rPr>
                <w:b/>
                <w:bCs/>
                <w:sz w:val="24"/>
                <w:szCs w:val="24"/>
              </w:rPr>
              <w:t>24 et 25 des IP</w:t>
            </w:r>
            <w:r>
              <w:rPr>
                <w:sz w:val="24"/>
                <w:szCs w:val="24"/>
              </w:rPr>
              <w:t>, l</w:t>
            </w:r>
            <w:r w:rsidRPr="00B4328A">
              <w:rPr>
                <w:sz w:val="24"/>
                <w:szCs w:val="24"/>
              </w:rPr>
              <w:t xml:space="preserve">e Maître </w:t>
            </w:r>
            <w:r>
              <w:rPr>
                <w:sz w:val="24"/>
                <w:szCs w:val="24"/>
              </w:rPr>
              <w:t>d’</w:t>
            </w:r>
            <w:r w:rsidRPr="00B4328A">
              <w:rPr>
                <w:sz w:val="24"/>
                <w:szCs w:val="24"/>
              </w:rPr>
              <w:t xml:space="preserve">Ouvrage procédera à l’ouverture en public de la Partie technique des Propositions </w:t>
            </w:r>
            <w:r>
              <w:rPr>
                <w:sz w:val="24"/>
                <w:szCs w:val="24"/>
              </w:rPr>
              <w:t>en</w:t>
            </w:r>
            <w:r w:rsidRPr="00B4328A">
              <w:rPr>
                <w:sz w:val="24"/>
                <w:szCs w:val="24"/>
              </w:rPr>
              <w:t xml:space="preserve"> présence des représentants des Proposants et de toute autre personne qui souhaite être présente</w:t>
            </w:r>
            <w:r>
              <w:rPr>
                <w:sz w:val="24"/>
                <w:szCs w:val="24"/>
              </w:rPr>
              <w:t>,</w:t>
            </w:r>
            <w:r w:rsidRPr="00B4328A">
              <w:rPr>
                <w:sz w:val="24"/>
                <w:szCs w:val="24"/>
              </w:rPr>
              <w:t xml:space="preserve"> à la date, à l’heure et à l’adresse indiquées dans</w:t>
            </w:r>
            <w:r>
              <w:rPr>
                <w:sz w:val="24"/>
                <w:szCs w:val="24"/>
              </w:rPr>
              <w:t xml:space="preserve"> les </w:t>
            </w:r>
            <w:r>
              <w:rPr>
                <w:b/>
                <w:sz w:val="24"/>
                <w:szCs w:val="24"/>
              </w:rPr>
              <w:t>DPDP</w:t>
            </w:r>
            <w:r w:rsidRPr="00B4328A">
              <w:rPr>
                <w:sz w:val="24"/>
                <w:szCs w:val="24"/>
              </w:rPr>
              <w:t xml:space="preserve">. Les procédures spécifiques à l’ouverture de propositions électroniques, si de telles </w:t>
            </w:r>
            <w:r>
              <w:rPr>
                <w:sz w:val="24"/>
                <w:szCs w:val="24"/>
              </w:rPr>
              <w:t>dis</w:t>
            </w:r>
            <w:r w:rsidRPr="00B4328A">
              <w:rPr>
                <w:sz w:val="24"/>
                <w:szCs w:val="24"/>
              </w:rPr>
              <w:t xml:space="preserve">positions sont prévues, seront détaillées dans les </w:t>
            </w:r>
            <w:r>
              <w:rPr>
                <w:b/>
                <w:bCs/>
                <w:sz w:val="24"/>
                <w:szCs w:val="24"/>
              </w:rPr>
              <w:t>DPDP</w:t>
            </w:r>
            <w:r w:rsidRPr="00B4328A">
              <w:rPr>
                <w:b/>
                <w:bCs/>
                <w:sz w:val="24"/>
                <w:szCs w:val="24"/>
              </w:rPr>
              <w:t>.</w:t>
            </w:r>
          </w:p>
          <w:p w14:paraId="40C31140" w14:textId="77777777" w:rsidR="009D1272" w:rsidRPr="00B4328A" w:rsidRDefault="009D1272" w:rsidP="007A62DD">
            <w:pPr>
              <w:spacing w:before="60" w:after="60"/>
              <w:ind w:left="576" w:hanging="576"/>
              <w:jc w:val="both"/>
              <w:rPr>
                <w:sz w:val="24"/>
                <w:szCs w:val="24"/>
              </w:rPr>
            </w:pPr>
            <w:r>
              <w:rPr>
                <w:sz w:val="24"/>
                <w:szCs w:val="24"/>
              </w:rPr>
              <w:t>26.2</w:t>
            </w:r>
            <w:r w:rsidRPr="00B4328A">
              <w:rPr>
                <w:sz w:val="24"/>
                <w:szCs w:val="24"/>
              </w:rPr>
              <w:tab/>
              <w:t>Dans un premier temps, les enveloppes marquées « PROPOSITION</w:t>
            </w:r>
            <w:r w:rsidRPr="00B4328A">
              <w:rPr>
                <w:spacing w:val="-4"/>
                <w:sz w:val="24"/>
                <w:szCs w:val="24"/>
              </w:rPr>
              <w:t>--RETRAIT</w:t>
            </w:r>
            <w:r w:rsidRPr="00B4328A">
              <w:rPr>
                <w:sz w:val="24"/>
                <w:szCs w:val="24"/>
              </w:rPr>
              <w:t xml:space="preserve"> » seront ouvertes et leur contenu annoncé à haute voix, tandis que l’enveloppe contenant la Proposition correspondante sera renvoyée au Proposant sans avoir été ouverte. </w:t>
            </w:r>
            <w:r>
              <w:rPr>
                <w:sz w:val="24"/>
                <w:szCs w:val="24"/>
              </w:rPr>
              <w:t>Le</w:t>
            </w:r>
            <w:r w:rsidRPr="00B4328A">
              <w:rPr>
                <w:sz w:val="24"/>
                <w:szCs w:val="24"/>
              </w:rPr>
              <w:t xml:space="preserve"> retrait d</w:t>
            </w:r>
            <w:r>
              <w:rPr>
                <w:sz w:val="24"/>
                <w:szCs w:val="24"/>
              </w:rPr>
              <w:t>’un</w:t>
            </w:r>
            <w:r w:rsidRPr="00B4328A">
              <w:rPr>
                <w:sz w:val="24"/>
                <w:szCs w:val="24"/>
              </w:rPr>
              <w:t xml:space="preserve">e Proposition ne sera </w:t>
            </w:r>
            <w:r>
              <w:rPr>
                <w:sz w:val="24"/>
                <w:szCs w:val="24"/>
              </w:rPr>
              <w:t xml:space="preserve">pas </w:t>
            </w:r>
            <w:r w:rsidRPr="00B4328A">
              <w:rPr>
                <w:sz w:val="24"/>
                <w:szCs w:val="24"/>
              </w:rPr>
              <w:t xml:space="preserve">autorisé si la notification correspondante ne contient pas une habilitation valide du signataire à demander le retrait et n’est pas lue à haute voix en séance ; </w:t>
            </w:r>
          </w:p>
          <w:p w14:paraId="16799A45" w14:textId="0A87B3C7" w:rsidR="009D1272" w:rsidRPr="00B4328A" w:rsidRDefault="009D1272" w:rsidP="007A62DD">
            <w:pPr>
              <w:spacing w:before="60" w:after="60"/>
              <w:ind w:left="576" w:hanging="576"/>
              <w:jc w:val="both"/>
              <w:rPr>
                <w:sz w:val="24"/>
                <w:szCs w:val="24"/>
              </w:rPr>
            </w:pPr>
            <w:r>
              <w:rPr>
                <w:sz w:val="24"/>
                <w:szCs w:val="24"/>
              </w:rPr>
              <w:t>26.3</w:t>
            </w:r>
            <w:r w:rsidRPr="00B4328A">
              <w:rPr>
                <w:sz w:val="24"/>
                <w:szCs w:val="24"/>
              </w:rPr>
              <w:tab/>
              <w:t>Ensuite, les enveloppes marquées « PROPOSITION</w:t>
            </w:r>
            <w:r w:rsidRPr="00B4328A">
              <w:t xml:space="preserve">- </w:t>
            </w:r>
            <w:r w:rsidRPr="00B4328A">
              <w:rPr>
                <w:spacing w:val="-4"/>
                <w:sz w:val="24"/>
                <w:szCs w:val="24"/>
              </w:rPr>
              <w:t>REMPLACEMENT (Partie technique) </w:t>
            </w:r>
            <w:r w:rsidRPr="00B4328A">
              <w:rPr>
                <w:sz w:val="24"/>
                <w:szCs w:val="24"/>
              </w:rPr>
              <w:t xml:space="preserve">» seront ouvertes et annoncées à haute voix et la nouvelle Proposition </w:t>
            </w:r>
            <w:r w:rsidR="0033204A">
              <w:rPr>
                <w:sz w:val="24"/>
                <w:szCs w:val="24"/>
              </w:rPr>
              <w:t xml:space="preserve">– Partie technique </w:t>
            </w:r>
            <w:r w:rsidRPr="00B4328A">
              <w:rPr>
                <w:sz w:val="24"/>
                <w:szCs w:val="24"/>
              </w:rPr>
              <w:t xml:space="preserve">correspondante substituée à la précédente, qui sera renvoyée sans avoir été ouverte au Proposant. </w:t>
            </w:r>
            <w:r>
              <w:rPr>
                <w:sz w:val="24"/>
                <w:szCs w:val="24"/>
              </w:rPr>
              <w:t>Le</w:t>
            </w:r>
            <w:r w:rsidRPr="00B4328A">
              <w:rPr>
                <w:sz w:val="24"/>
                <w:szCs w:val="24"/>
              </w:rPr>
              <w:t xml:space="preserve"> remplacement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 si la notification correspondante ne contient pas une habilitation valide du signataire à demander le remplacement et n’est pas lue à haute voix</w:t>
            </w:r>
            <w:r w:rsidR="00572A63">
              <w:rPr>
                <w:sz w:val="24"/>
                <w:szCs w:val="24"/>
              </w:rPr>
              <w:t xml:space="preserve"> en séance d’ouverture</w:t>
            </w:r>
            <w:r w:rsidRPr="00B4328A">
              <w:rPr>
                <w:sz w:val="24"/>
                <w:szCs w:val="24"/>
              </w:rPr>
              <w:t xml:space="preserve">. </w:t>
            </w:r>
          </w:p>
          <w:p w14:paraId="5220109F" w14:textId="5F2DCDB3" w:rsidR="009D1272" w:rsidRPr="00B4328A" w:rsidRDefault="009D1272" w:rsidP="007A62DD">
            <w:pPr>
              <w:tabs>
                <w:tab w:val="left" w:pos="702"/>
              </w:tabs>
              <w:spacing w:before="60" w:after="60"/>
              <w:ind w:left="576" w:hanging="576"/>
              <w:jc w:val="both"/>
              <w:rPr>
                <w:sz w:val="24"/>
                <w:szCs w:val="24"/>
              </w:rPr>
            </w:pPr>
            <w:r>
              <w:rPr>
                <w:sz w:val="24"/>
                <w:szCs w:val="24"/>
              </w:rPr>
              <w:t>26.4</w:t>
            </w:r>
            <w:r w:rsidRPr="00B4328A">
              <w:rPr>
                <w:sz w:val="24"/>
                <w:szCs w:val="24"/>
              </w:rPr>
              <w:tab/>
              <w:t>Puis, les enveloppes marquées « PROPOSITION</w:t>
            </w:r>
            <w:r>
              <w:rPr>
                <w:sz w:val="24"/>
                <w:szCs w:val="24"/>
              </w:rPr>
              <w:t xml:space="preserve"> </w:t>
            </w:r>
            <w:r w:rsidRPr="00B4328A">
              <w:rPr>
                <w:sz w:val="24"/>
                <w:szCs w:val="24"/>
              </w:rPr>
              <w:t>--MODIFICATION </w:t>
            </w:r>
            <w:r w:rsidRPr="00B4328A">
              <w:rPr>
                <w:spacing w:val="-4"/>
                <w:sz w:val="24"/>
                <w:szCs w:val="24"/>
              </w:rPr>
              <w:t>(Partie technique) </w:t>
            </w:r>
            <w:r w:rsidRPr="00B4328A">
              <w:rPr>
                <w:sz w:val="24"/>
                <w:szCs w:val="24"/>
              </w:rPr>
              <w:t xml:space="preserve">» seront ouvertes et leur contenu lu à haute voix avec la Proposition correspondante. </w:t>
            </w:r>
            <w:r>
              <w:rPr>
                <w:sz w:val="24"/>
                <w:szCs w:val="24"/>
              </w:rPr>
              <w:t>La</w:t>
            </w:r>
            <w:r w:rsidRPr="00B4328A">
              <w:rPr>
                <w:sz w:val="24"/>
                <w:szCs w:val="24"/>
              </w:rPr>
              <w:t xml:space="preserve"> modification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autorisée si la notification correspondante ne contient pas une habilitation valide du signataire à demander la modification et n’est pas lue à haute voix</w:t>
            </w:r>
            <w:r w:rsidR="005E11A6">
              <w:rPr>
                <w:sz w:val="24"/>
                <w:szCs w:val="24"/>
              </w:rPr>
              <w:t xml:space="preserve"> en séance d’ouverture</w:t>
            </w:r>
            <w:r w:rsidRPr="00B4328A">
              <w:rPr>
                <w:sz w:val="24"/>
                <w:szCs w:val="24"/>
              </w:rPr>
              <w:t>.</w:t>
            </w:r>
          </w:p>
          <w:p w14:paraId="332A8F82" w14:textId="77777777" w:rsidR="009D1272" w:rsidRPr="00B4328A" w:rsidRDefault="009D1272" w:rsidP="007A62DD">
            <w:pPr>
              <w:spacing w:before="60" w:after="60"/>
              <w:ind w:left="626" w:hanging="630"/>
              <w:jc w:val="both"/>
              <w:rPr>
                <w:sz w:val="24"/>
                <w:szCs w:val="24"/>
              </w:rPr>
            </w:pPr>
            <w:r>
              <w:rPr>
                <w:sz w:val="24"/>
                <w:szCs w:val="24"/>
              </w:rPr>
              <w:t xml:space="preserve">26.5 </w:t>
            </w:r>
            <w:r w:rsidRPr="00B4328A">
              <w:rPr>
                <w:sz w:val="24"/>
                <w:szCs w:val="24"/>
              </w:rPr>
              <w:t>Ensuite, toutes les enveloppes restantes marquées « PROPOSITION</w:t>
            </w:r>
            <w:r>
              <w:rPr>
                <w:spacing w:val="-3"/>
                <w:sz w:val="24"/>
                <w:szCs w:val="24"/>
              </w:rPr>
              <w:t xml:space="preserve"> </w:t>
            </w:r>
            <w:r w:rsidRPr="00B4328A">
              <w:rPr>
                <w:sz w:val="24"/>
                <w:szCs w:val="24"/>
              </w:rPr>
              <w:t xml:space="preserve">- </w:t>
            </w:r>
            <w:r w:rsidRPr="00B4328A">
              <w:rPr>
                <w:bCs/>
                <w:sz w:val="24"/>
                <w:szCs w:val="24"/>
              </w:rPr>
              <w:t>PARTIE TECHNIQUE »</w:t>
            </w:r>
            <w:r w:rsidRPr="00B4328A">
              <w:rPr>
                <w:sz w:val="24"/>
                <w:szCs w:val="24"/>
              </w:rPr>
              <w:t xml:space="preserve"> seront ouvertes l’une après l’autre. Toutes les enveloppes marquées « PROPOSITION</w:t>
            </w:r>
            <w:r w:rsidRPr="00B4328A" w:rsidDel="006B6D87">
              <w:rPr>
                <w:spacing w:val="-3"/>
                <w:sz w:val="24"/>
                <w:szCs w:val="24"/>
              </w:rPr>
              <w:t xml:space="preserve"> </w:t>
            </w:r>
            <w:r w:rsidRPr="00B4328A">
              <w:rPr>
                <w:sz w:val="24"/>
                <w:szCs w:val="24"/>
              </w:rPr>
              <w:t xml:space="preserve">- </w:t>
            </w:r>
            <w:r w:rsidRPr="00B4328A">
              <w:rPr>
                <w:bCs/>
                <w:sz w:val="24"/>
                <w:szCs w:val="24"/>
              </w:rPr>
              <w:t xml:space="preserve">PARTIE FINANCERE » demeureront cachetées et seront conservées par le Maître </w:t>
            </w:r>
            <w:r>
              <w:rPr>
                <w:bCs/>
                <w:sz w:val="24"/>
                <w:szCs w:val="24"/>
              </w:rPr>
              <w:t>d’</w:t>
            </w:r>
            <w:r w:rsidRPr="00B4328A">
              <w:rPr>
                <w:bCs/>
                <w:sz w:val="24"/>
                <w:szCs w:val="24"/>
              </w:rPr>
              <w:t xml:space="preserve">Ouvrage dans un lieu sécurisé jusqu’à ce qu’elles soient ouvertes le moment venu, en séance publique, après l’évaluation de la Partie technique des Propositions. Lors de l’ouverture des </w:t>
            </w:r>
            <w:r w:rsidRPr="00B4328A">
              <w:rPr>
                <w:sz w:val="24"/>
                <w:szCs w:val="24"/>
              </w:rPr>
              <w:t>enveloppes marquées « </w:t>
            </w:r>
            <w:r w:rsidRPr="00B4328A">
              <w:rPr>
                <w:bCs/>
                <w:sz w:val="24"/>
                <w:szCs w:val="24"/>
              </w:rPr>
              <w:t xml:space="preserve">PARTIE TECHNIQUE » </w:t>
            </w:r>
            <w:r w:rsidRPr="00B4328A">
              <w:rPr>
                <w:sz w:val="24"/>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Pr>
                <w:sz w:val="24"/>
                <w:szCs w:val="24"/>
              </w:rPr>
              <w:t>d’</w:t>
            </w:r>
            <w:r w:rsidRPr="00B4328A">
              <w:rPr>
                <w:sz w:val="24"/>
                <w:szCs w:val="24"/>
              </w:rPr>
              <w:t xml:space="preserve">Ouvrage </w:t>
            </w:r>
            <w:r>
              <w:rPr>
                <w:sz w:val="24"/>
                <w:szCs w:val="24"/>
              </w:rPr>
              <w:t>peut juger utile de mentionner.</w:t>
            </w:r>
          </w:p>
          <w:p w14:paraId="02D04FB6" w14:textId="6A18D99C" w:rsidR="009D1272" w:rsidRPr="00B4328A" w:rsidRDefault="009D1272" w:rsidP="007A62DD">
            <w:pPr>
              <w:spacing w:before="60" w:after="60"/>
              <w:ind w:left="626" w:hanging="576"/>
              <w:jc w:val="both"/>
              <w:rPr>
                <w:sz w:val="24"/>
                <w:szCs w:val="24"/>
              </w:rPr>
            </w:pPr>
            <w:r>
              <w:rPr>
                <w:sz w:val="24"/>
                <w:szCs w:val="24"/>
              </w:rPr>
              <w:t>26.6</w:t>
            </w:r>
            <w:r w:rsidRPr="00B4328A">
              <w:rPr>
                <w:sz w:val="24"/>
                <w:szCs w:val="24"/>
              </w:rPr>
              <w:tab/>
              <w:t>Seul</w:t>
            </w:r>
            <w:r>
              <w:rPr>
                <w:sz w:val="24"/>
                <w:szCs w:val="24"/>
              </w:rPr>
              <w:t>e</w:t>
            </w:r>
            <w:r w:rsidRPr="00B4328A">
              <w:rPr>
                <w:sz w:val="24"/>
                <w:szCs w:val="24"/>
              </w:rPr>
              <w:t xml:space="preserve">s les </w:t>
            </w:r>
            <w:r>
              <w:rPr>
                <w:sz w:val="24"/>
                <w:szCs w:val="24"/>
              </w:rPr>
              <w:t>Partie</w:t>
            </w:r>
            <w:r w:rsidRPr="00B4328A">
              <w:rPr>
                <w:sz w:val="24"/>
                <w:szCs w:val="24"/>
              </w:rPr>
              <w:t xml:space="preserve">s </w:t>
            </w:r>
            <w:r>
              <w:rPr>
                <w:sz w:val="24"/>
                <w:szCs w:val="24"/>
              </w:rPr>
              <w:t xml:space="preserve">techniques des Propositions et les Parties techniques des Propositions variantes, le cas échéant, qui auront été ouvertes et </w:t>
            </w:r>
            <w:r w:rsidRPr="00B4328A">
              <w:rPr>
                <w:sz w:val="24"/>
                <w:szCs w:val="24"/>
              </w:rPr>
              <w:t>annoncé</w:t>
            </w:r>
            <w:r>
              <w:rPr>
                <w:sz w:val="24"/>
                <w:szCs w:val="24"/>
              </w:rPr>
              <w:t>e</w:t>
            </w:r>
            <w:r w:rsidRPr="00B4328A">
              <w:rPr>
                <w:sz w:val="24"/>
                <w:szCs w:val="24"/>
              </w:rPr>
              <w:t xml:space="preserve">s à haute voix </w:t>
            </w:r>
            <w:r w:rsidR="0000640E">
              <w:rPr>
                <w:sz w:val="24"/>
                <w:szCs w:val="24"/>
              </w:rPr>
              <w:t>en séance d</w:t>
            </w:r>
            <w:r w:rsidRPr="00B4328A">
              <w:rPr>
                <w:sz w:val="24"/>
                <w:szCs w:val="24"/>
              </w:rPr>
              <w:t xml:space="preserve">’ouverture seront ensuite considérés aux fins de l’évaluation. Le Maître </w:t>
            </w:r>
            <w:r>
              <w:rPr>
                <w:sz w:val="24"/>
                <w:szCs w:val="24"/>
              </w:rPr>
              <w:t>d’</w:t>
            </w:r>
            <w:r w:rsidRPr="00B4328A">
              <w:rPr>
                <w:sz w:val="24"/>
                <w:szCs w:val="24"/>
              </w:rPr>
              <w:t>Ouvrage ne d</w:t>
            </w:r>
            <w:r>
              <w:rPr>
                <w:sz w:val="24"/>
                <w:szCs w:val="24"/>
              </w:rPr>
              <w:t>evra</w:t>
            </w:r>
            <w:r w:rsidRPr="00B4328A">
              <w:rPr>
                <w:sz w:val="24"/>
                <w:szCs w:val="24"/>
              </w:rPr>
              <w:t xml:space="preserve"> </w:t>
            </w:r>
            <w:r>
              <w:rPr>
                <w:sz w:val="24"/>
                <w:szCs w:val="24"/>
              </w:rPr>
              <w:t xml:space="preserve">discuter </w:t>
            </w:r>
            <w:r w:rsidRPr="00744D6C">
              <w:rPr>
                <w:sz w:val="24"/>
                <w:szCs w:val="24"/>
              </w:rPr>
              <w:t>du mérite d'</w:t>
            </w:r>
            <w:r>
              <w:rPr>
                <w:sz w:val="24"/>
                <w:szCs w:val="24"/>
              </w:rPr>
              <w:t>auc</w:t>
            </w:r>
            <w:r w:rsidRPr="00744D6C">
              <w:rPr>
                <w:sz w:val="24"/>
                <w:szCs w:val="24"/>
              </w:rPr>
              <w:t xml:space="preserve">une </w:t>
            </w:r>
            <w:r>
              <w:rPr>
                <w:sz w:val="24"/>
                <w:szCs w:val="24"/>
              </w:rPr>
              <w:t>P</w:t>
            </w:r>
            <w:r w:rsidRPr="00744D6C">
              <w:rPr>
                <w:sz w:val="24"/>
                <w:szCs w:val="24"/>
              </w:rPr>
              <w:t>roposition</w:t>
            </w:r>
            <w:r>
              <w:rPr>
                <w:sz w:val="24"/>
                <w:szCs w:val="24"/>
              </w:rPr>
              <w:t>,</w:t>
            </w:r>
            <w:r w:rsidRPr="00B4328A">
              <w:rPr>
                <w:sz w:val="24"/>
                <w:szCs w:val="24"/>
              </w:rPr>
              <w:t xml:space="preserve"> </w:t>
            </w:r>
            <w:r>
              <w:rPr>
                <w:sz w:val="24"/>
                <w:szCs w:val="24"/>
              </w:rPr>
              <w:t xml:space="preserve">ni </w:t>
            </w:r>
            <w:r w:rsidRPr="00B4328A">
              <w:rPr>
                <w:sz w:val="24"/>
                <w:szCs w:val="24"/>
              </w:rPr>
              <w:t xml:space="preserve">rejeter aucune des Propositions en séance d’ouverture (à l’exception des </w:t>
            </w:r>
            <w:r>
              <w:rPr>
                <w:sz w:val="24"/>
                <w:szCs w:val="24"/>
              </w:rPr>
              <w:t>P</w:t>
            </w:r>
            <w:r w:rsidRPr="00B4328A">
              <w:rPr>
                <w:sz w:val="24"/>
                <w:szCs w:val="24"/>
              </w:rPr>
              <w:t>ropositions reçues hors délais,</w:t>
            </w:r>
            <w:r>
              <w:rPr>
                <w:sz w:val="24"/>
                <w:szCs w:val="24"/>
              </w:rPr>
              <w:t xml:space="preserve"> en conformité avec </w:t>
            </w:r>
            <w:r w:rsidRPr="006C0101">
              <w:rPr>
                <w:sz w:val="24"/>
                <w:szCs w:val="24"/>
              </w:rPr>
              <w:t>l’article </w:t>
            </w:r>
            <w:r w:rsidRPr="0022427C">
              <w:rPr>
                <w:b/>
                <w:bCs/>
                <w:sz w:val="24"/>
                <w:szCs w:val="24"/>
              </w:rPr>
              <w:t>24.1 des IP</w:t>
            </w:r>
            <w:r w:rsidRPr="00B4328A">
              <w:rPr>
                <w:sz w:val="24"/>
                <w:szCs w:val="24"/>
              </w:rPr>
              <w:t>).</w:t>
            </w:r>
            <w:r>
              <w:rPr>
                <w:sz w:val="24"/>
                <w:szCs w:val="24"/>
              </w:rPr>
              <w:t xml:space="preserve"> </w:t>
            </w:r>
          </w:p>
          <w:p w14:paraId="5A4EE012" w14:textId="2728F9D8" w:rsidR="009D1272" w:rsidRPr="00B4328A" w:rsidRDefault="009D1272" w:rsidP="007A62DD">
            <w:pPr>
              <w:tabs>
                <w:tab w:val="left" w:pos="626"/>
              </w:tabs>
              <w:spacing w:before="60" w:after="60"/>
              <w:ind w:left="662" w:hanging="576"/>
              <w:jc w:val="both"/>
              <w:rPr>
                <w:spacing w:val="-3"/>
                <w:sz w:val="24"/>
                <w:szCs w:val="24"/>
              </w:rPr>
            </w:pPr>
            <w:r>
              <w:rPr>
                <w:sz w:val="24"/>
                <w:szCs w:val="24"/>
              </w:rPr>
              <w:t>26.7</w:t>
            </w:r>
            <w:r w:rsidRPr="00B4328A">
              <w:rPr>
                <w:sz w:val="24"/>
                <w:szCs w:val="24"/>
              </w:rPr>
              <w:tab/>
              <w:t xml:space="preserve">Le Maître </w:t>
            </w:r>
            <w:r>
              <w:rPr>
                <w:sz w:val="24"/>
                <w:szCs w:val="24"/>
              </w:rPr>
              <w:t>d’</w:t>
            </w:r>
            <w:r w:rsidRPr="00B4328A">
              <w:rPr>
                <w:sz w:val="24"/>
                <w:szCs w:val="24"/>
              </w:rPr>
              <w:t>Ouvrage établira un procès-verbal de la séance d’ouverture des plis – Partie techniq</w:t>
            </w:r>
            <w:r>
              <w:rPr>
                <w:sz w:val="24"/>
                <w:szCs w:val="24"/>
              </w:rPr>
              <w:t xml:space="preserve">ue, qui comportera au minimum : </w:t>
            </w:r>
            <w:r w:rsidRPr="00B4328A">
              <w:rPr>
                <w:sz w:val="24"/>
                <w:szCs w:val="24"/>
              </w:rPr>
              <w:t xml:space="preserve">le nom du Proposant et s’il y a retrait, remplacement ou modification de la </w:t>
            </w:r>
            <w:r>
              <w:rPr>
                <w:sz w:val="24"/>
                <w:szCs w:val="24"/>
              </w:rPr>
              <w:t>P</w:t>
            </w:r>
            <w:r w:rsidRPr="00B4328A">
              <w:rPr>
                <w:sz w:val="24"/>
                <w:szCs w:val="24"/>
              </w:rPr>
              <w:t>roposition</w:t>
            </w:r>
            <w:r>
              <w:rPr>
                <w:sz w:val="24"/>
                <w:szCs w:val="24"/>
              </w:rPr>
              <w:t xml:space="preserve">. </w:t>
            </w:r>
            <w:r w:rsidRPr="00B4328A">
              <w:rPr>
                <w:sz w:val="24"/>
                <w:szCs w:val="24"/>
              </w:rPr>
              <w:t xml:space="preserve"> Il sera demandé aux représentants des Proposants présents de signer le procès-verbal d’ouverture des plis</w:t>
            </w:r>
            <w:r>
              <w:rPr>
                <w:sz w:val="24"/>
                <w:szCs w:val="24"/>
              </w:rPr>
              <w:t>. 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et au contenu du procès-verbal. </w:t>
            </w:r>
            <w:r>
              <w:rPr>
                <w:sz w:val="24"/>
                <w:szCs w:val="24"/>
              </w:rPr>
              <w:t xml:space="preserve"> </w:t>
            </w:r>
            <w:r w:rsidRPr="00B4328A">
              <w:rPr>
                <w:sz w:val="24"/>
                <w:szCs w:val="24"/>
              </w:rPr>
              <w:t xml:space="preserve">Un exemplaire du procès-verbal sera distribué à tous les Proposants ayant remis une Proposition dans les délais et sera publiée en ligne lorsque le dépôt des propositions par voie électronique est permis. </w:t>
            </w:r>
          </w:p>
        </w:tc>
      </w:tr>
      <w:tr w:rsidR="009D1272" w:rsidRPr="00B4328A" w14:paraId="430EEC72" w14:textId="77777777" w:rsidTr="007A62DD">
        <w:trPr>
          <w:gridAfter w:val="1"/>
          <w:wAfter w:w="23" w:type="dxa"/>
          <w:trHeight w:val="356"/>
        </w:trPr>
        <w:tc>
          <w:tcPr>
            <w:tcW w:w="10008" w:type="dxa"/>
            <w:gridSpan w:val="4"/>
          </w:tcPr>
          <w:p w14:paraId="0385E781" w14:textId="77777777" w:rsidR="009D1272" w:rsidRPr="00B4328A" w:rsidRDefault="009D1272" w:rsidP="007A62DD">
            <w:pPr>
              <w:pStyle w:val="HeadingSPD01"/>
              <w:numPr>
                <w:ilvl w:val="0"/>
                <w:numId w:val="0"/>
              </w:numPr>
              <w:spacing w:before="120"/>
              <w:rPr>
                <w:sz w:val="24"/>
                <w:szCs w:val="24"/>
                <w:lang w:val="fr-FR"/>
              </w:rPr>
            </w:pPr>
            <w:bookmarkStart w:id="184" w:name="_Toc138920353"/>
            <w:r>
              <w:rPr>
                <w:rFonts w:ascii="Times New Roman" w:hAnsi="Times New Roman"/>
                <w:szCs w:val="32"/>
                <w:lang w:val="fr-FR"/>
              </w:rPr>
              <w:t>F</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 P</w:t>
            </w:r>
            <w:r>
              <w:rPr>
                <w:rFonts w:ascii="Times New Roman" w:hAnsi="Times New Roman"/>
                <w:szCs w:val="32"/>
                <w:lang w:val="fr-FR"/>
              </w:rPr>
              <w:t>ropositions – Dispositions Générales</w:t>
            </w:r>
            <w:bookmarkEnd w:id="184"/>
          </w:p>
        </w:tc>
      </w:tr>
      <w:tr w:rsidR="009D1272" w:rsidRPr="00B4328A" w14:paraId="181FD79F" w14:textId="77777777" w:rsidTr="007A62DD">
        <w:trPr>
          <w:gridAfter w:val="1"/>
          <w:wAfter w:w="23" w:type="dxa"/>
        </w:trPr>
        <w:tc>
          <w:tcPr>
            <w:tcW w:w="2552" w:type="dxa"/>
            <w:gridSpan w:val="3"/>
          </w:tcPr>
          <w:p w14:paraId="2E91AE2D" w14:textId="77777777" w:rsidR="009D1272" w:rsidRPr="00B4328A" w:rsidRDefault="009D1272" w:rsidP="007A62DD">
            <w:pPr>
              <w:pStyle w:val="HeadingSPD02"/>
              <w:numPr>
                <w:ilvl w:val="0"/>
                <w:numId w:val="143"/>
              </w:numPr>
              <w:ind w:left="360"/>
              <w:jc w:val="left"/>
              <w:rPr>
                <w:lang w:val="fr-FR"/>
              </w:rPr>
            </w:pPr>
            <w:bookmarkStart w:id="185" w:name="_Toc138920354"/>
            <w:r w:rsidRPr="00B4328A">
              <w:rPr>
                <w:lang w:val="fr-FR"/>
              </w:rPr>
              <w:t>Confidentialité</w:t>
            </w:r>
            <w:bookmarkEnd w:id="185"/>
          </w:p>
        </w:tc>
        <w:tc>
          <w:tcPr>
            <w:tcW w:w="7456" w:type="dxa"/>
          </w:tcPr>
          <w:p w14:paraId="657E2383" w14:textId="77777777" w:rsidR="00607485" w:rsidRDefault="009D1272" w:rsidP="007A62DD">
            <w:pPr>
              <w:shd w:val="clear" w:color="auto" w:fill="FDFDFD"/>
              <w:ind w:left="487" w:hanging="487"/>
              <w:jc w:val="both"/>
              <w:rPr>
                <w:sz w:val="24"/>
                <w:szCs w:val="24"/>
              </w:rPr>
            </w:pPr>
            <w:r>
              <w:rPr>
                <w:sz w:val="24"/>
                <w:szCs w:val="24"/>
              </w:rPr>
              <w:t>27</w:t>
            </w:r>
            <w:r w:rsidRPr="00B4328A">
              <w:rPr>
                <w:sz w:val="24"/>
                <w:szCs w:val="24"/>
              </w:rPr>
              <w:t>.1</w:t>
            </w:r>
            <w:r w:rsidRPr="00B4328A">
              <w:rPr>
                <w:sz w:val="24"/>
                <w:szCs w:val="24"/>
              </w:rPr>
              <w:tab/>
              <w:t xml:space="preserve">Les informations concernant </w:t>
            </w:r>
            <w:r w:rsidRPr="00F12017">
              <w:rPr>
                <w:sz w:val="24"/>
                <w:szCs w:val="24"/>
              </w:rPr>
              <w:t>l’évaluation des Parties techniques ne seront divulguées</w:t>
            </w:r>
            <w:r w:rsidRPr="00B4328A">
              <w:rPr>
                <w:sz w:val="24"/>
                <w:szCs w:val="24"/>
              </w:rPr>
              <w:t xml:space="preserve"> aux Proposants ni à toute autre personne non officiellement concernée par ladite procédure tant que la Notification de l’évaluation des Parties techniques n’aura pas été effe</w:t>
            </w:r>
            <w:r>
              <w:rPr>
                <w:sz w:val="24"/>
                <w:szCs w:val="24"/>
              </w:rPr>
              <w:t xml:space="preserve">ctuée conformément à </w:t>
            </w:r>
            <w:r w:rsidRPr="006C0101">
              <w:rPr>
                <w:sz w:val="24"/>
                <w:szCs w:val="24"/>
              </w:rPr>
              <w:t>l’article </w:t>
            </w:r>
            <w:r w:rsidRPr="00EC5B81">
              <w:rPr>
                <w:b/>
                <w:bCs/>
                <w:sz w:val="24"/>
                <w:szCs w:val="24"/>
              </w:rPr>
              <w:t>33 des IP</w:t>
            </w:r>
            <w:r w:rsidRPr="00B4328A">
              <w:rPr>
                <w:sz w:val="24"/>
                <w:szCs w:val="24"/>
              </w:rPr>
              <w:t xml:space="preserve">. </w:t>
            </w:r>
          </w:p>
          <w:p w14:paraId="25D3C93E" w14:textId="071A75BF" w:rsidR="009D1272" w:rsidRPr="00A03ECF" w:rsidRDefault="00607485" w:rsidP="007A62DD">
            <w:pPr>
              <w:shd w:val="clear" w:color="auto" w:fill="FDFDFD"/>
              <w:ind w:left="487" w:hanging="487"/>
              <w:jc w:val="both"/>
              <w:rPr>
                <w:sz w:val="24"/>
                <w:szCs w:val="24"/>
                <w:lang w:eastAsia="en-US"/>
              </w:rPr>
            </w:pPr>
            <w:r>
              <w:rPr>
                <w:sz w:val="24"/>
                <w:szCs w:val="24"/>
                <w:lang w:eastAsia="en-US"/>
              </w:rPr>
              <w:t>27.2</w:t>
            </w:r>
            <w:r>
              <w:rPr>
                <w:sz w:val="24"/>
                <w:szCs w:val="24"/>
                <w:lang w:eastAsia="en-US"/>
              </w:rPr>
              <w:tab/>
            </w:r>
            <w:r w:rsidR="009D1272" w:rsidRPr="00A03ECF">
              <w:rPr>
                <w:sz w:val="24"/>
                <w:szCs w:val="24"/>
                <w:lang w:eastAsia="en-US"/>
              </w:rPr>
              <w:t xml:space="preserve">Les informations relatives à l’évaluation de la </w:t>
            </w:r>
            <w:r w:rsidR="009D1272">
              <w:rPr>
                <w:sz w:val="24"/>
                <w:szCs w:val="24"/>
                <w:lang w:eastAsia="en-US"/>
              </w:rPr>
              <w:t>P</w:t>
            </w:r>
            <w:r w:rsidR="009D1272" w:rsidRPr="00A03ECF">
              <w:rPr>
                <w:sz w:val="24"/>
                <w:szCs w:val="24"/>
                <w:lang w:eastAsia="en-US"/>
              </w:rPr>
              <w:t xml:space="preserve">artie </w:t>
            </w:r>
            <w:r w:rsidR="009D1272">
              <w:rPr>
                <w:sz w:val="24"/>
                <w:szCs w:val="24"/>
                <w:lang w:eastAsia="en-US"/>
              </w:rPr>
              <w:t>F</w:t>
            </w:r>
            <w:r w:rsidR="009D1272" w:rsidRPr="00A03ECF">
              <w:rPr>
                <w:sz w:val="24"/>
                <w:szCs w:val="24"/>
                <w:lang w:eastAsia="en-US"/>
              </w:rPr>
              <w:t xml:space="preserve">inancière, à l’évaluation de la </w:t>
            </w:r>
            <w:r w:rsidR="009D1272">
              <w:rPr>
                <w:sz w:val="24"/>
                <w:szCs w:val="24"/>
                <w:lang w:eastAsia="en-US"/>
              </w:rPr>
              <w:t>P</w:t>
            </w:r>
            <w:r w:rsidR="009D1272" w:rsidRPr="00A03ECF">
              <w:rPr>
                <w:sz w:val="24"/>
                <w:szCs w:val="24"/>
                <w:lang w:eastAsia="en-US"/>
              </w:rPr>
              <w:t xml:space="preserve">artie </w:t>
            </w:r>
            <w:r w:rsidR="009D1272">
              <w:rPr>
                <w:sz w:val="24"/>
                <w:szCs w:val="24"/>
                <w:lang w:eastAsia="en-US"/>
              </w:rPr>
              <w:t>T</w:t>
            </w:r>
            <w:r w:rsidR="009D1272" w:rsidRPr="00A03ECF">
              <w:rPr>
                <w:sz w:val="24"/>
                <w:szCs w:val="24"/>
                <w:lang w:eastAsia="en-US"/>
              </w:rPr>
              <w:t xml:space="preserve">echnique et de la partie financière combinées et à la recommandation d’attribution du </w:t>
            </w:r>
            <w:r w:rsidR="009D1272">
              <w:rPr>
                <w:sz w:val="24"/>
                <w:szCs w:val="24"/>
                <w:lang w:eastAsia="en-US"/>
              </w:rPr>
              <w:t>marché</w:t>
            </w:r>
            <w:r w:rsidR="009D1272" w:rsidRPr="00A03ECF">
              <w:rPr>
                <w:sz w:val="24"/>
                <w:szCs w:val="24"/>
                <w:lang w:eastAsia="en-US"/>
              </w:rPr>
              <w:t xml:space="preserve"> ne seront pas divulguées aux </w:t>
            </w:r>
            <w:r w:rsidR="007369EE">
              <w:rPr>
                <w:sz w:val="24"/>
                <w:szCs w:val="24"/>
                <w:lang w:eastAsia="en-US"/>
              </w:rPr>
              <w:t>Proposant</w:t>
            </w:r>
            <w:r w:rsidR="009D1272" w:rsidRPr="00A03ECF">
              <w:rPr>
                <w:sz w:val="24"/>
                <w:szCs w:val="24"/>
                <w:lang w:eastAsia="en-US"/>
              </w:rPr>
              <w:t xml:space="preserve">s ou à toute autre personne non officiellement concernée par ce processus tant que la </w:t>
            </w:r>
            <w:r w:rsidR="00C02935">
              <w:rPr>
                <w:sz w:val="24"/>
                <w:szCs w:val="24"/>
                <w:lang w:eastAsia="en-US"/>
              </w:rPr>
              <w:t>N</w:t>
            </w:r>
            <w:r w:rsidR="009D1272" w:rsidRPr="00A03ECF">
              <w:rPr>
                <w:sz w:val="24"/>
                <w:szCs w:val="24"/>
                <w:lang w:eastAsia="en-US"/>
              </w:rPr>
              <w:t>otification de l’</w:t>
            </w:r>
            <w:r w:rsidR="00C02935">
              <w:rPr>
                <w:sz w:val="24"/>
                <w:szCs w:val="24"/>
                <w:lang w:eastAsia="en-US"/>
              </w:rPr>
              <w:t>I</w:t>
            </w:r>
            <w:r w:rsidR="009D1272" w:rsidRPr="00A03ECF">
              <w:rPr>
                <w:sz w:val="24"/>
                <w:szCs w:val="24"/>
                <w:lang w:eastAsia="en-US"/>
              </w:rPr>
              <w:t>ntention d’</w:t>
            </w:r>
            <w:r w:rsidR="00C02935">
              <w:rPr>
                <w:sz w:val="24"/>
                <w:szCs w:val="24"/>
                <w:lang w:eastAsia="en-US"/>
              </w:rPr>
              <w:t>A</w:t>
            </w:r>
            <w:r w:rsidR="009D1272" w:rsidRPr="00A03ECF">
              <w:rPr>
                <w:sz w:val="24"/>
                <w:szCs w:val="24"/>
                <w:lang w:eastAsia="en-US"/>
              </w:rPr>
              <w:t>ttribu</w:t>
            </w:r>
            <w:r w:rsidR="00C02935">
              <w:rPr>
                <w:sz w:val="24"/>
                <w:szCs w:val="24"/>
                <w:lang w:eastAsia="en-US"/>
              </w:rPr>
              <w:t>tion</w:t>
            </w:r>
            <w:r w:rsidR="009D1272" w:rsidRPr="00A03ECF">
              <w:rPr>
                <w:sz w:val="24"/>
                <w:szCs w:val="24"/>
                <w:lang w:eastAsia="en-US"/>
              </w:rPr>
              <w:t xml:space="preserve"> </w:t>
            </w:r>
            <w:r w:rsidR="00C02935">
              <w:rPr>
                <w:sz w:val="24"/>
                <w:szCs w:val="24"/>
                <w:lang w:eastAsia="en-US"/>
              </w:rPr>
              <w:t>du</w:t>
            </w:r>
            <w:r w:rsidR="00C02935" w:rsidRPr="00A03ECF">
              <w:rPr>
                <w:sz w:val="24"/>
                <w:szCs w:val="24"/>
                <w:lang w:eastAsia="en-US"/>
              </w:rPr>
              <w:t xml:space="preserve"> </w:t>
            </w:r>
            <w:r w:rsidR="00C02935">
              <w:rPr>
                <w:sz w:val="24"/>
                <w:szCs w:val="24"/>
                <w:lang w:eastAsia="en-US"/>
              </w:rPr>
              <w:t>M</w:t>
            </w:r>
            <w:r w:rsidR="009D1272" w:rsidRPr="00A03ECF">
              <w:rPr>
                <w:sz w:val="24"/>
                <w:szCs w:val="24"/>
                <w:lang w:eastAsia="en-US"/>
              </w:rPr>
              <w:t xml:space="preserve">arché n’aura pas été transmise aux </w:t>
            </w:r>
            <w:r w:rsidR="007369EE">
              <w:rPr>
                <w:sz w:val="24"/>
                <w:szCs w:val="24"/>
                <w:lang w:eastAsia="en-US"/>
              </w:rPr>
              <w:t>Proposant</w:t>
            </w:r>
            <w:r w:rsidR="009D1272" w:rsidRPr="00A03ECF">
              <w:rPr>
                <w:sz w:val="24"/>
                <w:szCs w:val="24"/>
                <w:lang w:eastAsia="en-US"/>
              </w:rPr>
              <w:t>s conformément à l’</w:t>
            </w:r>
            <w:r w:rsidR="009D1272">
              <w:rPr>
                <w:sz w:val="24"/>
                <w:szCs w:val="24"/>
                <w:lang w:eastAsia="en-US"/>
              </w:rPr>
              <w:t>article</w:t>
            </w:r>
            <w:r w:rsidR="009D1272" w:rsidRPr="00A03ECF">
              <w:rPr>
                <w:sz w:val="24"/>
                <w:szCs w:val="24"/>
                <w:lang w:eastAsia="en-US"/>
              </w:rPr>
              <w:t xml:space="preserve"> </w:t>
            </w:r>
            <w:r w:rsidR="009D1272" w:rsidRPr="003B08FC">
              <w:rPr>
                <w:b/>
                <w:bCs/>
                <w:sz w:val="24"/>
                <w:szCs w:val="24"/>
                <w:lang w:eastAsia="en-US"/>
              </w:rPr>
              <w:t>49.1 des IS</w:t>
            </w:r>
            <w:r w:rsidR="009D1272" w:rsidRPr="00A03ECF">
              <w:rPr>
                <w:sz w:val="24"/>
                <w:szCs w:val="24"/>
                <w:lang w:eastAsia="en-US"/>
              </w:rPr>
              <w:t>.</w:t>
            </w:r>
          </w:p>
          <w:p w14:paraId="64491527" w14:textId="55EA79E7" w:rsidR="009D1272" w:rsidRDefault="009D1272" w:rsidP="007A62DD">
            <w:pPr>
              <w:tabs>
                <w:tab w:val="left" w:pos="720"/>
              </w:tabs>
              <w:spacing w:before="60" w:after="60"/>
              <w:ind w:left="576" w:hanging="576"/>
              <w:jc w:val="both"/>
              <w:rPr>
                <w:sz w:val="24"/>
                <w:szCs w:val="24"/>
              </w:rPr>
            </w:pPr>
            <w:r>
              <w:rPr>
                <w:sz w:val="24"/>
                <w:szCs w:val="24"/>
              </w:rPr>
              <w:t>27</w:t>
            </w:r>
            <w:r w:rsidRPr="00B4328A">
              <w:rPr>
                <w:sz w:val="24"/>
                <w:szCs w:val="24"/>
              </w:rPr>
              <w:t>.</w:t>
            </w:r>
            <w:r w:rsidR="00C02935">
              <w:rPr>
                <w:sz w:val="24"/>
                <w:szCs w:val="24"/>
              </w:rPr>
              <w:t>2</w:t>
            </w:r>
            <w:r w:rsidRPr="00B4328A">
              <w:rPr>
                <w:sz w:val="24"/>
                <w:szCs w:val="24"/>
              </w:rPr>
              <w:tab/>
              <w:t xml:space="preserve">Toute tentative faite par un Proposant pour influencer le Maître </w:t>
            </w:r>
            <w:r>
              <w:rPr>
                <w:sz w:val="24"/>
                <w:szCs w:val="24"/>
              </w:rPr>
              <w:t>d’</w:t>
            </w:r>
            <w:r w:rsidRPr="00B4328A">
              <w:rPr>
                <w:sz w:val="24"/>
                <w:szCs w:val="24"/>
              </w:rPr>
              <w:t>Ouvrage lors de l’évaluation des Propositions peut entraîner le rejet de sa Proposition.</w:t>
            </w:r>
          </w:p>
          <w:p w14:paraId="62BD6D88" w14:textId="6176FE01" w:rsidR="009D1272" w:rsidRPr="00B4328A" w:rsidRDefault="009D1272" w:rsidP="007A62DD">
            <w:pPr>
              <w:tabs>
                <w:tab w:val="left" w:pos="720"/>
              </w:tabs>
              <w:spacing w:before="60" w:after="60"/>
              <w:ind w:left="576" w:hanging="576"/>
              <w:jc w:val="both"/>
              <w:rPr>
                <w:spacing w:val="-3"/>
              </w:rPr>
            </w:pPr>
            <w:r>
              <w:rPr>
                <w:sz w:val="24"/>
                <w:szCs w:val="24"/>
              </w:rPr>
              <w:t>27.</w:t>
            </w:r>
            <w:r w:rsidR="005F216F">
              <w:rPr>
                <w:sz w:val="24"/>
                <w:szCs w:val="24"/>
              </w:rPr>
              <w:t>3</w:t>
            </w:r>
            <w:r>
              <w:rPr>
                <w:sz w:val="24"/>
                <w:szCs w:val="24"/>
              </w:rPr>
              <w:tab/>
            </w:r>
            <w:r w:rsidRPr="00B4328A">
              <w:rPr>
                <w:sz w:val="24"/>
                <w:szCs w:val="24"/>
              </w:rPr>
              <w:t>Nonobstant</w:t>
            </w:r>
            <w:r>
              <w:rPr>
                <w:sz w:val="24"/>
                <w:szCs w:val="24"/>
              </w:rPr>
              <w:t xml:space="preserve"> les dispositions </w:t>
            </w:r>
            <w:r w:rsidRPr="006C0101">
              <w:rPr>
                <w:sz w:val="24"/>
                <w:szCs w:val="24"/>
              </w:rPr>
              <w:t>des articles </w:t>
            </w:r>
            <w:r w:rsidRPr="00EC5B81">
              <w:rPr>
                <w:b/>
                <w:bCs/>
                <w:sz w:val="24"/>
                <w:szCs w:val="24"/>
              </w:rPr>
              <w:t>27.1 et 27.2 des IP</w:t>
            </w:r>
            <w:r w:rsidRPr="00762529">
              <w:rPr>
                <w:b/>
                <w:sz w:val="24"/>
                <w:szCs w:val="24"/>
              </w:rPr>
              <w:t>,</w:t>
            </w:r>
            <w:r w:rsidRPr="00B4328A">
              <w:rPr>
                <w:sz w:val="24"/>
                <w:szCs w:val="24"/>
              </w:rPr>
              <w:t xml:space="preserve"> après l’ouverture des Propositions</w:t>
            </w:r>
            <w:r>
              <w:rPr>
                <w:sz w:val="24"/>
                <w:szCs w:val="24"/>
              </w:rPr>
              <w:t>,</w:t>
            </w:r>
            <w:r w:rsidRPr="00B4328A">
              <w:rPr>
                <w:sz w:val="24"/>
                <w:szCs w:val="24"/>
              </w:rPr>
              <w:t xml:space="preserve"> si un Proposant souhaite entrer en contact avec le Maître </w:t>
            </w:r>
            <w:r>
              <w:rPr>
                <w:sz w:val="24"/>
                <w:szCs w:val="24"/>
              </w:rPr>
              <w:t>d’</w:t>
            </w:r>
            <w:r w:rsidRPr="00B4328A">
              <w:rPr>
                <w:sz w:val="24"/>
                <w:szCs w:val="24"/>
              </w:rPr>
              <w:t xml:space="preserve">Ouvrage pour des motifs ayant trait au processus </w:t>
            </w:r>
            <w:r w:rsidR="005F216F">
              <w:rPr>
                <w:sz w:val="24"/>
                <w:szCs w:val="24"/>
              </w:rPr>
              <w:t>de Demande de</w:t>
            </w:r>
            <w:r w:rsidRPr="00B4328A">
              <w:rPr>
                <w:sz w:val="24"/>
                <w:szCs w:val="24"/>
              </w:rPr>
              <w:t xml:space="preserve"> Propositions, il devra le faire par écrit.</w:t>
            </w:r>
          </w:p>
        </w:tc>
      </w:tr>
      <w:tr w:rsidR="009D1272" w:rsidRPr="00B4328A" w14:paraId="5A5BCABC" w14:textId="77777777" w:rsidTr="007A62DD">
        <w:trPr>
          <w:gridAfter w:val="1"/>
          <w:wAfter w:w="23" w:type="dxa"/>
        </w:trPr>
        <w:tc>
          <w:tcPr>
            <w:tcW w:w="2552" w:type="dxa"/>
            <w:gridSpan w:val="3"/>
          </w:tcPr>
          <w:p w14:paraId="189FA0BE" w14:textId="77777777" w:rsidR="009D1272" w:rsidRPr="00B4328A" w:rsidRDefault="009D1272" w:rsidP="007A62DD">
            <w:pPr>
              <w:pStyle w:val="HeadingSPD02"/>
              <w:numPr>
                <w:ilvl w:val="0"/>
                <w:numId w:val="143"/>
              </w:numPr>
              <w:ind w:left="360"/>
              <w:jc w:val="left"/>
              <w:rPr>
                <w:lang w:val="fr-FR"/>
              </w:rPr>
            </w:pPr>
            <w:bookmarkStart w:id="186" w:name="_Toc138920355"/>
            <w:r w:rsidRPr="00B4328A">
              <w:rPr>
                <w:lang w:val="fr-FR"/>
              </w:rPr>
              <w:t>Éclaircissements concernant les Propositions</w:t>
            </w:r>
            <w:bookmarkEnd w:id="186"/>
          </w:p>
        </w:tc>
        <w:tc>
          <w:tcPr>
            <w:tcW w:w="7456" w:type="dxa"/>
          </w:tcPr>
          <w:p w14:paraId="3EE6526B" w14:textId="77777777" w:rsidR="009D1272" w:rsidRPr="00B4328A" w:rsidRDefault="009D1272" w:rsidP="007A62DD">
            <w:pPr>
              <w:tabs>
                <w:tab w:val="left" w:pos="522"/>
              </w:tabs>
              <w:spacing w:before="60" w:after="60"/>
              <w:ind w:left="576" w:hanging="576"/>
              <w:jc w:val="both"/>
              <w:rPr>
                <w:sz w:val="24"/>
                <w:szCs w:val="24"/>
              </w:rPr>
            </w:pPr>
            <w:r>
              <w:rPr>
                <w:sz w:val="24"/>
                <w:szCs w:val="24"/>
              </w:rPr>
              <w:t>28</w:t>
            </w:r>
            <w:r w:rsidRPr="00B4328A">
              <w:rPr>
                <w:sz w:val="24"/>
                <w:szCs w:val="24"/>
              </w:rPr>
              <w:t>.1</w:t>
            </w:r>
            <w:r w:rsidRPr="00B4328A">
              <w:rPr>
                <w:sz w:val="24"/>
                <w:szCs w:val="24"/>
              </w:rPr>
              <w:tab/>
              <w:t xml:space="preserve">Pour faciliter l’examen, l’évaluation, la comparaison des Propositions et la vérification des qualifications des Proposants, le Maître </w:t>
            </w:r>
            <w:r>
              <w:rPr>
                <w:sz w:val="24"/>
                <w:szCs w:val="24"/>
              </w:rPr>
              <w:t>d’</w:t>
            </w:r>
            <w:r w:rsidRPr="00B4328A">
              <w:rPr>
                <w:sz w:val="24"/>
                <w:szCs w:val="24"/>
              </w:rPr>
              <w:t xml:space="preserve">Ouvrage a toute latitude pour demander à un Proposant des éclaircissements sur sa Proposition. Aucun éclaircissement apporté par un Proposant autrement qu’en réponse à une demande du Maître </w:t>
            </w:r>
            <w:r>
              <w:rPr>
                <w:sz w:val="24"/>
                <w:szCs w:val="24"/>
              </w:rPr>
              <w:t>d’</w:t>
            </w:r>
            <w:r w:rsidRPr="00B4328A">
              <w:rPr>
                <w:sz w:val="24"/>
                <w:szCs w:val="24"/>
              </w:rPr>
              <w:t xml:space="preserve">Ouvrage ne sera pris en compte. La demande d’éclaircissement du Maître d’Ouvrage, comme la réponse apportée, seront formulées par écrit. </w:t>
            </w:r>
          </w:p>
          <w:p w14:paraId="24F4B1F5" w14:textId="77777777" w:rsidR="009D1272" w:rsidRPr="00B4328A" w:rsidRDefault="009D1272" w:rsidP="007A62DD">
            <w:pPr>
              <w:tabs>
                <w:tab w:val="left" w:pos="522"/>
              </w:tabs>
              <w:spacing w:before="60" w:after="60"/>
              <w:ind w:left="576" w:hanging="576"/>
              <w:jc w:val="both"/>
              <w:rPr>
                <w:spacing w:val="-3"/>
              </w:rPr>
            </w:pPr>
            <w:r>
              <w:rPr>
                <w:sz w:val="24"/>
                <w:szCs w:val="24"/>
              </w:rPr>
              <w:t>28</w:t>
            </w:r>
            <w:r w:rsidRPr="00B4328A">
              <w:rPr>
                <w:sz w:val="24"/>
                <w:szCs w:val="24"/>
              </w:rPr>
              <w:t>.2</w:t>
            </w:r>
            <w:r w:rsidRPr="00B4328A">
              <w:rPr>
                <w:sz w:val="24"/>
                <w:szCs w:val="24"/>
              </w:rPr>
              <w:tab/>
              <w:t>Si le Proposant ne fournit pas les éclaircissements demandés avant la date et l’heure limites indiquées dans la demande d’éclaircissements du Maître d’Ouvrage, sa Proposition pourra se voir rejetée.</w:t>
            </w:r>
          </w:p>
        </w:tc>
      </w:tr>
      <w:tr w:rsidR="009D1272" w:rsidRPr="00B4328A" w14:paraId="58DE34D8" w14:textId="77777777" w:rsidTr="007A62DD">
        <w:trPr>
          <w:gridAfter w:val="1"/>
          <w:wAfter w:w="23" w:type="dxa"/>
          <w:trHeight w:val="669"/>
        </w:trPr>
        <w:tc>
          <w:tcPr>
            <w:tcW w:w="2552" w:type="dxa"/>
            <w:gridSpan w:val="3"/>
          </w:tcPr>
          <w:p w14:paraId="0E7D7A1F" w14:textId="2CFB5E55" w:rsidR="009D1272" w:rsidRPr="001B692F" w:rsidRDefault="00CD50C0" w:rsidP="007A62DD">
            <w:pPr>
              <w:pStyle w:val="HeadingSPD02"/>
              <w:numPr>
                <w:ilvl w:val="0"/>
                <w:numId w:val="143"/>
              </w:numPr>
              <w:ind w:left="360"/>
              <w:jc w:val="left"/>
              <w:rPr>
                <w:lang w:val="fr-FR"/>
              </w:rPr>
            </w:pPr>
            <w:bookmarkStart w:id="187" w:name="_Toc138920356"/>
            <w:r w:rsidRPr="001B692F">
              <w:rPr>
                <w:lang w:val="fr-FR"/>
              </w:rPr>
              <w:t>D</w:t>
            </w:r>
            <w:r>
              <w:rPr>
                <w:lang w:val="fr-FR"/>
              </w:rPr>
              <w:t>ivergence</w:t>
            </w:r>
            <w:r w:rsidRPr="001B692F">
              <w:rPr>
                <w:lang w:val="fr-FR"/>
              </w:rPr>
              <w:t>s</w:t>
            </w:r>
            <w:r w:rsidR="009D1272" w:rsidRPr="001B692F">
              <w:rPr>
                <w:lang w:val="fr-FR"/>
              </w:rPr>
              <w:t>,</w:t>
            </w:r>
            <w:r w:rsidR="009D1272">
              <w:rPr>
                <w:lang w:val="fr-FR"/>
              </w:rPr>
              <w:t xml:space="preserve"> Réserves </w:t>
            </w:r>
            <w:r w:rsidR="009D1272" w:rsidRPr="001B692F">
              <w:rPr>
                <w:lang w:val="fr-FR"/>
              </w:rPr>
              <w:t xml:space="preserve">et </w:t>
            </w:r>
            <w:r w:rsidR="009D1272">
              <w:rPr>
                <w:lang w:val="fr-FR"/>
              </w:rPr>
              <w:t>O</w:t>
            </w:r>
            <w:r w:rsidR="009D1272" w:rsidRPr="001B692F">
              <w:rPr>
                <w:lang w:val="fr-FR"/>
              </w:rPr>
              <w:t>missions</w:t>
            </w:r>
            <w:bookmarkEnd w:id="187"/>
          </w:p>
        </w:tc>
        <w:tc>
          <w:tcPr>
            <w:tcW w:w="7456" w:type="dxa"/>
          </w:tcPr>
          <w:p w14:paraId="7EC2B958" w14:textId="77777777" w:rsidR="009D1272" w:rsidRPr="001B692F" w:rsidRDefault="009D1272" w:rsidP="007A62DD">
            <w:pPr>
              <w:spacing w:before="60" w:after="60"/>
              <w:ind w:left="576" w:hanging="576"/>
              <w:jc w:val="both"/>
              <w:rPr>
                <w:sz w:val="24"/>
                <w:szCs w:val="24"/>
              </w:rPr>
            </w:pPr>
            <w:r>
              <w:rPr>
                <w:sz w:val="24"/>
                <w:szCs w:val="24"/>
              </w:rPr>
              <w:t>29</w:t>
            </w:r>
            <w:r w:rsidRPr="001B692F">
              <w:rPr>
                <w:sz w:val="24"/>
                <w:szCs w:val="24"/>
              </w:rPr>
              <w:t>.1</w:t>
            </w:r>
            <w:r>
              <w:rPr>
                <w:sz w:val="24"/>
                <w:szCs w:val="24"/>
              </w:rPr>
              <w:tab/>
            </w:r>
            <w:r w:rsidRPr="001B692F">
              <w:rPr>
                <w:sz w:val="24"/>
                <w:szCs w:val="24"/>
              </w:rPr>
              <w:t>Lors de l'évaluation des propositions, les définitions suivantes s'appliquent</w:t>
            </w:r>
            <w:r>
              <w:rPr>
                <w:sz w:val="24"/>
                <w:szCs w:val="24"/>
              </w:rPr>
              <w:t xml:space="preserve"> </w:t>
            </w:r>
            <w:r w:rsidRPr="001B692F">
              <w:rPr>
                <w:sz w:val="24"/>
                <w:szCs w:val="24"/>
              </w:rPr>
              <w:t>:</w:t>
            </w:r>
          </w:p>
          <w:p w14:paraId="0F4D6D1E" w14:textId="77777777" w:rsidR="009D1272"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divergence </w:t>
            </w:r>
            <w:r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DDP </w:t>
            </w:r>
            <w:r w:rsidRPr="001B692F">
              <w:rPr>
                <w:sz w:val="24"/>
                <w:szCs w:val="24"/>
              </w:rPr>
              <w:t>;</w:t>
            </w:r>
          </w:p>
          <w:p w14:paraId="285FCD06" w14:textId="77777777" w:rsidR="009D1272"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w:t>
            </w:r>
            <w:r w:rsidRPr="001B692F">
              <w:rPr>
                <w:sz w:val="24"/>
                <w:szCs w:val="24"/>
              </w:rPr>
              <w:t>réserv</w:t>
            </w:r>
            <w:r>
              <w:rPr>
                <w:sz w:val="24"/>
                <w:szCs w:val="24"/>
              </w:rPr>
              <w:t xml:space="preserve">e » </w:t>
            </w:r>
            <w:r w:rsidRPr="005C16B2">
              <w:rPr>
                <w:sz w:val="24"/>
                <w:szCs w:val="24"/>
              </w:rPr>
              <w:t>constitue la formulation d’une conditionnalité restrictive, ou la non</w:t>
            </w:r>
            <w:r>
              <w:rPr>
                <w:sz w:val="24"/>
                <w:szCs w:val="24"/>
              </w:rPr>
              <w:t>-</w:t>
            </w:r>
            <w:r w:rsidRPr="005C16B2">
              <w:rPr>
                <w:sz w:val="24"/>
                <w:szCs w:val="24"/>
              </w:rPr>
              <w:t>acceptation de toutes les exigences du D</w:t>
            </w:r>
            <w:r>
              <w:rPr>
                <w:sz w:val="24"/>
                <w:szCs w:val="24"/>
              </w:rPr>
              <w:t xml:space="preserve">DP </w:t>
            </w:r>
            <w:r w:rsidRPr="001B692F">
              <w:rPr>
                <w:sz w:val="24"/>
                <w:szCs w:val="24"/>
              </w:rPr>
              <w:t>; et</w:t>
            </w:r>
          </w:p>
          <w:p w14:paraId="7E4930B3" w14:textId="77777777" w:rsidR="009D1272" w:rsidRPr="001B692F"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o</w:t>
            </w:r>
            <w:r w:rsidRPr="001B692F">
              <w:rPr>
                <w:sz w:val="24"/>
                <w:szCs w:val="24"/>
              </w:rPr>
              <w:t>mission</w:t>
            </w:r>
            <w:r>
              <w:rPr>
                <w:sz w:val="24"/>
                <w:szCs w:val="24"/>
              </w:rPr>
              <w:t xml:space="preserve"> </w:t>
            </w:r>
            <w:r w:rsidRPr="001B692F">
              <w:rPr>
                <w:sz w:val="24"/>
                <w:szCs w:val="24"/>
              </w:rPr>
              <w:t xml:space="preserve">» </w:t>
            </w:r>
            <w:r w:rsidRPr="005C16B2">
              <w:rPr>
                <w:sz w:val="24"/>
                <w:szCs w:val="24"/>
              </w:rPr>
              <w:t>constitue un manquement à fournir en tout ou en partie, les renseignements et documents exigés par le D</w:t>
            </w:r>
            <w:r>
              <w:rPr>
                <w:sz w:val="24"/>
                <w:szCs w:val="24"/>
              </w:rPr>
              <w:t>DP</w:t>
            </w:r>
            <w:r w:rsidRPr="001B692F">
              <w:rPr>
                <w:sz w:val="24"/>
                <w:szCs w:val="24"/>
              </w:rPr>
              <w:t>.</w:t>
            </w:r>
          </w:p>
        </w:tc>
      </w:tr>
      <w:tr w:rsidR="009D1272" w:rsidRPr="00B4328A" w14:paraId="4F325A10" w14:textId="77777777" w:rsidTr="007A62DD">
        <w:trPr>
          <w:gridAfter w:val="1"/>
          <w:wAfter w:w="23" w:type="dxa"/>
          <w:trHeight w:val="669"/>
        </w:trPr>
        <w:tc>
          <w:tcPr>
            <w:tcW w:w="10008" w:type="dxa"/>
            <w:gridSpan w:val="4"/>
          </w:tcPr>
          <w:p w14:paraId="5F9E1902" w14:textId="77777777" w:rsidR="009D1272" w:rsidRPr="009914B7" w:rsidRDefault="009D1272" w:rsidP="007A62DD">
            <w:pPr>
              <w:pStyle w:val="HeadingSPD01"/>
              <w:numPr>
                <w:ilvl w:val="0"/>
                <w:numId w:val="0"/>
              </w:numPr>
              <w:spacing w:before="120"/>
              <w:rPr>
                <w:sz w:val="24"/>
                <w:szCs w:val="24"/>
                <w:lang w:val="fr-FR"/>
              </w:rPr>
            </w:pPr>
            <w:bookmarkStart w:id="188" w:name="_Toc138920357"/>
            <w:r w:rsidRPr="00AC3E6C">
              <w:rPr>
                <w:rFonts w:ascii="Times New Roman" w:hAnsi="Times New Roman"/>
                <w:szCs w:val="32"/>
                <w:lang w:val="fr-FR"/>
              </w:rPr>
              <w:t>G</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w:t>
            </w:r>
            <w:r w:rsidRPr="00AC3E6C">
              <w:rPr>
                <w:rFonts w:ascii="Times New Roman" w:hAnsi="Times New Roman"/>
                <w:szCs w:val="32"/>
                <w:lang w:val="fr-FR"/>
              </w:rPr>
              <w:t xml:space="preserve"> Parties Techniques des </w:t>
            </w:r>
            <w:r w:rsidRPr="00B4328A">
              <w:rPr>
                <w:rFonts w:ascii="Times New Roman" w:hAnsi="Times New Roman"/>
                <w:szCs w:val="32"/>
                <w:lang w:val="fr-FR"/>
              </w:rPr>
              <w:t>P</w:t>
            </w:r>
            <w:r>
              <w:rPr>
                <w:rFonts w:ascii="Times New Roman" w:hAnsi="Times New Roman"/>
                <w:szCs w:val="32"/>
                <w:lang w:val="fr-FR"/>
              </w:rPr>
              <w:t>ropositions</w:t>
            </w:r>
            <w:bookmarkEnd w:id="188"/>
          </w:p>
        </w:tc>
      </w:tr>
      <w:tr w:rsidR="009D1272" w:rsidRPr="00B4328A" w14:paraId="5E82DDCF" w14:textId="77777777" w:rsidTr="007A62DD">
        <w:trPr>
          <w:gridAfter w:val="1"/>
          <w:wAfter w:w="23" w:type="dxa"/>
          <w:trHeight w:val="669"/>
        </w:trPr>
        <w:tc>
          <w:tcPr>
            <w:tcW w:w="2552" w:type="dxa"/>
            <w:gridSpan w:val="3"/>
          </w:tcPr>
          <w:p w14:paraId="59B5E6B6" w14:textId="77777777" w:rsidR="009D1272" w:rsidRDefault="009D1272" w:rsidP="007A62DD">
            <w:pPr>
              <w:pStyle w:val="HeadingSPD02"/>
              <w:numPr>
                <w:ilvl w:val="0"/>
                <w:numId w:val="143"/>
              </w:numPr>
              <w:ind w:left="360"/>
              <w:jc w:val="left"/>
              <w:rPr>
                <w:lang w:val="fr-FR"/>
              </w:rPr>
            </w:pPr>
            <w:bookmarkStart w:id="189" w:name="_Toc138920358"/>
            <w:r>
              <w:rPr>
                <w:lang w:val="fr-FR"/>
              </w:rPr>
              <w:t xml:space="preserve">Détermination de la </w:t>
            </w:r>
            <w:r w:rsidRPr="00B4328A">
              <w:rPr>
                <w:lang w:val="fr-FR"/>
              </w:rPr>
              <w:t>Conformité des P</w:t>
            </w:r>
            <w:r>
              <w:rPr>
                <w:lang w:val="fr-FR"/>
              </w:rPr>
              <w:t>arties techniques</w:t>
            </w:r>
            <w:bookmarkEnd w:id="189"/>
          </w:p>
        </w:tc>
        <w:tc>
          <w:tcPr>
            <w:tcW w:w="7456" w:type="dxa"/>
          </w:tcPr>
          <w:p w14:paraId="3260B839" w14:textId="77777777" w:rsidR="009D1272" w:rsidRPr="00FC7F0A" w:rsidRDefault="009D1272" w:rsidP="007A62DD">
            <w:pPr>
              <w:spacing w:before="60" w:after="60"/>
              <w:ind w:left="576" w:hanging="576"/>
              <w:jc w:val="both"/>
              <w:rPr>
                <w:sz w:val="24"/>
                <w:szCs w:val="24"/>
              </w:rPr>
            </w:pPr>
            <w:r>
              <w:rPr>
                <w:sz w:val="24"/>
                <w:szCs w:val="24"/>
              </w:rPr>
              <w:t>30</w:t>
            </w:r>
            <w:r w:rsidRPr="00FC7F0A">
              <w:rPr>
                <w:sz w:val="24"/>
                <w:szCs w:val="24"/>
              </w:rPr>
              <w:t>.1</w:t>
            </w:r>
            <w:r>
              <w:rPr>
                <w:sz w:val="24"/>
                <w:szCs w:val="24"/>
              </w:rPr>
              <w:tab/>
              <w:t>Le Maître d’Ouvrage</w:t>
            </w:r>
            <w:r w:rsidRPr="00FC7F0A">
              <w:rPr>
                <w:sz w:val="24"/>
                <w:szCs w:val="24"/>
              </w:rPr>
              <w:t xml:space="preserve"> examinera l</w:t>
            </w:r>
            <w:r>
              <w:rPr>
                <w:sz w:val="24"/>
                <w:szCs w:val="24"/>
              </w:rPr>
              <w:t>es</w:t>
            </w:r>
            <w:r w:rsidRPr="00FC7F0A">
              <w:rPr>
                <w:sz w:val="24"/>
                <w:szCs w:val="24"/>
              </w:rPr>
              <w:t xml:space="preserve"> </w:t>
            </w:r>
            <w:r>
              <w:rPr>
                <w:sz w:val="24"/>
                <w:szCs w:val="24"/>
              </w:rPr>
              <w:t>P</w:t>
            </w:r>
            <w:r w:rsidRPr="00FC7F0A">
              <w:rPr>
                <w:sz w:val="24"/>
                <w:szCs w:val="24"/>
              </w:rPr>
              <w:t>artie</w:t>
            </w:r>
            <w:r>
              <w:rPr>
                <w:sz w:val="24"/>
                <w:szCs w:val="24"/>
              </w:rPr>
              <w:t>s</w:t>
            </w:r>
            <w:r w:rsidRPr="00FC7F0A">
              <w:rPr>
                <w:sz w:val="24"/>
                <w:szCs w:val="24"/>
              </w:rPr>
              <w:t xml:space="preserve"> technique</w:t>
            </w:r>
            <w:r>
              <w:rPr>
                <w:sz w:val="24"/>
                <w:szCs w:val="24"/>
              </w:rPr>
              <w:t>s</w:t>
            </w:r>
            <w:r w:rsidRPr="00FC7F0A">
              <w:rPr>
                <w:sz w:val="24"/>
                <w:szCs w:val="24"/>
              </w:rPr>
              <w:t xml:space="preserve">, y compris les éventuelles </w:t>
            </w:r>
            <w:r>
              <w:rPr>
                <w:sz w:val="24"/>
                <w:szCs w:val="24"/>
              </w:rPr>
              <w:t xml:space="preserve">variantes </w:t>
            </w:r>
            <w:r w:rsidRPr="00FC7F0A">
              <w:rPr>
                <w:sz w:val="24"/>
                <w:szCs w:val="24"/>
              </w:rPr>
              <w:t>proposées par le</w:t>
            </w:r>
            <w:r>
              <w:rPr>
                <w:sz w:val="24"/>
                <w:szCs w:val="24"/>
              </w:rPr>
              <w:t xml:space="preserve"> Proposant</w:t>
            </w:r>
            <w:r w:rsidRPr="00FC7F0A">
              <w:rPr>
                <w:sz w:val="24"/>
                <w:szCs w:val="24"/>
              </w:rPr>
              <w:t>, afin de déterminer si elles sont complètes, ont été dûment signées et sont généralement en ordre.</w:t>
            </w:r>
          </w:p>
          <w:p w14:paraId="43882FF5" w14:textId="77777777" w:rsidR="009D1272" w:rsidRPr="00FC7F0A" w:rsidRDefault="009D1272" w:rsidP="007A62DD">
            <w:pPr>
              <w:spacing w:before="60" w:after="60"/>
              <w:ind w:left="576" w:hanging="576"/>
              <w:jc w:val="both"/>
              <w:rPr>
                <w:sz w:val="24"/>
                <w:szCs w:val="24"/>
              </w:rPr>
            </w:pPr>
            <w:r>
              <w:rPr>
                <w:sz w:val="24"/>
                <w:szCs w:val="24"/>
              </w:rPr>
              <w:t>30</w:t>
            </w:r>
            <w:r w:rsidRPr="00FC7F0A">
              <w:rPr>
                <w:sz w:val="24"/>
                <w:szCs w:val="24"/>
              </w:rPr>
              <w:t>.2</w:t>
            </w:r>
            <w:r>
              <w:rPr>
                <w:sz w:val="24"/>
                <w:szCs w:val="24"/>
              </w:rPr>
              <w:tab/>
            </w:r>
            <w:r w:rsidRPr="00FC7F0A">
              <w:rPr>
                <w:sz w:val="24"/>
                <w:szCs w:val="24"/>
              </w:rPr>
              <w:t xml:space="preserve">La détermination par </w:t>
            </w:r>
            <w:r>
              <w:rPr>
                <w:sz w:val="24"/>
                <w:szCs w:val="24"/>
              </w:rPr>
              <w:t>le Maître d’Ouvrage</w:t>
            </w:r>
            <w:r w:rsidRPr="00FC7F0A">
              <w:rPr>
                <w:sz w:val="24"/>
                <w:szCs w:val="24"/>
              </w:rPr>
              <w:t xml:space="preserve"> de la </w:t>
            </w:r>
            <w:r>
              <w:rPr>
                <w:sz w:val="24"/>
                <w:szCs w:val="24"/>
              </w:rPr>
              <w:t>conformité pour l’essentiel</w:t>
            </w:r>
            <w:r w:rsidRPr="00FC7F0A">
              <w:rPr>
                <w:sz w:val="24"/>
                <w:szCs w:val="24"/>
              </w:rPr>
              <w:t xml:space="preserve"> </w:t>
            </w:r>
            <w:r>
              <w:rPr>
                <w:sz w:val="24"/>
                <w:szCs w:val="24"/>
              </w:rPr>
              <w:t>de la</w:t>
            </w:r>
            <w:r w:rsidRPr="00FC7F0A">
              <w:rPr>
                <w:sz w:val="24"/>
                <w:szCs w:val="24"/>
              </w:rPr>
              <w:t xml:space="preserve"> </w:t>
            </w:r>
            <w:r>
              <w:rPr>
                <w:sz w:val="24"/>
                <w:szCs w:val="24"/>
              </w:rPr>
              <w:t>P</w:t>
            </w:r>
            <w:r w:rsidRPr="00FC7F0A">
              <w:rPr>
                <w:sz w:val="24"/>
                <w:szCs w:val="24"/>
              </w:rPr>
              <w:t xml:space="preserve">artie technique </w:t>
            </w:r>
            <w:r>
              <w:rPr>
                <w:sz w:val="24"/>
                <w:szCs w:val="24"/>
              </w:rPr>
              <w:t>sera</w:t>
            </w:r>
            <w:r w:rsidRPr="00FC7F0A">
              <w:rPr>
                <w:sz w:val="24"/>
                <w:szCs w:val="24"/>
              </w:rPr>
              <w:t xml:space="preserve"> fondée sur le contenu même de la </w:t>
            </w:r>
            <w:r>
              <w:rPr>
                <w:sz w:val="24"/>
                <w:szCs w:val="24"/>
              </w:rPr>
              <w:t>P</w:t>
            </w:r>
            <w:r w:rsidRPr="00FC7F0A">
              <w:rPr>
                <w:sz w:val="24"/>
                <w:szCs w:val="24"/>
              </w:rPr>
              <w:t xml:space="preserve">roposition. Aux fins de </w:t>
            </w:r>
            <w:r>
              <w:rPr>
                <w:sz w:val="24"/>
                <w:szCs w:val="24"/>
              </w:rPr>
              <w:t>cet</w:t>
            </w:r>
            <w:r w:rsidRPr="00FC7F0A">
              <w:rPr>
                <w:sz w:val="24"/>
                <w:szCs w:val="24"/>
              </w:rPr>
              <w:t xml:space="preserve">te décision, une </w:t>
            </w:r>
            <w:r>
              <w:rPr>
                <w:sz w:val="24"/>
                <w:szCs w:val="24"/>
              </w:rPr>
              <w:t>P</w:t>
            </w:r>
            <w:r w:rsidRPr="00FC7F0A">
              <w:rPr>
                <w:sz w:val="24"/>
                <w:szCs w:val="24"/>
              </w:rPr>
              <w:t xml:space="preserve">roposition </w:t>
            </w:r>
            <w:r>
              <w:rPr>
                <w:sz w:val="24"/>
                <w:szCs w:val="24"/>
              </w:rPr>
              <w:t>conforme pour l’</w:t>
            </w:r>
            <w:r w:rsidRPr="00FC7F0A">
              <w:rPr>
                <w:sz w:val="24"/>
                <w:szCs w:val="24"/>
              </w:rPr>
              <w:t xml:space="preserve">essentiel est une proposition qui se conforme matériellement aux exigences du </w:t>
            </w:r>
            <w:r>
              <w:rPr>
                <w:sz w:val="24"/>
                <w:szCs w:val="24"/>
              </w:rPr>
              <w:t>DDP</w:t>
            </w:r>
            <w:r w:rsidRPr="00FC7F0A">
              <w:rPr>
                <w:sz w:val="24"/>
                <w:szCs w:val="24"/>
              </w:rPr>
              <w:t xml:space="preserve">, sans </w:t>
            </w:r>
            <w:r>
              <w:rPr>
                <w:sz w:val="24"/>
                <w:szCs w:val="24"/>
              </w:rPr>
              <w:t>divergence</w:t>
            </w:r>
            <w:r w:rsidRPr="00FC7F0A">
              <w:rPr>
                <w:sz w:val="24"/>
                <w:szCs w:val="24"/>
              </w:rPr>
              <w:t>, réserve ou omission important</w:t>
            </w:r>
            <w:r>
              <w:rPr>
                <w:sz w:val="24"/>
                <w:szCs w:val="24"/>
              </w:rPr>
              <w:t>e</w:t>
            </w:r>
            <w:r w:rsidRPr="00FC7F0A">
              <w:rPr>
                <w:sz w:val="24"/>
                <w:szCs w:val="24"/>
              </w:rPr>
              <w:t xml:space="preserve">. Une </w:t>
            </w:r>
            <w:r>
              <w:rPr>
                <w:sz w:val="24"/>
                <w:szCs w:val="24"/>
              </w:rPr>
              <w:t>divergence</w:t>
            </w:r>
            <w:r w:rsidRPr="00FC7F0A">
              <w:rPr>
                <w:sz w:val="24"/>
                <w:szCs w:val="24"/>
              </w:rPr>
              <w:t>, réserve ou omission importante en est une qui</w:t>
            </w:r>
            <w:r>
              <w:rPr>
                <w:sz w:val="24"/>
                <w:szCs w:val="24"/>
              </w:rPr>
              <w:t xml:space="preserve"> </w:t>
            </w:r>
            <w:r w:rsidRPr="00FC7F0A">
              <w:rPr>
                <w:sz w:val="24"/>
                <w:szCs w:val="24"/>
              </w:rPr>
              <w:t>:</w:t>
            </w:r>
          </w:p>
          <w:p w14:paraId="5AA4AE42" w14:textId="77777777" w:rsidR="009D1272" w:rsidRPr="0035622E" w:rsidRDefault="009D1272" w:rsidP="007A62DD">
            <w:pPr>
              <w:pStyle w:val="ListParagraph"/>
              <w:numPr>
                <w:ilvl w:val="0"/>
                <w:numId w:val="39"/>
              </w:numPr>
              <w:spacing w:before="60" w:after="60"/>
              <w:ind w:left="567"/>
              <w:jc w:val="both"/>
              <w:rPr>
                <w:sz w:val="24"/>
                <w:szCs w:val="24"/>
              </w:rPr>
            </w:pPr>
            <w:r w:rsidRPr="0035622E">
              <w:rPr>
                <w:sz w:val="24"/>
                <w:szCs w:val="24"/>
              </w:rPr>
              <w:t xml:space="preserve">si elle </w:t>
            </w:r>
            <w:r>
              <w:rPr>
                <w:sz w:val="24"/>
                <w:szCs w:val="24"/>
              </w:rPr>
              <w:t>étai</w:t>
            </w:r>
            <w:r w:rsidRPr="0035622E">
              <w:rPr>
                <w:sz w:val="24"/>
                <w:szCs w:val="24"/>
              </w:rPr>
              <w:t>t acceptée:</w:t>
            </w:r>
          </w:p>
          <w:p w14:paraId="7ABDF529" w14:textId="77777777" w:rsidR="009D1272" w:rsidRDefault="009D1272" w:rsidP="007A62DD">
            <w:pPr>
              <w:pStyle w:val="ListParagraph"/>
              <w:numPr>
                <w:ilvl w:val="3"/>
                <w:numId w:val="40"/>
              </w:numPr>
              <w:spacing w:before="60" w:after="60"/>
              <w:ind w:left="850"/>
              <w:jc w:val="both"/>
              <w:rPr>
                <w:sz w:val="24"/>
                <w:szCs w:val="24"/>
              </w:rPr>
            </w:pPr>
            <w:r w:rsidRPr="007A1EC7">
              <w:rPr>
                <w:sz w:val="24"/>
                <w:szCs w:val="24"/>
              </w:rPr>
              <w:t>limiterait de manière importante la portée, la qualité ou les performances des</w:t>
            </w:r>
            <w:r>
              <w:rPr>
                <w:sz w:val="24"/>
                <w:szCs w:val="24"/>
              </w:rPr>
              <w:t xml:space="preserve"> Ouvrages</w:t>
            </w:r>
            <w:r w:rsidRPr="007A1EC7">
              <w:rPr>
                <w:sz w:val="24"/>
                <w:szCs w:val="24"/>
              </w:rPr>
              <w:t xml:space="preserve"> spécifiés dans le Marché </w:t>
            </w:r>
            <w:r w:rsidRPr="0035622E">
              <w:rPr>
                <w:sz w:val="24"/>
                <w:szCs w:val="24"/>
              </w:rPr>
              <w:t>; ou</w:t>
            </w:r>
          </w:p>
          <w:p w14:paraId="64732845" w14:textId="77777777" w:rsidR="009D1272" w:rsidRPr="0035622E" w:rsidRDefault="009D1272" w:rsidP="007A62DD">
            <w:pPr>
              <w:pStyle w:val="ListParagraph"/>
              <w:numPr>
                <w:ilvl w:val="3"/>
                <w:numId w:val="40"/>
              </w:numPr>
              <w:spacing w:before="60" w:after="60"/>
              <w:ind w:left="850"/>
              <w:jc w:val="both"/>
              <w:rPr>
                <w:sz w:val="24"/>
                <w:szCs w:val="24"/>
              </w:rPr>
            </w:pPr>
            <w:r w:rsidRPr="007A1EC7">
              <w:rPr>
                <w:sz w:val="24"/>
                <w:szCs w:val="24"/>
              </w:rPr>
              <w:t>limiterait, d’une manière importante et non conforme au D</w:t>
            </w:r>
            <w:r>
              <w:rPr>
                <w:sz w:val="24"/>
                <w:szCs w:val="24"/>
              </w:rPr>
              <w:t>DP</w:t>
            </w:r>
            <w:r w:rsidRPr="007A1EC7">
              <w:rPr>
                <w:sz w:val="24"/>
                <w:szCs w:val="24"/>
              </w:rPr>
              <w:t xml:space="preserve">, les droits du Maître </w:t>
            </w:r>
            <w:r>
              <w:rPr>
                <w:sz w:val="24"/>
                <w:szCs w:val="24"/>
              </w:rPr>
              <w:t>d’</w:t>
            </w:r>
            <w:r w:rsidRPr="007A1EC7">
              <w:rPr>
                <w:sz w:val="24"/>
                <w:szCs w:val="24"/>
              </w:rPr>
              <w:t xml:space="preserve">Ouvrage ou les obligations du </w:t>
            </w:r>
            <w:r>
              <w:rPr>
                <w:sz w:val="24"/>
                <w:szCs w:val="24"/>
              </w:rPr>
              <w:t>Proposant</w:t>
            </w:r>
            <w:r w:rsidRPr="007A1EC7">
              <w:rPr>
                <w:sz w:val="24"/>
                <w:szCs w:val="24"/>
              </w:rPr>
              <w:t xml:space="preserve"> au titre du Marché </w:t>
            </w:r>
            <w:r w:rsidRPr="0035622E">
              <w:rPr>
                <w:sz w:val="24"/>
                <w:szCs w:val="24"/>
              </w:rPr>
              <w:t>; ou</w:t>
            </w:r>
          </w:p>
          <w:p w14:paraId="30DCBB01" w14:textId="77777777" w:rsidR="009D1272" w:rsidRPr="00FC7F0A" w:rsidRDefault="009D1272" w:rsidP="007A62DD">
            <w:pPr>
              <w:pStyle w:val="ListParagraph"/>
              <w:numPr>
                <w:ilvl w:val="3"/>
                <w:numId w:val="40"/>
              </w:numPr>
              <w:spacing w:before="60" w:after="60"/>
              <w:ind w:left="850"/>
              <w:jc w:val="both"/>
              <w:rPr>
                <w:sz w:val="24"/>
                <w:szCs w:val="24"/>
              </w:rPr>
            </w:pPr>
            <w:r w:rsidRPr="007A1EC7">
              <w:rPr>
                <w:sz w:val="24"/>
                <w:szCs w:val="24"/>
              </w:rPr>
              <w:t xml:space="preserve">si elle était rectifiée, serait préjudiciable aux autres </w:t>
            </w:r>
            <w:r>
              <w:rPr>
                <w:sz w:val="24"/>
                <w:szCs w:val="24"/>
              </w:rPr>
              <w:t>Proposant</w:t>
            </w:r>
            <w:r w:rsidRPr="007A1EC7">
              <w:rPr>
                <w:sz w:val="24"/>
                <w:szCs w:val="24"/>
              </w:rPr>
              <w:t xml:space="preserve"> ayant présenté des </w:t>
            </w:r>
            <w:r>
              <w:rPr>
                <w:sz w:val="24"/>
                <w:szCs w:val="24"/>
              </w:rPr>
              <w:t>Propositions</w:t>
            </w:r>
            <w:r w:rsidRPr="007A1EC7">
              <w:rPr>
                <w:sz w:val="24"/>
                <w:szCs w:val="24"/>
              </w:rPr>
              <w:t xml:space="preserve"> conformes pour l’essentiel</w:t>
            </w:r>
            <w:r w:rsidRPr="00FC7F0A">
              <w:rPr>
                <w:sz w:val="24"/>
                <w:szCs w:val="24"/>
              </w:rPr>
              <w:t>.</w:t>
            </w:r>
          </w:p>
          <w:p w14:paraId="1EFEEA56" w14:textId="1D23C721" w:rsidR="009D1272" w:rsidRDefault="009D1272" w:rsidP="007A62DD">
            <w:pPr>
              <w:spacing w:before="60" w:after="60"/>
              <w:ind w:left="576" w:hanging="576"/>
              <w:jc w:val="both"/>
              <w:rPr>
                <w:sz w:val="24"/>
                <w:szCs w:val="24"/>
              </w:rPr>
            </w:pPr>
            <w:r>
              <w:rPr>
                <w:sz w:val="24"/>
                <w:szCs w:val="24"/>
              </w:rPr>
              <w:t>30</w:t>
            </w:r>
            <w:r w:rsidRPr="00FC7F0A">
              <w:rPr>
                <w:sz w:val="24"/>
                <w:szCs w:val="24"/>
              </w:rPr>
              <w:t>.3</w:t>
            </w:r>
            <w:r>
              <w:rPr>
                <w:sz w:val="24"/>
                <w:szCs w:val="24"/>
              </w:rPr>
              <w:tab/>
              <w:t>Si une</w:t>
            </w:r>
            <w:r w:rsidRPr="00B4328A">
              <w:rPr>
                <w:sz w:val="24"/>
                <w:szCs w:val="24"/>
              </w:rPr>
              <w:t xml:space="preserve"> Proposition </w:t>
            </w:r>
            <w:r w:rsidR="009F7E3F">
              <w:rPr>
                <w:sz w:val="24"/>
                <w:szCs w:val="24"/>
              </w:rPr>
              <w:t>– Partie techniq</w:t>
            </w:r>
            <w:r w:rsidR="00790C59">
              <w:rPr>
                <w:sz w:val="24"/>
                <w:szCs w:val="24"/>
              </w:rPr>
              <w:t xml:space="preserve">ue </w:t>
            </w:r>
            <w:r>
              <w:rPr>
                <w:sz w:val="24"/>
                <w:szCs w:val="24"/>
              </w:rPr>
              <w:t>es</w:t>
            </w:r>
            <w:r w:rsidRPr="00B4328A">
              <w:rPr>
                <w:sz w:val="24"/>
                <w:szCs w:val="24"/>
              </w:rPr>
              <w:t xml:space="preserve">t conforme pour l’essentiel, le Maître </w:t>
            </w:r>
            <w:r>
              <w:rPr>
                <w:sz w:val="24"/>
                <w:szCs w:val="24"/>
              </w:rPr>
              <w:t>d’</w:t>
            </w:r>
            <w:r w:rsidRPr="00B4328A">
              <w:rPr>
                <w:sz w:val="24"/>
                <w:szCs w:val="24"/>
              </w:rPr>
              <w:t xml:space="preserve">Ouvrage peut tolérer toute non-conformité </w:t>
            </w:r>
            <w:r>
              <w:rPr>
                <w:sz w:val="24"/>
                <w:szCs w:val="24"/>
              </w:rPr>
              <w:t xml:space="preserve">ou omission </w:t>
            </w:r>
            <w:r w:rsidRPr="00B4328A">
              <w:rPr>
                <w:sz w:val="24"/>
                <w:szCs w:val="24"/>
              </w:rPr>
              <w:t xml:space="preserve">qui ne constitue pas une divergence importante </w:t>
            </w:r>
            <w:r w:rsidR="00790C59">
              <w:rPr>
                <w:sz w:val="24"/>
                <w:szCs w:val="24"/>
              </w:rPr>
              <w:t>dans la Proposition</w:t>
            </w:r>
            <w:r w:rsidRPr="00B4328A">
              <w:rPr>
                <w:sz w:val="24"/>
                <w:szCs w:val="24"/>
              </w:rPr>
              <w:t>.</w:t>
            </w:r>
          </w:p>
          <w:p w14:paraId="347097F8" w14:textId="77777777" w:rsidR="009D1272" w:rsidRPr="00B4328A" w:rsidRDefault="009D1272" w:rsidP="007A62DD">
            <w:pPr>
              <w:spacing w:before="60" w:after="60"/>
              <w:ind w:left="576" w:hanging="576"/>
              <w:jc w:val="both"/>
              <w:rPr>
                <w:sz w:val="24"/>
                <w:szCs w:val="24"/>
              </w:rPr>
            </w:pPr>
            <w:r>
              <w:rPr>
                <w:sz w:val="24"/>
                <w:szCs w:val="24"/>
              </w:rPr>
              <w:t>30</w:t>
            </w:r>
            <w:r w:rsidRPr="00FC7F0A">
              <w:rPr>
                <w:sz w:val="24"/>
                <w:szCs w:val="24"/>
              </w:rPr>
              <w:t>.4</w:t>
            </w:r>
            <w:r>
              <w:rPr>
                <w:sz w:val="24"/>
                <w:szCs w:val="24"/>
              </w:rPr>
              <w:tab/>
              <w:t>Lorsqu’</w:t>
            </w:r>
            <w:r w:rsidRPr="00B4328A">
              <w:rPr>
                <w:sz w:val="24"/>
                <w:szCs w:val="24"/>
              </w:rPr>
              <w:t xml:space="preserve">une Proposition est conforme pour l’essentiel, le Maître </w:t>
            </w:r>
            <w:r>
              <w:rPr>
                <w:sz w:val="24"/>
                <w:szCs w:val="24"/>
              </w:rPr>
              <w:t>d’</w:t>
            </w:r>
            <w:r w:rsidRPr="00B4328A">
              <w:rPr>
                <w:sz w:val="24"/>
                <w:szCs w:val="24"/>
              </w:rPr>
              <w:t xml:space="preserve">Ouvrage peut demander au Proposant de présenter, dans un délai raisonnable, les informations, ou la documentation, nécessaires pour remédier à la non-conformité ou aux omissions </w:t>
            </w:r>
            <w:r>
              <w:rPr>
                <w:sz w:val="24"/>
                <w:szCs w:val="24"/>
              </w:rPr>
              <w:t>mineur</w:t>
            </w:r>
            <w:r w:rsidRPr="00B4328A">
              <w:rPr>
                <w:sz w:val="24"/>
                <w:szCs w:val="24"/>
              </w:rPr>
              <w:t xml:space="preserve">es constatées dans la Proposition en </w:t>
            </w:r>
            <w:r w:rsidRPr="007A1EC7">
              <w:rPr>
                <w:sz w:val="24"/>
                <w:szCs w:val="24"/>
              </w:rPr>
              <w:t xml:space="preserve">en comparaison avec la documentation requise par le </w:t>
            </w:r>
            <w:r>
              <w:rPr>
                <w:sz w:val="24"/>
                <w:szCs w:val="24"/>
              </w:rPr>
              <w:t>DDP</w:t>
            </w:r>
            <w:r w:rsidRPr="00B4328A">
              <w:rPr>
                <w:sz w:val="24"/>
                <w:szCs w:val="24"/>
              </w:rPr>
              <w:t>.</w:t>
            </w:r>
          </w:p>
        </w:tc>
      </w:tr>
      <w:tr w:rsidR="009D1272" w:rsidRPr="00B4328A" w14:paraId="4AD1DA49" w14:textId="77777777" w:rsidTr="007A62DD">
        <w:trPr>
          <w:gridAfter w:val="1"/>
          <w:wAfter w:w="23" w:type="dxa"/>
          <w:trHeight w:val="1331"/>
        </w:trPr>
        <w:tc>
          <w:tcPr>
            <w:tcW w:w="2552" w:type="dxa"/>
            <w:gridSpan w:val="3"/>
          </w:tcPr>
          <w:p w14:paraId="5D842A6F" w14:textId="77777777" w:rsidR="009D1272" w:rsidRPr="00B4328A" w:rsidRDefault="009D1272" w:rsidP="007A62DD">
            <w:pPr>
              <w:pStyle w:val="HeadingSPD02"/>
              <w:numPr>
                <w:ilvl w:val="0"/>
                <w:numId w:val="143"/>
              </w:numPr>
              <w:ind w:left="360"/>
              <w:jc w:val="left"/>
              <w:rPr>
                <w:lang w:val="fr-FR"/>
              </w:rPr>
            </w:pPr>
            <w:bookmarkStart w:id="190" w:name="_Toc138920359"/>
            <w:r w:rsidRPr="00B4328A">
              <w:rPr>
                <w:lang w:val="fr-FR"/>
              </w:rPr>
              <w:t>Evaluation des P</w:t>
            </w:r>
            <w:r>
              <w:rPr>
                <w:lang w:val="fr-FR"/>
              </w:rPr>
              <w:t>arties</w:t>
            </w:r>
            <w:r w:rsidRPr="00B4328A">
              <w:rPr>
                <w:lang w:val="fr-FR"/>
              </w:rPr>
              <w:t xml:space="preserve"> techniques</w:t>
            </w:r>
            <w:bookmarkEnd w:id="190"/>
          </w:p>
        </w:tc>
        <w:tc>
          <w:tcPr>
            <w:tcW w:w="7456" w:type="dxa"/>
          </w:tcPr>
          <w:p w14:paraId="325CD52B" w14:textId="77777777" w:rsidR="009D1272" w:rsidRPr="00E00349" w:rsidRDefault="009D1272" w:rsidP="007A62DD">
            <w:pPr>
              <w:tabs>
                <w:tab w:val="left" w:pos="720"/>
              </w:tabs>
              <w:spacing w:before="60" w:after="60"/>
              <w:ind w:left="576" w:hanging="576"/>
              <w:jc w:val="both"/>
              <w:rPr>
                <w:sz w:val="24"/>
                <w:szCs w:val="24"/>
              </w:rPr>
            </w:pPr>
            <w:r w:rsidRPr="000D7149">
              <w:rPr>
                <w:sz w:val="24"/>
                <w:szCs w:val="24"/>
              </w:rPr>
              <w:t>31.1</w:t>
            </w:r>
            <w:r>
              <w:rPr>
                <w:sz w:val="24"/>
                <w:szCs w:val="24"/>
              </w:rPr>
              <w:tab/>
            </w:r>
            <w:r w:rsidRPr="00E00349">
              <w:rPr>
                <w:sz w:val="24"/>
                <w:szCs w:val="24"/>
              </w:rPr>
              <w:t xml:space="preserve">L’évaluation des </w:t>
            </w:r>
            <w:r>
              <w:rPr>
                <w:sz w:val="24"/>
                <w:szCs w:val="24"/>
              </w:rPr>
              <w:t xml:space="preserve">Parties </w:t>
            </w:r>
            <w:r w:rsidRPr="00E00349">
              <w:rPr>
                <w:sz w:val="24"/>
                <w:szCs w:val="24"/>
              </w:rPr>
              <w:t>techniques par le Maître d’Ouvrage sera effectuée comme spécifié à la Section III, Critères d’</w:t>
            </w:r>
            <w:r>
              <w:rPr>
                <w:sz w:val="24"/>
                <w:szCs w:val="24"/>
              </w:rPr>
              <w:t>E</w:t>
            </w:r>
            <w:r w:rsidRPr="00E00349">
              <w:rPr>
                <w:sz w:val="24"/>
                <w:szCs w:val="24"/>
              </w:rPr>
              <w:t xml:space="preserve">valuation et de </w:t>
            </w:r>
            <w:r>
              <w:rPr>
                <w:sz w:val="24"/>
                <w:szCs w:val="24"/>
              </w:rPr>
              <w:t>Q</w:t>
            </w:r>
            <w:r w:rsidRPr="00E00349">
              <w:rPr>
                <w:sz w:val="24"/>
                <w:szCs w:val="24"/>
              </w:rPr>
              <w:t>ualification.</w:t>
            </w:r>
          </w:p>
          <w:p w14:paraId="2E6A9B3A" w14:textId="77777777" w:rsidR="009D1272" w:rsidRPr="00B4328A" w:rsidRDefault="009D1272" w:rsidP="007A62DD">
            <w:pPr>
              <w:tabs>
                <w:tab w:val="left" w:pos="720"/>
              </w:tabs>
              <w:spacing w:before="60" w:after="60"/>
              <w:ind w:left="576" w:hanging="576"/>
              <w:jc w:val="both"/>
              <w:rPr>
                <w:sz w:val="24"/>
                <w:szCs w:val="24"/>
              </w:rPr>
            </w:pPr>
            <w:r w:rsidRPr="00E00349">
              <w:rPr>
                <w:sz w:val="24"/>
                <w:szCs w:val="24"/>
              </w:rPr>
              <w:t>31.2</w:t>
            </w:r>
            <w:r w:rsidRPr="00F12017">
              <w:rPr>
                <w:sz w:val="24"/>
                <w:szCs w:val="24"/>
              </w:rPr>
              <w:tab/>
            </w:r>
            <w:r w:rsidRPr="00E00349">
              <w:rPr>
                <w:sz w:val="24"/>
                <w:szCs w:val="24"/>
              </w:rPr>
              <w:t xml:space="preserve">Les scores à attribuer aux facteurs techniques et aux sous-facteurs sont spécifiés </w:t>
            </w:r>
            <w:r w:rsidRPr="00E00349">
              <w:rPr>
                <w:b/>
                <w:sz w:val="24"/>
                <w:szCs w:val="24"/>
              </w:rPr>
              <w:t>dans le</w:t>
            </w:r>
            <w:r w:rsidRPr="00E00349">
              <w:rPr>
                <w:sz w:val="24"/>
                <w:szCs w:val="24"/>
              </w:rPr>
              <w:t xml:space="preserve"> </w:t>
            </w:r>
            <w:r>
              <w:rPr>
                <w:b/>
                <w:sz w:val="24"/>
                <w:szCs w:val="24"/>
              </w:rPr>
              <w:t>DPDP</w:t>
            </w:r>
            <w:r w:rsidRPr="000D7149">
              <w:rPr>
                <w:b/>
                <w:sz w:val="24"/>
                <w:szCs w:val="24"/>
              </w:rPr>
              <w:t>.</w:t>
            </w:r>
          </w:p>
        </w:tc>
      </w:tr>
      <w:tr w:rsidR="009D1272" w:rsidRPr="00B4328A" w14:paraId="4B6C012D" w14:textId="77777777" w:rsidTr="007A62DD">
        <w:trPr>
          <w:gridAfter w:val="1"/>
          <w:wAfter w:w="23" w:type="dxa"/>
          <w:trHeight w:val="1331"/>
        </w:trPr>
        <w:tc>
          <w:tcPr>
            <w:tcW w:w="2552" w:type="dxa"/>
            <w:gridSpan w:val="3"/>
          </w:tcPr>
          <w:p w14:paraId="6FAFF0AB" w14:textId="77777777" w:rsidR="009D1272" w:rsidRPr="00B4328A" w:rsidRDefault="009D1272" w:rsidP="007A62DD">
            <w:pPr>
              <w:pStyle w:val="HeadingSPD02"/>
              <w:numPr>
                <w:ilvl w:val="0"/>
                <w:numId w:val="143"/>
              </w:numPr>
              <w:ind w:left="360"/>
              <w:jc w:val="left"/>
              <w:rPr>
                <w:lang w:val="fr-FR"/>
              </w:rPr>
            </w:pPr>
            <w:bookmarkStart w:id="191" w:name="_Toc138920360"/>
            <w:r w:rsidRPr="001A7851">
              <w:rPr>
                <w:lang w:val="fr-FR"/>
              </w:rPr>
              <w:t>Éva</w:t>
            </w:r>
            <w:r>
              <w:rPr>
                <w:lang w:val="fr-FR"/>
              </w:rPr>
              <w:t>luation de la qualification du P</w:t>
            </w:r>
            <w:r w:rsidRPr="001A7851">
              <w:rPr>
                <w:lang w:val="fr-FR"/>
              </w:rPr>
              <w:t>roposant</w:t>
            </w:r>
            <w:bookmarkEnd w:id="191"/>
          </w:p>
        </w:tc>
        <w:tc>
          <w:tcPr>
            <w:tcW w:w="7456" w:type="dxa"/>
          </w:tcPr>
          <w:p w14:paraId="4BB0BB45" w14:textId="425EA0EB" w:rsidR="009D1272" w:rsidRPr="001A7851" w:rsidRDefault="009D1272" w:rsidP="007A62DD">
            <w:pPr>
              <w:tabs>
                <w:tab w:val="left" w:pos="720"/>
              </w:tabs>
              <w:spacing w:before="60" w:after="60"/>
              <w:ind w:left="576" w:hanging="576"/>
              <w:jc w:val="both"/>
              <w:rPr>
                <w:sz w:val="24"/>
                <w:szCs w:val="24"/>
              </w:rPr>
            </w:pPr>
            <w:r>
              <w:rPr>
                <w:sz w:val="24"/>
                <w:szCs w:val="24"/>
              </w:rPr>
              <w:t>32</w:t>
            </w:r>
            <w:r w:rsidRPr="001A7851">
              <w:rPr>
                <w:sz w:val="24"/>
                <w:szCs w:val="24"/>
              </w:rPr>
              <w:t>.1</w:t>
            </w:r>
            <w:r w:rsidR="00547E0B">
              <w:rPr>
                <w:sz w:val="24"/>
                <w:szCs w:val="24"/>
              </w:rPr>
              <w:tab/>
            </w:r>
            <w:r>
              <w:rPr>
                <w:sz w:val="24"/>
                <w:szCs w:val="24"/>
              </w:rPr>
              <w:t>Le Maître d’Ouvrage</w:t>
            </w:r>
            <w:r w:rsidRPr="001A7851">
              <w:rPr>
                <w:sz w:val="24"/>
                <w:szCs w:val="24"/>
              </w:rPr>
              <w:t xml:space="preserve"> doit s'assurer à sa satisfaction que, sur la base des preuves documentaires mises à jour conformément </w:t>
            </w:r>
            <w:r>
              <w:rPr>
                <w:sz w:val="24"/>
                <w:szCs w:val="24"/>
              </w:rPr>
              <w:t xml:space="preserve">à </w:t>
            </w:r>
            <w:r w:rsidRPr="00EC5B81">
              <w:rPr>
                <w:b/>
                <w:bCs/>
                <w:sz w:val="24"/>
                <w:szCs w:val="24"/>
              </w:rPr>
              <w:t>l’IP 12.2(e)</w:t>
            </w:r>
            <w:r w:rsidRPr="001A7851">
              <w:rPr>
                <w:sz w:val="24"/>
                <w:szCs w:val="24"/>
              </w:rPr>
              <w:t xml:space="preserve">, et de la section III - Critères d'évaluation et de qualification, le </w:t>
            </w:r>
            <w:r>
              <w:rPr>
                <w:sz w:val="24"/>
                <w:szCs w:val="24"/>
              </w:rPr>
              <w:t xml:space="preserve">Proposant </w:t>
            </w:r>
            <w:r w:rsidRPr="001A7851">
              <w:rPr>
                <w:sz w:val="24"/>
                <w:szCs w:val="24"/>
              </w:rPr>
              <w:t xml:space="preserve">continue d'être qualifié pour exécuter le </w:t>
            </w:r>
            <w:r>
              <w:rPr>
                <w:sz w:val="24"/>
                <w:szCs w:val="24"/>
              </w:rPr>
              <w:t>Marché</w:t>
            </w:r>
            <w:r w:rsidRPr="001A7851">
              <w:rPr>
                <w:sz w:val="24"/>
                <w:szCs w:val="24"/>
              </w:rPr>
              <w:t xml:space="preserve"> de manière satisfaisante.</w:t>
            </w:r>
          </w:p>
          <w:p w14:paraId="560D1650" w14:textId="4350407F" w:rsidR="009D1272" w:rsidRDefault="009D1272" w:rsidP="000C1F9C">
            <w:pPr>
              <w:tabs>
                <w:tab w:val="left" w:pos="720"/>
              </w:tabs>
              <w:spacing w:before="60" w:after="60"/>
              <w:ind w:left="576" w:hanging="576"/>
              <w:jc w:val="both"/>
              <w:rPr>
                <w:sz w:val="24"/>
                <w:szCs w:val="24"/>
              </w:rPr>
            </w:pPr>
            <w:r>
              <w:rPr>
                <w:sz w:val="24"/>
                <w:szCs w:val="24"/>
              </w:rPr>
              <w:t>32</w:t>
            </w:r>
            <w:r w:rsidRPr="001A7851">
              <w:rPr>
                <w:sz w:val="24"/>
                <w:szCs w:val="24"/>
              </w:rPr>
              <w:t>.2</w:t>
            </w:r>
            <w:r w:rsidR="00547E0B">
              <w:rPr>
                <w:sz w:val="24"/>
                <w:szCs w:val="24"/>
              </w:rPr>
              <w:tab/>
            </w:r>
            <w:r w:rsidRPr="00EC5B81">
              <w:rPr>
                <w:sz w:val="24"/>
                <w:szCs w:val="24"/>
              </w:rPr>
              <w:t>Avant l’attribution du</w:t>
            </w:r>
            <w:r>
              <w:rPr>
                <w:sz w:val="24"/>
                <w:szCs w:val="24"/>
              </w:rPr>
              <w:t xml:space="preserve"> Marché</w:t>
            </w:r>
            <w:r w:rsidRPr="00EC5B81">
              <w:rPr>
                <w:sz w:val="24"/>
                <w:szCs w:val="24"/>
              </w:rPr>
              <w:t>, l</w:t>
            </w:r>
            <w:r>
              <w:rPr>
                <w:sz w:val="24"/>
                <w:szCs w:val="24"/>
              </w:rPr>
              <w:t>e Maître d’Ouvrage</w:t>
            </w:r>
            <w:r w:rsidRPr="00EC5B81">
              <w:rPr>
                <w:sz w:val="24"/>
                <w:szCs w:val="24"/>
              </w:rPr>
              <w:t xml:space="preserve"> vérifiera que le proposant retenu (y compris chaque membre d’un </w:t>
            </w:r>
            <w:r>
              <w:rPr>
                <w:sz w:val="24"/>
                <w:szCs w:val="24"/>
              </w:rPr>
              <w:t>GE</w:t>
            </w:r>
            <w:r w:rsidRPr="00EC5B81">
              <w:rPr>
                <w:sz w:val="24"/>
                <w:szCs w:val="24"/>
              </w:rPr>
              <w:t>) n’est pas disqualifié par la Banque en raison de non-conformité avec les obligations</w:t>
            </w:r>
            <w:r>
              <w:rPr>
                <w:sz w:val="24"/>
                <w:szCs w:val="24"/>
              </w:rPr>
              <w:t xml:space="preserve"> </w:t>
            </w:r>
            <w:r w:rsidRPr="00EC5B81">
              <w:rPr>
                <w:sz w:val="24"/>
                <w:szCs w:val="24"/>
              </w:rPr>
              <w:t xml:space="preserve">contractuelles de prévention et      d’intervention </w:t>
            </w:r>
            <w:r>
              <w:rPr>
                <w:sz w:val="24"/>
                <w:szCs w:val="24"/>
              </w:rPr>
              <w:t>EAS</w:t>
            </w:r>
            <w:r w:rsidRPr="00EC5B81">
              <w:rPr>
                <w:sz w:val="24"/>
                <w:szCs w:val="24"/>
              </w:rPr>
              <w:t>/H</w:t>
            </w:r>
            <w:r>
              <w:rPr>
                <w:sz w:val="24"/>
                <w:szCs w:val="24"/>
              </w:rPr>
              <w:t>S</w:t>
            </w:r>
            <w:r w:rsidRPr="00EC5B81">
              <w:rPr>
                <w:sz w:val="24"/>
                <w:szCs w:val="24"/>
              </w:rPr>
              <w:t>.  L</w:t>
            </w:r>
            <w:r>
              <w:rPr>
                <w:sz w:val="24"/>
                <w:szCs w:val="24"/>
              </w:rPr>
              <w:t>e Maître d’Ouvrage</w:t>
            </w:r>
            <w:r w:rsidRPr="00EC5B81">
              <w:rPr>
                <w:sz w:val="24"/>
                <w:szCs w:val="24"/>
              </w:rPr>
              <w:t xml:space="preserve"> effectuera la même vérification pour chaque sous-traitant proposé par le proposant retenu. Si un sous-traitant proposé</w:t>
            </w:r>
            <w:r>
              <w:rPr>
                <w:sz w:val="24"/>
                <w:szCs w:val="24"/>
              </w:rPr>
              <w:t xml:space="preserve"> </w:t>
            </w:r>
            <w:r w:rsidRPr="00EC5B81">
              <w:rPr>
                <w:sz w:val="24"/>
                <w:szCs w:val="24"/>
              </w:rPr>
              <w:t>ne répond pas à l’exigence, l</w:t>
            </w:r>
            <w:r>
              <w:rPr>
                <w:sz w:val="24"/>
                <w:szCs w:val="24"/>
              </w:rPr>
              <w:t xml:space="preserve">e Maître d’Ouvrage </w:t>
            </w:r>
            <w:r w:rsidRPr="00EC5B81">
              <w:rPr>
                <w:sz w:val="24"/>
                <w:szCs w:val="24"/>
              </w:rPr>
              <w:t xml:space="preserve">exigera du </w:t>
            </w:r>
            <w:r>
              <w:rPr>
                <w:sz w:val="24"/>
                <w:szCs w:val="24"/>
              </w:rPr>
              <w:t>P</w:t>
            </w:r>
            <w:r w:rsidRPr="00EC5B81">
              <w:rPr>
                <w:sz w:val="24"/>
                <w:szCs w:val="24"/>
              </w:rPr>
              <w:t>roposant qu’il propose un sous-traitant de remplacement</w:t>
            </w:r>
            <w:r>
              <w:rPr>
                <w:sz w:val="24"/>
                <w:szCs w:val="24"/>
              </w:rPr>
              <w:t>.</w:t>
            </w:r>
          </w:p>
          <w:p w14:paraId="4993F006" w14:textId="05824B19" w:rsidR="009D1272" w:rsidRPr="00B4328A" w:rsidRDefault="009D1272" w:rsidP="000C1F9C">
            <w:pPr>
              <w:tabs>
                <w:tab w:val="left" w:pos="720"/>
              </w:tabs>
              <w:spacing w:before="60" w:after="60"/>
              <w:ind w:left="576" w:hanging="576"/>
              <w:jc w:val="both"/>
              <w:rPr>
                <w:sz w:val="24"/>
                <w:szCs w:val="24"/>
              </w:rPr>
            </w:pPr>
            <w:r>
              <w:rPr>
                <w:sz w:val="24"/>
                <w:szCs w:val="24"/>
              </w:rPr>
              <w:t>32.3</w:t>
            </w:r>
            <w:r w:rsidR="00547E0B">
              <w:rPr>
                <w:sz w:val="24"/>
                <w:szCs w:val="24"/>
              </w:rPr>
              <w:tab/>
            </w:r>
            <w:r w:rsidRPr="001A7851">
              <w:rPr>
                <w:sz w:val="24"/>
                <w:szCs w:val="24"/>
              </w:rPr>
              <w:t xml:space="preserve">Seules les </w:t>
            </w:r>
            <w:r>
              <w:rPr>
                <w:sz w:val="24"/>
                <w:szCs w:val="24"/>
              </w:rPr>
              <w:t>P</w:t>
            </w:r>
            <w:r w:rsidRPr="001A7851">
              <w:rPr>
                <w:sz w:val="24"/>
                <w:szCs w:val="24"/>
              </w:rPr>
              <w:t>ropositions qui</w:t>
            </w:r>
            <w:r>
              <w:rPr>
                <w:sz w:val="24"/>
                <w:szCs w:val="24"/>
              </w:rPr>
              <w:t>,</w:t>
            </w:r>
            <w:r w:rsidRPr="001A7851">
              <w:rPr>
                <w:sz w:val="24"/>
                <w:szCs w:val="24"/>
              </w:rPr>
              <w:t xml:space="preserve"> à la fois</w:t>
            </w:r>
            <w:r>
              <w:rPr>
                <w:sz w:val="24"/>
                <w:szCs w:val="24"/>
              </w:rPr>
              <w:t>,</w:t>
            </w:r>
            <w:r w:rsidRPr="001A7851">
              <w:rPr>
                <w:sz w:val="24"/>
                <w:szCs w:val="24"/>
              </w:rPr>
              <w:t xml:space="preserve"> </w:t>
            </w:r>
            <w:r>
              <w:rPr>
                <w:sz w:val="24"/>
                <w:szCs w:val="24"/>
              </w:rPr>
              <w:t>sont conformes pour l’essentiel à la DDP</w:t>
            </w:r>
            <w:r w:rsidRPr="001A7851">
              <w:rPr>
                <w:sz w:val="24"/>
                <w:szCs w:val="24"/>
              </w:rPr>
              <w:t xml:space="preserve"> et sont </w:t>
            </w:r>
            <w:r>
              <w:rPr>
                <w:sz w:val="24"/>
                <w:szCs w:val="24"/>
              </w:rPr>
              <w:t xml:space="preserve">remises par des Proposants </w:t>
            </w:r>
            <w:r w:rsidRPr="001A7851">
              <w:rPr>
                <w:sz w:val="24"/>
                <w:szCs w:val="24"/>
              </w:rPr>
              <w:t xml:space="preserve">qualifiés </w:t>
            </w:r>
            <w:r>
              <w:rPr>
                <w:sz w:val="24"/>
                <w:szCs w:val="24"/>
              </w:rPr>
              <w:t>fero</w:t>
            </w:r>
            <w:r w:rsidRPr="001A7851">
              <w:rPr>
                <w:sz w:val="24"/>
                <w:szCs w:val="24"/>
              </w:rPr>
              <w:t xml:space="preserve">nt </w:t>
            </w:r>
            <w:r>
              <w:rPr>
                <w:sz w:val="24"/>
                <w:szCs w:val="24"/>
              </w:rPr>
              <w:t>l’objet de l’ouverture de</w:t>
            </w:r>
            <w:r w:rsidRPr="001A7851">
              <w:rPr>
                <w:sz w:val="24"/>
                <w:szCs w:val="24"/>
              </w:rPr>
              <w:t xml:space="preserve"> </w:t>
            </w:r>
            <w:r>
              <w:rPr>
                <w:sz w:val="24"/>
                <w:szCs w:val="24"/>
              </w:rPr>
              <w:t>l’</w:t>
            </w:r>
            <w:r w:rsidRPr="001A7851">
              <w:rPr>
                <w:sz w:val="24"/>
                <w:szCs w:val="24"/>
              </w:rPr>
              <w:t>enveloppe portant la mention «</w:t>
            </w:r>
            <w:r>
              <w:rPr>
                <w:sz w:val="24"/>
                <w:szCs w:val="24"/>
              </w:rPr>
              <w:t xml:space="preserve"> </w:t>
            </w:r>
            <w:r w:rsidRPr="001A7851">
              <w:rPr>
                <w:sz w:val="24"/>
                <w:szCs w:val="24"/>
              </w:rPr>
              <w:t>PARTIE FINANCIÈRE</w:t>
            </w:r>
            <w:r>
              <w:rPr>
                <w:sz w:val="24"/>
                <w:szCs w:val="24"/>
              </w:rPr>
              <w:t xml:space="preserve"> </w:t>
            </w:r>
            <w:r w:rsidRPr="001A7851">
              <w:rPr>
                <w:sz w:val="24"/>
                <w:szCs w:val="24"/>
              </w:rPr>
              <w:t xml:space="preserve">» </w:t>
            </w:r>
            <w:r>
              <w:rPr>
                <w:sz w:val="24"/>
                <w:szCs w:val="24"/>
              </w:rPr>
              <w:t>lors de</w:t>
            </w:r>
            <w:r w:rsidRPr="001A7851">
              <w:rPr>
                <w:sz w:val="24"/>
                <w:szCs w:val="24"/>
              </w:rPr>
              <w:t xml:space="preserve"> la deuxième ouverture publique.</w:t>
            </w:r>
          </w:p>
        </w:tc>
      </w:tr>
      <w:tr w:rsidR="009D1272" w:rsidRPr="00B4328A" w14:paraId="67A41A4B" w14:textId="77777777" w:rsidTr="007A62DD">
        <w:trPr>
          <w:gridAfter w:val="1"/>
          <w:wAfter w:w="23" w:type="dxa"/>
          <w:trHeight w:val="1331"/>
        </w:trPr>
        <w:tc>
          <w:tcPr>
            <w:tcW w:w="2552" w:type="dxa"/>
            <w:gridSpan w:val="3"/>
          </w:tcPr>
          <w:p w14:paraId="097603E0" w14:textId="77777777" w:rsidR="009D1272" w:rsidRPr="00B4328A" w:rsidRDefault="009D1272" w:rsidP="007A62DD">
            <w:pPr>
              <w:pStyle w:val="HeadingSPD02"/>
              <w:numPr>
                <w:ilvl w:val="0"/>
                <w:numId w:val="143"/>
              </w:numPr>
              <w:ind w:left="360"/>
              <w:jc w:val="left"/>
              <w:rPr>
                <w:lang w:val="fr-FR"/>
              </w:rPr>
            </w:pPr>
            <w:bookmarkStart w:id="192" w:name="_Toc138920361"/>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192"/>
          </w:p>
        </w:tc>
        <w:tc>
          <w:tcPr>
            <w:tcW w:w="7456" w:type="dxa"/>
          </w:tcPr>
          <w:p w14:paraId="0F7F6AC4" w14:textId="77777777" w:rsidR="009D1272" w:rsidRPr="00B4328A" w:rsidRDefault="009D1272" w:rsidP="007A62DD">
            <w:pPr>
              <w:spacing w:before="60" w:after="60"/>
              <w:ind w:left="596" w:hanging="585"/>
              <w:jc w:val="both"/>
              <w:rPr>
                <w:sz w:val="24"/>
                <w:szCs w:val="24"/>
              </w:rPr>
            </w:pPr>
            <w:r>
              <w:rPr>
                <w:sz w:val="24"/>
                <w:szCs w:val="24"/>
              </w:rPr>
              <w:t>33</w:t>
            </w:r>
            <w:r w:rsidRPr="00B4328A">
              <w:rPr>
                <w:sz w:val="24"/>
                <w:szCs w:val="24"/>
              </w:rPr>
              <w:t>.1</w:t>
            </w:r>
            <w:r w:rsidRPr="00B4328A">
              <w:rPr>
                <w:sz w:val="24"/>
                <w:szCs w:val="24"/>
              </w:rPr>
              <w:tab/>
              <w:t xml:space="preserve">A l’issue de l’évaluation de la Partie technique des Propositions, le Maître </w:t>
            </w:r>
            <w:r>
              <w:rPr>
                <w:sz w:val="24"/>
                <w:szCs w:val="24"/>
              </w:rPr>
              <w:t>d’</w:t>
            </w:r>
            <w:r w:rsidRPr="00B4328A">
              <w:rPr>
                <w:sz w:val="24"/>
                <w:szCs w:val="24"/>
              </w:rPr>
              <w:t>Ouvrage fera les notifications ci-après :</w:t>
            </w:r>
          </w:p>
          <w:p w14:paraId="262F9222" w14:textId="5B34E6CD" w:rsidR="009D1272" w:rsidRPr="00B4328A" w:rsidRDefault="009D1272" w:rsidP="007A62DD">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sidR="006F06CD">
              <w:rPr>
                <w:sz w:val="24"/>
                <w:szCs w:val="24"/>
              </w:rPr>
              <w:t>’</w:t>
            </w:r>
            <w:r w:rsidRPr="00B4328A">
              <w:rPr>
                <w:sz w:val="24"/>
                <w:szCs w:val="24"/>
              </w:rPr>
              <w:t>informant comme suit :</w:t>
            </w:r>
          </w:p>
          <w:p w14:paraId="0A05ED49" w14:textId="1787264F" w:rsidR="009D1272" w:rsidRPr="00B4328A"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sidR="006F06CD">
              <w:rPr>
                <w:sz w:val="24"/>
                <w:szCs w:val="24"/>
              </w:rPr>
              <w:t>sa</w:t>
            </w:r>
            <w:r w:rsidR="006F06CD" w:rsidRPr="00B4328A">
              <w:rPr>
                <w:sz w:val="24"/>
                <w:szCs w:val="24"/>
              </w:rPr>
              <w:t xml:space="preserve"> </w:t>
            </w:r>
            <w:r w:rsidRPr="00B4328A">
              <w:rPr>
                <w:sz w:val="24"/>
                <w:szCs w:val="24"/>
              </w:rPr>
              <w:t xml:space="preserve">Proposition – Partie technique -- a été jugée non-conforme ; </w:t>
            </w:r>
          </w:p>
          <w:p w14:paraId="206CAF36" w14:textId="337912F1" w:rsidR="009D1272" w:rsidRPr="00B4328A" w:rsidRDefault="009D1272" w:rsidP="007A62DD">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006F06CD">
              <w:rPr>
                <w:sz w:val="24"/>
                <w:szCs w:val="24"/>
              </w:rPr>
              <w:t>son</w:t>
            </w:r>
            <w:r w:rsidR="006F06CD" w:rsidRPr="00B4328A">
              <w:rPr>
                <w:sz w:val="24"/>
                <w:szCs w:val="24"/>
              </w:rPr>
              <w:t xml:space="preserve"> </w:t>
            </w:r>
            <w:r w:rsidRPr="00B4328A">
              <w:rPr>
                <w:sz w:val="24"/>
                <w:szCs w:val="24"/>
              </w:rPr>
              <w:t xml:space="preserve">enveloppe marquée « Partie financière » </w:t>
            </w:r>
            <w:r w:rsidR="006F06CD" w:rsidRPr="00B4328A">
              <w:rPr>
                <w:sz w:val="24"/>
                <w:szCs w:val="24"/>
              </w:rPr>
              <w:t>l</w:t>
            </w:r>
            <w:r w:rsidR="006F06CD">
              <w:rPr>
                <w:sz w:val="24"/>
                <w:szCs w:val="24"/>
              </w:rPr>
              <w:t>ui</w:t>
            </w:r>
            <w:r w:rsidR="006F06CD" w:rsidRPr="00B4328A">
              <w:rPr>
                <w:sz w:val="24"/>
                <w:szCs w:val="24"/>
              </w:rPr>
              <w:t xml:space="preserve"> </w:t>
            </w:r>
            <w:r w:rsidRPr="00B4328A">
              <w:rPr>
                <w:sz w:val="24"/>
                <w:szCs w:val="24"/>
              </w:rPr>
              <w:t>sera retournée sans avoir été ouverte à l’issue de l’évaluation des Propositions et après la signature du Marché ;</w:t>
            </w:r>
          </w:p>
          <w:p w14:paraId="048A6C1C"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4D621835"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47477F45" w14:textId="77777777" w:rsidR="009D1272" w:rsidRPr="00F12017"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CEA67FD" w14:textId="47848795" w:rsidR="009D1272" w:rsidRPr="00B4328A" w:rsidRDefault="009D1272" w:rsidP="007A62DD">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44 et IP 46</w:t>
            </w:r>
            <w:r w:rsidRPr="00B4328A">
              <w:rPr>
                <w:sz w:val="24"/>
                <w:szCs w:val="24"/>
              </w:rPr>
              <w:t xml:space="preserve"> 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sidR="006F06CD">
              <w:rPr>
                <w:sz w:val="24"/>
                <w:szCs w:val="24"/>
              </w:rPr>
              <w:t>du</w:t>
            </w:r>
            <w:r w:rsidR="006F06CD" w:rsidRPr="00B4328A">
              <w:rPr>
                <w:sz w:val="24"/>
                <w:szCs w:val="24"/>
              </w:rPr>
              <w:t xml:space="preserve"> </w:t>
            </w:r>
            <w:r w:rsidRPr="00B4328A">
              <w:rPr>
                <w:sz w:val="24"/>
                <w:szCs w:val="24"/>
              </w:rPr>
              <w:t>montant total de</w:t>
            </w:r>
            <w:r>
              <w:rPr>
                <w:sz w:val="24"/>
                <w:szCs w:val="24"/>
              </w:rPr>
              <w:t xml:space="preserve"> leur</w:t>
            </w:r>
            <w:r w:rsidRPr="00B4328A">
              <w:rPr>
                <w:sz w:val="24"/>
                <w:szCs w:val="24"/>
              </w:rPr>
              <w:t>s Propositions aura lieu lors de la Notification de l’</w:t>
            </w:r>
            <w:r w:rsidR="006F06CD">
              <w:rPr>
                <w:sz w:val="24"/>
                <w:szCs w:val="24"/>
              </w:rPr>
              <w:t>I</w:t>
            </w:r>
            <w:r w:rsidRPr="00B4328A">
              <w:rPr>
                <w:sz w:val="24"/>
                <w:szCs w:val="24"/>
              </w:rPr>
              <w:t>ntention d’</w:t>
            </w:r>
            <w:r w:rsidR="006F06CD">
              <w:rPr>
                <w:sz w:val="24"/>
                <w:szCs w:val="24"/>
              </w:rPr>
              <w:t>A</w:t>
            </w:r>
            <w:r w:rsidRPr="00B4328A">
              <w:rPr>
                <w:sz w:val="24"/>
                <w:szCs w:val="24"/>
              </w:rPr>
              <w:t>ttribution du Marché.</w:t>
            </w:r>
          </w:p>
        </w:tc>
      </w:tr>
      <w:tr w:rsidR="009D1272" w:rsidRPr="00B4328A" w14:paraId="746A1578" w14:textId="77777777" w:rsidTr="007A62DD">
        <w:trPr>
          <w:gridAfter w:val="1"/>
          <w:wAfter w:w="23" w:type="dxa"/>
          <w:trHeight w:val="639"/>
        </w:trPr>
        <w:tc>
          <w:tcPr>
            <w:tcW w:w="10008" w:type="dxa"/>
            <w:gridSpan w:val="4"/>
          </w:tcPr>
          <w:p w14:paraId="1D9190BB" w14:textId="77777777" w:rsidR="009D1272" w:rsidRPr="00B4328A" w:rsidRDefault="009D1272" w:rsidP="007A62DD">
            <w:pPr>
              <w:pStyle w:val="HeadingSPD01"/>
              <w:numPr>
                <w:ilvl w:val="0"/>
                <w:numId w:val="0"/>
              </w:numPr>
              <w:spacing w:before="120"/>
              <w:rPr>
                <w:sz w:val="24"/>
                <w:szCs w:val="24"/>
                <w:lang w:val="fr-FR"/>
              </w:rPr>
            </w:pPr>
            <w:bookmarkStart w:id="193" w:name="_Toc138920362"/>
            <w:r>
              <w:rPr>
                <w:rFonts w:ascii="Times New Roman" w:hAnsi="Times New Roman"/>
                <w:szCs w:val="32"/>
                <w:lang w:val="fr-FR"/>
              </w:rPr>
              <w:t xml:space="preserve">H. </w:t>
            </w:r>
            <w:r w:rsidRPr="00B4328A">
              <w:rPr>
                <w:rFonts w:ascii="Times New Roman" w:hAnsi="Times New Roman"/>
                <w:szCs w:val="32"/>
                <w:lang w:val="fr-FR"/>
              </w:rPr>
              <w:t>Ouverture des Parties financières</w:t>
            </w:r>
            <w:bookmarkEnd w:id="193"/>
          </w:p>
        </w:tc>
      </w:tr>
      <w:tr w:rsidR="009D1272" w:rsidRPr="00B4328A" w14:paraId="28E4FDF4" w14:textId="77777777" w:rsidTr="007A62DD">
        <w:trPr>
          <w:gridAfter w:val="1"/>
          <w:wAfter w:w="23" w:type="dxa"/>
        </w:trPr>
        <w:tc>
          <w:tcPr>
            <w:tcW w:w="2552" w:type="dxa"/>
            <w:gridSpan w:val="3"/>
          </w:tcPr>
          <w:p w14:paraId="24C69DFF" w14:textId="77777777" w:rsidR="009D1272" w:rsidRPr="00B4328A" w:rsidRDefault="009D1272" w:rsidP="007A62DD">
            <w:pPr>
              <w:pStyle w:val="HeadingSPD02"/>
              <w:numPr>
                <w:ilvl w:val="0"/>
                <w:numId w:val="143"/>
              </w:numPr>
              <w:ind w:left="360"/>
              <w:jc w:val="left"/>
              <w:rPr>
                <w:lang w:val="fr-FR"/>
              </w:rPr>
            </w:pPr>
            <w:bookmarkStart w:id="194" w:name="_Toc138920363"/>
            <w:r w:rsidRPr="00B4328A">
              <w:rPr>
                <w:lang w:val="fr-FR"/>
              </w:rPr>
              <w:t>Ouverture publique des Parties financières lorsque MOF ou négociations ne sont pas applicables</w:t>
            </w:r>
            <w:bookmarkEnd w:id="194"/>
          </w:p>
        </w:tc>
        <w:tc>
          <w:tcPr>
            <w:tcW w:w="7456" w:type="dxa"/>
          </w:tcPr>
          <w:p w14:paraId="72A80DC9" w14:textId="009AECF2" w:rsidR="009D1272" w:rsidRPr="00A03ECF" w:rsidRDefault="009D1272" w:rsidP="007A62DD">
            <w:pPr>
              <w:pStyle w:val="ListParagraph"/>
              <w:numPr>
                <w:ilvl w:val="1"/>
                <w:numId w:val="143"/>
              </w:numPr>
              <w:shd w:val="clear" w:color="auto" w:fill="FDFDFD"/>
              <w:jc w:val="both"/>
              <w:rPr>
                <w:rFonts w:ascii="Segoe UI" w:hAnsi="Segoe UI" w:cs="Segoe UI"/>
                <w:sz w:val="21"/>
                <w:szCs w:val="21"/>
                <w:lang w:eastAsia="en-US"/>
              </w:rPr>
            </w:pPr>
            <w:r w:rsidRPr="00A03ECF">
              <w:rPr>
                <w:sz w:val="24"/>
                <w:szCs w:val="24"/>
              </w:rPr>
              <w:t xml:space="preserve">Dans le cas où la méthode </w:t>
            </w:r>
            <w:r w:rsidRPr="000C1F9C">
              <w:rPr>
                <w:bCs/>
                <w:sz w:val="24"/>
                <w:szCs w:val="24"/>
              </w:rPr>
              <w:t>MOF</w:t>
            </w:r>
            <w:r w:rsidRPr="00A03ECF">
              <w:rPr>
                <w:b/>
                <w:sz w:val="24"/>
                <w:szCs w:val="24"/>
              </w:rPr>
              <w:t xml:space="preserve"> </w:t>
            </w:r>
            <w:r w:rsidRPr="00A03ECF">
              <w:rPr>
                <w:sz w:val="24"/>
                <w:szCs w:val="24"/>
              </w:rPr>
              <w:t xml:space="preserve">(Meilleure Offre Finale) ou des négociations ne sont pas applicables comme spécifié dans les </w:t>
            </w:r>
            <w:r w:rsidRPr="00A03ECF">
              <w:rPr>
                <w:b/>
                <w:sz w:val="24"/>
                <w:szCs w:val="24"/>
              </w:rPr>
              <w:t>DPDP</w:t>
            </w:r>
            <w:r w:rsidRPr="00A03ECF">
              <w:rPr>
                <w:sz w:val="24"/>
                <w:szCs w:val="24"/>
              </w:rPr>
              <w:t xml:space="preserve">, le Maître d’Ouvrage procédera à l’ouverture des Parties financières en présence des représentants désignés des Proposants et de toute personne qui souhaitent y assister. </w:t>
            </w:r>
            <w:r w:rsidRPr="00A03ECF">
              <w:rPr>
                <w:sz w:val="24"/>
                <w:szCs w:val="24"/>
                <w:lang w:eastAsia="en-US"/>
              </w:rPr>
              <w:t xml:space="preserve">La date d’ouverture ne doit pas être inférieure à dix (10) Jours </w:t>
            </w:r>
            <w:r w:rsidR="00D4228F">
              <w:rPr>
                <w:sz w:val="24"/>
                <w:szCs w:val="24"/>
                <w:lang w:eastAsia="en-US"/>
              </w:rPr>
              <w:t>o</w:t>
            </w:r>
            <w:r w:rsidRPr="00A03ECF">
              <w:rPr>
                <w:sz w:val="24"/>
                <w:szCs w:val="24"/>
                <w:lang w:eastAsia="en-US"/>
              </w:rPr>
              <w:t xml:space="preserve">uvrables à compter de la date de notification des résultats de l’évaluation technique, décrite dans l’article </w:t>
            </w:r>
            <w:r w:rsidR="00BE2FBE">
              <w:rPr>
                <w:sz w:val="24"/>
                <w:szCs w:val="24"/>
                <w:lang w:eastAsia="en-US"/>
              </w:rPr>
              <w:t>44</w:t>
            </w:r>
            <w:r w:rsidRPr="000C1F9C">
              <w:rPr>
                <w:sz w:val="24"/>
                <w:szCs w:val="24"/>
                <w:lang w:eastAsia="en-US"/>
              </w:rPr>
              <w:t>.1 des I</w:t>
            </w:r>
            <w:r w:rsidR="00C22E37" w:rsidRPr="000C1F9C">
              <w:rPr>
                <w:sz w:val="24"/>
                <w:szCs w:val="24"/>
                <w:lang w:eastAsia="en-US"/>
              </w:rPr>
              <w:t>P</w:t>
            </w:r>
            <w:r w:rsidRPr="00A03ECF">
              <w:rPr>
                <w:sz w:val="24"/>
                <w:szCs w:val="24"/>
                <w:lang w:eastAsia="en-US"/>
              </w:rPr>
              <w:t xml:space="preserve">. Toutefois, si le Maître d’Ouvrage reçoit une </w:t>
            </w:r>
            <w:r w:rsidR="00D4228F">
              <w:rPr>
                <w:sz w:val="24"/>
                <w:szCs w:val="24"/>
                <w:lang w:eastAsia="en-US"/>
              </w:rPr>
              <w:t>réclamation</w:t>
            </w:r>
            <w:r w:rsidR="00D4228F" w:rsidRPr="00A03ECF">
              <w:rPr>
                <w:sz w:val="24"/>
                <w:szCs w:val="24"/>
                <w:lang w:eastAsia="en-US"/>
              </w:rPr>
              <w:t xml:space="preserve"> </w:t>
            </w:r>
            <w:r w:rsidRPr="00A03ECF">
              <w:rPr>
                <w:sz w:val="24"/>
                <w:szCs w:val="24"/>
                <w:lang w:eastAsia="en-US"/>
              </w:rPr>
              <w:t>sur les résultats de l’évaluation technique dans</w:t>
            </w:r>
            <w:r w:rsidRPr="000C1F9C">
              <w:rPr>
                <w:sz w:val="24"/>
                <w:szCs w:val="24"/>
                <w:lang w:eastAsia="en-US"/>
              </w:rPr>
              <w:t xml:space="preserve"> les dix (10) Jours </w:t>
            </w:r>
            <w:r w:rsidR="008D7FF4" w:rsidRPr="000C1F9C">
              <w:rPr>
                <w:sz w:val="24"/>
                <w:szCs w:val="24"/>
                <w:lang w:eastAsia="en-US"/>
              </w:rPr>
              <w:t>o</w:t>
            </w:r>
            <w:r w:rsidRPr="000C1F9C">
              <w:rPr>
                <w:sz w:val="24"/>
                <w:szCs w:val="24"/>
                <w:lang w:eastAsia="en-US"/>
              </w:rPr>
              <w:t>uvrables, la date d’ouverture sera assujettie à l’article 55.1 des I</w:t>
            </w:r>
            <w:r w:rsidR="00C22E37" w:rsidRPr="000C1F9C">
              <w:rPr>
                <w:sz w:val="24"/>
                <w:szCs w:val="24"/>
                <w:lang w:eastAsia="en-US"/>
              </w:rPr>
              <w:t>P</w:t>
            </w:r>
            <w:r w:rsidRPr="000C1F9C">
              <w:rPr>
                <w:sz w:val="24"/>
                <w:szCs w:val="24"/>
                <w:lang w:eastAsia="en-US"/>
              </w:rPr>
              <w:t xml:space="preserve">. </w:t>
            </w:r>
            <w:r w:rsidRPr="00A03ECF">
              <w:rPr>
                <w:sz w:val="24"/>
                <w:szCs w:val="24"/>
                <w:lang w:eastAsia="en-US"/>
              </w:rPr>
              <w:t>Chaque enveloppe marquée « Partie financière » sera inspectée afin de confirmer qu’elle est demeurée cachetée et qu’elle</w:t>
            </w:r>
            <w:r w:rsidRPr="00A03ECF">
              <w:rPr>
                <w:sz w:val="24"/>
                <w:szCs w:val="24"/>
              </w:rPr>
              <w:t xml:space="preserve"> n’a pas été ouverte. Ces enveloppes seront </w:t>
            </w:r>
            <w:r w:rsidR="002C0270">
              <w:rPr>
                <w:sz w:val="24"/>
                <w:szCs w:val="24"/>
              </w:rPr>
              <w:t xml:space="preserve">ensuite </w:t>
            </w:r>
            <w:r w:rsidRPr="00A03ECF">
              <w:rPr>
                <w:sz w:val="24"/>
                <w:szCs w:val="24"/>
              </w:rPr>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sz w:val="24"/>
                <w:szCs w:val="24"/>
              </w:rPr>
              <w:t>DPDP</w:t>
            </w:r>
            <w:r w:rsidRPr="00A03ECF">
              <w:rPr>
                <w:sz w:val="24"/>
                <w:szCs w:val="24"/>
              </w:rPr>
              <w:t xml:space="preserve">. </w:t>
            </w:r>
          </w:p>
          <w:p w14:paraId="3425C32B" w14:textId="77777777" w:rsidR="009D1272" w:rsidRPr="00B4328A" w:rsidRDefault="009D1272" w:rsidP="007A62DD">
            <w:pPr>
              <w:spacing w:before="60" w:after="60"/>
              <w:ind w:left="576" w:hanging="576"/>
              <w:jc w:val="both"/>
              <w:rPr>
                <w:sz w:val="24"/>
                <w:szCs w:val="24"/>
              </w:rPr>
            </w:pPr>
            <w:r>
              <w:rPr>
                <w:sz w:val="24"/>
                <w:szCs w:val="24"/>
              </w:rPr>
              <w:t>34</w:t>
            </w:r>
            <w:r w:rsidRPr="00B4328A">
              <w:rPr>
                <w:sz w:val="24"/>
                <w:szCs w:val="24"/>
              </w:rPr>
              <w:t>.2</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27BD18DF"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C6FEB18"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0C9AC785" w14:textId="7388FAE0" w:rsidR="009D1272" w:rsidRPr="00B4328A" w:rsidRDefault="009D1272" w:rsidP="007A62DD">
            <w:pPr>
              <w:tabs>
                <w:tab w:val="left" w:pos="702"/>
              </w:tabs>
              <w:spacing w:before="60" w:after="60"/>
              <w:ind w:left="576" w:hanging="576"/>
              <w:jc w:val="both"/>
              <w:rPr>
                <w:sz w:val="24"/>
                <w:szCs w:val="24"/>
              </w:rPr>
            </w:pPr>
            <w:r>
              <w:rPr>
                <w:sz w:val="24"/>
                <w:szCs w:val="24"/>
              </w:rPr>
              <w:t>34</w:t>
            </w:r>
            <w:r w:rsidRPr="00B4328A">
              <w:rPr>
                <w:sz w:val="24"/>
                <w:szCs w:val="24"/>
              </w:rPr>
              <w:t>.3</w:t>
            </w:r>
            <w:r w:rsidRPr="00B4328A">
              <w:rPr>
                <w:sz w:val="24"/>
                <w:szCs w:val="24"/>
              </w:rPr>
              <w:tab/>
              <w:t xml:space="preserve">Il sera demandé aux représentants des Proposants dont les Parties financières auront été ouvertes de signer ce procès-verbal. </w:t>
            </w:r>
            <w:r>
              <w:rPr>
                <w:sz w:val="24"/>
                <w:szCs w:val="24"/>
              </w:rPr>
              <w:t>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w:t>
            </w:r>
            <w:r w:rsidR="005B0267">
              <w:rPr>
                <w:sz w:val="24"/>
                <w:szCs w:val="24"/>
              </w:rPr>
              <w:t>ni</w:t>
            </w:r>
            <w:r w:rsidR="005B0267" w:rsidRPr="00B4328A">
              <w:rPr>
                <w:sz w:val="24"/>
                <w:szCs w:val="24"/>
              </w:rPr>
              <w:t xml:space="preserve"> </w:t>
            </w:r>
            <w:r w:rsidRPr="00B4328A">
              <w:rPr>
                <w:sz w:val="24"/>
                <w:szCs w:val="24"/>
              </w:rPr>
              <w:t>au contenu du procès-verbal. Un exemplaire du procès-verbal sera distribué à tous les Proposants.</w:t>
            </w:r>
          </w:p>
        </w:tc>
      </w:tr>
      <w:tr w:rsidR="009D1272" w:rsidRPr="00B4328A" w14:paraId="143EE521" w14:textId="77777777" w:rsidTr="007A62DD">
        <w:trPr>
          <w:gridAfter w:val="1"/>
          <w:wAfter w:w="23" w:type="dxa"/>
        </w:trPr>
        <w:tc>
          <w:tcPr>
            <w:tcW w:w="2552" w:type="dxa"/>
            <w:gridSpan w:val="3"/>
          </w:tcPr>
          <w:p w14:paraId="73EF3BCD" w14:textId="77777777" w:rsidR="009D1272" w:rsidRPr="00B4328A" w:rsidRDefault="009D1272" w:rsidP="007A62DD">
            <w:pPr>
              <w:pStyle w:val="HeadingSPD02"/>
              <w:numPr>
                <w:ilvl w:val="0"/>
                <w:numId w:val="143"/>
              </w:numPr>
              <w:ind w:left="360"/>
              <w:jc w:val="left"/>
              <w:rPr>
                <w:lang w:val="fr-FR"/>
              </w:rPr>
            </w:pPr>
            <w:bookmarkStart w:id="195" w:name="_Toc138920364"/>
            <w:r>
              <w:rPr>
                <w:lang w:val="fr-FR"/>
              </w:rPr>
              <w:t xml:space="preserve">Ouverture </w:t>
            </w:r>
            <w:r w:rsidRPr="00B4328A">
              <w:rPr>
                <w:lang w:val="fr-FR"/>
              </w:rPr>
              <w:t>des Parties financières lorsque MOF ou négociations sont applicables</w:t>
            </w:r>
            <w:bookmarkEnd w:id="195"/>
          </w:p>
        </w:tc>
        <w:tc>
          <w:tcPr>
            <w:tcW w:w="7456" w:type="dxa"/>
          </w:tcPr>
          <w:p w14:paraId="3BD61039" w14:textId="71398DCC" w:rsidR="009D1272" w:rsidRPr="00B4328A" w:rsidRDefault="009D1272" w:rsidP="007A62DD">
            <w:pPr>
              <w:tabs>
                <w:tab w:val="left" w:pos="702"/>
              </w:tabs>
              <w:spacing w:before="60" w:after="60"/>
              <w:ind w:left="576" w:hanging="576"/>
              <w:jc w:val="both"/>
              <w:rPr>
                <w:sz w:val="24"/>
                <w:szCs w:val="24"/>
              </w:rPr>
            </w:pPr>
            <w:r>
              <w:rPr>
                <w:spacing w:val="-3"/>
                <w:sz w:val="24"/>
                <w:szCs w:val="24"/>
              </w:rPr>
              <w:t>35</w:t>
            </w:r>
            <w:r w:rsidRPr="00B4328A">
              <w:rPr>
                <w:spacing w:val="-3"/>
                <w:sz w:val="24"/>
                <w:szCs w:val="24"/>
              </w:rPr>
              <w:t>.1</w:t>
            </w:r>
            <w:r w:rsidRPr="00B4328A">
              <w:rPr>
                <w:spacing w:val="-3"/>
                <w:sz w:val="24"/>
                <w:szCs w:val="24"/>
              </w:rPr>
              <w:tab/>
            </w:r>
            <w:r w:rsidRPr="00B4328A">
              <w:rPr>
                <w:sz w:val="24"/>
                <w:szCs w:val="24"/>
              </w:rPr>
              <w:t>Dans le cas où</w:t>
            </w:r>
            <w:r>
              <w:rPr>
                <w:sz w:val="24"/>
                <w:szCs w:val="24"/>
              </w:rPr>
              <w:t xml:space="preserve"> la méthode</w:t>
            </w:r>
            <w:r w:rsidRPr="00B4328A">
              <w:rPr>
                <w:sz w:val="24"/>
                <w:szCs w:val="24"/>
              </w:rPr>
              <w:t xml:space="preserve"> </w:t>
            </w:r>
            <w:r w:rsidRPr="000C1F9C">
              <w:rPr>
                <w:bCs/>
                <w:sz w:val="24"/>
                <w:szCs w:val="24"/>
              </w:rPr>
              <w:t xml:space="preserve">MOF </w:t>
            </w:r>
            <w:r w:rsidRPr="005B0267">
              <w:rPr>
                <w:bCs/>
                <w:sz w:val="24"/>
                <w:szCs w:val="24"/>
              </w:rPr>
              <w:t xml:space="preserve">(Meilleure Offre Finale) </w:t>
            </w:r>
            <w:r w:rsidRPr="000C1F9C">
              <w:rPr>
                <w:bCs/>
                <w:sz w:val="24"/>
                <w:szCs w:val="24"/>
              </w:rPr>
              <w:t xml:space="preserve">ou </w:t>
            </w:r>
            <w:r w:rsidR="005B0267">
              <w:rPr>
                <w:bCs/>
                <w:sz w:val="24"/>
                <w:szCs w:val="24"/>
              </w:rPr>
              <w:t xml:space="preserve">la méthode </w:t>
            </w:r>
            <w:r w:rsidRPr="000C1F9C">
              <w:rPr>
                <w:bCs/>
                <w:sz w:val="24"/>
                <w:szCs w:val="24"/>
              </w:rPr>
              <w:t>des négociations</w:t>
            </w:r>
            <w:r w:rsidRPr="00B4328A">
              <w:rPr>
                <w:sz w:val="24"/>
                <w:szCs w:val="24"/>
              </w:rPr>
              <w:t xml:space="preserve"> </w:t>
            </w:r>
            <w:r w:rsidR="005B0267">
              <w:rPr>
                <w:sz w:val="24"/>
                <w:szCs w:val="24"/>
              </w:rPr>
              <w:t>es</w:t>
            </w:r>
            <w:r w:rsidR="005B0267" w:rsidRPr="00B4328A">
              <w:rPr>
                <w:sz w:val="24"/>
                <w:szCs w:val="24"/>
              </w:rPr>
              <w:t xml:space="preserve">t </w:t>
            </w:r>
            <w:r w:rsidRPr="00B4328A">
              <w:rPr>
                <w:sz w:val="24"/>
                <w:szCs w:val="24"/>
              </w:rPr>
              <w:t xml:space="preserve">prévue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ne procédera pas à l’ouverture publique des Parties financières, mais elles seront ouvertes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1E393227" w14:textId="77777777" w:rsidR="009D1272" w:rsidRPr="00B4328A" w:rsidRDefault="009D1272" w:rsidP="007A62DD">
            <w:pPr>
              <w:tabs>
                <w:tab w:val="left" w:pos="702"/>
              </w:tabs>
              <w:spacing w:before="60" w:after="60"/>
              <w:ind w:left="576" w:hanging="576"/>
              <w:jc w:val="both"/>
              <w:rPr>
                <w:sz w:val="24"/>
                <w:szCs w:val="24"/>
              </w:rPr>
            </w:pPr>
            <w:r>
              <w:rPr>
                <w:sz w:val="24"/>
                <w:szCs w:val="24"/>
              </w:rPr>
              <w:t>35</w:t>
            </w:r>
            <w:r w:rsidRPr="00B4328A">
              <w:rPr>
                <w:sz w:val="24"/>
                <w:szCs w:val="24"/>
              </w:rPr>
              <w:t>.2</w:t>
            </w:r>
            <w:r w:rsidRPr="00B4328A">
              <w:rPr>
                <w:sz w:val="24"/>
                <w:szCs w:val="24"/>
              </w:rPr>
              <w:tab/>
              <w:t xml:space="preserve">En séance d’ouverture, chacune des enveloppes marquées « Partie financière » sera inspectée afin de confirmer qu’elle est demeurée cachetée et qu’elle n’a pas été ouverte. Ces enveloppes seront ouvertes par le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enregistrera le nom du Proposant, ainsi que le prix total de la Proposition, par lot (marché) le cas échéant, y compris tout rabais éventuel, et tout autre détail que le Maître </w:t>
            </w:r>
            <w:r>
              <w:rPr>
                <w:sz w:val="24"/>
                <w:szCs w:val="24"/>
              </w:rPr>
              <w:t>d’</w:t>
            </w:r>
            <w:r w:rsidRPr="00B4328A">
              <w:rPr>
                <w:sz w:val="24"/>
                <w:szCs w:val="24"/>
              </w:rPr>
              <w:t xml:space="preserve">Ouvrage peut juger utile de mentionner. La Lettre de Proposition – Partie financière et les Bordereaux de Prix seront paraphés par les représentants du Maître </w:t>
            </w:r>
            <w:r>
              <w:rPr>
                <w:sz w:val="24"/>
                <w:szCs w:val="24"/>
              </w:rPr>
              <w:t>d’</w:t>
            </w:r>
            <w:r w:rsidRPr="00B4328A">
              <w:rPr>
                <w:sz w:val="24"/>
                <w:szCs w:val="24"/>
              </w:rPr>
              <w:t xml:space="preserve">Ouvrage participant à l’ouverture des plis et par le </w:t>
            </w:r>
            <w:r>
              <w:rPr>
                <w:sz w:val="24"/>
                <w:szCs w:val="24"/>
              </w:rPr>
              <w:t>Garant</w:t>
            </w:r>
            <w:r w:rsidRPr="00B4328A">
              <w:rPr>
                <w:sz w:val="24"/>
                <w:szCs w:val="24"/>
              </w:rPr>
              <w:t xml:space="preserve"> de Probité.</w:t>
            </w:r>
          </w:p>
          <w:p w14:paraId="1345B4AC" w14:textId="77777777" w:rsidR="009D1272" w:rsidRPr="00B4328A" w:rsidRDefault="009D1272" w:rsidP="007A62DD">
            <w:pPr>
              <w:spacing w:before="60" w:after="60"/>
              <w:ind w:left="576" w:hanging="576"/>
              <w:jc w:val="both"/>
              <w:rPr>
                <w:sz w:val="24"/>
                <w:szCs w:val="24"/>
              </w:rPr>
            </w:pPr>
            <w:r>
              <w:rPr>
                <w:sz w:val="24"/>
                <w:szCs w:val="24"/>
              </w:rPr>
              <w:t>35</w:t>
            </w:r>
            <w:r w:rsidRPr="00B4328A">
              <w:rPr>
                <w:sz w:val="24"/>
                <w:szCs w:val="24"/>
              </w:rPr>
              <w:t>.3</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7430EE4B"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4329BD9"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4919D2F" w14:textId="77777777" w:rsidR="009D1272" w:rsidRPr="00B4328A" w:rsidRDefault="009D1272" w:rsidP="007A62DD">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11480D9C" w14:textId="068E5D13" w:rsidR="009D1272" w:rsidRPr="00B4328A" w:rsidRDefault="009D1272" w:rsidP="007A62DD">
            <w:pPr>
              <w:tabs>
                <w:tab w:val="left" w:pos="702"/>
              </w:tabs>
              <w:spacing w:before="60" w:after="60"/>
              <w:ind w:left="576" w:hanging="576"/>
              <w:jc w:val="both"/>
              <w:rPr>
                <w:sz w:val="24"/>
                <w:szCs w:val="24"/>
              </w:rPr>
            </w:pPr>
            <w:r>
              <w:rPr>
                <w:sz w:val="24"/>
                <w:szCs w:val="24"/>
              </w:rPr>
              <w:t>35</w:t>
            </w:r>
            <w:r w:rsidRPr="00B4328A">
              <w:rPr>
                <w:sz w:val="24"/>
                <w:szCs w:val="24"/>
              </w:rPr>
              <w:t>.4</w:t>
            </w:r>
            <w:r w:rsidRPr="00B4328A">
              <w:rPr>
                <w:sz w:val="24"/>
                <w:szCs w:val="24"/>
              </w:rPr>
              <w:tab/>
              <w:t xml:space="preserve">Le </w:t>
            </w:r>
            <w:r>
              <w:rPr>
                <w:sz w:val="24"/>
                <w:szCs w:val="24"/>
              </w:rPr>
              <w:t>Garant</w:t>
            </w:r>
            <w:r w:rsidRPr="00B4328A">
              <w:rPr>
                <w:sz w:val="24"/>
                <w:szCs w:val="24"/>
              </w:rPr>
              <w:t xml:space="preserve"> de Probité signera le procès-verbal. Le contenu des enveloppes marquées « Partie financière » et le procès-verbal d’ouverture seront conservés en lieu sûr par le Maître </w:t>
            </w:r>
            <w:r>
              <w:rPr>
                <w:sz w:val="24"/>
                <w:szCs w:val="24"/>
              </w:rPr>
              <w:t>d’</w:t>
            </w:r>
            <w:r w:rsidRPr="00B4328A">
              <w:rPr>
                <w:sz w:val="24"/>
                <w:szCs w:val="24"/>
              </w:rPr>
              <w:t>Ouvrage et ne seront pas divulgués à quiconque jusqu’au moment de la Notification de l’</w:t>
            </w:r>
            <w:r w:rsidR="005B0267">
              <w:rPr>
                <w:sz w:val="24"/>
                <w:szCs w:val="24"/>
              </w:rPr>
              <w:t>I</w:t>
            </w:r>
            <w:r w:rsidRPr="00B4328A">
              <w:rPr>
                <w:sz w:val="24"/>
                <w:szCs w:val="24"/>
              </w:rPr>
              <w:t>ntention d’</w:t>
            </w:r>
            <w:r w:rsidR="005B0267">
              <w:rPr>
                <w:sz w:val="24"/>
                <w:szCs w:val="24"/>
              </w:rPr>
              <w:t>A</w:t>
            </w:r>
            <w:r w:rsidRPr="00B4328A">
              <w:rPr>
                <w:sz w:val="24"/>
                <w:szCs w:val="24"/>
              </w:rPr>
              <w:t>ttribution du Marché.</w:t>
            </w:r>
          </w:p>
        </w:tc>
      </w:tr>
      <w:tr w:rsidR="009D1272" w:rsidRPr="00B4328A" w14:paraId="3DF70AB9" w14:textId="77777777" w:rsidTr="007A62DD">
        <w:trPr>
          <w:gridAfter w:val="1"/>
          <w:wAfter w:w="23" w:type="dxa"/>
        </w:trPr>
        <w:tc>
          <w:tcPr>
            <w:tcW w:w="10008" w:type="dxa"/>
            <w:gridSpan w:val="4"/>
          </w:tcPr>
          <w:p w14:paraId="4BE8D318" w14:textId="77777777" w:rsidR="009D1272" w:rsidRPr="00B4328A" w:rsidRDefault="009D1272" w:rsidP="007A62DD">
            <w:pPr>
              <w:pStyle w:val="HeadingSPD01"/>
              <w:numPr>
                <w:ilvl w:val="0"/>
                <w:numId w:val="0"/>
              </w:numPr>
              <w:spacing w:before="120"/>
              <w:rPr>
                <w:sz w:val="24"/>
                <w:szCs w:val="24"/>
                <w:lang w:val="fr-FR"/>
              </w:rPr>
            </w:pPr>
            <w:bookmarkStart w:id="196" w:name="_Toc138920365"/>
            <w:r w:rsidRPr="0031750E">
              <w:rPr>
                <w:rFonts w:ascii="Times New Roman" w:hAnsi="Times New Roman"/>
                <w:szCs w:val="32"/>
                <w:lang w:val="fr-FR"/>
              </w:rPr>
              <w:t>I. Evaluation des Parties</w:t>
            </w:r>
            <w:r w:rsidRPr="00B4328A">
              <w:rPr>
                <w:rFonts w:ascii="Times New Roman" w:hAnsi="Times New Roman"/>
                <w:szCs w:val="32"/>
                <w:lang w:val="fr-FR"/>
              </w:rPr>
              <w:t xml:space="preserve"> financières</w:t>
            </w:r>
            <w:bookmarkEnd w:id="196"/>
          </w:p>
        </w:tc>
      </w:tr>
      <w:tr w:rsidR="009D1272" w:rsidRPr="00B4328A" w14:paraId="4FCF6B3F" w14:textId="77777777" w:rsidTr="007A62DD">
        <w:trPr>
          <w:gridAfter w:val="1"/>
          <w:wAfter w:w="23" w:type="dxa"/>
        </w:trPr>
        <w:tc>
          <w:tcPr>
            <w:tcW w:w="2552" w:type="dxa"/>
            <w:gridSpan w:val="3"/>
          </w:tcPr>
          <w:p w14:paraId="49632E3A" w14:textId="77777777" w:rsidR="009D1272" w:rsidRPr="00B4328A" w:rsidRDefault="009D1272" w:rsidP="007A62DD">
            <w:pPr>
              <w:pStyle w:val="HeadingSPD02"/>
              <w:numPr>
                <w:ilvl w:val="0"/>
                <w:numId w:val="143"/>
              </w:numPr>
              <w:ind w:left="360"/>
              <w:jc w:val="left"/>
              <w:rPr>
                <w:lang w:val="fr-FR"/>
              </w:rPr>
            </w:pPr>
            <w:bookmarkStart w:id="197" w:name="_Toc138920366"/>
            <w:r w:rsidRPr="00B4328A">
              <w:rPr>
                <w:lang w:val="fr-FR"/>
              </w:rPr>
              <w:t>Non-conformité, mineures</w:t>
            </w:r>
            <w:bookmarkEnd w:id="197"/>
          </w:p>
        </w:tc>
        <w:tc>
          <w:tcPr>
            <w:tcW w:w="7456" w:type="dxa"/>
          </w:tcPr>
          <w:p w14:paraId="7CF14ACC" w14:textId="77777777" w:rsidR="009D1272" w:rsidRPr="00F12017" w:rsidRDefault="009D1272" w:rsidP="007A62DD">
            <w:pPr>
              <w:spacing w:before="60" w:after="60"/>
              <w:ind w:left="576" w:hanging="576"/>
              <w:jc w:val="both"/>
              <w:rPr>
                <w:sz w:val="24"/>
                <w:szCs w:val="24"/>
              </w:rPr>
            </w:pPr>
            <w:r>
              <w:rPr>
                <w:sz w:val="24"/>
                <w:szCs w:val="24"/>
              </w:rPr>
              <w:t>36</w:t>
            </w:r>
            <w:r w:rsidRPr="00B4328A">
              <w:rPr>
                <w:sz w:val="24"/>
                <w:szCs w:val="24"/>
              </w:rPr>
              <w:t>.1</w:t>
            </w:r>
            <w:r w:rsidRPr="00B4328A">
              <w:rPr>
                <w:sz w:val="24"/>
                <w:szCs w:val="24"/>
              </w:rPr>
              <w:tab/>
              <w:t xml:space="preserve">Si une Proposition est conforme pour l’essentiel, le Maître </w:t>
            </w:r>
            <w:r>
              <w:rPr>
                <w:sz w:val="24"/>
                <w:szCs w:val="24"/>
              </w:rPr>
              <w:t>d’</w:t>
            </w:r>
            <w:r w:rsidRPr="00B4328A">
              <w:rPr>
                <w:sz w:val="24"/>
                <w:szCs w:val="24"/>
              </w:rPr>
              <w:t xml:space="preserve">Ouvrage rectifiera les non-conformités </w:t>
            </w:r>
            <w:r>
              <w:rPr>
                <w:sz w:val="24"/>
                <w:szCs w:val="24"/>
              </w:rPr>
              <w:t>mineur</w:t>
            </w:r>
            <w:r w:rsidRPr="00B4328A">
              <w:rPr>
                <w:sz w:val="24"/>
                <w:szCs w:val="24"/>
              </w:rPr>
              <w:t xml:space="preserve">es qui affectent le prix de la Proposition. </w:t>
            </w:r>
            <w:r w:rsidRPr="00F12017">
              <w:rPr>
                <w:sz w:val="24"/>
                <w:szCs w:val="24"/>
              </w:rPr>
              <w:t xml:space="preserve">À cet effet, le prix de la Proposition sera ajusté, uniquement aux fins de comparaison, compte tenu de l’élément ou du composant manquant ou non conforme, en ajoutant la moyenne des prix de l’élément ou composant fournis par les autres </w:t>
            </w:r>
            <w:r>
              <w:rPr>
                <w:sz w:val="24"/>
                <w:szCs w:val="24"/>
              </w:rPr>
              <w:t>Proposant</w:t>
            </w:r>
            <w:r w:rsidRPr="00F12017">
              <w:rPr>
                <w:sz w:val="24"/>
                <w:szCs w:val="24"/>
              </w:rPr>
              <w:t xml:space="preserve">s ayant remis des </w:t>
            </w:r>
            <w:r>
              <w:rPr>
                <w:sz w:val="24"/>
                <w:szCs w:val="24"/>
              </w:rPr>
              <w:t>proposition</w:t>
            </w:r>
            <w:r w:rsidRPr="00F12017">
              <w:rPr>
                <w:sz w:val="24"/>
                <w:szCs w:val="24"/>
              </w:rPr>
              <w:t>s conformes</w:t>
            </w:r>
            <w:r>
              <w:rPr>
                <w:sz w:val="24"/>
                <w:szCs w:val="24"/>
              </w:rPr>
              <w:t xml:space="preserve"> pour l’essentiel</w:t>
            </w:r>
            <w:r w:rsidRPr="00F12017">
              <w:rPr>
                <w:sz w:val="24"/>
                <w:szCs w:val="24"/>
              </w:rPr>
              <w:t xml:space="preserve">. Si le prix de cet élément ou composant ne peut pas être estimé par la prise en compte du prix des autres </w:t>
            </w:r>
            <w:r>
              <w:rPr>
                <w:sz w:val="24"/>
                <w:szCs w:val="24"/>
              </w:rPr>
              <w:t>proposition</w:t>
            </w:r>
            <w:r w:rsidRPr="00F12017">
              <w:rPr>
                <w:sz w:val="24"/>
                <w:szCs w:val="24"/>
              </w:rPr>
              <w:t>s conformes</w:t>
            </w:r>
            <w:r>
              <w:rPr>
                <w:sz w:val="24"/>
                <w:szCs w:val="24"/>
              </w:rPr>
              <w:t xml:space="preserve"> pour l’essentiel</w:t>
            </w:r>
            <w:r w:rsidRPr="00F12017">
              <w:rPr>
                <w:sz w:val="24"/>
                <w:szCs w:val="24"/>
              </w:rPr>
              <w:t>, le Maître d’Ouvrage fera sa propre estimation.</w:t>
            </w:r>
          </w:p>
        </w:tc>
      </w:tr>
      <w:tr w:rsidR="009D1272" w:rsidRPr="00B4328A" w14:paraId="041476DC" w14:textId="77777777" w:rsidTr="007A62DD">
        <w:trPr>
          <w:gridAfter w:val="1"/>
          <w:wAfter w:w="23" w:type="dxa"/>
        </w:trPr>
        <w:tc>
          <w:tcPr>
            <w:tcW w:w="2552" w:type="dxa"/>
            <w:gridSpan w:val="3"/>
          </w:tcPr>
          <w:p w14:paraId="63522288" w14:textId="77777777" w:rsidR="009D1272" w:rsidRPr="00B4328A" w:rsidRDefault="009D1272" w:rsidP="007A62DD">
            <w:pPr>
              <w:pStyle w:val="HeadingSPD02"/>
              <w:numPr>
                <w:ilvl w:val="0"/>
                <w:numId w:val="143"/>
              </w:numPr>
              <w:ind w:left="360"/>
              <w:jc w:val="left"/>
              <w:rPr>
                <w:lang w:val="fr-FR"/>
              </w:rPr>
            </w:pPr>
            <w:bookmarkStart w:id="198" w:name="_Toc138920367"/>
            <w:r w:rsidRPr="00B4328A">
              <w:rPr>
                <w:lang w:val="fr-FR"/>
              </w:rPr>
              <w:t>Correction des erreurs arithmétiques</w:t>
            </w:r>
            <w:bookmarkEnd w:id="198"/>
          </w:p>
        </w:tc>
        <w:tc>
          <w:tcPr>
            <w:tcW w:w="7456" w:type="dxa"/>
          </w:tcPr>
          <w:p w14:paraId="6103A2A8" w14:textId="77777777" w:rsidR="009D1272" w:rsidRDefault="009D1272" w:rsidP="007A62DD">
            <w:pPr>
              <w:spacing w:before="60" w:after="60"/>
              <w:ind w:left="576" w:hanging="576"/>
              <w:jc w:val="both"/>
              <w:rPr>
                <w:sz w:val="24"/>
                <w:szCs w:val="24"/>
              </w:rPr>
            </w:pPr>
            <w:r>
              <w:rPr>
                <w:sz w:val="24"/>
                <w:szCs w:val="24"/>
              </w:rPr>
              <w:t>37</w:t>
            </w:r>
            <w:r w:rsidRPr="00B4328A">
              <w:rPr>
                <w:sz w:val="24"/>
                <w:szCs w:val="24"/>
              </w:rPr>
              <w:t>.1</w:t>
            </w:r>
            <w:r w:rsidRPr="00B4328A">
              <w:rPr>
                <w:sz w:val="24"/>
                <w:szCs w:val="24"/>
              </w:rPr>
              <w:tab/>
              <w:t xml:space="preserve">Le Maître </w:t>
            </w:r>
            <w:r>
              <w:rPr>
                <w:sz w:val="24"/>
                <w:szCs w:val="24"/>
              </w:rPr>
              <w:t>d’</w:t>
            </w:r>
            <w:r w:rsidRPr="00B4328A">
              <w:rPr>
                <w:sz w:val="24"/>
                <w:szCs w:val="24"/>
              </w:rPr>
              <w:t>Ouvrage rectifiera les erreurs arithmétiques sur la base suivante :</w:t>
            </w:r>
          </w:p>
          <w:p w14:paraId="6383EC68" w14:textId="169693BE" w:rsidR="009D1272" w:rsidRPr="00FB7F90" w:rsidRDefault="009D1272" w:rsidP="007A62DD">
            <w:pPr>
              <w:spacing w:before="60" w:after="60"/>
              <w:ind w:left="1136" w:hanging="576"/>
              <w:jc w:val="both"/>
              <w:rPr>
                <w:sz w:val="24"/>
                <w:szCs w:val="24"/>
              </w:rPr>
            </w:pPr>
            <w:r>
              <w:rPr>
                <w:sz w:val="24"/>
                <w:szCs w:val="24"/>
              </w:rPr>
              <w:t xml:space="preserve">(a)  </w:t>
            </w:r>
            <w:r w:rsidRPr="00FB7F90">
              <w:rPr>
                <w:b/>
                <w:sz w:val="24"/>
                <w:szCs w:val="24"/>
              </w:rPr>
              <w:t xml:space="preserve">Le </w:t>
            </w:r>
            <w:r>
              <w:rPr>
                <w:b/>
                <w:sz w:val="24"/>
                <w:szCs w:val="24"/>
              </w:rPr>
              <w:t>Programme</w:t>
            </w:r>
            <w:r w:rsidRPr="00FB7F90">
              <w:rPr>
                <w:b/>
                <w:sz w:val="24"/>
                <w:szCs w:val="24"/>
              </w:rPr>
              <w:t xml:space="preserve"> des </w:t>
            </w:r>
            <w:r>
              <w:rPr>
                <w:b/>
                <w:sz w:val="24"/>
                <w:szCs w:val="24"/>
              </w:rPr>
              <w:t>S</w:t>
            </w:r>
            <w:r w:rsidRPr="00FB7F90">
              <w:rPr>
                <w:b/>
                <w:sz w:val="24"/>
                <w:szCs w:val="24"/>
              </w:rPr>
              <w:t>ous-</w:t>
            </w:r>
            <w:r>
              <w:rPr>
                <w:b/>
                <w:sz w:val="24"/>
                <w:szCs w:val="24"/>
              </w:rPr>
              <w:t>A</w:t>
            </w:r>
            <w:r w:rsidRPr="00FB7F90">
              <w:rPr>
                <w:b/>
                <w:sz w:val="24"/>
                <w:szCs w:val="24"/>
              </w:rPr>
              <w:t>ctivités</w:t>
            </w:r>
            <w:r>
              <w:rPr>
                <w:b/>
                <w:sz w:val="24"/>
                <w:szCs w:val="24"/>
              </w:rPr>
              <w:t xml:space="preserve"> chiffré </w:t>
            </w:r>
            <w:r w:rsidRPr="00FB7F90">
              <w:rPr>
                <w:sz w:val="24"/>
                <w:szCs w:val="24"/>
              </w:rPr>
              <w:t>: en cas d'erreur entre le total des montants indiqués dans la colonne "Prix de la sous-activité" et le montant indiqué sous le total pour la sous-activité, l</w:t>
            </w:r>
            <w:r w:rsidR="00FE05E2">
              <w:rPr>
                <w:sz w:val="24"/>
                <w:szCs w:val="24"/>
              </w:rPr>
              <w:t>e</w:t>
            </w:r>
            <w:r w:rsidRPr="00FB7F90">
              <w:rPr>
                <w:sz w:val="24"/>
                <w:szCs w:val="24"/>
              </w:rPr>
              <w:t xml:space="preserve"> premi</w:t>
            </w:r>
            <w:r w:rsidR="00FE05E2">
              <w:rPr>
                <w:sz w:val="24"/>
                <w:szCs w:val="24"/>
              </w:rPr>
              <w:t>er</w:t>
            </w:r>
            <w:r w:rsidRPr="00FB7F90">
              <w:rPr>
                <w:sz w:val="24"/>
                <w:szCs w:val="24"/>
              </w:rPr>
              <w:t xml:space="preserve"> prévaut et l </w:t>
            </w:r>
            <w:r w:rsidR="00FE05E2">
              <w:rPr>
                <w:sz w:val="24"/>
                <w:szCs w:val="24"/>
              </w:rPr>
              <w:t>second</w:t>
            </w:r>
            <w:r w:rsidR="00FE05E2"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571148C4" w14:textId="16E367B8" w:rsidR="009D1272" w:rsidRPr="00FB7F90" w:rsidRDefault="009D1272" w:rsidP="007A62DD">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Pr>
                <w:b/>
                <w:sz w:val="24"/>
                <w:szCs w:val="24"/>
              </w:rPr>
              <w:t>Programme</w:t>
            </w:r>
            <w:r w:rsidRPr="00FB7F90">
              <w:rPr>
                <w:b/>
                <w:sz w:val="24"/>
                <w:szCs w:val="24"/>
              </w:rPr>
              <w:t xml:space="preserve"> des </w:t>
            </w:r>
            <w:r>
              <w:rPr>
                <w:b/>
                <w:sz w:val="24"/>
                <w:szCs w:val="24"/>
              </w:rPr>
              <w:t>A</w:t>
            </w:r>
            <w:r w:rsidRPr="00FB7F90">
              <w:rPr>
                <w:b/>
                <w:sz w:val="24"/>
                <w:szCs w:val="24"/>
              </w:rPr>
              <w:t>ctivités</w:t>
            </w:r>
            <w:r w:rsidRPr="00FB7F90">
              <w:rPr>
                <w:sz w:val="24"/>
                <w:szCs w:val="24"/>
              </w:rPr>
              <w:t xml:space="preserve"> </w:t>
            </w:r>
            <w:r w:rsidRPr="00614F53">
              <w:rPr>
                <w:b/>
                <w:bCs/>
                <w:sz w:val="24"/>
                <w:szCs w:val="24"/>
              </w:rPr>
              <w:t>chiffré</w:t>
            </w:r>
            <w:r>
              <w:rPr>
                <w:b/>
                <w:bCs/>
                <w:sz w:val="24"/>
                <w:szCs w:val="24"/>
              </w:rPr>
              <w:t xml:space="preserve"> </w:t>
            </w:r>
            <w:r w:rsidRPr="00FB7F90">
              <w:rPr>
                <w:sz w:val="24"/>
                <w:szCs w:val="24"/>
              </w:rPr>
              <w:t xml:space="preserve">: en cas d'erreur entre le total des montants indiqués dans la colonne du prix de l'activité et le montant indiqué sous le prix total des activités, </w:t>
            </w:r>
            <w:r w:rsidR="00FE05E2" w:rsidRPr="00FB7F90">
              <w:rPr>
                <w:sz w:val="24"/>
                <w:szCs w:val="24"/>
              </w:rPr>
              <w:t>l</w:t>
            </w:r>
            <w:r w:rsidR="00FE05E2">
              <w:rPr>
                <w:sz w:val="24"/>
                <w:szCs w:val="24"/>
              </w:rPr>
              <w:t>e</w:t>
            </w:r>
            <w:r w:rsidR="00FE05E2" w:rsidRPr="00FB7F90">
              <w:rPr>
                <w:sz w:val="24"/>
                <w:szCs w:val="24"/>
              </w:rPr>
              <w:t xml:space="preserve"> premi</w:t>
            </w:r>
            <w:r w:rsidR="00FE05E2">
              <w:rPr>
                <w:sz w:val="24"/>
                <w:szCs w:val="24"/>
              </w:rPr>
              <w:t>er</w:t>
            </w:r>
            <w:r w:rsidR="00FE05E2" w:rsidRPr="00FB7F90">
              <w:rPr>
                <w:sz w:val="24"/>
                <w:szCs w:val="24"/>
              </w:rPr>
              <w:t xml:space="preserve"> prévaut et l</w:t>
            </w:r>
            <w:r w:rsidR="00146882">
              <w:rPr>
                <w:sz w:val="24"/>
                <w:szCs w:val="24"/>
              </w:rPr>
              <w:t>e</w:t>
            </w:r>
            <w:r w:rsidR="00FE05E2" w:rsidRPr="00FB7F90">
              <w:rPr>
                <w:sz w:val="24"/>
                <w:szCs w:val="24"/>
              </w:rPr>
              <w:t xml:space="preserve"> </w:t>
            </w:r>
            <w:r w:rsidR="00FE05E2">
              <w:rPr>
                <w:sz w:val="24"/>
                <w:szCs w:val="24"/>
              </w:rPr>
              <w:t>second</w:t>
            </w:r>
            <w:r w:rsidR="00FE05E2" w:rsidRPr="00FB7F90">
              <w:rPr>
                <w:sz w:val="24"/>
                <w:szCs w:val="24"/>
              </w:rPr>
              <w:t xml:space="preserve"> </w:t>
            </w:r>
            <w:r w:rsidR="00FE05E2">
              <w:rPr>
                <w:sz w:val="24"/>
                <w:szCs w:val="24"/>
              </w:rPr>
              <w:t xml:space="preserve">est </w:t>
            </w:r>
            <w:r w:rsidR="00FE05E2" w:rsidRPr="00FB7F90">
              <w:rPr>
                <w:sz w:val="24"/>
                <w:szCs w:val="24"/>
              </w:rPr>
              <w:t>corrigé</w:t>
            </w:r>
            <w:r w:rsidRPr="00FB7F90">
              <w:rPr>
                <w:sz w:val="24"/>
                <w:szCs w:val="24"/>
              </w:rPr>
              <w:t xml:space="preserve"> en conséquence</w:t>
            </w:r>
            <w:r>
              <w:rPr>
                <w:sz w:val="24"/>
                <w:szCs w:val="24"/>
              </w:rPr>
              <w:t xml:space="preserve"> </w:t>
            </w:r>
            <w:r w:rsidRPr="00FB7F90">
              <w:rPr>
                <w:sz w:val="24"/>
                <w:szCs w:val="24"/>
              </w:rPr>
              <w:t>;</w:t>
            </w:r>
          </w:p>
          <w:p w14:paraId="4D217220" w14:textId="29C4F0E3" w:rsidR="009D1272" w:rsidRPr="00FB7F90" w:rsidRDefault="009D1272" w:rsidP="007A62DD">
            <w:pPr>
              <w:spacing w:before="60" w:after="60"/>
              <w:ind w:left="1136" w:hanging="459"/>
              <w:jc w:val="both"/>
              <w:rPr>
                <w:sz w:val="24"/>
                <w:szCs w:val="24"/>
              </w:rPr>
            </w:pPr>
            <w:r>
              <w:rPr>
                <w:sz w:val="24"/>
                <w:szCs w:val="24"/>
              </w:rPr>
              <w:t xml:space="preserve">(c)  En </w:t>
            </w:r>
            <w:r w:rsidRPr="00FE05E2">
              <w:rPr>
                <w:sz w:val="24"/>
                <w:szCs w:val="24"/>
              </w:rPr>
              <w:t>cas d’erreur entre le total des montants figurant dans le Programme</w:t>
            </w:r>
            <w:r w:rsidRPr="000C1F9C">
              <w:rPr>
                <w:sz w:val="24"/>
                <w:szCs w:val="24"/>
              </w:rPr>
              <w:t xml:space="preserve"> des Sous-Activités</w:t>
            </w:r>
            <w:r w:rsidRPr="00FE05E2">
              <w:rPr>
                <w:sz w:val="24"/>
                <w:szCs w:val="24"/>
              </w:rPr>
              <w:t xml:space="preserve"> et le montant correspondant dans le Programme des </w:t>
            </w:r>
            <w:r w:rsidRPr="000C1F9C">
              <w:rPr>
                <w:sz w:val="24"/>
                <w:szCs w:val="24"/>
              </w:rPr>
              <w:t>prix des Activités</w:t>
            </w:r>
            <w:r w:rsidRPr="00FE05E2">
              <w:rPr>
                <w:sz w:val="24"/>
                <w:szCs w:val="24"/>
              </w:rPr>
              <w:t xml:space="preserve">, le premier prévaut et le </w:t>
            </w:r>
            <w:r w:rsidR="00D9129E">
              <w:rPr>
                <w:sz w:val="24"/>
                <w:szCs w:val="24"/>
              </w:rPr>
              <w:t>second</w:t>
            </w:r>
            <w:r w:rsidR="00D9129E" w:rsidRPr="00FE05E2">
              <w:rPr>
                <w:sz w:val="24"/>
                <w:szCs w:val="24"/>
              </w:rPr>
              <w:t xml:space="preserve"> </w:t>
            </w:r>
            <w:r w:rsidRPr="00FE05E2">
              <w:rPr>
                <w:sz w:val="24"/>
                <w:szCs w:val="24"/>
              </w:rPr>
              <w:t>est corrigé en conséquence</w:t>
            </w:r>
            <w:r w:rsidRPr="00FB7F90">
              <w:rPr>
                <w:sz w:val="24"/>
                <w:szCs w:val="24"/>
              </w:rPr>
              <w:t>;</w:t>
            </w:r>
          </w:p>
          <w:p w14:paraId="1724172F" w14:textId="0359EFAA" w:rsidR="009D1272" w:rsidRPr="00FB7F90" w:rsidRDefault="009D1272" w:rsidP="007A62DD">
            <w:pPr>
              <w:spacing w:before="60" w:after="60"/>
              <w:ind w:left="1136" w:hanging="459"/>
              <w:jc w:val="both"/>
              <w:rPr>
                <w:sz w:val="24"/>
                <w:szCs w:val="24"/>
              </w:rPr>
            </w:pPr>
            <w:r w:rsidRPr="00FB7F90">
              <w:rPr>
                <w:sz w:val="24"/>
                <w:szCs w:val="24"/>
              </w:rPr>
              <w:t xml:space="preserve">(d) </w:t>
            </w:r>
            <w:r>
              <w:rPr>
                <w:sz w:val="24"/>
                <w:szCs w:val="24"/>
              </w:rPr>
              <w:t xml:space="preserve"> </w:t>
            </w:r>
            <w:r>
              <w:rPr>
                <w:b/>
                <w:sz w:val="24"/>
                <w:szCs w:val="24"/>
              </w:rPr>
              <w:t xml:space="preserve">Récapitulatif </w:t>
            </w:r>
            <w:r w:rsidRPr="00FB7F90">
              <w:rPr>
                <w:sz w:val="24"/>
                <w:szCs w:val="24"/>
              </w:rPr>
              <w:t xml:space="preserve">: </w:t>
            </w:r>
            <w:r>
              <w:rPr>
                <w:sz w:val="24"/>
                <w:szCs w:val="24"/>
              </w:rPr>
              <w:t>en cas d’</w:t>
            </w:r>
            <w:r w:rsidRPr="00FB7F90">
              <w:rPr>
                <w:sz w:val="24"/>
                <w:szCs w:val="24"/>
              </w:rPr>
              <w:t xml:space="preserve">erreur entre le prix total des activités figurant dans le </w:t>
            </w:r>
            <w:r>
              <w:rPr>
                <w:sz w:val="24"/>
                <w:szCs w:val="24"/>
              </w:rPr>
              <w:t>Programme</w:t>
            </w:r>
            <w:r w:rsidRPr="00FB7F90">
              <w:rPr>
                <w:sz w:val="24"/>
                <w:szCs w:val="24"/>
              </w:rPr>
              <w:t xml:space="preserve"> </w:t>
            </w:r>
            <w:r>
              <w:rPr>
                <w:sz w:val="24"/>
                <w:szCs w:val="24"/>
              </w:rPr>
              <w:t>des A</w:t>
            </w:r>
            <w:r w:rsidRPr="00FB7F90">
              <w:rPr>
                <w:sz w:val="24"/>
                <w:szCs w:val="24"/>
              </w:rPr>
              <w:t xml:space="preserve">ctivités </w:t>
            </w:r>
            <w:r>
              <w:rPr>
                <w:sz w:val="24"/>
                <w:szCs w:val="24"/>
              </w:rPr>
              <w:t xml:space="preserve">chiffré </w:t>
            </w:r>
            <w:r w:rsidRPr="00FB7F90">
              <w:rPr>
                <w:sz w:val="24"/>
                <w:szCs w:val="24"/>
              </w:rPr>
              <w:t xml:space="preserve">et le montant indiqué dans le </w:t>
            </w:r>
            <w:r>
              <w:rPr>
                <w:b/>
                <w:bCs/>
                <w:sz w:val="24"/>
                <w:szCs w:val="24"/>
              </w:rPr>
              <w:t>R</w:t>
            </w:r>
            <w:r w:rsidRPr="00614F53">
              <w:rPr>
                <w:b/>
                <w:bCs/>
                <w:sz w:val="24"/>
                <w:szCs w:val="24"/>
              </w:rPr>
              <w:t>écapitulatif</w:t>
            </w:r>
            <w:r w:rsidRPr="00FB7F90">
              <w:rPr>
                <w:sz w:val="24"/>
                <w:szCs w:val="24"/>
              </w:rPr>
              <w:t xml:space="preserve">, le premier prévaut et le </w:t>
            </w:r>
            <w:r w:rsidR="00D9129E">
              <w:rPr>
                <w:sz w:val="24"/>
                <w:szCs w:val="24"/>
              </w:rPr>
              <w:t>second</w:t>
            </w:r>
            <w:r w:rsidR="00D9129E" w:rsidRPr="00FB7F90">
              <w:rPr>
                <w:sz w:val="24"/>
                <w:szCs w:val="24"/>
              </w:rPr>
              <w:t xml:space="preserve"> </w:t>
            </w:r>
            <w:r w:rsidRPr="00FB7F90">
              <w:rPr>
                <w:sz w:val="24"/>
                <w:szCs w:val="24"/>
              </w:rPr>
              <w:t>est corrigé en conséquence</w:t>
            </w:r>
            <w:r>
              <w:rPr>
                <w:sz w:val="24"/>
                <w:szCs w:val="24"/>
              </w:rPr>
              <w:t xml:space="preserve"> </w:t>
            </w:r>
            <w:r w:rsidRPr="00FB7F90">
              <w:rPr>
                <w:sz w:val="24"/>
                <w:szCs w:val="24"/>
              </w:rPr>
              <w:t>; et</w:t>
            </w:r>
          </w:p>
          <w:p w14:paraId="5E9A2C95" w14:textId="0E0B672B" w:rsidR="009D1272" w:rsidRPr="00FB7F90" w:rsidRDefault="0018626F" w:rsidP="000C1F9C">
            <w:pPr>
              <w:spacing w:before="60" w:after="120"/>
              <w:ind w:left="1136" w:hanging="459"/>
              <w:jc w:val="both"/>
              <w:rPr>
                <w:sz w:val="24"/>
                <w:szCs w:val="24"/>
              </w:rPr>
            </w:pPr>
            <w:r>
              <w:rPr>
                <w:sz w:val="24"/>
                <w:szCs w:val="24"/>
              </w:rPr>
              <w:t>(</w:t>
            </w:r>
            <w:r w:rsidR="009D1272" w:rsidRPr="00FB7F90">
              <w:rPr>
                <w:sz w:val="24"/>
                <w:szCs w:val="24"/>
              </w:rPr>
              <w:t xml:space="preserve">e) </w:t>
            </w:r>
            <w:r w:rsidR="009D1272">
              <w:rPr>
                <w:sz w:val="24"/>
                <w:szCs w:val="24"/>
              </w:rPr>
              <w:t xml:space="preserve"> </w:t>
            </w:r>
            <w:r w:rsidR="009D1272" w:rsidRPr="00FB7F90">
              <w:rPr>
                <w:sz w:val="24"/>
                <w:szCs w:val="24"/>
              </w:rPr>
              <w:t xml:space="preserve">en cas de divergence entre les mots et les chiffres, le montant exprimé en mots prévaudra, sauf si le montant exprimé en mots est </w:t>
            </w:r>
            <w:r w:rsidR="009D1272">
              <w:rPr>
                <w:sz w:val="24"/>
                <w:szCs w:val="24"/>
              </w:rPr>
              <w:t>entaché</w:t>
            </w:r>
            <w:r w:rsidR="009D1272" w:rsidRPr="00FB7F90">
              <w:rPr>
                <w:sz w:val="24"/>
                <w:szCs w:val="24"/>
              </w:rPr>
              <w:t xml:space="preserve"> </w:t>
            </w:r>
            <w:r w:rsidR="009D1272">
              <w:rPr>
                <w:sz w:val="24"/>
                <w:szCs w:val="24"/>
              </w:rPr>
              <w:t>d’</w:t>
            </w:r>
            <w:r w:rsidR="009D1272" w:rsidRPr="00FB7F90">
              <w:rPr>
                <w:sz w:val="24"/>
                <w:szCs w:val="24"/>
              </w:rPr>
              <w:t xml:space="preserve">erreur arithmétique, auquel cas le montant en chiffres l'emporte </w:t>
            </w:r>
            <w:r w:rsidR="009D1272">
              <w:rPr>
                <w:sz w:val="24"/>
                <w:szCs w:val="24"/>
              </w:rPr>
              <w:t>sous réserve des alinéas a) à d) ci-dessus</w:t>
            </w:r>
            <w:r w:rsidR="009D1272" w:rsidRPr="00FB7F90">
              <w:rPr>
                <w:sz w:val="24"/>
                <w:szCs w:val="24"/>
              </w:rPr>
              <w:t>.</w:t>
            </w:r>
          </w:p>
          <w:p w14:paraId="1CBFC5D0" w14:textId="77777777" w:rsidR="009D1272" w:rsidRPr="00B4328A" w:rsidRDefault="009D1272" w:rsidP="000C1F9C">
            <w:pPr>
              <w:spacing w:before="60" w:after="60"/>
              <w:ind w:left="576" w:hanging="576"/>
              <w:jc w:val="both"/>
              <w:rPr>
                <w:sz w:val="24"/>
                <w:szCs w:val="24"/>
              </w:rPr>
            </w:pPr>
            <w:r>
              <w:rPr>
                <w:sz w:val="24"/>
                <w:szCs w:val="24"/>
              </w:rPr>
              <w:t>37</w:t>
            </w:r>
            <w:r w:rsidRPr="00B4328A">
              <w:rPr>
                <w:sz w:val="24"/>
                <w:szCs w:val="24"/>
              </w:rPr>
              <w:t>.2</w:t>
            </w:r>
            <w:r w:rsidRPr="00B4328A">
              <w:rPr>
                <w:sz w:val="24"/>
                <w:szCs w:val="24"/>
              </w:rPr>
              <w:tab/>
              <w:t>Il sera demandé au Proposant d’accepter la correction des erreurs arithmétiques. Si le Proposant n’accepte pas les corrections apportée</w:t>
            </w:r>
            <w:r>
              <w:rPr>
                <w:sz w:val="24"/>
                <w:szCs w:val="24"/>
              </w:rPr>
              <w:t xml:space="preserve">s en conformité avec </w:t>
            </w:r>
            <w:r w:rsidRPr="006C0101">
              <w:rPr>
                <w:sz w:val="24"/>
                <w:szCs w:val="24"/>
              </w:rPr>
              <w:t>l’article </w:t>
            </w:r>
            <w:r w:rsidRPr="00614F53">
              <w:rPr>
                <w:b/>
                <w:bCs/>
                <w:sz w:val="24"/>
                <w:szCs w:val="24"/>
              </w:rPr>
              <w:t>37.1 des IP</w:t>
            </w:r>
            <w:r w:rsidRPr="00B4328A">
              <w:rPr>
                <w:sz w:val="24"/>
                <w:szCs w:val="24"/>
              </w:rPr>
              <w:t>, sa Proposition sera écartée.</w:t>
            </w:r>
          </w:p>
        </w:tc>
      </w:tr>
      <w:tr w:rsidR="009D1272" w:rsidRPr="00B4328A" w14:paraId="5E79BE3F" w14:textId="77777777" w:rsidTr="007A62DD">
        <w:trPr>
          <w:gridAfter w:val="1"/>
          <w:wAfter w:w="23" w:type="dxa"/>
        </w:trPr>
        <w:tc>
          <w:tcPr>
            <w:tcW w:w="2552" w:type="dxa"/>
            <w:gridSpan w:val="3"/>
          </w:tcPr>
          <w:p w14:paraId="2020958A" w14:textId="77777777" w:rsidR="009D1272" w:rsidRPr="00B4328A" w:rsidRDefault="009D1272" w:rsidP="007A62DD">
            <w:pPr>
              <w:pStyle w:val="HeadingSPD02"/>
              <w:numPr>
                <w:ilvl w:val="0"/>
                <w:numId w:val="143"/>
              </w:numPr>
              <w:ind w:left="360"/>
              <w:jc w:val="left"/>
              <w:rPr>
                <w:lang w:val="fr-FR"/>
              </w:rPr>
            </w:pPr>
            <w:bookmarkStart w:id="199" w:name="_Toc138920368"/>
            <w:r w:rsidRPr="00B4328A">
              <w:rPr>
                <w:lang w:val="fr-FR"/>
              </w:rPr>
              <w:t>Conversion en une seule monnaie</w:t>
            </w:r>
            <w:bookmarkEnd w:id="199"/>
          </w:p>
        </w:tc>
        <w:tc>
          <w:tcPr>
            <w:tcW w:w="7456" w:type="dxa"/>
          </w:tcPr>
          <w:p w14:paraId="1D158AC7" w14:textId="77777777" w:rsidR="009D1272" w:rsidRPr="00B4328A" w:rsidRDefault="009D1272" w:rsidP="007A62DD">
            <w:pPr>
              <w:spacing w:before="60" w:after="60"/>
              <w:ind w:left="576" w:hanging="576"/>
              <w:jc w:val="both"/>
              <w:rPr>
                <w:spacing w:val="-3"/>
              </w:rPr>
            </w:pPr>
            <w:r>
              <w:rPr>
                <w:sz w:val="24"/>
                <w:szCs w:val="24"/>
              </w:rPr>
              <w:t>38</w:t>
            </w:r>
            <w:r w:rsidRPr="00B4328A">
              <w:rPr>
                <w:sz w:val="24"/>
                <w:szCs w:val="24"/>
              </w:rPr>
              <w:t>.1</w:t>
            </w:r>
            <w:r w:rsidRPr="00B4328A">
              <w:rPr>
                <w:sz w:val="24"/>
                <w:szCs w:val="24"/>
              </w:rPr>
              <w:tab/>
              <w:t xml:space="preserve">Aux fins d’évaluation et de comparaison, le Maître </w:t>
            </w:r>
            <w:r>
              <w:rPr>
                <w:sz w:val="24"/>
                <w:szCs w:val="24"/>
              </w:rPr>
              <w:t>d’</w:t>
            </w:r>
            <w:r w:rsidRPr="00B4328A">
              <w:rPr>
                <w:sz w:val="24"/>
                <w:szCs w:val="24"/>
              </w:rPr>
              <w:t xml:space="preserve">Ouvrage convertira tous les prix des Propositions exprimés dans diverses monnaies en une seule monnaie, </w:t>
            </w:r>
            <w:r>
              <w:rPr>
                <w:sz w:val="24"/>
                <w:szCs w:val="24"/>
              </w:rPr>
              <w:t xml:space="preserve">comme indiqué </w:t>
            </w:r>
            <w:r w:rsidRPr="00B4328A">
              <w:rPr>
                <w:sz w:val="24"/>
                <w:szCs w:val="24"/>
              </w:rPr>
              <w:t xml:space="preserve">dans les </w:t>
            </w:r>
            <w:r>
              <w:rPr>
                <w:b/>
                <w:sz w:val="24"/>
                <w:szCs w:val="24"/>
              </w:rPr>
              <w:t>DPDP</w:t>
            </w:r>
            <w:r w:rsidRPr="00B4328A">
              <w:rPr>
                <w:sz w:val="24"/>
                <w:szCs w:val="24"/>
              </w:rPr>
              <w:t>.</w:t>
            </w:r>
          </w:p>
        </w:tc>
      </w:tr>
      <w:tr w:rsidR="009D1272" w:rsidRPr="00B4328A" w14:paraId="1A6C675B" w14:textId="77777777" w:rsidTr="007A62DD">
        <w:trPr>
          <w:gridAfter w:val="1"/>
          <w:wAfter w:w="23" w:type="dxa"/>
        </w:trPr>
        <w:tc>
          <w:tcPr>
            <w:tcW w:w="2552" w:type="dxa"/>
            <w:gridSpan w:val="3"/>
          </w:tcPr>
          <w:p w14:paraId="7F845B70" w14:textId="77777777" w:rsidR="009D1272" w:rsidRPr="00B4328A" w:rsidRDefault="009D1272" w:rsidP="007A62DD">
            <w:pPr>
              <w:pStyle w:val="HeadingSPD02"/>
              <w:numPr>
                <w:ilvl w:val="0"/>
                <w:numId w:val="143"/>
              </w:numPr>
              <w:ind w:left="360"/>
              <w:jc w:val="left"/>
              <w:rPr>
                <w:lang w:val="fr-FR"/>
              </w:rPr>
            </w:pPr>
            <w:bookmarkStart w:id="200" w:name="_Toc138920369"/>
            <w:r w:rsidRPr="00B4328A">
              <w:rPr>
                <w:lang w:val="fr-FR"/>
              </w:rPr>
              <w:t>Marge de préférence</w:t>
            </w:r>
            <w:bookmarkEnd w:id="200"/>
          </w:p>
        </w:tc>
        <w:tc>
          <w:tcPr>
            <w:tcW w:w="7456" w:type="dxa"/>
            <w:vAlign w:val="center"/>
          </w:tcPr>
          <w:p w14:paraId="13B4CEC0" w14:textId="77777777" w:rsidR="009D1272" w:rsidRPr="00B4328A" w:rsidRDefault="009D1272" w:rsidP="007A62DD">
            <w:pPr>
              <w:spacing w:before="60" w:after="60"/>
              <w:ind w:left="576" w:hanging="576"/>
              <w:jc w:val="both"/>
              <w:rPr>
                <w:spacing w:val="-3"/>
              </w:rPr>
            </w:pPr>
            <w:r>
              <w:rPr>
                <w:sz w:val="24"/>
                <w:szCs w:val="24"/>
              </w:rPr>
              <w:t>39</w:t>
            </w:r>
            <w:r w:rsidRPr="00B4328A">
              <w:rPr>
                <w:sz w:val="24"/>
                <w:szCs w:val="24"/>
              </w:rPr>
              <w:t>.1</w:t>
            </w:r>
            <w:r w:rsidRPr="00B4328A">
              <w:rPr>
                <w:sz w:val="24"/>
                <w:szCs w:val="24"/>
              </w:rPr>
              <w:tab/>
            </w:r>
            <w:r w:rsidRPr="0080176D">
              <w:rPr>
                <w:sz w:val="24"/>
                <w:szCs w:val="24"/>
              </w:rPr>
              <w:t xml:space="preserve">Sauf indication contraire dans le </w:t>
            </w:r>
            <w:r>
              <w:rPr>
                <w:b/>
                <w:sz w:val="24"/>
                <w:szCs w:val="24"/>
              </w:rPr>
              <w:t>DPDP</w:t>
            </w:r>
            <w:r w:rsidRPr="0080176D">
              <w:rPr>
                <w:sz w:val="24"/>
                <w:szCs w:val="24"/>
              </w:rPr>
              <w:t xml:space="preserve">, </w:t>
            </w:r>
            <w:r>
              <w:rPr>
                <w:sz w:val="24"/>
                <w:szCs w:val="24"/>
              </w:rPr>
              <w:t xml:space="preserve">aucune </w:t>
            </w:r>
            <w:r w:rsidRPr="0080176D">
              <w:rPr>
                <w:sz w:val="24"/>
                <w:szCs w:val="24"/>
              </w:rPr>
              <w:t xml:space="preserve">marge de préférence </w:t>
            </w:r>
            <w:r>
              <w:rPr>
                <w:sz w:val="24"/>
                <w:szCs w:val="24"/>
              </w:rPr>
              <w:t>ne s’applique pour les Proposants</w:t>
            </w:r>
            <w:r>
              <w:rPr>
                <w:rStyle w:val="FootnoteReference"/>
                <w:sz w:val="24"/>
                <w:szCs w:val="24"/>
              </w:rPr>
              <w:footnoteReference w:id="11"/>
            </w:r>
            <w:r>
              <w:rPr>
                <w:sz w:val="24"/>
                <w:szCs w:val="24"/>
              </w:rPr>
              <w:t xml:space="preserve"> du pays du Maître d’Ouvrage</w:t>
            </w:r>
            <w:r w:rsidRPr="0080176D">
              <w:rPr>
                <w:sz w:val="24"/>
                <w:szCs w:val="24"/>
              </w:rPr>
              <w:t>.</w:t>
            </w:r>
          </w:p>
        </w:tc>
      </w:tr>
      <w:tr w:rsidR="009D1272" w:rsidRPr="00B4328A" w14:paraId="4FBFA330" w14:textId="77777777" w:rsidTr="007A62DD">
        <w:trPr>
          <w:gridAfter w:val="1"/>
          <w:wAfter w:w="23" w:type="dxa"/>
        </w:trPr>
        <w:tc>
          <w:tcPr>
            <w:tcW w:w="2552" w:type="dxa"/>
            <w:gridSpan w:val="3"/>
          </w:tcPr>
          <w:p w14:paraId="4BC5CC19" w14:textId="77777777" w:rsidR="009D1272" w:rsidRPr="00B4328A" w:rsidRDefault="009D1272" w:rsidP="007A62DD">
            <w:pPr>
              <w:pStyle w:val="HeadingSPD02"/>
              <w:numPr>
                <w:ilvl w:val="0"/>
                <w:numId w:val="143"/>
              </w:numPr>
              <w:ind w:left="360"/>
              <w:jc w:val="left"/>
              <w:rPr>
                <w:lang w:val="fr-FR"/>
              </w:rPr>
            </w:pPr>
            <w:bookmarkStart w:id="201" w:name="_Toc138920370"/>
            <w:r w:rsidRPr="00B4328A">
              <w:rPr>
                <w:lang w:val="fr-FR"/>
              </w:rPr>
              <w:t>Évaluation des propositions</w:t>
            </w:r>
            <w:r>
              <w:rPr>
                <w:lang w:val="fr-FR"/>
              </w:rPr>
              <w:t xml:space="preserve"> financières</w:t>
            </w:r>
            <w:bookmarkEnd w:id="201"/>
          </w:p>
        </w:tc>
        <w:tc>
          <w:tcPr>
            <w:tcW w:w="7456" w:type="dxa"/>
          </w:tcPr>
          <w:p w14:paraId="7E33C434" w14:textId="77777777"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.1</w:t>
            </w:r>
            <w:r w:rsidRPr="00B4328A">
              <w:rPr>
                <w:sz w:val="24"/>
                <w:szCs w:val="24"/>
              </w:rPr>
              <w:tab/>
              <w:t xml:space="preserve">Pour évaluer </w:t>
            </w:r>
            <w:r>
              <w:rPr>
                <w:sz w:val="24"/>
                <w:szCs w:val="24"/>
              </w:rPr>
              <w:t xml:space="preserve">la </w:t>
            </w:r>
            <w:r w:rsidRPr="00B4328A">
              <w:rPr>
                <w:sz w:val="24"/>
                <w:szCs w:val="24"/>
              </w:rPr>
              <w:t xml:space="preserve">Partie financière des Propositions, le Maître </w:t>
            </w:r>
            <w:r>
              <w:rPr>
                <w:sz w:val="24"/>
                <w:szCs w:val="24"/>
              </w:rPr>
              <w:t>d’</w:t>
            </w:r>
            <w:r w:rsidRPr="00B4328A">
              <w:rPr>
                <w:sz w:val="24"/>
                <w:szCs w:val="24"/>
              </w:rPr>
              <w:t>Ouvrage procédera comme suit :</w:t>
            </w:r>
          </w:p>
          <w:p w14:paraId="22FAF907" w14:textId="102337DD" w:rsidR="009D1272" w:rsidRPr="00B4328A"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w:t>
            </w:r>
            <w:r w:rsidR="00D347CF">
              <w:rPr>
                <w:sz w:val="24"/>
                <w:szCs w:val="24"/>
              </w:rPr>
              <w:t xml:space="preserve">le Programme d’Activités chiffré </w:t>
            </w:r>
            <w:r w:rsidR="009A299C">
              <w:rPr>
                <w:sz w:val="24"/>
                <w:szCs w:val="24"/>
              </w:rPr>
              <w:t xml:space="preserve">mais </w:t>
            </w:r>
            <w:r w:rsidR="0023617A">
              <w:rPr>
                <w:sz w:val="24"/>
                <w:szCs w:val="24"/>
              </w:rPr>
              <w:t xml:space="preserve">incluant les Travaux en Régie lorsqu’ils ont été </w:t>
            </w:r>
            <w:r w:rsidR="009768C5">
              <w:rPr>
                <w:sz w:val="24"/>
                <w:szCs w:val="24"/>
              </w:rPr>
              <w:t>chiffrés</w:t>
            </w:r>
            <w:r w:rsidR="0023617A">
              <w:rPr>
                <w:sz w:val="24"/>
                <w:szCs w:val="24"/>
              </w:rPr>
              <w:t xml:space="preserve"> de manière compétitive</w:t>
            </w:r>
            <w:r>
              <w:rPr>
                <w:sz w:val="24"/>
                <w:szCs w:val="24"/>
              </w:rPr>
              <w:t xml:space="preserve"> </w:t>
            </w:r>
            <w:r w:rsidRPr="00B4328A">
              <w:rPr>
                <w:sz w:val="24"/>
                <w:szCs w:val="24"/>
              </w:rPr>
              <w:t>;</w:t>
            </w:r>
          </w:p>
          <w:p w14:paraId="11303805" w14:textId="77777777"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37.1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01E1CD52" w14:textId="77777777"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15.7 des IP</w:t>
            </w:r>
            <w:r w:rsidRPr="00C20DC7">
              <w:rPr>
                <w:sz w:val="24"/>
                <w:szCs w:val="24"/>
              </w:rPr>
              <w:t> ;</w:t>
            </w:r>
          </w:p>
          <w:p w14:paraId="4E8E6A6D" w14:textId="77777777" w:rsidR="009D1272" w:rsidRPr="006C0101"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36.1 des IP</w:t>
            </w:r>
            <w:r w:rsidRPr="006C0101">
              <w:rPr>
                <w:sz w:val="24"/>
                <w:szCs w:val="24"/>
              </w:rPr>
              <w:t> </w:t>
            </w:r>
            <w:r w:rsidRPr="00C20DC7">
              <w:rPr>
                <w:sz w:val="24"/>
                <w:szCs w:val="24"/>
              </w:rPr>
              <w:t>;</w:t>
            </w:r>
          </w:p>
          <w:p w14:paraId="4895B4D0" w14:textId="6F7A5031"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C20DC7">
              <w:rPr>
                <w:sz w:val="24"/>
                <w:szCs w:val="24"/>
              </w:rPr>
              <w:t>en convertissant le montant résultant des opérations (a), (b) et (c) ci-dessus</w:t>
            </w:r>
            <w:r w:rsidR="00F700BF">
              <w:rPr>
                <w:sz w:val="24"/>
                <w:szCs w:val="24"/>
              </w:rPr>
              <w:t xml:space="preserve"> </w:t>
            </w:r>
            <w:r w:rsidR="00F700BF" w:rsidRPr="00C20DC7">
              <w:rPr>
                <w:sz w:val="24"/>
                <w:szCs w:val="24"/>
              </w:rPr>
              <w:t>en une seule monnaie</w:t>
            </w:r>
            <w:r w:rsidR="0051328E">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38.1 des IP</w:t>
            </w:r>
            <w:r w:rsidRPr="00C20DC7">
              <w:rPr>
                <w:sz w:val="24"/>
                <w:szCs w:val="24"/>
              </w:rPr>
              <w:t> ;</w:t>
            </w:r>
            <w:r>
              <w:rPr>
                <w:sz w:val="24"/>
                <w:szCs w:val="24"/>
              </w:rPr>
              <w:t xml:space="preserve"> et</w:t>
            </w:r>
          </w:p>
          <w:p w14:paraId="3246588B" w14:textId="77777777" w:rsidR="009D1272" w:rsidRPr="00B4328A" w:rsidRDefault="009D1272" w:rsidP="007A62DD">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tc>
      </w:tr>
      <w:tr w:rsidR="009D1272" w:rsidRPr="00B4328A" w14:paraId="47145F69" w14:textId="77777777" w:rsidTr="007A62DD">
        <w:trPr>
          <w:gridAfter w:val="1"/>
          <w:wAfter w:w="23" w:type="dxa"/>
          <w:trHeight w:val="568"/>
        </w:trPr>
        <w:tc>
          <w:tcPr>
            <w:tcW w:w="2552" w:type="dxa"/>
            <w:gridSpan w:val="3"/>
          </w:tcPr>
          <w:p w14:paraId="05E44859" w14:textId="77777777" w:rsidR="009D1272" w:rsidRPr="00B4328A" w:rsidRDefault="009D1272" w:rsidP="007A62DD">
            <w:pPr>
              <w:pStyle w:val="HeadB22"/>
              <w:spacing w:before="60" w:after="60"/>
              <w:ind w:left="0" w:firstLine="0"/>
              <w:rPr>
                <w:szCs w:val="24"/>
                <w:lang w:val="fr-FR"/>
              </w:rPr>
            </w:pPr>
          </w:p>
        </w:tc>
        <w:tc>
          <w:tcPr>
            <w:tcW w:w="7456" w:type="dxa"/>
          </w:tcPr>
          <w:p w14:paraId="21B844FE" w14:textId="42634889"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.2</w:t>
            </w:r>
            <w:r w:rsidRPr="00B4328A">
              <w:rPr>
                <w:sz w:val="24"/>
                <w:szCs w:val="24"/>
              </w:rPr>
              <w:tab/>
              <w:t xml:space="preserve">Dans le cas où la révision des prix est prévue au titre de </w:t>
            </w:r>
            <w:r w:rsidRPr="006C0101">
              <w:rPr>
                <w:sz w:val="24"/>
                <w:szCs w:val="24"/>
              </w:rPr>
              <w:t>l’article </w:t>
            </w:r>
            <w:r w:rsidRPr="00650E36">
              <w:rPr>
                <w:b/>
                <w:bCs/>
                <w:sz w:val="24"/>
                <w:szCs w:val="24"/>
              </w:rPr>
              <w:t>15.5 des IP</w:t>
            </w:r>
            <w:r w:rsidRPr="00B4328A">
              <w:rPr>
                <w:sz w:val="24"/>
                <w:szCs w:val="24"/>
              </w:rPr>
              <w:t xml:space="preserve">, l’effet estimé des </w:t>
            </w:r>
            <w:r>
              <w:rPr>
                <w:sz w:val="24"/>
                <w:szCs w:val="24"/>
              </w:rPr>
              <w:t>disposition</w:t>
            </w:r>
            <w:r w:rsidRPr="00B4328A">
              <w:rPr>
                <w:sz w:val="24"/>
                <w:szCs w:val="24"/>
              </w:rPr>
              <w:t xml:space="preserve">s de révision des prix figurant dans les </w:t>
            </w:r>
            <w:r w:rsidR="0051328E">
              <w:rPr>
                <w:sz w:val="24"/>
                <w:szCs w:val="24"/>
              </w:rPr>
              <w:t>C</w:t>
            </w:r>
            <w:r>
              <w:rPr>
                <w:sz w:val="24"/>
                <w:szCs w:val="24"/>
              </w:rPr>
              <w:t>onditions du Marché</w:t>
            </w:r>
            <w:r w:rsidRPr="00B4328A">
              <w:rPr>
                <w:sz w:val="24"/>
                <w:szCs w:val="24"/>
              </w:rPr>
              <w:t>, appliquées durant la période d’exécution du Marché, ne sera pas pris en considération lors de l’évaluation de la Proposition.</w:t>
            </w:r>
          </w:p>
          <w:p w14:paraId="353B82C4" w14:textId="77777777"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.3</w:t>
            </w:r>
            <w:r w:rsidRPr="00B4328A">
              <w:rPr>
                <w:sz w:val="24"/>
                <w:szCs w:val="24"/>
              </w:rPr>
              <w:tab/>
              <w:t xml:space="preserve">Si le présent </w:t>
            </w:r>
            <w:r>
              <w:rPr>
                <w:sz w:val="24"/>
                <w:szCs w:val="24"/>
              </w:rPr>
              <w:t>DDP</w:t>
            </w:r>
            <w:r w:rsidRPr="00B4328A">
              <w:rPr>
                <w:sz w:val="24"/>
                <w:szCs w:val="24"/>
              </w:rPr>
              <w:t xml:space="preserve"> autorise les Proposants à indiquer séparément leurs prix pour différents lots, et permet au Maître </w:t>
            </w:r>
            <w:r>
              <w:rPr>
                <w:sz w:val="24"/>
                <w:szCs w:val="24"/>
              </w:rPr>
              <w:t>d’</w:t>
            </w:r>
            <w:r w:rsidRPr="00B4328A">
              <w:rPr>
                <w:sz w:val="24"/>
                <w:szCs w:val="24"/>
              </w:rPr>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sz w:val="24"/>
                <w:szCs w:val="24"/>
              </w:rPr>
              <w:t xml:space="preserve">Les rabais conditionnés par l’attribution de plus d’un lot ne seront pas pris en compte pour les besoins de l’évaluation de la </w:t>
            </w:r>
            <w:r>
              <w:rPr>
                <w:b/>
                <w:sz w:val="24"/>
                <w:szCs w:val="24"/>
              </w:rPr>
              <w:t>P</w:t>
            </w:r>
            <w:r w:rsidRPr="00B4328A">
              <w:rPr>
                <w:b/>
                <w:sz w:val="24"/>
                <w:szCs w:val="24"/>
              </w:rPr>
              <w:t>roposition.</w:t>
            </w:r>
          </w:p>
        </w:tc>
      </w:tr>
      <w:tr w:rsidR="009D1272" w:rsidRPr="00B4328A" w14:paraId="01E15A77" w14:textId="77777777" w:rsidTr="007A62DD">
        <w:trPr>
          <w:gridAfter w:val="1"/>
          <w:wAfter w:w="23" w:type="dxa"/>
          <w:trHeight w:val="284"/>
        </w:trPr>
        <w:tc>
          <w:tcPr>
            <w:tcW w:w="2552" w:type="dxa"/>
            <w:gridSpan w:val="3"/>
          </w:tcPr>
          <w:p w14:paraId="739D208C" w14:textId="77777777" w:rsidR="009D1272" w:rsidRPr="00B4328A" w:rsidRDefault="009D1272" w:rsidP="007A62DD">
            <w:pPr>
              <w:pStyle w:val="HeadingSPD02"/>
              <w:numPr>
                <w:ilvl w:val="0"/>
                <w:numId w:val="143"/>
              </w:numPr>
              <w:ind w:left="360"/>
              <w:jc w:val="left"/>
              <w:rPr>
                <w:lang w:val="fr-FR"/>
              </w:rPr>
            </w:pPr>
            <w:bookmarkStart w:id="202" w:name="_Toc138920371"/>
            <w:r>
              <w:rPr>
                <w:lang w:val="fr-FR"/>
              </w:rPr>
              <w:t>Proposition</w:t>
            </w:r>
            <w:r w:rsidRPr="00B4328A">
              <w:rPr>
                <w:lang w:val="fr-FR"/>
              </w:rPr>
              <w:t xml:space="preserve"> anormalement</w:t>
            </w:r>
            <w:r w:rsidRPr="000C1F9C">
              <w:rPr>
                <w:lang w:val="fr-FR"/>
              </w:rPr>
              <w:t xml:space="preserve"> basse</w:t>
            </w:r>
            <w:bookmarkEnd w:id="202"/>
          </w:p>
        </w:tc>
        <w:tc>
          <w:tcPr>
            <w:tcW w:w="7456" w:type="dxa"/>
          </w:tcPr>
          <w:p w14:paraId="6DF6A028" w14:textId="75E2766D" w:rsidR="009D1272" w:rsidRPr="00B4328A" w:rsidRDefault="009D1272" w:rsidP="007A62DD">
            <w:pPr>
              <w:tabs>
                <w:tab w:val="left" w:pos="702"/>
              </w:tabs>
              <w:spacing w:before="60" w:after="60"/>
              <w:ind w:left="576" w:hanging="576"/>
              <w:jc w:val="both"/>
              <w:rPr>
                <w:sz w:val="24"/>
                <w:szCs w:val="24"/>
              </w:rPr>
            </w:pPr>
            <w:r>
              <w:rPr>
                <w:sz w:val="24"/>
                <w:szCs w:val="24"/>
              </w:rPr>
              <w:t>41</w:t>
            </w:r>
            <w:r w:rsidRPr="00B4328A">
              <w:rPr>
                <w:sz w:val="24"/>
                <w:szCs w:val="24"/>
              </w:rPr>
              <w:t>.1</w:t>
            </w:r>
            <w:r w:rsidRPr="00B4328A">
              <w:tab/>
            </w:r>
            <w:r w:rsidRPr="00B4328A">
              <w:rPr>
                <w:sz w:val="24"/>
                <w:szCs w:val="24"/>
              </w:rPr>
              <w:t xml:space="preserve">Une Proposition dont le prix est anormalement bas est une Proposition qui, en tenant compte </w:t>
            </w:r>
            <w:r w:rsidR="00FC35CB">
              <w:rPr>
                <w:sz w:val="24"/>
                <w:szCs w:val="24"/>
              </w:rPr>
              <w:t>des autres éléments de la Proposition</w:t>
            </w:r>
            <w:r w:rsidRPr="00B4328A">
              <w:rPr>
                <w:sz w:val="24"/>
                <w:szCs w:val="24"/>
              </w:rPr>
              <w:t>, apparait si basse qu’elle soulève des préoccupations chez le Maître d’Ouvrage quant à la capacité du Proposant à réaliser le Marché pour le prix proposé.</w:t>
            </w:r>
          </w:p>
          <w:p w14:paraId="296AFDC4" w14:textId="77777777" w:rsidR="009D1272" w:rsidRPr="00B4328A" w:rsidRDefault="009D1272" w:rsidP="007A62DD">
            <w:pPr>
              <w:tabs>
                <w:tab w:val="left" w:pos="702"/>
              </w:tabs>
              <w:spacing w:before="60" w:after="60"/>
              <w:ind w:left="576" w:hanging="576"/>
              <w:jc w:val="both"/>
              <w:rPr>
                <w:sz w:val="24"/>
                <w:szCs w:val="24"/>
              </w:rPr>
            </w:pPr>
            <w:r>
              <w:rPr>
                <w:sz w:val="24"/>
                <w:szCs w:val="24"/>
              </w:rPr>
              <w:t>41</w:t>
            </w:r>
            <w:r w:rsidRPr="00B4328A">
              <w:rPr>
                <w:sz w:val="24"/>
                <w:szCs w:val="24"/>
              </w:rPr>
              <w:t>.2</w:t>
            </w:r>
            <w:r w:rsidRPr="00B4328A">
              <w:rPr>
                <w:sz w:val="24"/>
                <w:szCs w:val="24"/>
              </w:rPr>
              <w:tab/>
              <w:t xml:space="preserve">S’il considère que la Proposition est d’un prix anormalement bas, le Maître </w:t>
            </w:r>
            <w:r>
              <w:rPr>
                <w:sz w:val="24"/>
                <w:szCs w:val="24"/>
              </w:rPr>
              <w:t>d’</w:t>
            </w:r>
            <w:r w:rsidRPr="00B4328A">
              <w:rPr>
                <w:sz w:val="24"/>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 w:val="24"/>
                <w:szCs w:val="24"/>
              </w:rPr>
              <w:t>DDP</w:t>
            </w:r>
            <w:r w:rsidRPr="00B4328A">
              <w:rPr>
                <w:sz w:val="24"/>
                <w:szCs w:val="24"/>
              </w:rPr>
              <w:t>.</w:t>
            </w:r>
          </w:p>
          <w:p w14:paraId="08961CF3" w14:textId="77777777" w:rsidR="009D1272" w:rsidRPr="00B4328A" w:rsidRDefault="009D1272" w:rsidP="007A62DD">
            <w:pPr>
              <w:spacing w:before="60" w:after="60"/>
              <w:ind w:left="548" w:right="-54" w:hanging="548"/>
              <w:jc w:val="both"/>
              <w:rPr>
                <w:sz w:val="24"/>
                <w:szCs w:val="24"/>
              </w:rPr>
            </w:pPr>
            <w:r>
              <w:rPr>
                <w:sz w:val="24"/>
                <w:szCs w:val="24"/>
              </w:rPr>
              <w:t>41</w:t>
            </w:r>
            <w:r w:rsidRPr="00B4328A">
              <w:rPr>
                <w:sz w:val="24"/>
                <w:szCs w:val="24"/>
              </w:rPr>
              <w:t>.3</w:t>
            </w:r>
            <w:r w:rsidRPr="00B4328A">
              <w:rPr>
                <w:sz w:val="24"/>
                <w:szCs w:val="24"/>
              </w:rPr>
              <w:tab/>
              <w:t xml:space="preserve">Après avoir vérifié les informations et le détail du prix fournis par le Proposant, dans le cas où le Maître </w:t>
            </w:r>
            <w:r>
              <w:rPr>
                <w:sz w:val="24"/>
                <w:szCs w:val="24"/>
              </w:rPr>
              <w:t>d’</w:t>
            </w:r>
            <w:r w:rsidRPr="00B4328A">
              <w:rPr>
                <w:sz w:val="24"/>
                <w:szCs w:val="24"/>
              </w:rPr>
              <w:t>Ouvrage établit que le Proposant n’a pas démontré sa capacité à réaliser la Marché pour le prix proposé, il écartera la Proposition.</w:t>
            </w:r>
            <w:r w:rsidRPr="00B4328A">
              <w:t xml:space="preserve"> </w:t>
            </w:r>
          </w:p>
        </w:tc>
      </w:tr>
      <w:tr w:rsidR="009D1272" w:rsidRPr="00B4328A" w14:paraId="2CD051DB" w14:textId="77777777" w:rsidTr="007A62DD">
        <w:trPr>
          <w:gridAfter w:val="1"/>
          <w:wAfter w:w="23" w:type="dxa"/>
          <w:trHeight w:val="284"/>
        </w:trPr>
        <w:tc>
          <w:tcPr>
            <w:tcW w:w="2552" w:type="dxa"/>
            <w:gridSpan w:val="3"/>
          </w:tcPr>
          <w:p w14:paraId="3D5845F2" w14:textId="77777777" w:rsidR="009D1272" w:rsidRPr="00B4328A" w:rsidRDefault="009D1272" w:rsidP="007A62DD">
            <w:pPr>
              <w:pStyle w:val="HeadingSPD02"/>
              <w:numPr>
                <w:ilvl w:val="0"/>
                <w:numId w:val="143"/>
              </w:numPr>
              <w:ind w:left="360"/>
              <w:jc w:val="left"/>
              <w:rPr>
                <w:lang w:val="fr-FR"/>
              </w:rPr>
            </w:pPr>
            <w:bookmarkStart w:id="203" w:name="_Toc138920372"/>
            <w:r w:rsidRPr="00B4328A">
              <w:rPr>
                <w:lang w:val="fr-FR"/>
              </w:rPr>
              <w:t>Proposition déséquilibrée</w:t>
            </w:r>
            <w:r>
              <w:rPr>
                <w:lang w:val="fr-FR"/>
              </w:rPr>
              <w:t xml:space="preserve"> ou avec concentration de paiement au début</w:t>
            </w:r>
            <w:bookmarkEnd w:id="203"/>
            <w:r>
              <w:rPr>
                <w:lang w:val="fr-FR"/>
              </w:rPr>
              <w:t xml:space="preserve"> </w:t>
            </w:r>
          </w:p>
        </w:tc>
        <w:tc>
          <w:tcPr>
            <w:tcW w:w="7456" w:type="dxa"/>
          </w:tcPr>
          <w:p w14:paraId="7E803007" w14:textId="77777777" w:rsidR="009D1272" w:rsidRPr="00B4328A" w:rsidRDefault="009D1272" w:rsidP="007A62DD">
            <w:pPr>
              <w:spacing w:before="60" w:after="60"/>
              <w:ind w:left="596" w:right="-54" w:hanging="630"/>
              <w:jc w:val="both"/>
              <w:rPr>
                <w:sz w:val="24"/>
                <w:szCs w:val="24"/>
              </w:rPr>
            </w:pPr>
            <w:r>
              <w:rPr>
                <w:sz w:val="24"/>
                <w:szCs w:val="24"/>
              </w:rPr>
              <w:t>42</w:t>
            </w:r>
            <w:r w:rsidRPr="00B4328A">
              <w:rPr>
                <w:sz w:val="24"/>
                <w:szCs w:val="24"/>
              </w:rPr>
              <w:t>.1</w:t>
            </w:r>
            <w:r w:rsidRPr="00B4328A">
              <w:rPr>
                <w:sz w:val="24"/>
                <w:szCs w:val="24"/>
              </w:rPr>
              <w:tab/>
              <w:t xml:space="preserve">Si la Proposition évaluée </w:t>
            </w:r>
            <w:r>
              <w:rPr>
                <w:sz w:val="24"/>
                <w:szCs w:val="24"/>
              </w:rPr>
              <w:t>de moindre coût</w:t>
            </w:r>
            <w:r w:rsidRPr="00B4328A">
              <w:rPr>
                <w:sz w:val="24"/>
                <w:szCs w:val="24"/>
              </w:rPr>
              <w:t xml:space="preserve"> est fortement déséquilibrée par rapport à l’estimation du Maître </w:t>
            </w:r>
            <w:r>
              <w:rPr>
                <w:sz w:val="24"/>
                <w:szCs w:val="24"/>
              </w:rPr>
              <w:t>d’</w:t>
            </w:r>
            <w:r w:rsidRPr="00B4328A">
              <w:rPr>
                <w:sz w:val="24"/>
                <w:szCs w:val="24"/>
              </w:rPr>
              <w:t xml:space="preserve">Ouvrage de l’échéancier de paiement des </w:t>
            </w:r>
            <w:r>
              <w:rPr>
                <w:sz w:val="24"/>
                <w:szCs w:val="24"/>
              </w:rPr>
              <w:t>travaux à exécuter</w:t>
            </w:r>
            <w:r w:rsidRPr="00B4328A">
              <w:rPr>
                <w:sz w:val="24"/>
                <w:szCs w:val="24"/>
              </w:rPr>
              <w:t xml:space="preserve">, le Maître </w:t>
            </w:r>
            <w:r>
              <w:rPr>
                <w:sz w:val="24"/>
                <w:szCs w:val="24"/>
              </w:rPr>
              <w:t>d’</w:t>
            </w:r>
            <w:r w:rsidRPr="00B4328A">
              <w:rPr>
                <w:sz w:val="24"/>
                <w:szCs w:val="24"/>
              </w:rPr>
              <w:t xml:space="preserve">Ouvrage peut demander au Proposant de fournir des clarifications par écrit. Une telle demande pourra porter sur le détail de prix, pour prouver que </w:t>
            </w:r>
            <w:r>
              <w:rPr>
                <w:sz w:val="24"/>
                <w:szCs w:val="24"/>
              </w:rPr>
              <w:t>l</w:t>
            </w:r>
            <w:r w:rsidRPr="00B4328A">
              <w:rPr>
                <w:sz w:val="24"/>
                <w:szCs w:val="24"/>
              </w:rPr>
              <w:t xml:space="preserve">es prix </w:t>
            </w:r>
            <w:r>
              <w:rPr>
                <w:sz w:val="24"/>
                <w:szCs w:val="24"/>
              </w:rPr>
              <w:t xml:space="preserve">de la Proposition </w:t>
            </w:r>
            <w:r w:rsidRPr="00B4328A">
              <w:rPr>
                <w:sz w:val="24"/>
                <w:szCs w:val="24"/>
              </w:rPr>
              <w:t>son</w:t>
            </w:r>
            <w:r>
              <w:rPr>
                <w:sz w:val="24"/>
                <w:szCs w:val="24"/>
              </w:rPr>
              <w:t xml:space="preserve">t compatibles avec l’étendue des travaux, </w:t>
            </w:r>
            <w:r w:rsidRPr="00B4328A">
              <w:rPr>
                <w:sz w:val="24"/>
                <w:szCs w:val="24"/>
              </w:rPr>
              <w:t xml:space="preserve">les méthodes de construction et le calendrier proposé et toute autre exigence du </w:t>
            </w:r>
            <w:r>
              <w:rPr>
                <w:sz w:val="24"/>
                <w:szCs w:val="24"/>
              </w:rPr>
              <w:t>DDP</w:t>
            </w:r>
            <w:r w:rsidRPr="00B4328A">
              <w:rPr>
                <w:sz w:val="24"/>
                <w:szCs w:val="24"/>
              </w:rPr>
              <w:t xml:space="preserve">. </w:t>
            </w:r>
          </w:p>
          <w:p w14:paraId="16BF6898" w14:textId="77777777" w:rsidR="009D1272" w:rsidRPr="00B4328A" w:rsidRDefault="009D1272" w:rsidP="007A62DD">
            <w:pPr>
              <w:spacing w:before="60" w:after="60"/>
              <w:ind w:left="596" w:right="-54" w:hanging="630"/>
              <w:jc w:val="both"/>
              <w:rPr>
                <w:sz w:val="24"/>
                <w:szCs w:val="24"/>
              </w:rPr>
            </w:pPr>
            <w:r>
              <w:rPr>
                <w:sz w:val="24"/>
                <w:szCs w:val="24"/>
              </w:rPr>
              <w:t>42</w:t>
            </w:r>
            <w:r w:rsidRPr="00B4328A">
              <w:rPr>
                <w:sz w:val="24"/>
                <w:szCs w:val="24"/>
              </w:rPr>
              <w:t>.2</w:t>
            </w:r>
            <w:r w:rsidRPr="00B4328A">
              <w:rPr>
                <w:sz w:val="24"/>
                <w:szCs w:val="24"/>
              </w:rPr>
              <w:tab/>
              <w:t xml:space="preserve">Après avoir évalué les renseignements fournis, et le détail de prix, le Maître </w:t>
            </w:r>
            <w:r>
              <w:rPr>
                <w:sz w:val="24"/>
                <w:szCs w:val="24"/>
              </w:rPr>
              <w:t>d’</w:t>
            </w:r>
            <w:r w:rsidRPr="00B4328A">
              <w:rPr>
                <w:sz w:val="24"/>
                <w:szCs w:val="24"/>
              </w:rPr>
              <w:t>Ouvrage pourra :</w:t>
            </w:r>
          </w:p>
          <w:p w14:paraId="481C3FFF" w14:textId="77777777" w:rsidR="009D1272" w:rsidRPr="00B4328A" w:rsidRDefault="009D1272" w:rsidP="007A62DD">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9D1272" w:rsidRPr="00B4328A" w:rsidRDefault="009D1272" w:rsidP="007A62DD">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9D1272" w:rsidRPr="00B4328A" w:rsidRDefault="009D1272" w:rsidP="007A62DD">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9D1272" w:rsidRPr="00B4328A" w14:paraId="27616D0E" w14:textId="77777777" w:rsidTr="007A62DD">
        <w:trPr>
          <w:gridAfter w:val="1"/>
          <w:wAfter w:w="23" w:type="dxa"/>
          <w:trHeight w:val="284"/>
        </w:trPr>
        <w:tc>
          <w:tcPr>
            <w:tcW w:w="10008" w:type="dxa"/>
            <w:gridSpan w:val="4"/>
          </w:tcPr>
          <w:p w14:paraId="4EE0F69B" w14:textId="77777777" w:rsidR="009D1272" w:rsidRPr="00B4328A" w:rsidRDefault="009D1272" w:rsidP="007A62DD">
            <w:pPr>
              <w:pStyle w:val="HeadingSPD01"/>
              <w:numPr>
                <w:ilvl w:val="0"/>
                <w:numId w:val="0"/>
              </w:numPr>
              <w:spacing w:before="120"/>
              <w:rPr>
                <w:sz w:val="24"/>
                <w:lang w:val="fr-FR"/>
              </w:rPr>
            </w:pPr>
            <w:bookmarkStart w:id="204" w:name="_Toc138920373"/>
            <w:r w:rsidRPr="00C8324D">
              <w:rPr>
                <w:rFonts w:ascii="Times New Roman" w:hAnsi="Times New Roman"/>
                <w:szCs w:val="32"/>
                <w:lang w:val="fr-FR"/>
              </w:rPr>
              <w:t>J. Evaluation combinée des Parties techniques et financières</w:t>
            </w:r>
            <w:bookmarkEnd w:id="204"/>
          </w:p>
        </w:tc>
      </w:tr>
      <w:tr w:rsidR="009D1272" w:rsidRPr="00B4328A" w14:paraId="394ED88E" w14:textId="77777777" w:rsidTr="007A62DD">
        <w:trPr>
          <w:gridAfter w:val="1"/>
          <w:wAfter w:w="23" w:type="dxa"/>
          <w:trHeight w:val="284"/>
        </w:trPr>
        <w:tc>
          <w:tcPr>
            <w:tcW w:w="2552" w:type="dxa"/>
            <w:gridSpan w:val="3"/>
          </w:tcPr>
          <w:p w14:paraId="5FA17645" w14:textId="77777777" w:rsidR="009D1272" w:rsidRPr="00B4328A" w:rsidRDefault="009D1272" w:rsidP="007A62DD">
            <w:pPr>
              <w:pStyle w:val="HeadingSPD02"/>
              <w:numPr>
                <w:ilvl w:val="0"/>
                <w:numId w:val="143"/>
              </w:numPr>
              <w:ind w:left="360"/>
              <w:jc w:val="left"/>
              <w:rPr>
                <w:lang w:val="fr-FR"/>
              </w:rPr>
            </w:pPr>
            <w:bookmarkStart w:id="205" w:name="_Toc138920374"/>
            <w:r w:rsidRPr="00B4328A">
              <w:rPr>
                <w:lang w:val="fr-FR"/>
              </w:rPr>
              <w:t>Evaluation combinée des P</w:t>
            </w:r>
            <w:r>
              <w:rPr>
                <w:lang w:val="fr-FR"/>
              </w:rPr>
              <w:t xml:space="preserve">arties technique et </w:t>
            </w:r>
            <w:r w:rsidRPr="00B4328A">
              <w:rPr>
                <w:lang w:val="fr-FR"/>
              </w:rPr>
              <w:t>financière</w:t>
            </w:r>
            <w:bookmarkEnd w:id="205"/>
          </w:p>
        </w:tc>
        <w:tc>
          <w:tcPr>
            <w:tcW w:w="7456" w:type="dxa"/>
          </w:tcPr>
          <w:p w14:paraId="50431A25" w14:textId="0BE61874" w:rsidR="009D1272" w:rsidRPr="00B4328A" w:rsidRDefault="009D1272" w:rsidP="000C1F9C">
            <w:pPr>
              <w:spacing w:before="60" w:after="60"/>
              <w:ind w:left="458" w:right="-54" w:hanging="458"/>
              <w:jc w:val="both"/>
              <w:rPr>
                <w:sz w:val="24"/>
                <w:szCs w:val="24"/>
              </w:rPr>
            </w:pPr>
            <w:r>
              <w:rPr>
                <w:sz w:val="24"/>
                <w:szCs w:val="24"/>
              </w:rPr>
              <w:t>43</w:t>
            </w:r>
            <w:r w:rsidRPr="00B4328A">
              <w:rPr>
                <w:sz w:val="24"/>
                <w:szCs w:val="24"/>
              </w:rPr>
              <w:t>.1</w:t>
            </w:r>
            <w:r w:rsidRPr="00B4328A">
              <w:rPr>
                <w:sz w:val="24"/>
                <w:szCs w:val="24"/>
              </w:rPr>
              <w:tab/>
              <w:t xml:space="preserve">Lors de l’évaluation des Propositions conformes, le Maître </w:t>
            </w:r>
            <w:r>
              <w:rPr>
                <w:sz w:val="24"/>
                <w:szCs w:val="24"/>
              </w:rPr>
              <w:t>d’</w:t>
            </w:r>
            <w:r w:rsidRPr="00B4328A">
              <w:rPr>
                <w:sz w:val="24"/>
                <w:szCs w:val="24"/>
              </w:rPr>
              <w:t>Ouvrage prendra en compte des facteurs techniques, en plus des facteurs de coût, en conformité avec la Section III, Critères d</w:t>
            </w:r>
            <w:r>
              <w:rPr>
                <w:sz w:val="24"/>
                <w:szCs w:val="24"/>
              </w:rPr>
              <w:t>’évaluation et de Qualification</w:t>
            </w:r>
            <w:r w:rsidRPr="00B4328A">
              <w:rPr>
                <w:sz w:val="24"/>
                <w:szCs w:val="24"/>
              </w:rPr>
              <w:t xml:space="preserve">. Les pondérations affectant les aspects techniques et le coût sont indiqués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classera les Propositions sur la base du score évalué des </w:t>
            </w:r>
            <w:r w:rsidR="00FC35CB">
              <w:rPr>
                <w:sz w:val="24"/>
                <w:szCs w:val="24"/>
              </w:rPr>
              <w:t>P</w:t>
            </w:r>
            <w:r w:rsidRPr="00B4328A">
              <w:rPr>
                <w:sz w:val="24"/>
                <w:szCs w:val="24"/>
              </w:rPr>
              <w:t>ropositions (B).</w:t>
            </w:r>
          </w:p>
        </w:tc>
      </w:tr>
      <w:tr w:rsidR="009D1272" w:rsidRPr="00B4328A" w14:paraId="5FFE55C0" w14:textId="77777777" w:rsidTr="007A62DD">
        <w:trPr>
          <w:gridAfter w:val="1"/>
          <w:wAfter w:w="23" w:type="dxa"/>
          <w:trHeight w:val="284"/>
        </w:trPr>
        <w:tc>
          <w:tcPr>
            <w:tcW w:w="2552" w:type="dxa"/>
            <w:gridSpan w:val="3"/>
          </w:tcPr>
          <w:p w14:paraId="20D694A2" w14:textId="77777777" w:rsidR="009D1272" w:rsidRPr="00B4328A" w:rsidRDefault="009D1272" w:rsidP="007A62DD">
            <w:pPr>
              <w:pStyle w:val="HeadingSPD02"/>
              <w:numPr>
                <w:ilvl w:val="0"/>
                <w:numId w:val="143"/>
              </w:numPr>
              <w:ind w:left="360"/>
              <w:jc w:val="left"/>
              <w:rPr>
                <w:lang w:val="fr-FR"/>
              </w:rPr>
            </w:pPr>
            <w:bookmarkStart w:id="206" w:name="_Toc138920375"/>
            <w:r w:rsidRPr="00B4328A">
              <w:rPr>
                <w:lang w:val="fr-FR"/>
              </w:rPr>
              <w:t>Meilleure Offre Finale (MOF)</w:t>
            </w:r>
            <w:bookmarkEnd w:id="206"/>
          </w:p>
        </w:tc>
        <w:tc>
          <w:tcPr>
            <w:tcW w:w="7456" w:type="dxa"/>
          </w:tcPr>
          <w:p w14:paraId="6310C48B" w14:textId="77777777" w:rsidR="009D1272" w:rsidRPr="00B4328A" w:rsidRDefault="009D1272" w:rsidP="007A62DD">
            <w:pPr>
              <w:spacing w:before="60" w:after="60"/>
              <w:ind w:left="458" w:right="-54" w:hanging="458"/>
              <w:jc w:val="both"/>
              <w:rPr>
                <w:sz w:val="24"/>
                <w:szCs w:val="24"/>
              </w:rPr>
            </w:pPr>
            <w:r>
              <w:rPr>
                <w:sz w:val="24"/>
                <w:szCs w:val="24"/>
              </w:rPr>
              <w:t>44</w:t>
            </w:r>
            <w:r w:rsidRPr="00B4328A">
              <w:rPr>
                <w:sz w:val="24"/>
                <w:szCs w:val="24"/>
              </w:rPr>
              <w:t>.1</w:t>
            </w:r>
            <w:r w:rsidRPr="00B4328A">
              <w:rPr>
                <w:sz w:val="24"/>
                <w:szCs w:val="24"/>
              </w:rPr>
              <w:tab/>
              <w:t xml:space="preserve">A l’issue de l’évaluation </w:t>
            </w:r>
            <w:r w:rsidRPr="009914B7">
              <w:rPr>
                <w:sz w:val="24"/>
                <w:szCs w:val="24"/>
              </w:rPr>
              <w:t xml:space="preserve">combinée technique et financière des </w:t>
            </w:r>
            <w:r>
              <w:rPr>
                <w:sz w:val="24"/>
                <w:szCs w:val="24"/>
              </w:rPr>
              <w:t>P</w:t>
            </w:r>
            <w:r w:rsidRPr="009914B7">
              <w:rPr>
                <w:sz w:val="24"/>
                <w:szCs w:val="24"/>
              </w:rPr>
              <w:t xml:space="preserve">ropositions, si cela est </w:t>
            </w:r>
            <w:r w:rsidRPr="009914B7">
              <w:rPr>
                <w:b/>
                <w:bCs/>
                <w:sz w:val="24"/>
                <w:szCs w:val="24"/>
              </w:rPr>
              <w:t>indiqué dans les</w:t>
            </w:r>
            <w:r w:rsidRPr="009914B7">
              <w:rPr>
                <w:sz w:val="24"/>
                <w:szCs w:val="24"/>
              </w:rPr>
              <w:t xml:space="preserve"> </w:t>
            </w:r>
            <w:r>
              <w:rPr>
                <w:b/>
                <w:sz w:val="24"/>
                <w:szCs w:val="24"/>
              </w:rPr>
              <w:t>DPDP</w:t>
            </w:r>
            <w:r w:rsidRPr="009914B7">
              <w:rPr>
                <w:sz w:val="24"/>
                <w:szCs w:val="24"/>
              </w:rPr>
              <w:t xml:space="preserve">, le Maître </w:t>
            </w:r>
            <w:r>
              <w:rPr>
                <w:sz w:val="24"/>
                <w:szCs w:val="24"/>
              </w:rPr>
              <w:t>d’</w:t>
            </w:r>
            <w:r w:rsidRPr="009914B7">
              <w:rPr>
                <w:sz w:val="24"/>
                <w:szCs w:val="24"/>
              </w:rPr>
              <w:t xml:space="preserve">Ouvrage pourra inviter les Proposants à remettre leur Meilleure Offre Finale (MOF). La procédure correspondante sera </w:t>
            </w:r>
            <w:r w:rsidRPr="009914B7">
              <w:rPr>
                <w:b/>
                <w:bCs/>
                <w:sz w:val="24"/>
                <w:szCs w:val="24"/>
              </w:rPr>
              <w:t>spécifiée dans les</w:t>
            </w:r>
            <w:r w:rsidRPr="009914B7">
              <w:rPr>
                <w:sz w:val="24"/>
                <w:szCs w:val="24"/>
              </w:rPr>
              <w:t xml:space="preserve"> </w:t>
            </w:r>
            <w:r>
              <w:rPr>
                <w:b/>
                <w:sz w:val="24"/>
                <w:szCs w:val="24"/>
              </w:rPr>
              <w:t>DPDP</w:t>
            </w:r>
            <w:r w:rsidRPr="009914B7">
              <w:rPr>
                <w:sz w:val="24"/>
                <w:szCs w:val="24"/>
              </w:rPr>
              <w:t xml:space="preserve"> et représentera une ultime opportunité pour les Proposants d’améliorer leur Proposition, sans pour autant modifier les fonctionnalités et les exigences de performance requises</w:t>
            </w:r>
            <w:r w:rsidRPr="00B4328A">
              <w:rPr>
                <w:sz w:val="24"/>
                <w:szCs w:val="24"/>
              </w:rPr>
              <w:t>. Le Proposant ne sera pas tenu de remettre une MOF. Lorsque la procédure MOF</w:t>
            </w:r>
            <w:r>
              <w:rPr>
                <w:sz w:val="24"/>
                <w:szCs w:val="24"/>
              </w:rPr>
              <w:t xml:space="preserve"> sera utilisée, il n’</w:t>
            </w:r>
            <w:r w:rsidRPr="00B4328A">
              <w:rPr>
                <w:sz w:val="24"/>
                <w:szCs w:val="24"/>
              </w:rPr>
              <w:t>y aura pas de négociation après la MOF.</w:t>
            </w:r>
          </w:p>
          <w:p w14:paraId="15510375" w14:textId="46787BA1" w:rsidR="009D1272" w:rsidRPr="00B4328A" w:rsidRDefault="009D1272" w:rsidP="007A62DD">
            <w:pPr>
              <w:spacing w:before="60" w:after="60"/>
              <w:ind w:left="458" w:right="-54" w:hanging="458"/>
              <w:jc w:val="both"/>
              <w:rPr>
                <w:sz w:val="24"/>
                <w:szCs w:val="24"/>
              </w:rPr>
            </w:pPr>
            <w:r>
              <w:rPr>
                <w:sz w:val="24"/>
                <w:szCs w:val="24"/>
              </w:rPr>
              <w:t>44</w:t>
            </w:r>
            <w:r w:rsidRPr="00B4328A">
              <w:rPr>
                <w:sz w:val="24"/>
                <w:szCs w:val="24"/>
              </w:rPr>
              <w:t>.2</w:t>
            </w:r>
            <w:r w:rsidRPr="00B4328A">
              <w:rPr>
                <w:sz w:val="24"/>
                <w:szCs w:val="24"/>
              </w:rPr>
              <w:tab/>
              <w:t>La procédure MOF comprend le recours à deux enveloppes. Le dépôt de MOF, les ouvertures des Parties techniques et des Parties financières, et l’évaluation des Propositions se feront selon la procédure définie ci-avant</w:t>
            </w:r>
            <w:r w:rsidR="007969E7">
              <w:rPr>
                <w:sz w:val="24"/>
                <w:szCs w:val="24"/>
              </w:rPr>
              <w:t xml:space="preserve"> pour l’évaluation </w:t>
            </w:r>
            <w:r w:rsidR="001E361F">
              <w:rPr>
                <w:sz w:val="24"/>
                <w:szCs w:val="24"/>
              </w:rPr>
              <w:t>des Parties techniques, des Parties financières et l’évaluation combinée</w:t>
            </w:r>
            <w:r w:rsidRPr="00B4328A">
              <w:rPr>
                <w:sz w:val="24"/>
                <w:szCs w:val="24"/>
              </w:rPr>
              <w:t>.</w:t>
            </w:r>
          </w:p>
        </w:tc>
      </w:tr>
      <w:tr w:rsidR="009D1272" w:rsidRPr="00B4328A" w14:paraId="1920C6EB" w14:textId="77777777" w:rsidTr="007A62DD">
        <w:trPr>
          <w:gridAfter w:val="1"/>
          <w:wAfter w:w="23" w:type="dxa"/>
          <w:trHeight w:val="284"/>
        </w:trPr>
        <w:tc>
          <w:tcPr>
            <w:tcW w:w="2552" w:type="dxa"/>
            <w:gridSpan w:val="3"/>
          </w:tcPr>
          <w:p w14:paraId="3B2C9412" w14:textId="3222C2B9" w:rsidR="009D1272" w:rsidRPr="00B4328A" w:rsidRDefault="009D1272" w:rsidP="007A62DD">
            <w:pPr>
              <w:pStyle w:val="HeadingSPD02"/>
              <w:numPr>
                <w:ilvl w:val="0"/>
                <w:numId w:val="143"/>
              </w:numPr>
              <w:ind w:left="360"/>
              <w:jc w:val="left"/>
              <w:rPr>
                <w:lang w:val="fr-FR"/>
              </w:rPr>
            </w:pPr>
            <w:bookmarkStart w:id="207" w:name="_Toc138920376"/>
            <w:r w:rsidRPr="00B4328A">
              <w:rPr>
                <w:lang w:val="fr-FR"/>
              </w:rPr>
              <w:t xml:space="preserve">Proposition la plus </w:t>
            </w:r>
            <w:r w:rsidR="009768C5">
              <w:rPr>
                <w:lang w:val="fr-FR"/>
              </w:rPr>
              <w:t>A</w:t>
            </w:r>
            <w:r w:rsidRPr="00B4328A">
              <w:rPr>
                <w:lang w:val="fr-FR"/>
              </w:rPr>
              <w:t>vantageuse</w:t>
            </w:r>
            <w:bookmarkEnd w:id="207"/>
          </w:p>
        </w:tc>
        <w:tc>
          <w:tcPr>
            <w:tcW w:w="7456" w:type="dxa"/>
          </w:tcPr>
          <w:p w14:paraId="383950E7" w14:textId="7A94F7D7" w:rsidR="009D1272" w:rsidRPr="00B4328A" w:rsidRDefault="009D1272" w:rsidP="000C1F9C">
            <w:pPr>
              <w:spacing w:before="60" w:after="60"/>
              <w:ind w:left="458" w:right="-54" w:hanging="458"/>
              <w:jc w:val="both"/>
              <w:rPr>
                <w:sz w:val="24"/>
                <w:szCs w:val="24"/>
              </w:rPr>
            </w:pPr>
            <w:r>
              <w:rPr>
                <w:sz w:val="24"/>
                <w:szCs w:val="24"/>
              </w:rPr>
              <w:t>45</w:t>
            </w:r>
            <w:r w:rsidRPr="00B4328A">
              <w:rPr>
                <w:sz w:val="24"/>
                <w:szCs w:val="24"/>
              </w:rPr>
              <w:t>.1</w:t>
            </w:r>
            <w:r w:rsidRPr="00B4328A">
              <w:rPr>
                <w:sz w:val="24"/>
                <w:szCs w:val="24"/>
              </w:rPr>
              <w:tab/>
              <w:t xml:space="preserve">La Proposition la plus </w:t>
            </w:r>
            <w:r w:rsidR="009768C5">
              <w:rPr>
                <w:sz w:val="24"/>
                <w:szCs w:val="24"/>
              </w:rPr>
              <w:t>A</w:t>
            </w:r>
            <w:r w:rsidRPr="00B4328A">
              <w:rPr>
                <w:sz w:val="24"/>
                <w:szCs w:val="24"/>
              </w:rPr>
              <w:t>vantageuse est la Proposition présentée par le Proposant qui satisfait aux conditions de qualifications et dont la Proposition :</w:t>
            </w:r>
          </w:p>
          <w:p w14:paraId="09E18A02" w14:textId="77777777" w:rsidR="009D1272" w:rsidRPr="00B4328A" w:rsidRDefault="009D1272" w:rsidP="007A62DD">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9D1272" w:rsidRPr="00B4328A" w:rsidRDefault="009D1272" w:rsidP="007A62DD">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9D1272" w:rsidRPr="00B4328A" w14:paraId="7AC1C383" w14:textId="77777777" w:rsidTr="007A62DD">
        <w:trPr>
          <w:gridAfter w:val="1"/>
          <w:wAfter w:w="23" w:type="dxa"/>
          <w:trHeight w:val="284"/>
        </w:trPr>
        <w:tc>
          <w:tcPr>
            <w:tcW w:w="2552" w:type="dxa"/>
            <w:gridSpan w:val="3"/>
          </w:tcPr>
          <w:p w14:paraId="197BD87A" w14:textId="77777777" w:rsidR="009D1272" w:rsidRPr="00B4328A" w:rsidRDefault="009D1272" w:rsidP="007A62DD">
            <w:pPr>
              <w:pStyle w:val="HeadingSPD02"/>
              <w:numPr>
                <w:ilvl w:val="0"/>
                <w:numId w:val="143"/>
              </w:numPr>
              <w:ind w:left="360"/>
              <w:jc w:val="left"/>
              <w:rPr>
                <w:lang w:val="fr-FR"/>
              </w:rPr>
            </w:pPr>
            <w:bookmarkStart w:id="208" w:name="_Toc138920377"/>
            <w:r w:rsidRPr="00B4328A">
              <w:rPr>
                <w:lang w:val="fr-FR"/>
              </w:rPr>
              <w:t>Négociations</w:t>
            </w:r>
            <w:bookmarkEnd w:id="208"/>
          </w:p>
        </w:tc>
        <w:tc>
          <w:tcPr>
            <w:tcW w:w="7456" w:type="dxa"/>
          </w:tcPr>
          <w:p w14:paraId="3F2C6F27"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.1</w:t>
            </w:r>
            <w:r w:rsidRPr="00B4328A">
              <w:rPr>
                <w:sz w:val="24"/>
                <w:szCs w:val="24"/>
              </w:rPr>
              <w:tab/>
              <w:t xml:space="preserve">Si cela est </w:t>
            </w:r>
            <w:r w:rsidRPr="00B4328A">
              <w:rPr>
                <w:b/>
                <w:bCs/>
                <w:sz w:val="24"/>
                <w:szCs w:val="24"/>
              </w:rPr>
              <w:t>indiqué dans les</w:t>
            </w:r>
            <w:r w:rsidRPr="00B4328A">
              <w:rPr>
                <w:sz w:val="24"/>
                <w:szCs w:val="24"/>
              </w:rPr>
              <w:t xml:space="preserve"> </w:t>
            </w:r>
            <w:r>
              <w:rPr>
                <w:b/>
                <w:sz w:val="24"/>
                <w:szCs w:val="24"/>
              </w:rPr>
              <w:t>DPDP</w:t>
            </w:r>
            <w:r w:rsidRPr="00B4328A">
              <w:rPr>
                <w:sz w:val="24"/>
                <w:szCs w:val="24"/>
              </w:rPr>
              <w:t xml:space="preserve">, le Maître </w:t>
            </w:r>
            <w:r>
              <w:rPr>
                <w:sz w:val="24"/>
                <w:szCs w:val="24"/>
              </w:rPr>
              <w:t>d’</w:t>
            </w:r>
            <w:r w:rsidRPr="00B4328A">
              <w:rPr>
                <w:sz w:val="24"/>
                <w:szCs w:val="24"/>
              </w:rPr>
              <w:t>Ouvrage pourra entreprendre des négociations à l’issue d</w:t>
            </w:r>
            <w:r>
              <w:rPr>
                <w:sz w:val="24"/>
                <w:szCs w:val="24"/>
              </w:rPr>
              <w:t>e l’évaluation des Propositions</w:t>
            </w:r>
            <w:r w:rsidRPr="00B4328A">
              <w:rPr>
                <w:sz w:val="24"/>
                <w:szCs w:val="24"/>
              </w:rPr>
              <w:t xml:space="preserve">, avant l’attribution finale du Marché. La procédure des négociations sera </w:t>
            </w:r>
            <w:r w:rsidRPr="00B4328A">
              <w:rPr>
                <w:b/>
                <w:bCs/>
                <w:sz w:val="24"/>
                <w:szCs w:val="24"/>
              </w:rPr>
              <w:t>indiquée dans les</w:t>
            </w:r>
            <w:r w:rsidRPr="00B4328A">
              <w:rPr>
                <w:sz w:val="24"/>
                <w:szCs w:val="24"/>
              </w:rPr>
              <w:t xml:space="preserve"> </w:t>
            </w:r>
            <w:r>
              <w:rPr>
                <w:b/>
                <w:sz w:val="24"/>
                <w:szCs w:val="24"/>
              </w:rPr>
              <w:t>DPDP</w:t>
            </w:r>
            <w:r w:rsidRPr="00B4328A">
              <w:rPr>
                <w:sz w:val="24"/>
                <w:szCs w:val="24"/>
              </w:rPr>
              <w:t>.</w:t>
            </w:r>
          </w:p>
          <w:p w14:paraId="26B0F2CD"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.2</w:t>
            </w:r>
            <w:r w:rsidRPr="00B4328A">
              <w:rPr>
                <w:sz w:val="24"/>
                <w:szCs w:val="24"/>
              </w:rPr>
              <w:tab/>
              <w:t xml:space="preserve">Les négociations seront menées en présence du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6D5F6ED2"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.3</w:t>
            </w:r>
            <w:r w:rsidRPr="00B4328A">
              <w:rPr>
                <w:sz w:val="24"/>
                <w:szCs w:val="24"/>
              </w:rPr>
              <w:tab/>
              <w:t>Les négociations pourront porter su</w:t>
            </w:r>
            <w:r>
              <w:rPr>
                <w:sz w:val="24"/>
                <w:szCs w:val="24"/>
              </w:rPr>
              <w:t>r</w:t>
            </w:r>
            <w:r w:rsidRPr="00B4328A">
              <w:rPr>
                <w:sz w:val="24"/>
                <w:szCs w:val="24"/>
              </w:rPr>
              <w:t xml:space="preserve"> tout aspect du Marché, mais elles ne pourront pas conduire à modifier les fonctionnalités ni les exigences de performance.</w:t>
            </w:r>
          </w:p>
          <w:p w14:paraId="012B7204" w14:textId="77777777" w:rsidR="009D1272" w:rsidRPr="00B4328A" w:rsidRDefault="009D1272" w:rsidP="000C1F9C">
            <w:pPr>
              <w:spacing w:before="60" w:after="60"/>
              <w:ind w:left="458" w:right="-54" w:hanging="458"/>
              <w:jc w:val="both"/>
              <w:rPr>
                <w:b/>
                <w:sz w:val="24"/>
                <w:szCs w:val="24"/>
              </w:rPr>
            </w:pPr>
            <w:r>
              <w:rPr>
                <w:sz w:val="24"/>
                <w:szCs w:val="24"/>
              </w:rPr>
              <w:t>46</w:t>
            </w:r>
            <w:r w:rsidRPr="00B4328A">
              <w:rPr>
                <w:sz w:val="24"/>
                <w:szCs w:val="24"/>
              </w:rPr>
              <w:t>.4</w:t>
            </w:r>
            <w:r w:rsidRPr="00B4328A">
              <w:rPr>
                <w:sz w:val="24"/>
                <w:szCs w:val="24"/>
              </w:rPr>
              <w:tab/>
              <w:t xml:space="preserve">Le Maître </w:t>
            </w:r>
            <w:r>
              <w:rPr>
                <w:sz w:val="24"/>
                <w:szCs w:val="24"/>
              </w:rPr>
              <w:t>d’</w:t>
            </w:r>
            <w:r w:rsidRPr="00B4328A">
              <w:rPr>
                <w:sz w:val="24"/>
                <w:szCs w:val="24"/>
              </w:rPr>
              <w:t xml:space="preserve">Ouvrage pourra négocier en premier lieu avec le Proposant ayant présenté la Proposition la plus avantageuse. Si les négociations sont infructueuses, le Maître </w:t>
            </w:r>
            <w:r>
              <w:rPr>
                <w:sz w:val="24"/>
                <w:szCs w:val="24"/>
              </w:rPr>
              <w:t>d’</w:t>
            </w:r>
            <w:r w:rsidRPr="00B4328A">
              <w:rPr>
                <w:sz w:val="24"/>
                <w:szCs w:val="24"/>
              </w:rPr>
              <w:t xml:space="preserve">Ouvrage pourra négocier avec le Proposant classé second et ainsi de suite jusqu’à ce qu’un résultat de négociation positif soit obtenu. </w:t>
            </w:r>
          </w:p>
        </w:tc>
      </w:tr>
      <w:tr w:rsidR="009D1272" w:rsidRPr="00B4328A" w14:paraId="2CD90C79" w14:textId="77777777" w:rsidTr="007A62DD">
        <w:trPr>
          <w:gridAfter w:val="1"/>
          <w:wAfter w:w="23" w:type="dxa"/>
        </w:trPr>
        <w:tc>
          <w:tcPr>
            <w:tcW w:w="2552" w:type="dxa"/>
            <w:gridSpan w:val="3"/>
          </w:tcPr>
          <w:p w14:paraId="76768467" w14:textId="77777777" w:rsidR="009D1272" w:rsidRPr="00B4328A" w:rsidRDefault="009D1272" w:rsidP="007A62DD">
            <w:pPr>
              <w:pStyle w:val="HeadingSPD02"/>
              <w:numPr>
                <w:ilvl w:val="0"/>
                <w:numId w:val="143"/>
              </w:numPr>
              <w:ind w:left="360"/>
              <w:jc w:val="left"/>
              <w:rPr>
                <w:lang w:val="fr-FR"/>
              </w:rPr>
            </w:pPr>
            <w:bookmarkStart w:id="209" w:name="_Toc138920378"/>
            <w:r>
              <w:rPr>
                <w:lang w:val="fr-FR"/>
              </w:rPr>
              <w:t>Droit du Maître d</w:t>
            </w:r>
            <w:r w:rsidRPr="00B4328A">
              <w:rPr>
                <w:lang w:val="fr-FR"/>
              </w:rPr>
              <w:t>’Ouvrage d’accepter l’une quelconque des Propositions et de rejeter une ou toutes les Propositions</w:t>
            </w:r>
            <w:bookmarkEnd w:id="209"/>
            <w:r w:rsidRPr="00B4328A">
              <w:rPr>
                <w:lang w:val="fr-FR"/>
              </w:rPr>
              <w:t xml:space="preserve"> </w:t>
            </w:r>
          </w:p>
        </w:tc>
        <w:tc>
          <w:tcPr>
            <w:tcW w:w="7456" w:type="dxa"/>
          </w:tcPr>
          <w:p w14:paraId="3BC26CE9" w14:textId="0E65577C" w:rsidR="009D1272" w:rsidRPr="00B4328A" w:rsidRDefault="009D1272" w:rsidP="000C1F9C">
            <w:pPr>
              <w:spacing w:before="60" w:after="60"/>
              <w:ind w:left="458" w:right="-54" w:hanging="458"/>
              <w:jc w:val="both"/>
              <w:rPr>
                <w:spacing w:val="-3"/>
              </w:rPr>
            </w:pPr>
            <w:r>
              <w:rPr>
                <w:sz w:val="24"/>
                <w:szCs w:val="24"/>
              </w:rPr>
              <w:t>47</w:t>
            </w:r>
            <w:r w:rsidRPr="00B4328A">
              <w:rPr>
                <w:sz w:val="24"/>
                <w:szCs w:val="24"/>
              </w:rPr>
              <w:t>.1</w:t>
            </w:r>
            <w:r w:rsidRPr="00B4328A">
              <w:rPr>
                <w:sz w:val="24"/>
                <w:szCs w:val="24"/>
              </w:rPr>
              <w:tab/>
              <w:t xml:space="preserve">Le Maître </w:t>
            </w:r>
            <w:r>
              <w:rPr>
                <w:sz w:val="24"/>
                <w:szCs w:val="24"/>
              </w:rPr>
              <w:t>d’</w:t>
            </w:r>
            <w:r w:rsidRPr="00B4328A">
              <w:rPr>
                <w:sz w:val="24"/>
                <w:szCs w:val="24"/>
              </w:rPr>
              <w:t xml:space="preserve">Ouvrage se réserve le droit d’accepter ou d’écarter toute Proposition, et d’annuler la procédure </w:t>
            </w:r>
            <w:r w:rsidR="00045B33">
              <w:rPr>
                <w:sz w:val="24"/>
                <w:szCs w:val="24"/>
              </w:rPr>
              <w:t>de demande de</w:t>
            </w:r>
            <w:r w:rsidRPr="00B4328A">
              <w:rPr>
                <w:sz w:val="24"/>
                <w:szCs w:val="24"/>
              </w:rPr>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rsidR="00045B33">
              <w:rPr>
                <w:sz w:val="24"/>
                <w:szCs w:val="24"/>
              </w:rPr>
              <w:t>P</w:t>
            </w:r>
            <w:r w:rsidRPr="00B4328A">
              <w:rPr>
                <w:sz w:val="24"/>
                <w:szCs w:val="24"/>
              </w:rPr>
              <w:t>ropositions seront immédiatement retournées aux Proposants.</w:t>
            </w:r>
          </w:p>
        </w:tc>
      </w:tr>
      <w:tr w:rsidR="009D1272" w:rsidRPr="00B4328A" w14:paraId="04B13E78" w14:textId="77777777" w:rsidTr="007A62DD">
        <w:trPr>
          <w:gridAfter w:val="1"/>
          <w:wAfter w:w="23" w:type="dxa"/>
        </w:trPr>
        <w:tc>
          <w:tcPr>
            <w:tcW w:w="2552" w:type="dxa"/>
            <w:gridSpan w:val="3"/>
          </w:tcPr>
          <w:p w14:paraId="1DC05207" w14:textId="3FF4DBA1" w:rsidR="009D1272" w:rsidRPr="00B4328A" w:rsidRDefault="009D1272" w:rsidP="007A62DD">
            <w:pPr>
              <w:pStyle w:val="HeadingSPD02"/>
              <w:numPr>
                <w:ilvl w:val="0"/>
                <w:numId w:val="143"/>
              </w:numPr>
              <w:ind w:left="360"/>
              <w:jc w:val="left"/>
              <w:rPr>
                <w:lang w:val="fr-FR"/>
              </w:rPr>
            </w:pPr>
            <w:bookmarkStart w:id="210" w:name="_Toc138920379"/>
            <w:r w:rsidRPr="00B4328A">
              <w:rPr>
                <w:lang w:val="fr-FR"/>
              </w:rPr>
              <w:t>Période d’</w:t>
            </w:r>
            <w:r w:rsidR="009E1E14">
              <w:rPr>
                <w:lang w:val="fr-FR"/>
              </w:rPr>
              <w:t>A</w:t>
            </w:r>
            <w:r w:rsidRPr="00B4328A">
              <w:rPr>
                <w:lang w:val="fr-FR"/>
              </w:rPr>
              <w:t>ttente</w:t>
            </w:r>
            <w:bookmarkEnd w:id="210"/>
          </w:p>
        </w:tc>
        <w:tc>
          <w:tcPr>
            <w:tcW w:w="7456" w:type="dxa"/>
          </w:tcPr>
          <w:p w14:paraId="7617A8BD" w14:textId="335632CC" w:rsidR="009D1272" w:rsidRPr="00B4328A" w:rsidRDefault="009D1272" w:rsidP="000C1F9C">
            <w:pPr>
              <w:spacing w:before="60" w:after="60"/>
              <w:ind w:left="458" w:right="-54" w:hanging="458"/>
              <w:jc w:val="both"/>
              <w:rPr>
                <w:sz w:val="24"/>
                <w:szCs w:val="24"/>
              </w:rPr>
            </w:pPr>
            <w:r>
              <w:rPr>
                <w:sz w:val="24"/>
                <w:szCs w:val="24"/>
              </w:rPr>
              <w:t>48</w:t>
            </w:r>
            <w:r w:rsidRPr="00B4328A">
              <w:rPr>
                <w:sz w:val="24"/>
                <w:szCs w:val="24"/>
              </w:rPr>
              <w:t>.1</w:t>
            </w:r>
            <w:r w:rsidRPr="00B4328A">
              <w:rPr>
                <w:sz w:val="24"/>
                <w:szCs w:val="24"/>
              </w:rPr>
              <w:tab/>
              <w:t xml:space="preserve">Le Marché ne sera pas attribué avant l’achèvement de la </w:t>
            </w:r>
            <w:r>
              <w:rPr>
                <w:sz w:val="24"/>
                <w:szCs w:val="24"/>
              </w:rPr>
              <w:t>P</w:t>
            </w:r>
            <w:r w:rsidRPr="00B4328A">
              <w:rPr>
                <w:sz w:val="24"/>
                <w:szCs w:val="24"/>
              </w:rPr>
              <w:t>ériode d’</w:t>
            </w:r>
            <w:r w:rsidR="009E1E14">
              <w:rPr>
                <w:sz w:val="24"/>
                <w:szCs w:val="24"/>
              </w:rPr>
              <w:t>A</w:t>
            </w:r>
            <w:r w:rsidRPr="00B4328A">
              <w:rPr>
                <w:sz w:val="24"/>
                <w:szCs w:val="24"/>
              </w:rPr>
              <w:t xml:space="preserve">ttente. La </w:t>
            </w:r>
            <w:r w:rsidR="006248AE">
              <w:rPr>
                <w:sz w:val="24"/>
                <w:szCs w:val="24"/>
              </w:rPr>
              <w:t>P</w:t>
            </w:r>
            <w:r w:rsidRPr="00B4328A">
              <w:rPr>
                <w:sz w:val="24"/>
                <w:szCs w:val="24"/>
              </w:rPr>
              <w:t>ériode d’</w:t>
            </w:r>
            <w:r w:rsidR="009E1E14">
              <w:rPr>
                <w:sz w:val="24"/>
                <w:szCs w:val="24"/>
              </w:rPr>
              <w:t>A</w:t>
            </w:r>
            <w:r w:rsidRPr="00B4328A">
              <w:rPr>
                <w:sz w:val="24"/>
                <w:szCs w:val="24"/>
              </w:rPr>
              <w:t xml:space="preserve">ttente </w:t>
            </w:r>
            <w:r w:rsidRPr="00927049">
              <w:rPr>
                <w:sz w:val="24"/>
                <w:szCs w:val="24"/>
              </w:rPr>
              <w:t>sera de dix (</w:t>
            </w:r>
            <w:r>
              <w:rPr>
                <w:sz w:val="24"/>
                <w:szCs w:val="24"/>
              </w:rPr>
              <w:t xml:space="preserve">10) </w:t>
            </w:r>
            <w:r w:rsidRPr="00927049">
              <w:rPr>
                <w:sz w:val="24"/>
                <w:szCs w:val="24"/>
              </w:rPr>
              <w:t xml:space="preserve">jours ouvrables sous réserve de prorogation en conformité à </w:t>
            </w:r>
            <w:r w:rsidRPr="006C0101">
              <w:rPr>
                <w:sz w:val="24"/>
                <w:szCs w:val="24"/>
              </w:rPr>
              <w:t xml:space="preserve">l’article </w:t>
            </w:r>
            <w:r w:rsidRPr="00650E36">
              <w:rPr>
                <w:b/>
                <w:bCs/>
                <w:sz w:val="24"/>
                <w:szCs w:val="24"/>
              </w:rPr>
              <w:t>52 des IP</w:t>
            </w:r>
            <w:r w:rsidRPr="00927049">
              <w:rPr>
                <w:sz w:val="24"/>
                <w:szCs w:val="24"/>
              </w:rPr>
              <w:t xml:space="preserve">. La </w:t>
            </w:r>
            <w:r>
              <w:rPr>
                <w:sz w:val="24"/>
                <w:szCs w:val="24"/>
              </w:rPr>
              <w:t>P</w:t>
            </w:r>
            <w:r w:rsidRPr="00927049">
              <w:rPr>
                <w:sz w:val="24"/>
                <w:szCs w:val="24"/>
              </w:rPr>
              <w:t>ériode d’</w:t>
            </w:r>
            <w:r w:rsidR="00EA2F07">
              <w:rPr>
                <w:sz w:val="24"/>
                <w:szCs w:val="24"/>
              </w:rPr>
              <w:t>A</w:t>
            </w:r>
            <w:r w:rsidRPr="00927049">
              <w:rPr>
                <w:sz w:val="24"/>
                <w:szCs w:val="24"/>
              </w:rPr>
              <w:t>ttente commence le lendemain du jour auquel l</w:t>
            </w:r>
            <w:r>
              <w:rPr>
                <w:sz w:val="24"/>
                <w:szCs w:val="24"/>
              </w:rPr>
              <w:t>e</w:t>
            </w:r>
            <w:r w:rsidRPr="00B4328A">
              <w:rPr>
                <w:sz w:val="24"/>
                <w:szCs w:val="24"/>
              </w:rPr>
              <w:t xml:space="preserve"> Maître </w:t>
            </w:r>
            <w:r>
              <w:rPr>
                <w:sz w:val="24"/>
                <w:szCs w:val="24"/>
              </w:rPr>
              <w:t>d’</w:t>
            </w:r>
            <w:r w:rsidRPr="00B4328A">
              <w:rPr>
                <w:sz w:val="24"/>
                <w:szCs w:val="24"/>
              </w:rPr>
              <w:t>Ouvrage</w:t>
            </w:r>
            <w:r w:rsidRPr="00927049">
              <w:rPr>
                <w:sz w:val="24"/>
                <w:szCs w:val="24"/>
              </w:rPr>
              <w:t xml:space="preserve"> aura transmis à chacun des </w:t>
            </w:r>
            <w:r>
              <w:rPr>
                <w:sz w:val="24"/>
                <w:szCs w:val="24"/>
              </w:rPr>
              <w:t>Proposant</w:t>
            </w:r>
            <w:r w:rsidRPr="00927049">
              <w:rPr>
                <w:sz w:val="24"/>
                <w:szCs w:val="24"/>
              </w:rPr>
              <w:t xml:space="preserve">s </w:t>
            </w:r>
            <w:r>
              <w:rPr>
                <w:sz w:val="24"/>
                <w:szCs w:val="24"/>
              </w:rPr>
              <w:t xml:space="preserve">(qui n’aura pas été </w:t>
            </w:r>
            <w:r w:rsidRPr="00B4328A">
              <w:rPr>
                <w:sz w:val="24"/>
                <w:szCs w:val="24"/>
              </w:rPr>
              <w:t>prévenu auparavant que sa Proposition n’aura pas été retenue</w:t>
            </w:r>
            <w:r>
              <w:rPr>
                <w:sz w:val="24"/>
                <w:szCs w:val="24"/>
              </w:rPr>
              <w:t xml:space="preserve">) </w:t>
            </w:r>
            <w:r w:rsidRPr="00927049">
              <w:rPr>
                <w:sz w:val="24"/>
                <w:szCs w:val="24"/>
              </w:rPr>
              <w:t>la Notification de l’</w:t>
            </w:r>
            <w:r w:rsidR="006248AE">
              <w:rPr>
                <w:sz w:val="24"/>
                <w:szCs w:val="24"/>
              </w:rPr>
              <w:t>I</w:t>
            </w:r>
            <w:r w:rsidRPr="00927049">
              <w:rPr>
                <w:sz w:val="24"/>
                <w:szCs w:val="24"/>
              </w:rPr>
              <w:t>ntention d’</w:t>
            </w:r>
            <w:r w:rsidR="006248AE">
              <w:rPr>
                <w:sz w:val="24"/>
                <w:szCs w:val="24"/>
              </w:rPr>
              <w:t>A</w:t>
            </w:r>
            <w:r w:rsidRPr="00927049">
              <w:rPr>
                <w:sz w:val="24"/>
                <w:szCs w:val="24"/>
              </w:rPr>
              <w:t>ttribution du Marché</w:t>
            </w:r>
            <w:r w:rsidRPr="00B4328A">
              <w:rPr>
                <w:sz w:val="24"/>
                <w:szCs w:val="24"/>
              </w:rPr>
              <w:t xml:space="preserve">. Lorsqu’une seule Proposition a été déposée, </w:t>
            </w:r>
            <w:r w:rsidRPr="00927049">
              <w:rPr>
                <w:sz w:val="24"/>
                <w:szCs w:val="24"/>
              </w:rPr>
              <w:t xml:space="preserve">ou si le marché est en réponse à une situation d’urgence reconnue par la Banque, </w:t>
            </w:r>
            <w:r w:rsidRPr="00B4328A">
              <w:rPr>
                <w:sz w:val="24"/>
                <w:szCs w:val="24"/>
              </w:rPr>
              <w:t xml:space="preserve">la </w:t>
            </w:r>
            <w:r>
              <w:rPr>
                <w:sz w:val="24"/>
                <w:szCs w:val="24"/>
              </w:rPr>
              <w:t>P</w:t>
            </w:r>
            <w:r w:rsidRPr="00B4328A">
              <w:rPr>
                <w:sz w:val="24"/>
                <w:szCs w:val="24"/>
              </w:rPr>
              <w:t>ériode d’</w:t>
            </w:r>
            <w:r w:rsidR="00EA2F07">
              <w:rPr>
                <w:sz w:val="24"/>
                <w:szCs w:val="24"/>
              </w:rPr>
              <w:t>A</w:t>
            </w:r>
            <w:r w:rsidRPr="00B4328A">
              <w:rPr>
                <w:sz w:val="24"/>
                <w:szCs w:val="24"/>
              </w:rPr>
              <w:t>ttente ne sera pas applicable.</w:t>
            </w:r>
          </w:p>
        </w:tc>
      </w:tr>
      <w:tr w:rsidR="009D1272" w:rsidRPr="00B4328A" w14:paraId="7C58BF66" w14:textId="77777777" w:rsidTr="007A62DD">
        <w:trPr>
          <w:gridAfter w:val="1"/>
          <w:wAfter w:w="23" w:type="dxa"/>
        </w:trPr>
        <w:tc>
          <w:tcPr>
            <w:tcW w:w="2552" w:type="dxa"/>
            <w:gridSpan w:val="3"/>
          </w:tcPr>
          <w:p w14:paraId="1EB632F9" w14:textId="0A1EA39A" w:rsidR="009D1272" w:rsidRPr="00B4328A" w:rsidRDefault="009D1272" w:rsidP="007A62DD">
            <w:pPr>
              <w:pStyle w:val="HeadingSPD02"/>
              <w:numPr>
                <w:ilvl w:val="0"/>
                <w:numId w:val="143"/>
              </w:numPr>
              <w:ind w:left="360"/>
              <w:jc w:val="left"/>
              <w:rPr>
                <w:lang w:val="fr-FR"/>
              </w:rPr>
            </w:pPr>
            <w:bookmarkStart w:id="211" w:name="_Toc138920380"/>
            <w:r w:rsidRPr="00B4328A">
              <w:rPr>
                <w:lang w:val="fr-FR"/>
              </w:rPr>
              <w:t>Notification de l’</w:t>
            </w:r>
            <w:r w:rsidR="006248AE">
              <w:rPr>
                <w:lang w:val="fr-FR"/>
              </w:rPr>
              <w:t>I</w:t>
            </w:r>
            <w:r w:rsidRPr="00B4328A">
              <w:rPr>
                <w:lang w:val="fr-FR"/>
              </w:rPr>
              <w:t>ntention d’</w:t>
            </w:r>
            <w:r w:rsidR="006248AE">
              <w:rPr>
                <w:lang w:val="fr-FR"/>
              </w:rPr>
              <w:t>A</w:t>
            </w:r>
            <w:r w:rsidRPr="00B4328A">
              <w:rPr>
                <w:lang w:val="fr-FR"/>
              </w:rPr>
              <w:t>ttribution</w:t>
            </w:r>
            <w:bookmarkEnd w:id="211"/>
            <w:r w:rsidRPr="00B4328A">
              <w:rPr>
                <w:lang w:val="fr-FR"/>
              </w:rPr>
              <w:t xml:space="preserve"> </w:t>
            </w:r>
          </w:p>
        </w:tc>
        <w:tc>
          <w:tcPr>
            <w:tcW w:w="7456" w:type="dxa"/>
          </w:tcPr>
          <w:p w14:paraId="4ECE48D5" w14:textId="27430D0F" w:rsidR="009D1272" w:rsidRPr="00B4328A" w:rsidRDefault="009D1272" w:rsidP="000C1F9C">
            <w:pPr>
              <w:spacing w:before="60" w:after="60"/>
              <w:ind w:left="458" w:right="-54" w:hanging="458"/>
              <w:jc w:val="both"/>
              <w:rPr>
                <w:sz w:val="24"/>
                <w:szCs w:val="24"/>
              </w:rPr>
            </w:pPr>
            <w:r>
              <w:rPr>
                <w:sz w:val="24"/>
                <w:szCs w:val="24"/>
              </w:rPr>
              <w:t>49</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w:t>
            </w:r>
            <w:r>
              <w:rPr>
                <w:sz w:val="24"/>
                <w:szCs w:val="24"/>
              </w:rPr>
              <w:t>transmettr</w:t>
            </w:r>
            <w:r w:rsidR="009768C5">
              <w:rPr>
                <w:sz w:val="24"/>
                <w:szCs w:val="24"/>
              </w:rPr>
              <w:t>a</w:t>
            </w:r>
            <w:r w:rsidRPr="00B4328A">
              <w:rPr>
                <w:sz w:val="24"/>
                <w:szCs w:val="24"/>
              </w:rPr>
              <w:t xml:space="preserve"> à chacun des Proposants (qui n’aura pas été prévenu auparavant que sa Proposition n’aura pas été retenue), la Notification de son </w:t>
            </w:r>
            <w:r w:rsidR="006248AE">
              <w:rPr>
                <w:sz w:val="24"/>
                <w:szCs w:val="24"/>
              </w:rPr>
              <w:t>I</w:t>
            </w:r>
            <w:r w:rsidRPr="00B4328A">
              <w:rPr>
                <w:sz w:val="24"/>
                <w:szCs w:val="24"/>
              </w:rPr>
              <w:t>ntention d’</w:t>
            </w:r>
            <w:r w:rsidR="006248AE">
              <w:rPr>
                <w:sz w:val="24"/>
                <w:szCs w:val="24"/>
              </w:rPr>
              <w:t>A</w:t>
            </w:r>
            <w:r w:rsidRPr="00B4328A">
              <w:rPr>
                <w:sz w:val="24"/>
                <w:szCs w:val="24"/>
              </w:rPr>
              <w:t>ttribution du Marché au Proposant retenu. La Notification de l’</w:t>
            </w:r>
            <w:r w:rsidR="006248AE">
              <w:rPr>
                <w:sz w:val="24"/>
                <w:szCs w:val="24"/>
              </w:rPr>
              <w:t>I</w:t>
            </w:r>
            <w:r w:rsidRPr="00B4328A">
              <w:rPr>
                <w:sz w:val="24"/>
                <w:szCs w:val="24"/>
              </w:rPr>
              <w:t>ntention d’</w:t>
            </w:r>
            <w:r w:rsidR="006248AE">
              <w:rPr>
                <w:sz w:val="24"/>
                <w:szCs w:val="24"/>
              </w:rPr>
              <w:t>A</w:t>
            </w:r>
            <w:r w:rsidRPr="00B4328A">
              <w:rPr>
                <w:sz w:val="24"/>
                <w:szCs w:val="24"/>
              </w:rPr>
              <w:t>ttribution du Marché doit au minimum contenir les renseignements ci-après :</w:t>
            </w:r>
          </w:p>
          <w:p w14:paraId="5ACCED11"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5258D057" w:rsidR="009D1272" w:rsidRPr="00B4328A" w:rsidRDefault="009D1272" w:rsidP="007A62DD">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w:t>
            </w:r>
            <w:r w:rsidR="00EA2F07">
              <w:rPr>
                <w:sz w:val="24"/>
                <w:szCs w:val="24"/>
              </w:rPr>
              <w:t>A</w:t>
            </w:r>
            <w:r w:rsidRPr="00B4328A">
              <w:rPr>
                <w:sz w:val="24"/>
                <w:szCs w:val="24"/>
              </w:rPr>
              <w:t>ttente ; et</w:t>
            </w:r>
          </w:p>
          <w:p w14:paraId="30F32ED7" w14:textId="34E189D2" w:rsidR="009D1272" w:rsidRPr="00B4328A" w:rsidRDefault="009D1272" w:rsidP="007A62DD">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sidR="006248AE">
              <w:rPr>
                <w:sz w:val="24"/>
                <w:szCs w:val="24"/>
              </w:rPr>
              <w:t>e</w:t>
            </w:r>
            <w:r w:rsidRPr="00B4328A">
              <w:rPr>
                <w:sz w:val="24"/>
                <w:szCs w:val="24"/>
              </w:rPr>
              <w:t xml:space="preserve"> </w:t>
            </w:r>
            <w:r w:rsidR="006248AE" w:rsidRPr="00B4328A">
              <w:rPr>
                <w:sz w:val="24"/>
                <w:szCs w:val="24"/>
              </w:rPr>
              <w:t>r</w:t>
            </w:r>
            <w:r w:rsidR="006248AE">
              <w:rPr>
                <w:sz w:val="24"/>
                <w:szCs w:val="24"/>
              </w:rPr>
              <w:t>éclamation</w:t>
            </w:r>
            <w:r w:rsidR="006248AE" w:rsidRPr="00B4328A">
              <w:rPr>
                <w:sz w:val="24"/>
                <w:szCs w:val="24"/>
              </w:rPr>
              <w:t xml:space="preserve"> </w:t>
            </w:r>
            <w:r w:rsidRPr="00B4328A">
              <w:rPr>
                <w:sz w:val="24"/>
                <w:szCs w:val="24"/>
              </w:rPr>
              <w:t xml:space="preserve">durant la </w:t>
            </w:r>
            <w:r w:rsidR="000244A3">
              <w:rPr>
                <w:sz w:val="24"/>
                <w:szCs w:val="24"/>
              </w:rPr>
              <w:t>Période d’Attente</w:t>
            </w:r>
            <w:r w:rsidRPr="00B4328A">
              <w:rPr>
                <w:sz w:val="24"/>
                <w:szCs w:val="24"/>
              </w:rPr>
              <w:t>.</w:t>
            </w:r>
          </w:p>
        </w:tc>
      </w:tr>
      <w:tr w:rsidR="009D1272" w:rsidRPr="00B4328A" w14:paraId="4F5A0C58" w14:textId="77777777" w:rsidTr="007A62DD">
        <w:trPr>
          <w:gridAfter w:val="1"/>
          <w:wAfter w:w="23" w:type="dxa"/>
        </w:trPr>
        <w:tc>
          <w:tcPr>
            <w:tcW w:w="10008" w:type="dxa"/>
            <w:gridSpan w:val="4"/>
          </w:tcPr>
          <w:p w14:paraId="73B3AF54" w14:textId="77777777" w:rsidR="009D1272" w:rsidRPr="00B4328A" w:rsidRDefault="009D1272" w:rsidP="007A62DD">
            <w:pPr>
              <w:pStyle w:val="HeadingSPD01"/>
              <w:numPr>
                <w:ilvl w:val="0"/>
                <w:numId w:val="0"/>
              </w:numPr>
              <w:spacing w:before="120"/>
              <w:rPr>
                <w:sz w:val="24"/>
                <w:szCs w:val="24"/>
                <w:lang w:val="fr-FR"/>
              </w:rPr>
            </w:pPr>
            <w:bookmarkStart w:id="212" w:name="_Toc138920381"/>
            <w:r>
              <w:rPr>
                <w:rFonts w:ascii="Times New Roman" w:hAnsi="Times New Roman"/>
                <w:szCs w:val="32"/>
                <w:lang w:val="fr-FR"/>
              </w:rPr>
              <w:t>K</w:t>
            </w:r>
            <w:r w:rsidRPr="00B4328A">
              <w:rPr>
                <w:rFonts w:ascii="Times New Roman" w:hAnsi="Times New Roman"/>
                <w:szCs w:val="32"/>
                <w:lang w:val="fr-FR"/>
              </w:rPr>
              <w:t>. Attribution du marché</w:t>
            </w:r>
            <w:bookmarkEnd w:id="212"/>
          </w:p>
        </w:tc>
      </w:tr>
      <w:tr w:rsidR="009D1272" w:rsidRPr="00B4328A" w14:paraId="379B669A" w14:textId="77777777" w:rsidTr="007A62DD">
        <w:trPr>
          <w:gridAfter w:val="1"/>
          <w:wAfter w:w="23" w:type="dxa"/>
        </w:trPr>
        <w:tc>
          <w:tcPr>
            <w:tcW w:w="2552" w:type="dxa"/>
            <w:gridSpan w:val="3"/>
          </w:tcPr>
          <w:p w14:paraId="4C987C49" w14:textId="38ACE831" w:rsidR="009D1272" w:rsidRPr="00B4328A" w:rsidRDefault="006248AE" w:rsidP="007A62DD">
            <w:pPr>
              <w:pStyle w:val="HeadingSPD02"/>
              <w:numPr>
                <w:ilvl w:val="0"/>
                <w:numId w:val="143"/>
              </w:numPr>
              <w:ind w:left="360"/>
              <w:jc w:val="left"/>
              <w:rPr>
                <w:lang w:val="fr-FR"/>
              </w:rPr>
            </w:pPr>
            <w:bookmarkStart w:id="213" w:name="_Toc138920382"/>
            <w:r>
              <w:rPr>
                <w:lang w:val="fr-FR"/>
              </w:rPr>
              <w:t>Critères d’</w:t>
            </w:r>
            <w:r w:rsidR="009D1272" w:rsidRPr="00B4328A">
              <w:rPr>
                <w:lang w:val="fr-FR"/>
              </w:rPr>
              <w:t>Attribution</w:t>
            </w:r>
            <w:bookmarkEnd w:id="213"/>
            <w:r w:rsidR="009D1272" w:rsidRPr="00B4328A">
              <w:rPr>
                <w:lang w:val="fr-FR"/>
              </w:rPr>
              <w:t xml:space="preserve"> </w:t>
            </w:r>
          </w:p>
        </w:tc>
        <w:tc>
          <w:tcPr>
            <w:tcW w:w="7456" w:type="dxa"/>
          </w:tcPr>
          <w:p w14:paraId="10E4E114" w14:textId="77777777" w:rsidR="009D1272" w:rsidRPr="00B4328A" w:rsidRDefault="009D1272" w:rsidP="000C1F9C">
            <w:pPr>
              <w:spacing w:before="60" w:after="60"/>
              <w:ind w:left="458" w:right="-54" w:hanging="458"/>
              <w:jc w:val="both"/>
            </w:pPr>
            <w:r>
              <w:rPr>
                <w:sz w:val="24"/>
                <w:szCs w:val="24"/>
              </w:rPr>
              <w:t>50</w:t>
            </w:r>
            <w:r w:rsidRPr="00B4328A">
              <w:rPr>
                <w:sz w:val="24"/>
                <w:szCs w:val="24"/>
              </w:rPr>
              <w:t>.1</w:t>
            </w:r>
            <w:r w:rsidRPr="00B4328A">
              <w:rPr>
                <w:sz w:val="24"/>
                <w:szCs w:val="24"/>
              </w:rPr>
              <w:tab/>
              <w:t>Sous réserve</w:t>
            </w:r>
            <w:r>
              <w:rPr>
                <w:sz w:val="24"/>
                <w:szCs w:val="24"/>
              </w:rPr>
              <w:t xml:space="preserve"> des dispositions de </w:t>
            </w:r>
            <w:r w:rsidRPr="006C0101">
              <w:rPr>
                <w:sz w:val="24"/>
                <w:szCs w:val="24"/>
              </w:rPr>
              <w:t>l’article </w:t>
            </w:r>
            <w:r w:rsidRPr="00650E36">
              <w:rPr>
                <w:b/>
                <w:bCs/>
                <w:sz w:val="24"/>
                <w:szCs w:val="24"/>
              </w:rPr>
              <w:t>47.1 des IP</w:t>
            </w:r>
            <w:r w:rsidRPr="00B4328A">
              <w:rPr>
                <w:sz w:val="24"/>
                <w:szCs w:val="24"/>
              </w:rPr>
              <w:t xml:space="preserve">, le Maître </w:t>
            </w:r>
            <w:r>
              <w:rPr>
                <w:sz w:val="24"/>
                <w:szCs w:val="24"/>
              </w:rPr>
              <w:t>d’</w:t>
            </w:r>
            <w:r w:rsidRPr="00B4328A">
              <w:rPr>
                <w:sz w:val="24"/>
                <w:szCs w:val="24"/>
              </w:rPr>
              <w:t>Ouvrage attribuera le Marché au Proposant dont la Proposition aura été évaluée la plus avantageuse, à condition que le Proposant soit en outre éligible et qualifié pour exécuter le Marché de façon satisfaisante.</w:t>
            </w:r>
          </w:p>
        </w:tc>
      </w:tr>
      <w:tr w:rsidR="009D1272" w:rsidRPr="00B4328A" w14:paraId="680F06AC" w14:textId="77777777" w:rsidTr="007A62DD">
        <w:trPr>
          <w:gridAfter w:val="1"/>
          <w:wAfter w:w="23" w:type="dxa"/>
        </w:trPr>
        <w:tc>
          <w:tcPr>
            <w:tcW w:w="2552" w:type="dxa"/>
            <w:gridSpan w:val="3"/>
          </w:tcPr>
          <w:p w14:paraId="5FBBED79" w14:textId="2FF39871" w:rsidR="009D1272" w:rsidRPr="00B4328A" w:rsidRDefault="009D1272" w:rsidP="007A62DD">
            <w:pPr>
              <w:pStyle w:val="HeadingSPD02"/>
              <w:numPr>
                <w:ilvl w:val="0"/>
                <w:numId w:val="143"/>
              </w:numPr>
              <w:ind w:left="360"/>
              <w:jc w:val="left"/>
              <w:rPr>
                <w:lang w:val="fr-FR"/>
              </w:rPr>
            </w:pPr>
            <w:bookmarkStart w:id="214" w:name="_Toc138920383"/>
            <w:r w:rsidRPr="00B4328A">
              <w:rPr>
                <w:lang w:val="fr-FR"/>
              </w:rPr>
              <w:t>Notification de l’</w:t>
            </w:r>
            <w:r w:rsidR="006248AE">
              <w:rPr>
                <w:lang w:val="fr-FR"/>
              </w:rPr>
              <w:t>A</w:t>
            </w:r>
            <w:r w:rsidRPr="00B4328A">
              <w:rPr>
                <w:lang w:val="fr-FR"/>
              </w:rPr>
              <w:t xml:space="preserve">ttribution du </w:t>
            </w:r>
            <w:r w:rsidR="006248AE">
              <w:rPr>
                <w:lang w:val="fr-FR"/>
              </w:rPr>
              <w:t>M</w:t>
            </w:r>
            <w:r w:rsidRPr="00B4328A">
              <w:rPr>
                <w:lang w:val="fr-FR"/>
              </w:rPr>
              <w:t>arché</w:t>
            </w:r>
            <w:bookmarkEnd w:id="214"/>
          </w:p>
        </w:tc>
        <w:tc>
          <w:tcPr>
            <w:tcW w:w="7456" w:type="dxa"/>
          </w:tcPr>
          <w:p w14:paraId="47921864" w14:textId="19B22D75"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.1</w:t>
            </w:r>
            <w:r w:rsidRPr="00B4328A">
              <w:rPr>
                <w:sz w:val="24"/>
                <w:szCs w:val="24"/>
              </w:rPr>
              <w:tab/>
              <w:t xml:space="preserve">Avant l’expiration du délai de validité des Propositions et à l’issue de la </w:t>
            </w:r>
            <w:r>
              <w:rPr>
                <w:sz w:val="24"/>
                <w:szCs w:val="24"/>
              </w:rPr>
              <w:t>P</w:t>
            </w:r>
            <w:r w:rsidRPr="00B4328A">
              <w:rPr>
                <w:sz w:val="24"/>
                <w:szCs w:val="24"/>
              </w:rPr>
              <w:t>ériode d’</w:t>
            </w:r>
            <w:r w:rsidR="00EA2F07">
              <w:rPr>
                <w:sz w:val="24"/>
                <w:szCs w:val="24"/>
              </w:rPr>
              <w:t>A</w:t>
            </w:r>
            <w:r w:rsidRPr="00B4328A">
              <w:rPr>
                <w:sz w:val="24"/>
                <w:szCs w:val="24"/>
              </w:rPr>
              <w:t xml:space="preserve">ttente indiquée </w:t>
            </w:r>
            <w:r>
              <w:rPr>
                <w:sz w:val="24"/>
                <w:szCs w:val="24"/>
              </w:rPr>
              <w:t xml:space="preserve">à </w:t>
            </w:r>
            <w:r w:rsidRPr="001E0721">
              <w:rPr>
                <w:sz w:val="24"/>
                <w:szCs w:val="24"/>
              </w:rPr>
              <w:t>l’article</w:t>
            </w:r>
            <w:r w:rsidRPr="006C0101">
              <w:rPr>
                <w:sz w:val="24"/>
                <w:szCs w:val="24"/>
              </w:rPr>
              <w:t xml:space="preserve"> </w:t>
            </w:r>
            <w:r w:rsidRPr="00650E36">
              <w:rPr>
                <w:b/>
                <w:bCs/>
                <w:sz w:val="24"/>
                <w:szCs w:val="24"/>
              </w:rPr>
              <w:t>48.1 des IP</w:t>
            </w:r>
            <w:r>
              <w:rPr>
                <w:sz w:val="24"/>
                <w:szCs w:val="24"/>
              </w:rPr>
              <w:t xml:space="preserve"> </w:t>
            </w:r>
            <w:r w:rsidRPr="00B4328A">
              <w:rPr>
                <w:sz w:val="24"/>
                <w:szCs w:val="24"/>
              </w:rPr>
              <w:t xml:space="preserve">ou de toute prolongation de cette </w:t>
            </w:r>
            <w:r w:rsidR="000244A3">
              <w:rPr>
                <w:sz w:val="24"/>
                <w:szCs w:val="24"/>
              </w:rPr>
              <w:t>Période d’Attente</w:t>
            </w:r>
            <w:r w:rsidRPr="00B4328A">
              <w:rPr>
                <w:sz w:val="24"/>
                <w:szCs w:val="24"/>
              </w:rPr>
              <w:t xml:space="preserve">, </w:t>
            </w:r>
            <w:r w:rsidR="009973E9">
              <w:rPr>
                <w:sz w:val="24"/>
                <w:szCs w:val="24"/>
              </w:rPr>
              <w:t>et</w:t>
            </w:r>
            <w:r w:rsidR="009973E9" w:rsidRPr="00B4328A">
              <w:rPr>
                <w:sz w:val="24"/>
                <w:szCs w:val="24"/>
              </w:rPr>
              <w:t xml:space="preserve"> </w:t>
            </w:r>
            <w:r w:rsidRPr="00B4328A">
              <w:rPr>
                <w:sz w:val="24"/>
                <w:szCs w:val="24"/>
              </w:rPr>
              <w:t xml:space="preserve">après avoir traité toute réclamation présentée durant la </w:t>
            </w:r>
            <w:r>
              <w:rPr>
                <w:sz w:val="24"/>
                <w:szCs w:val="24"/>
              </w:rPr>
              <w:t>P</w:t>
            </w:r>
            <w:r w:rsidRPr="00B4328A">
              <w:rPr>
                <w:sz w:val="24"/>
                <w:szCs w:val="24"/>
              </w:rPr>
              <w:t>ériode d’</w:t>
            </w:r>
            <w:r w:rsidR="00EA2F07">
              <w:rPr>
                <w:sz w:val="24"/>
                <w:szCs w:val="24"/>
              </w:rPr>
              <w:t>A</w:t>
            </w:r>
            <w:r w:rsidRPr="00B4328A">
              <w:rPr>
                <w:sz w:val="24"/>
                <w:szCs w:val="24"/>
              </w:rPr>
              <w:t xml:space="preserve">ttente, le Maître </w:t>
            </w:r>
            <w:r>
              <w:rPr>
                <w:sz w:val="24"/>
                <w:szCs w:val="24"/>
              </w:rPr>
              <w:t>d’</w:t>
            </w:r>
            <w:r w:rsidRPr="00B4328A">
              <w:rPr>
                <w:sz w:val="24"/>
                <w:szCs w:val="24"/>
              </w:rPr>
              <w:t>Ouvrage notifiera au Proposant retenu, par écrit, que sa Proposition a été retenue. La lettre de</w:t>
            </w:r>
            <w:r w:rsidRPr="00B4328A" w:rsidDel="00021E1F">
              <w:rPr>
                <w:sz w:val="24"/>
                <w:szCs w:val="24"/>
              </w:rPr>
              <w:t xml:space="preserve"> no</w:t>
            </w:r>
            <w:r w:rsidRPr="00B4328A">
              <w:rPr>
                <w:sz w:val="24"/>
                <w:szCs w:val="24"/>
              </w:rPr>
              <w:t>tification (ci-après « Lettre d’Acceptation ») indiquera le</w:t>
            </w:r>
            <w:r w:rsidRPr="00B4328A" w:rsidDel="00021E1F">
              <w:rPr>
                <w:sz w:val="24"/>
                <w:szCs w:val="24"/>
              </w:rPr>
              <w:t xml:space="preserve"> </w:t>
            </w:r>
            <w:r w:rsidRPr="00B4328A">
              <w:rPr>
                <w:sz w:val="24"/>
                <w:szCs w:val="24"/>
              </w:rPr>
              <w:t xml:space="preserve">Montant contractuel accepté, à payer par le Maître </w:t>
            </w:r>
            <w:r>
              <w:rPr>
                <w:sz w:val="24"/>
                <w:szCs w:val="24"/>
              </w:rPr>
              <w:t>d’</w:t>
            </w:r>
            <w:r w:rsidRPr="00B4328A">
              <w:rPr>
                <w:sz w:val="24"/>
                <w:szCs w:val="24"/>
              </w:rPr>
              <w:t xml:space="preserve">Ouvrage </w:t>
            </w:r>
            <w:r>
              <w:rPr>
                <w:sz w:val="24"/>
                <w:szCs w:val="24"/>
              </w:rPr>
              <w:t>à l’Entrepreneur</w:t>
            </w:r>
            <w:r w:rsidRPr="00B4328A" w:rsidDel="00021E1F">
              <w:rPr>
                <w:sz w:val="24"/>
                <w:szCs w:val="24"/>
              </w:rPr>
              <w:t xml:space="preserve"> </w:t>
            </w:r>
            <w:r w:rsidRPr="00B4328A">
              <w:rPr>
                <w:sz w:val="24"/>
                <w:szCs w:val="24"/>
              </w:rPr>
              <w:t xml:space="preserve">en contrepartie de </w:t>
            </w:r>
            <w:r w:rsidRPr="00B4328A" w:rsidDel="00021E1F">
              <w:rPr>
                <w:sz w:val="24"/>
                <w:szCs w:val="24"/>
              </w:rPr>
              <w:t>l</w:t>
            </w:r>
            <w:r w:rsidRPr="00B4328A">
              <w:rPr>
                <w:sz w:val="24"/>
                <w:szCs w:val="24"/>
              </w:rPr>
              <w:t>’exécution du Marché</w:t>
            </w:r>
            <w:r>
              <w:t xml:space="preserve"> </w:t>
            </w:r>
            <w:r w:rsidRPr="002E27EA">
              <w:rPr>
                <w:sz w:val="24"/>
                <w:szCs w:val="24"/>
              </w:rPr>
              <w:t>(</w:t>
            </w:r>
            <w:r>
              <w:rPr>
                <w:sz w:val="24"/>
                <w:szCs w:val="24"/>
              </w:rPr>
              <w:t>appelé</w:t>
            </w:r>
            <w:r w:rsidRPr="002E27EA">
              <w:rPr>
                <w:sz w:val="24"/>
                <w:szCs w:val="24"/>
              </w:rPr>
              <w:t xml:space="preserve"> "le </w:t>
            </w:r>
            <w:r w:rsidR="003C6229">
              <w:rPr>
                <w:sz w:val="24"/>
                <w:szCs w:val="24"/>
              </w:rPr>
              <w:t xml:space="preserve">Montant </w:t>
            </w:r>
            <w:r w:rsidRPr="002E27EA">
              <w:rPr>
                <w:sz w:val="24"/>
                <w:szCs w:val="24"/>
              </w:rPr>
              <w:t xml:space="preserve">du </w:t>
            </w:r>
            <w:r>
              <w:rPr>
                <w:sz w:val="24"/>
                <w:szCs w:val="24"/>
              </w:rPr>
              <w:t>Marché</w:t>
            </w:r>
            <w:r w:rsidRPr="002E27EA">
              <w:rPr>
                <w:sz w:val="24"/>
                <w:szCs w:val="24"/>
              </w:rPr>
              <w:t>"</w:t>
            </w:r>
            <w:r>
              <w:rPr>
                <w:sz w:val="24"/>
                <w:szCs w:val="24"/>
              </w:rPr>
              <w:t xml:space="preserve"> </w:t>
            </w:r>
            <w:r w:rsidRPr="002E27EA">
              <w:rPr>
                <w:sz w:val="24"/>
                <w:szCs w:val="24"/>
              </w:rPr>
              <w:t>ci-après et dans le</w:t>
            </w:r>
            <w:r>
              <w:rPr>
                <w:sz w:val="24"/>
                <w:szCs w:val="24"/>
              </w:rPr>
              <w:t>s</w:t>
            </w:r>
            <w:r w:rsidRPr="002E27EA">
              <w:rPr>
                <w:sz w:val="24"/>
                <w:szCs w:val="24"/>
              </w:rPr>
              <w:t xml:space="preserve"> </w:t>
            </w:r>
            <w:r>
              <w:rPr>
                <w:sz w:val="24"/>
                <w:szCs w:val="24"/>
              </w:rPr>
              <w:t>Conditions du Marché</w:t>
            </w:r>
            <w:r w:rsidRPr="002E27EA">
              <w:rPr>
                <w:sz w:val="24"/>
                <w:szCs w:val="24"/>
              </w:rPr>
              <w:t xml:space="preserve"> et les </w:t>
            </w:r>
            <w:r>
              <w:rPr>
                <w:sz w:val="24"/>
                <w:szCs w:val="24"/>
              </w:rPr>
              <w:t>F</w:t>
            </w:r>
            <w:r w:rsidRPr="002E27EA">
              <w:rPr>
                <w:sz w:val="24"/>
                <w:szCs w:val="24"/>
              </w:rPr>
              <w:t xml:space="preserve">ormulaires </w:t>
            </w:r>
            <w:r>
              <w:rPr>
                <w:sz w:val="24"/>
                <w:szCs w:val="24"/>
              </w:rPr>
              <w:t>du Marché</w:t>
            </w:r>
            <w:r w:rsidRPr="002E27EA">
              <w:rPr>
                <w:sz w:val="24"/>
                <w:szCs w:val="24"/>
              </w:rPr>
              <w:t>)</w:t>
            </w:r>
            <w:r w:rsidRPr="00B4328A">
              <w:rPr>
                <w:sz w:val="24"/>
                <w:szCs w:val="24"/>
              </w:rPr>
              <w:t>.</w:t>
            </w:r>
            <w:r w:rsidRPr="00B4328A">
              <w:t xml:space="preserve"> </w:t>
            </w:r>
          </w:p>
          <w:p w14:paraId="4ABEA193" w14:textId="40E635E2"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.2</w:t>
            </w:r>
            <w:r w:rsidRPr="00B4328A">
              <w:rPr>
                <w:sz w:val="24"/>
                <w:szCs w:val="24"/>
              </w:rPr>
              <w:tab/>
            </w:r>
            <w:r w:rsidRPr="00927049">
              <w:rPr>
                <w:sz w:val="24"/>
                <w:szCs w:val="24"/>
              </w:rPr>
              <w:t xml:space="preserve">Dans le délai de dix (10) jours ouvrables après la transmission de la </w:t>
            </w:r>
            <w:r w:rsidR="009453D0">
              <w:rPr>
                <w:sz w:val="24"/>
                <w:szCs w:val="24"/>
              </w:rPr>
              <w:t>Lettre d’Acceptation</w:t>
            </w:r>
            <w:r w:rsidRPr="00B4328A">
              <w:rPr>
                <w:sz w:val="24"/>
                <w:szCs w:val="24"/>
              </w:rPr>
              <w:t xml:space="preserve">, le Maître </w:t>
            </w:r>
            <w:r>
              <w:rPr>
                <w:sz w:val="24"/>
                <w:szCs w:val="24"/>
              </w:rPr>
              <w:t>d’</w:t>
            </w:r>
            <w:r w:rsidRPr="00B4328A">
              <w:rPr>
                <w:sz w:val="24"/>
                <w:szCs w:val="24"/>
              </w:rPr>
              <w:t xml:space="preserve">Ouvrage publiera la </w:t>
            </w:r>
            <w:r w:rsidR="0074099C">
              <w:rPr>
                <w:sz w:val="24"/>
                <w:szCs w:val="24"/>
              </w:rPr>
              <w:t>N</w:t>
            </w:r>
            <w:r w:rsidRPr="00B4328A">
              <w:rPr>
                <w:sz w:val="24"/>
                <w:szCs w:val="24"/>
              </w:rPr>
              <w:t>otification d’</w:t>
            </w:r>
            <w:r w:rsidR="0074099C">
              <w:rPr>
                <w:sz w:val="24"/>
                <w:szCs w:val="24"/>
              </w:rPr>
              <w:t>A</w:t>
            </w:r>
            <w:r w:rsidRPr="00B4328A">
              <w:rPr>
                <w:sz w:val="24"/>
                <w:szCs w:val="24"/>
              </w:rPr>
              <w:t xml:space="preserve">ttribution </w:t>
            </w:r>
            <w:r w:rsidR="0074099C">
              <w:rPr>
                <w:sz w:val="24"/>
                <w:szCs w:val="24"/>
              </w:rPr>
              <w:t xml:space="preserve">de Marché </w:t>
            </w:r>
            <w:r w:rsidRPr="00B4328A">
              <w:rPr>
                <w:sz w:val="24"/>
                <w:szCs w:val="24"/>
              </w:rPr>
              <w:t>qui devra contenir, au minimum, les renseignements ci-après :</w:t>
            </w:r>
          </w:p>
          <w:p w14:paraId="0E4957CD"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sidR="0074099C">
              <w:rPr>
                <w:sz w:val="24"/>
                <w:szCs w:val="24"/>
              </w:rPr>
              <w:t>de sélec</w:t>
            </w:r>
            <w:r w:rsidR="0074099C" w:rsidRPr="00B4328A">
              <w:rPr>
                <w:sz w:val="24"/>
                <w:szCs w:val="24"/>
              </w:rPr>
              <w:t xml:space="preserve">tion </w:t>
            </w:r>
            <w:r w:rsidRPr="00B4328A">
              <w:rPr>
                <w:sz w:val="24"/>
                <w:szCs w:val="24"/>
              </w:rPr>
              <w:t>utilisée ;</w:t>
            </w:r>
          </w:p>
          <w:p w14:paraId="329DBEF5" w14:textId="617B8CF8"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sidR="00A21D99">
              <w:rPr>
                <w:sz w:val="24"/>
                <w:szCs w:val="24"/>
              </w:rPr>
              <w:t>prix</w:t>
            </w:r>
            <w:r w:rsidR="00A21D99" w:rsidRPr="00B4328A">
              <w:rPr>
                <w:sz w:val="24"/>
                <w:szCs w:val="24"/>
              </w:rPr>
              <w:t xml:space="preserve"> </w:t>
            </w:r>
            <w:r w:rsidRPr="00B4328A">
              <w:rPr>
                <w:sz w:val="24"/>
                <w:szCs w:val="24"/>
              </w:rPr>
              <w:t>évalué de chacune des Propositions ;</w:t>
            </w:r>
          </w:p>
          <w:p w14:paraId="68B3915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9D1272" w:rsidRPr="00505775" w:rsidRDefault="009D1272" w:rsidP="007A62DD">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9D1272" w:rsidRPr="00A075F8" w:rsidRDefault="009D1272" w:rsidP="007A62DD">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sidR="00441F83">
              <w:rPr>
                <w:sz w:val="24"/>
                <w:szCs w:val="24"/>
              </w:rPr>
              <w:t>D</w:t>
            </w:r>
            <w:r w:rsidRPr="00505775">
              <w:rPr>
                <w:sz w:val="24"/>
                <w:szCs w:val="24"/>
              </w:rPr>
              <w:t>ivulgation </w:t>
            </w:r>
            <w:hyperlink r:id="rId17" w:history="1">
              <w:r w:rsidRPr="00505775">
                <w:rPr>
                  <w:sz w:val="24"/>
                  <w:szCs w:val="24"/>
                </w:rPr>
                <w:t xml:space="preserve">des </w:t>
              </w:r>
              <w:r w:rsidR="00441F83">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61217620"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.3</w:t>
            </w:r>
            <w:r w:rsidRPr="00B4328A">
              <w:rPr>
                <w:sz w:val="24"/>
                <w:szCs w:val="24"/>
              </w:rPr>
              <w:tab/>
              <w:t xml:space="preserve">La </w:t>
            </w:r>
            <w:r w:rsidR="00441F83">
              <w:rPr>
                <w:sz w:val="24"/>
                <w:szCs w:val="24"/>
              </w:rPr>
              <w:t>N</w:t>
            </w:r>
            <w:r w:rsidRPr="00B4328A">
              <w:rPr>
                <w:sz w:val="24"/>
                <w:szCs w:val="24"/>
              </w:rPr>
              <w:t>otification d’</w:t>
            </w:r>
            <w:r w:rsidR="00441F83">
              <w:rPr>
                <w:sz w:val="24"/>
                <w:szCs w:val="24"/>
              </w:rPr>
              <w:t>A</w:t>
            </w:r>
            <w:r w:rsidRPr="00B4328A">
              <w:rPr>
                <w:sz w:val="24"/>
                <w:szCs w:val="24"/>
              </w:rPr>
              <w:t xml:space="preserve">ttribution du Marché sera publiée sur le site </w:t>
            </w:r>
            <w:r w:rsidR="00441F83">
              <w:rPr>
                <w:sz w:val="24"/>
                <w:szCs w:val="24"/>
              </w:rPr>
              <w:t xml:space="preserve">internet </w:t>
            </w:r>
            <w:r w:rsidRPr="00B4328A">
              <w:rPr>
                <w:sz w:val="24"/>
                <w:szCs w:val="24"/>
              </w:rPr>
              <w:t xml:space="preserve">du Maître </w:t>
            </w:r>
            <w:r>
              <w:rPr>
                <w:sz w:val="24"/>
                <w:szCs w:val="24"/>
              </w:rPr>
              <w:t>d’</w:t>
            </w:r>
            <w:r w:rsidRPr="00B4328A">
              <w:rPr>
                <w:sz w:val="24"/>
                <w:szCs w:val="24"/>
              </w:rPr>
              <w:t xml:space="preserve">Ouvrage d’accès libre s’il existe, ou au minimum dans un journal national de grande diffusion dans le pays du Maître </w:t>
            </w:r>
            <w:r>
              <w:rPr>
                <w:sz w:val="24"/>
                <w:szCs w:val="24"/>
              </w:rPr>
              <w:t>d’</w:t>
            </w:r>
            <w:r w:rsidRPr="00B4328A">
              <w:rPr>
                <w:sz w:val="24"/>
                <w:szCs w:val="24"/>
              </w:rPr>
              <w:t xml:space="preserve">Ouvrage, ou dans le journal officiel. Le Maître </w:t>
            </w:r>
            <w:r>
              <w:rPr>
                <w:sz w:val="24"/>
                <w:szCs w:val="24"/>
              </w:rPr>
              <w:t>d’</w:t>
            </w:r>
            <w:r w:rsidRPr="00B4328A">
              <w:rPr>
                <w:sz w:val="24"/>
                <w:szCs w:val="24"/>
              </w:rPr>
              <w:t>Ouvrage publiera la notification d’attribution dans UNDB en ligne.</w:t>
            </w:r>
          </w:p>
          <w:p w14:paraId="7FC5F32D" w14:textId="10F61792" w:rsidR="009D1272" w:rsidRPr="00B4328A" w:rsidRDefault="009D1272" w:rsidP="000C1F9C">
            <w:pPr>
              <w:spacing w:before="60" w:after="60"/>
              <w:ind w:left="458" w:right="-54" w:hanging="458"/>
              <w:jc w:val="both"/>
            </w:pPr>
            <w:r>
              <w:rPr>
                <w:sz w:val="24"/>
                <w:szCs w:val="24"/>
              </w:rPr>
              <w:t>51</w:t>
            </w:r>
            <w:r w:rsidRPr="00B4328A">
              <w:rPr>
                <w:sz w:val="24"/>
                <w:szCs w:val="24"/>
              </w:rPr>
              <w:t>.4</w:t>
            </w:r>
            <w:r w:rsidRPr="00B4328A">
              <w:rPr>
                <w:sz w:val="24"/>
                <w:szCs w:val="24"/>
              </w:rPr>
              <w:tab/>
              <w:t xml:space="preserve">Jusqu’à la préparation et l’approbation du Marché, la </w:t>
            </w:r>
            <w:r w:rsidR="00A978DA">
              <w:rPr>
                <w:sz w:val="24"/>
                <w:szCs w:val="24"/>
              </w:rPr>
              <w:t>Lettre d’Accepta</w:t>
            </w:r>
            <w:r w:rsidRPr="00B4328A">
              <w:rPr>
                <w:sz w:val="24"/>
                <w:szCs w:val="24"/>
              </w:rPr>
              <w:t xml:space="preserve">tion constituera l’engagement réciproque du Maître </w:t>
            </w:r>
            <w:r>
              <w:rPr>
                <w:sz w:val="24"/>
                <w:szCs w:val="24"/>
              </w:rPr>
              <w:t>d’</w:t>
            </w:r>
            <w:r w:rsidRPr="00B4328A">
              <w:rPr>
                <w:sz w:val="24"/>
                <w:szCs w:val="24"/>
              </w:rPr>
              <w:t xml:space="preserve">Ouvrage et </w:t>
            </w:r>
            <w:r w:rsidR="00A978DA">
              <w:rPr>
                <w:sz w:val="24"/>
                <w:szCs w:val="24"/>
              </w:rPr>
              <w:t>du Proposant retenu</w:t>
            </w:r>
            <w:r w:rsidRPr="00B4328A">
              <w:t>.</w:t>
            </w:r>
          </w:p>
        </w:tc>
      </w:tr>
      <w:tr w:rsidR="009D1272" w:rsidRPr="00B4328A" w14:paraId="7D585508" w14:textId="77777777" w:rsidTr="007A62DD">
        <w:trPr>
          <w:gridAfter w:val="1"/>
          <w:wAfter w:w="23" w:type="dxa"/>
        </w:trPr>
        <w:tc>
          <w:tcPr>
            <w:tcW w:w="2552" w:type="dxa"/>
            <w:gridSpan w:val="3"/>
          </w:tcPr>
          <w:p w14:paraId="237FE21B" w14:textId="77777777" w:rsidR="009D1272" w:rsidRPr="00B4328A" w:rsidRDefault="009D1272" w:rsidP="007A62DD">
            <w:pPr>
              <w:pStyle w:val="HeadingSPD02"/>
              <w:numPr>
                <w:ilvl w:val="0"/>
                <w:numId w:val="143"/>
              </w:numPr>
              <w:ind w:left="360"/>
              <w:jc w:val="left"/>
              <w:rPr>
                <w:lang w:val="fr-FR"/>
              </w:rPr>
            </w:pPr>
            <w:bookmarkStart w:id="215" w:name="_Toc138920384"/>
            <w:r w:rsidRPr="00B4328A">
              <w:rPr>
                <w:lang w:val="fr-FR"/>
              </w:rPr>
              <w:t>Débriefing par</w:t>
            </w:r>
            <w:r>
              <w:rPr>
                <w:lang w:val="fr-FR"/>
              </w:rPr>
              <w:t xml:space="preserve"> le Maître d</w:t>
            </w:r>
            <w:r w:rsidRPr="00B4328A">
              <w:rPr>
                <w:lang w:val="fr-FR"/>
              </w:rPr>
              <w:t>’Ouvrage</w:t>
            </w:r>
            <w:bookmarkEnd w:id="215"/>
          </w:p>
        </w:tc>
        <w:tc>
          <w:tcPr>
            <w:tcW w:w="7456" w:type="dxa"/>
          </w:tcPr>
          <w:p w14:paraId="7C11F5AE" w14:textId="40461EDC"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w:t>
            </w:r>
            <w:r>
              <w:rPr>
                <w:sz w:val="24"/>
                <w:szCs w:val="24"/>
              </w:rPr>
              <w:t>1</w:t>
            </w:r>
            <w:r>
              <w:rPr>
                <w:sz w:val="24"/>
                <w:szCs w:val="24"/>
              </w:rPr>
              <w:tab/>
              <w:t>Après avoir reçu du Maître d</w:t>
            </w:r>
            <w:r w:rsidRPr="00B4328A">
              <w:rPr>
                <w:sz w:val="24"/>
                <w:szCs w:val="24"/>
              </w:rPr>
              <w:t>’Ouvrage, la Notification de l’</w:t>
            </w:r>
            <w:r w:rsidR="00DC7B03">
              <w:rPr>
                <w:sz w:val="24"/>
                <w:szCs w:val="24"/>
              </w:rPr>
              <w:t>I</w:t>
            </w:r>
            <w:r w:rsidRPr="00B4328A">
              <w:rPr>
                <w:sz w:val="24"/>
                <w:szCs w:val="24"/>
              </w:rPr>
              <w:t>ntention d’</w:t>
            </w:r>
            <w:r w:rsidR="00DC7B03">
              <w:rPr>
                <w:sz w:val="24"/>
                <w:szCs w:val="24"/>
              </w:rPr>
              <w:t>A</w:t>
            </w:r>
            <w:r w:rsidRPr="00B4328A">
              <w:rPr>
                <w:sz w:val="24"/>
                <w:szCs w:val="24"/>
              </w:rPr>
              <w:t>ttribution du</w:t>
            </w:r>
            <w:r>
              <w:rPr>
                <w:sz w:val="24"/>
                <w:szCs w:val="24"/>
              </w:rPr>
              <w:t xml:space="preserve"> Marché mentionnée à </w:t>
            </w:r>
            <w:r w:rsidRPr="006C0101">
              <w:rPr>
                <w:sz w:val="24"/>
                <w:szCs w:val="24"/>
              </w:rPr>
              <w:t>l’article </w:t>
            </w:r>
            <w:r w:rsidRPr="00650E36">
              <w:rPr>
                <w:b/>
                <w:bCs/>
                <w:sz w:val="24"/>
                <w:szCs w:val="24"/>
              </w:rPr>
              <w:t>49 des IP</w:t>
            </w:r>
            <w:r w:rsidRPr="00B4328A">
              <w:rPr>
                <w:sz w:val="24"/>
                <w:szCs w:val="24"/>
              </w:rPr>
              <w:t xml:space="preserve">, tout Proposant non retenu dispose de trois (3) jours ouvrables pour solliciter un débriefing, par demande écrite adressée au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devra accorder un débriefing à tout Proposant non retenu qui en aura fait la demande dans ce délai. </w:t>
            </w:r>
          </w:p>
          <w:p w14:paraId="580B062D" w14:textId="36B42E73"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.2</w:t>
            </w:r>
            <w:r w:rsidRPr="00B4328A">
              <w:rPr>
                <w:sz w:val="24"/>
                <w:szCs w:val="24"/>
              </w:rPr>
              <w:tab/>
              <w:t xml:space="preserve">Lorsqu’une demande de débriefing aura été présentée dans le délai prescrit, le Maître </w:t>
            </w:r>
            <w:r>
              <w:rPr>
                <w:sz w:val="24"/>
                <w:szCs w:val="24"/>
              </w:rPr>
              <w:t>d’</w:t>
            </w:r>
            <w:r w:rsidRPr="00B4328A">
              <w:rPr>
                <w:sz w:val="24"/>
                <w:szCs w:val="24"/>
              </w:rPr>
              <w:t xml:space="preserve">Ouvrage accordera le débriefing dans le délai de cinq (5) jours ouvrables à moins que le Maître </w:t>
            </w:r>
            <w:r>
              <w:rPr>
                <w:sz w:val="24"/>
                <w:szCs w:val="24"/>
              </w:rPr>
              <w:t>d’</w:t>
            </w:r>
            <w:r w:rsidRPr="00B4328A">
              <w:rPr>
                <w:sz w:val="24"/>
                <w:szCs w:val="24"/>
              </w:rPr>
              <w:t xml:space="preserve">Ouvrage ne décide d’accorder le débriefing plus tard, pour un motif justifié. Dans un tel cas, la </w:t>
            </w:r>
            <w:r>
              <w:rPr>
                <w:sz w:val="24"/>
                <w:szCs w:val="24"/>
              </w:rPr>
              <w:t>P</w:t>
            </w:r>
            <w:r w:rsidRPr="00B4328A">
              <w:rPr>
                <w:sz w:val="24"/>
                <w:szCs w:val="24"/>
              </w:rPr>
              <w:t>ériode d’</w:t>
            </w:r>
            <w:r w:rsidR="00006753">
              <w:rPr>
                <w:sz w:val="24"/>
                <w:szCs w:val="24"/>
              </w:rPr>
              <w:t>A</w:t>
            </w:r>
            <w:r w:rsidRPr="00B4328A">
              <w:rPr>
                <w:sz w:val="24"/>
                <w:szCs w:val="24"/>
              </w:rPr>
              <w:t>ttente sera automatiquement pro</w:t>
            </w:r>
            <w:r>
              <w:rPr>
                <w:sz w:val="24"/>
                <w:szCs w:val="24"/>
              </w:rPr>
              <w:t>l</w:t>
            </w:r>
            <w:r w:rsidRPr="00B4328A">
              <w:rPr>
                <w:sz w:val="24"/>
                <w:szCs w:val="24"/>
              </w:rPr>
              <w:t>o</w:t>
            </w:r>
            <w:r>
              <w:rPr>
                <w:sz w:val="24"/>
                <w:szCs w:val="24"/>
              </w:rPr>
              <w:t>n</w:t>
            </w:r>
            <w:r w:rsidRPr="00B4328A">
              <w:rPr>
                <w:sz w:val="24"/>
                <w:szCs w:val="24"/>
              </w:rPr>
              <w:t xml:space="preserve">gée jusqu’à cinq (5) jours ouvrables après que le débriefing aura eu lieu. Si plusieurs débriefings sont ainsi retardés, la </w:t>
            </w:r>
            <w:r>
              <w:rPr>
                <w:sz w:val="24"/>
                <w:szCs w:val="24"/>
              </w:rPr>
              <w:t>P</w:t>
            </w:r>
            <w:r w:rsidRPr="00B4328A">
              <w:rPr>
                <w:sz w:val="24"/>
                <w:szCs w:val="24"/>
              </w:rPr>
              <w:t>ériode d’</w:t>
            </w:r>
            <w:r w:rsidR="001D62AB">
              <w:rPr>
                <w:sz w:val="24"/>
                <w:szCs w:val="24"/>
              </w:rPr>
              <w:t>A</w:t>
            </w:r>
            <w:r w:rsidRPr="00B4328A">
              <w:rPr>
                <w:sz w:val="24"/>
                <w:szCs w:val="24"/>
              </w:rPr>
              <w:t xml:space="preserve">ttente sera prolongée jusqu’à cinq (5) jours ouvrables après que le dernier débriefing aura eu lieu. Le Maître </w:t>
            </w:r>
            <w:r>
              <w:rPr>
                <w:sz w:val="24"/>
                <w:szCs w:val="24"/>
              </w:rPr>
              <w:t>d’</w:t>
            </w:r>
            <w:r w:rsidRPr="00B4328A">
              <w:rPr>
                <w:sz w:val="24"/>
                <w:szCs w:val="24"/>
              </w:rPr>
              <w:t xml:space="preserve">Ouvrage informera tous les Proposants par le moyen le plus rapide de la prolongation de la </w:t>
            </w:r>
            <w:r>
              <w:rPr>
                <w:sz w:val="24"/>
                <w:szCs w:val="24"/>
              </w:rPr>
              <w:t>P</w:t>
            </w:r>
            <w:r w:rsidRPr="00B4328A">
              <w:rPr>
                <w:sz w:val="24"/>
                <w:szCs w:val="24"/>
              </w:rPr>
              <w:t>ériode d’</w:t>
            </w:r>
            <w:r w:rsidR="001D62AB">
              <w:rPr>
                <w:sz w:val="24"/>
                <w:szCs w:val="24"/>
              </w:rPr>
              <w:t>A</w:t>
            </w:r>
            <w:r w:rsidRPr="00B4328A">
              <w:rPr>
                <w:sz w:val="24"/>
                <w:szCs w:val="24"/>
              </w:rPr>
              <w:t>ttente.</w:t>
            </w:r>
          </w:p>
          <w:p w14:paraId="39F8D0D4" w14:textId="3966BF07"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.3</w:t>
            </w:r>
            <w:r w:rsidRPr="00B4328A">
              <w:rPr>
                <w:sz w:val="24"/>
                <w:szCs w:val="24"/>
              </w:rPr>
              <w:tab/>
              <w:t xml:space="preserve">Lorsque la demande de débriefing par écrit est reçue par le Maître </w:t>
            </w:r>
            <w:r>
              <w:rPr>
                <w:sz w:val="24"/>
                <w:szCs w:val="24"/>
              </w:rPr>
              <w:t>d’</w:t>
            </w:r>
            <w:r w:rsidRPr="00B4328A">
              <w:rPr>
                <w:sz w:val="24"/>
                <w:szCs w:val="24"/>
              </w:rPr>
              <w:t xml:space="preserve">Ouvrage après le délai de trois (3) jours ouvrables, le Maître </w:t>
            </w:r>
            <w:r>
              <w:rPr>
                <w:sz w:val="24"/>
                <w:szCs w:val="24"/>
              </w:rPr>
              <w:t>d’</w:t>
            </w:r>
            <w:r w:rsidRPr="00B4328A">
              <w:rPr>
                <w:sz w:val="24"/>
                <w:szCs w:val="24"/>
              </w:rPr>
              <w:t xml:space="preserve">Ouvrage devra accorder le débriefing dès que possible, et normalement au plus tard dans le délai de quinze (15) jours ouvrables suivant la publication de la </w:t>
            </w:r>
            <w:r>
              <w:rPr>
                <w:sz w:val="24"/>
                <w:szCs w:val="24"/>
              </w:rPr>
              <w:t>N</w:t>
            </w:r>
            <w:r w:rsidRPr="00B4328A">
              <w:rPr>
                <w:sz w:val="24"/>
                <w:szCs w:val="24"/>
              </w:rPr>
              <w:t>otification d’attribution du Marché. Une demande de débriefing reçue après le délai de (3) jours ouvrables ne donnera pas lieu à une pro</w:t>
            </w:r>
            <w:r>
              <w:rPr>
                <w:sz w:val="24"/>
                <w:szCs w:val="24"/>
              </w:rPr>
              <w:t>lon</w:t>
            </w:r>
            <w:r w:rsidRPr="00B4328A">
              <w:rPr>
                <w:sz w:val="24"/>
                <w:szCs w:val="24"/>
              </w:rPr>
              <w:t xml:space="preserve">gation de la </w:t>
            </w:r>
            <w:r>
              <w:rPr>
                <w:sz w:val="24"/>
                <w:szCs w:val="24"/>
              </w:rPr>
              <w:t>P</w:t>
            </w:r>
            <w:r w:rsidRPr="00B4328A">
              <w:rPr>
                <w:sz w:val="24"/>
                <w:szCs w:val="24"/>
              </w:rPr>
              <w:t>ériode d’</w:t>
            </w:r>
            <w:r w:rsidR="001D62AB">
              <w:rPr>
                <w:sz w:val="24"/>
                <w:szCs w:val="24"/>
              </w:rPr>
              <w:t>A</w:t>
            </w:r>
            <w:r w:rsidRPr="00B4328A">
              <w:rPr>
                <w:sz w:val="24"/>
                <w:szCs w:val="24"/>
              </w:rPr>
              <w:t>ttente.</w:t>
            </w:r>
          </w:p>
          <w:p w14:paraId="19701EBF" w14:textId="77777777"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.4</w:t>
            </w:r>
            <w:r w:rsidRPr="00B4328A">
              <w:rPr>
                <w:sz w:val="24"/>
                <w:szCs w:val="24"/>
              </w:rPr>
              <w:tab/>
              <w:t xml:space="preserve">Le débriefing d’un Proposant non retenu peut être oral ou par écrit. Un Proposant devra prendre à sa charge </w:t>
            </w:r>
            <w:r>
              <w:rPr>
                <w:sz w:val="24"/>
                <w:szCs w:val="24"/>
              </w:rPr>
              <w:t>se</w:t>
            </w:r>
            <w:r w:rsidRPr="00764C17">
              <w:rPr>
                <w:sz w:val="24"/>
                <w:szCs w:val="24"/>
              </w:rPr>
              <w:t xml:space="preserve">s propres frais de participation </w:t>
            </w:r>
            <w:r>
              <w:rPr>
                <w:sz w:val="24"/>
                <w:szCs w:val="24"/>
              </w:rPr>
              <w:t>à la réunion de débriefing</w:t>
            </w:r>
            <w:r w:rsidRPr="00B4328A">
              <w:rPr>
                <w:sz w:val="24"/>
                <w:szCs w:val="24"/>
              </w:rPr>
              <w:t>.</w:t>
            </w:r>
          </w:p>
        </w:tc>
      </w:tr>
      <w:tr w:rsidR="009D1272" w:rsidRPr="00B4328A" w14:paraId="12310EA5" w14:textId="77777777" w:rsidTr="007A62DD">
        <w:trPr>
          <w:gridAfter w:val="1"/>
          <w:wAfter w:w="23" w:type="dxa"/>
        </w:trPr>
        <w:tc>
          <w:tcPr>
            <w:tcW w:w="2552" w:type="dxa"/>
            <w:gridSpan w:val="3"/>
          </w:tcPr>
          <w:p w14:paraId="40C31755" w14:textId="35BB53CC" w:rsidR="009D1272" w:rsidRPr="00B4328A" w:rsidRDefault="009D1272" w:rsidP="007A62DD">
            <w:pPr>
              <w:pStyle w:val="HeadingSPD02"/>
              <w:numPr>
                <w:ilvl w:val="0"/>
                <w:numId w:val="143"/>
              </w:numPr>
              <w:ind w:left="360"/>
              <w:jc w:val="left"/>
              <w:rPr>
                <w:lang w:val="fr-FR"/>
              </w:rPr>
            </w:pPr>
            <w:bookmarkStart w:id="216" w:name="_Toc138920385"/>
            <w:r w:rsidRPr="00B4328A">
              <w:rPr>
                <w:lang w:val="fr-FR"/>
              </w:rPr>
              <w:t xml:space="preserve">Signature du </w:t>
            </w:r>
            <w:r w:rsidR="009768C5">
              <w:rPr>
                <w:lang w:val="fr-FR"/>
              </w:rPr>
              <w:t>M</w:t>
            </w:r>
            <w:r w:rsidRPr="00B4328A">
              <w:rPr>
                <w:lang w:val="fr-FR"/>
              </w:rPr>
              <w:t>arché</w:t>
            </w:r>
            <w:bookmarkEnd w:id="216"/>
          </w:p>
        </w:tc>
        <w:tc>
          <w:tcPr>
            <w:tcW w:w="7456" w:type="dxa"/>
          </w:tcPr>
          <w:p w14:paraId="1762E26F" w14:textId="01A434F3" w:rsidR="009D1272" w:rsidRPr="00B4328A" w:rsidRDefault="009D1272" w:rsidP="000C1F9C">
            <w:pPr>
              <w:spacing w:before="60" w:after="60"/>
              <w:ind w:left="458" w:right="-54" w:hanging="458"/>
              <w:jc w:val="both"/>
              <w:rPr>
                <w:sz w:val="24"/>
                <w:szCs w:val="24"/>
              </w:rPr>
            </w:pPr>
            <w:r>
              <w:rPr>
                <w:sz w:val="24"/>
                <w:szCs w:val="24"/>
              </w:rPr>
              <w:t>53</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enverra au Proposant retenu </w:t>
            </w:r>
            <w:r w:rsidRPr="00927049">
              <w:rPr>
                <w:sz w:val="24"/>
                <w:szCs w:val="24"/>
              </w:rPr>
              <w:t xml:space="preserve">la </w:t>
            </w:r>
            <w:r w:rsidR="00DC7B03">
              <w:rPr>
                <w:sz w:val="24"/>
                <w:szCs w:val="24"/>
              </w:rPr>
              <w:t>L</w:t>
            </w:r>
            <w:r w:rsidRPr="00927049">
              <w:rPr>
                <w:sz w:val="24"/>
                <w:szCs w:val="24"/>
              </w:rPr>
              <w:t xml:space="preserve">ettre </w:t>
            </w:r>
            <w:r w:rsidR="00DC7B03">
              <w:rPr>
                <w:sz w:val="24"/>
                <w:szCs w:val="24"/>
              </w:rPr>
              <w:t>d’Acceptation</w:t>
            </w:r>
            <w:r w:rsidRPr="00927049">
              <w:rPr>
                <w:sz w:val="24"/>
                <w:szCs w:val="24"/>
              </w:rPr>
              <w:t xml:space="preserve"> </w:t>
            </w:r>
            <w:r w:rsidR="00DC7B03">
              <w:rPr>
                <w:sz w:val="24"/>
                <w:szCs w:val="24"/>
              </w:rPr>
              <w:t>ainsi que</w:t>
            </w:r>
            <w:r w:rsidR="00DC7B03" w:rsidRPr="00927049">
              <w:rPr>
                <w:sz w:val="24"/>
                <w:szCs w:val="24"/>
              </w:rPr>
              <w:t xml:space="preserve"> </w:t>
            </w:r>
            <w:r w:rsidRPr="00927049">
              <w:rPr>
                <w:sz w:val="24"/>
                <w:szCs w:val="24"/>
              </w:rPr>
              <w:t xml:space="preserve">l’Acte d’Engagement, et la demande de fourniture du Formulaire de </w:t>
            </w:r>
            <w:r w:rsidR="00CC04F2">
              <w:rPr>
                <w:sz w:val="24"/>
                <w:szCs w:val="24"/>
              </w:rPr>
              <w:t>D</w:t>
            </w:r>
            <w:r w:rsidRPr="00927049">
              <w:rPr>
                <w:sz w:val="24"/>
                <w:szCs w:val="24"/>
              </w:rPr>
              <w:t>ivulgation </w:t>
            </w:r>
            <w:hyperlink r:id="rId18"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fournissant les renseignements additionnels sur ses propriétaires effectifs. Le Formulaire de </w:t>
            </w:r>
            <w:r w:rsidR="00CC04F2">
              <w:rPr>
                <w:sz w:val="24"/>
                <w:szCs w:val="24"/>
              </w:rPr>
              <w:t>D</w:t>
            </w:r>
            <w:r w:rsidRPr="00927049">
              <w:rPr>
                <w:sz w:val="24"/>
                <w:szCs w:val="24"/>
              </w:rPr>
              <w:t>ivulgation </w:t>
            </w:r>
            <w:hyperlink r:id="rId19"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devra être soumis dans le délai de huit (8) jours ouvrables à compter de la réception de la demande</w:t>
            </w:r>
            <w:r w:rsidRPr="00B4328A">
              <w:rPr>
                <w:sz w:val="24"/>
                <w:szCs w:val="24"/>
              </w:rPr>
              <w:t>.</w:t>
            </w:r>
          </w:p>
          <w:p w14:paraId="51CBCAD4" w14:textId="440A826D" w:rsidR="009D1272" w:rsidRPr="00B4328A" w:rsidRDefault="009D1272" w:rsidP="009768C5">
            <w:pPr>
              <w:spacing w:before="60" w:after="60"/>
              <w:ind w:left="458" w:right="-54" w:hanging="458"/>
              <w:jc w:val="both"/>
            </w:pPr>
            <w:r>
              <w:rPr>
                <w:sz w:val="24"/>
                <w:szCs w:val="24"/>
              </w:rPr>
              <w:t>53</w:t>
            </w:r>
            <w:r w:rsidRPr="00B4328A">
              <w:rPr>
                <w:sz w:val="24"/>
                <w:szCs w:val="24"/>
              </w:rPr>
              <w:t>.2</w:t>
            </w:r>
            <w:r w:rsidRPr="00B4328A">
              <w:rPr>
                <w:sz w:val="24"/>
                <w:szCs w:val="24"/>
              </w:rPr>
              <w:tab/>
            </w:r>
            <w:r>
              <w:rPr>
                <w:sz w:val="24"/>
                <w:szCs w:val="24"/>
              </w:rPr>
              <w:t>L</w:t>
            </w:r>
            <w:r w:rsidRPr="00B4328A">
              <w:rPr>
                <w:sz w:val="24"/>
                <w:szCs w:val="24"/>
              </w:rPr>
              <w:t xml:space="preserve">e Proposant retenu </w:t>
            </w:r>
            <w:r w:rsidRPr="00927049">
              <w:rPr>
                <w:sz w:val="24"/>
                <w:szCs w:val="24"/>
              </w:rPr>
              <w:t xml:space="preserve">renverra l’Acte d’Engagement au Maître </w:t>
            </w:r>
            <w:r>
              <w:rPr>
                <w:sz w:val="24"/>
                <w:szCs w:val="24"/>
              </w:rPr>
              <w:t>d’</w:t>
            </w:r>
            <w:r w:rsidRPr="00927049">
              <w:rPr>
                <w:sz w:val="24"/>
                <w:szCs w:val="24"/>
              </w:rPr>
              <w:t>Ouvrage après l’avoir daté et signé dans les vingt-huit (28) jours suivant sa réception</w:t>
            </w:r>
            <w:r w:rsidRPr="00B4328A">
              <w:rPr>
                <w:sz w:val="24"/>
                <w:szCs w:val="24"/>
              </w:rPr>
              <w:t xml:space="preserve">. </w:t>
            </w:r>
          </w:p>
        </w:tc>
      </w:tr>
      <w:tr w:rsidR="009D1272" w:rsidRPr="00B4328A" w14:paraId="5127FD43" w14:textId="77777777" w:rsidTr="007A62DD">
        <w:trPr>
          <w:gridAfter w:val="1"/>
          <w:wAfter w:w="23" w:type="dxa"/>
          <w:trHeight w:val="4526"/>
        </w:trPr>
        <w:tc>
          <w:tcPr>
            <w:tcW w:w="2552" w:type="dxa"/>
            <w:gridSpan w:val="3"/>
          </w:tcPr>
          <w:p w14:paraId="7F0B8B6E" w14:textId="5568039F" w:rsidR="009D1272" w:rsidRPr="00B4328A" w:rsidRDefault="009D1272" w:rsidP="007A62DD">
            <w:pPr>
              <w:pStyle w:val="HeadingSPD02"/>
              <w:numPr>
                <w:ilvl w:val="0"/>
                <w:numId w:val="143"/>
              </w:numPr>
              <w:ind w:left="360"/>
              <w:jc w:val="left"/>
              <w:rPr>
                <w:lang w:val="fr-FR"/>
              </w:rPr>
            </w:pPr>
            <w:bookmarkStart w:id="217" w:name="_Toc138920386"/>
            <w:r w:rsidRPr="00B4328A">
              <w:rPr>
                <w:lang w:val="fr-FR"/>
              </w:rPr>
              <w:t xml:space="preserve">Garantie de </w:t>
            </w:r>
            <w:r w:rsidR="001D62AB">
              <w:rPr>
                <w:lang w:val="fr-FR"/>
              </w:rPr>
              <w:t>B</w:t>
            </w:r>
            <w:r w:rsidRPr="00B4328A">
              <w:rPr>
                <w:lang w:val="fr-FR"/>
              </w:rPr>
              <w:t xml:space="preserve">onne </w:t>
            </w:r>
            <w:r w:rsidR="001D62AB">
              <w:rPr>
                <w:lang w:val="fr-FR"/>
              </w:rPr>
              <w:t>E</w:t>
            </w:r>
            <w:r w:rsidRPr="00B4328A">
              <w:rPr>
                <w:lang w:val="fr-FR"/>
              </w:rPr>
              <w:t>xécution</w:t>
            </w:r>
            <w:bookmarkEnd w:id="217"/>
          </w:p>
        </w:tc>
        <w:tc>
          <w:tcPr>
            <w:tcW w:w="7456" w:type="dxa"/>
          </w:tcPr>
          <w:p w14:paraId="78F103B4" w14:textId="76541BA0" w:rsidR="009D1272" w:rsidRPr="00B4328A" w:rsidRDefault="009D1272" w:rsidP="000C1F9C">
            <w:pPr>
              <w:spacing w:before="60" w:after="60"/>
              <w:ind w:left="458" w:right="-54" w:hanging="458"/>
              <w:jc w:val="both"/>
            </w:pPr>
            <w:r>
              <w:rPr>
                <w:sz w:val="24"/>
                <w:szCs w:val="24"/>
              </w:rPr>
              <w:t>54</w:t>
            </w:r>
            <w:r w:rsidRPr="00B4328A">
              <w:rPr>
                <w:sz w:val="24"/>
                <w:szCs w:val="24"/>
              </w:rPr>
              <w:t>.1</w:t>
            </w:r>
            <w:r w:rsidRPr="00B4328A">
              <w:rPr>
                <w:sz w:val="24"/>
                <w:szCs w:val="24"/>
              </w:rPr>
              <w:tab/>
              <w:t xml:space="preserve">Dans les vingt-huit (28) jours suivant la réception de la notification par le Maître </w:t>
            </w:r>
            <w:r>
              <w:rPr>
                <w:sz w:val="24"/>
                <w:szCs w:val="24"/>
              </w:rPr>
              <w:t>d’</w:t>
            </w:r>
            <w:r w:rsidRPr="00B4328A">
              <w:rPr>
                <w:sz w:val="24"/>
                <w:szCs w:val="24"/>
              </w:rPr>
              <w:t xml:space="preserve">Ouvrage de l’attribution du Marché, le Proposant retenu fournira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w:t>
            </w:r>
            <w:r>
              <w:rPr>
                <w:sz w:val="24"/>
                <w:szCs w:val="24"/>
              </w:rPr>
              <w:t xml:space="preserve"> et la Garantie de Performance Environnementale et Sociale (ES), si cela est stipulé dans les </w:t>
            </w:r>
            <w:r w:rsidRPr="00A42F08">
              <w:rPr>
                <w:b/>
                <w:bCs/>
                <w:sz w:val="24"/>
                <w:szCs w:val="24"/>
              </w:rPr>
              <w:t>DPDP</w:t>
            </w:r>
            <w:r w:rsidRPr="00B4328A">
              <w:rPr>
                <w:sz w:val="24"/>
                <w:szCs w:val="24"/>
              </w:rPr>
              <w:t>, conformément au</w:t>
            </w:r>
            <w:r>
              <w:rPr>
                <w:sz w:val="24"/>
                <w:szCs w:val="24"/>
              </w:rPr>
              <w:t xml:space="preserve">x Conditions Générales </w:t>
            </w:r>
            <w:r w:rsidRPr="00B4328A">
              <w:rPr>
                <w:sz w:val="24"/>
                <w:szCs w:val="24"/>
              </w:rPr>
              <w:t xml:space="preserve">et sous réserves des dispositions de </w:t>
            </w:r>
            <w:r w:rsidRPr="006C0101">
              <w:rPr>
                <w:sz w:val="24"/>
                <w:szCs w:val="24"/>
              </w:rPr>
              <w:t>l’article </w:t>
            </w:r>
            <w:r w:rsidRPr="00A42F08">
              <w:rPr>
                <w:b/>
                <w:bCs/>
                <w:sz w:val="24"/>
                <w:szCs w:val="24"/>
              </w:rPr>
              <w:t>42.2 (b) des IP</w:t>
            </w:r>
            <w:r w:rsidRPr="00B4328A">
              <w:rPr>
                <w:sz w:val="24"/>
                <w:szCs w:val="24"/>
              </w:rPr>
              <w:t xml:space="preserve">, en utilisant le Formulaire de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le Formulaire de Garantie de Performance</w:t>
            </w:r>
            <w:r w:rsidRPr="00B4328A">
              <w:rPr>
                <w:sz w:val="24"/>
                <w:szCs w:val="24"/>
              </w:rPr>
              <w:t xml:space="preserve"> </w:t>
            </w:r>
            <w:r>
              <w:rPr>
                <w:sz w:val="24"/>
                <w:szCs w:val="24"/>
              </w:rPr>
              <w:t xml:space="preserve">ES </w:t>
            </w:r>
            <w:r w:rsidRPr="00B4328A">
              <w:rPr>
                <w:sz w:val="24"/>
                <w:szCs w:val="24"/>
              </w:rPr>
              <w:t>figurant à la Section X, Formulaires du Marché</w:t>
            </w:r>
            <w:r w:rsidR="009768C5">
              <w:rPr>
                <w:sz w:val="24"/>
                <w:szCs w:val="24"/>
              </w:rPr>
              <w:t>,</w:t>
            </w:r>
            <w:r w:rsidRPr="00B4328A">
              <w:rPr>
                <w:sz w:val="24"/>
                <w:szCs w:val="24"/>
              </w:rPr>
              <w:t xml:space="preserve"> ou tout autre modèle jugé acceptable par le Maître d’Ouvrage. Si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 est une caution émise par une compagnie d’assurance ou un organisme de cautionnement</w:t>
            </w:r>
            <w:r>
              <w:rPr>
                <w:sz w:val="24"/>
                <w:szCs w:val="24"/>
              </w:rPr>
              <w:t>,</w:t>
            </w:r>
            <w:r w:rsidRPr="00B4328A">
              <w:rPr>
                <w:sz w:val="24"/>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 w:val="24"/>
                <w:szCs w:val="24"/>
              </w:rPr>
              <w:t>, à moins que le Maître d’Ouvrage ait accepté par écrit qu’</w:t>
            </w:r>
            <w:r w:rsidRPr="00B4328A">
              <w:rPr>
                <w:sz w:val="24"/>
                <w:szCs w:val="24"/>
              </w:rPr>
              <w:t xml:space="preserve">une </w:t>
            </w:r>
            <w:r>
              <w:rPr>
                <w:sz w:val="24"/>
                <w:szCs w:val="24"/>
              </w:rPr>
              <w:t xml:space="preserve">telle </w:t>
            </w:r>
            <w:r w:rsidRPr="00B4328A">
              <w:rPr>
                <w:sz w:val="24"/>
                <w:szCs w:val="24"/>
              </w:rPr>
              <w:t>institution financière correspondante</w:t>
            </w:r>
            <w:r>
              <w:rPr>
                <w:sz w:val="24"/>
                <w:szCs w:val="24"/>
              </w:rPr>
              <w:t xml:space="preserve"> n’est pas exigée.</w:t>
            </w:r>
          </w:p>
        </w:tc>
      </w:tr>
      <w:tr w:rsidR="009D1272" w:rsidRPr="00B4328A" w14:paraId="2191E426" w14:textId="77777777" w:rsidTr="007A62DD">
        <w:trPr>
          <w:gridAfter w:val="1"/>
          <w:wAfter w:w="23" w:type="dxa"/>
        </w:trPr>
        <w:tc>
          <w:tcPr>
            <w:tcW w:w="2552" w:type="dxa"/>
            <w:gridSpan w:val="3"/>
          </w:tcPr>
          <w:p w14:paraId="062BCA56" w14:textId="77777777" w:rsidR="009D1272" w:rsidRPr="00B4328A" w:rsidRDefault="009D1272" w:rsidP="007A62DD">
            <w:pPr>
              <w:pStyle w:val="HeadB22"/>
              <w:spacing w:before="60" w:after="60"/>
              <w:ind w:left="0" w:firstLine="0"/>
              <w:rPr>
                <w:lang w:val="fr-FR"/>
              </w:rPr>
            </w:pPr>
          </w:p>
        </w:tc>
        <w:tc>
          <w:tcPr>
            <w:tcW w:w="7456" w:type="dxa"/>
          </w:tcPr>
          <w:p w14:paraId="58FDF44C" w14:textId="125FC6B4" w:rsidR="009D1272" w:rsidRPr="00B4328A" w:rsidRDefault="009D1272" w:rsidP="007A62DD">
            <w:pPr>
              <w:tabs>
                <w:tab w:val="left" w:pos="720"/>
              </w:tabs>
              <w:spacing w:before="60" w:after="60"/>
              <w:ind w:left="569" w:hanging="569"/>
              <w:jc w:val="both"/>
            </w:pPr>
            <w:r>
              <w:rPr>
                <w:sz w:val="24"/>
                <w:szCs w:val="24"/>
              </w:rPr>
              <w:t>54</w:t>
            </w:r>
            <w:r w:rsidRPr="00B4328A">
              <w:rPr>
                <w:sz w:val="24"/>
                <w:szCs w:val="24"/>
              </w:rPr>
              <w:t>.2</w:t>
            </w:r>
            <w:r w:rsidRPr="00B4328A">
              <w:rPr>
                <w:sz w:val="24"/>
                <w:szCs w:val="24"/>
              </w:rPr>
              <w:tab/>
              <w:t xml:space="preserve">Le défaut de fourniture par le Proposant retenu, de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si elle est exigée, de la Garantie de Performance Environnementale et Sociale (ES),</w:t>
            </w:r>
            <w:r w:rsidRPr="00B4328A">
              <w:rPr>
                <w:sz w:val="24"/>
                <w:szCs w:val="24"/>
              </w:rPr>
              <w:t xml:space="preserve"> ou le fait qu’il ne signe pas l’Acte d’Engagement, constituer</w:t>
            </w:r>
            <w:r>
              <w:rPr>
                <w:sz w:val="24"/>
                <w:szCs w:val="24"/>
              </w:rPr>
              <w:t>ont</w:t>
            </w:r>
            <w:r w:rsidRPr="00B4328A">
              <w:rPr>
                <w:sz w:val="24"/>
                <w:szCs w:val="24"/>
              </w:rPr>
              <w:t xml:space="preserve"> un motif suffisant d’annulation de l’attribution du Marché et de saisie de la </w:t>
            </w:r>
            <w:r>
              <w:rPr>
                <w:sz w:val="24"/>
                <w:szCs w:val="24"/>
              </w:rPr>
              <w:t>G</w:t>
            </w:r>
            <w:r w:rsidRPr="00B4328A">
              <w:rPr>
                <w:sz w:val="24"/>
                <w:szCs w:val="24"/>
              </w:rPr>
              <w:t xml:space="preserve">arantie de </w:t>
            </w:r>
            <w:r>
              <w:rPr>
                <w:sz w:val="24"/>
                <w:szCs w:val="24"/>
              </w:rPr>
              <w:t>P</w:t>
            </w:r>
            <w:r w:rsidRPr="00B4328A">
              <w:rPr>
                <w:sz w:val="24"/>
                <w:szCs w:val="24"/>
              </w:rPr>
              <w:t xml:space="preserve">roposition, auquel cas le Maître </w:t>
            </w:r>
            <w:r>
              <w:rPr>
                <w:sz w:val="24"/>
                <w:szCs w:val="24"/>
              </w:rPr>
              <w:t>d’</w:t>
            </w:r>
            <w:r w:rsidRPr="00B4328A">
              <w:rPr>
                <w:sz w:val="24"/>
                <w:szCs w:val="24"/>
              </w:rPr>
              <w:t xml:space="preserve">Ouvrage pourra attribuer le Marché au Proposant dont la Proposition est classée la deuxième plus </w:t>
            </w:r>
            <w:r w:rsidR="009768C5">
              <w:rPr>
                <w:sz w:val="24"/>
                <w:szCs w:val="24"/>
              </w:rPr>
              <w:t>A</w:t>
            </w:r>
            <w:r w:rsidRPr="00B4328A">
              <w:rPr>
                <w:sz w:val="24"/>
                <w:szCs w:val="24"/>
              </w:rPr>
              <w:t>vantageuse.</w:t>
            </w:r>
          </w:p>
        </w:tc>
      </w:tr>
      <w:tr w:rsidR="009D1272" w:rsidRPr="00B4328A" w14:paraId="22ACC239" w14:textId="77777777" w:rsidTr="007A62DD">
        <w:trPr>
          <w:gridAfter w:val="1"/>
          <w:wAfter w:w="23" w:type="dxa"/>
        </w:trPr>
        <w:tc>
          <w:tcPr>
            <w:tcW w:w="2552" w:type="dxa"/>
            <w:gridSpan w:val="3"/>
          </w:tcPr>
          <w:p w14:paraId="74EA45CA" w14:textId="77777777" w:rsidR="009D1272" w:rsidRPr="00B4328A" w:rsidRDefault="009D1272" w:rsidP="007A62DD">
            <w:pPr>
              <w:pStyle w:val="HeadingSPD02"/>
              <w:numPr>
                <w:ilvl w:val="0"/>
                <w:numId w:val="143"/>
              </w:numPr>
              <w:ind w:left="360"/>
              <w:jc w:val="left"/>
              <w:rPr>
                <w:lang w:val="fr-FR"/>
              </w:rPr>
            </w:pPr>
            <w:bookmarkStart w:id="218" w:name="_Toc138920387"/>
            <w:r w:rsidRPr="00B4328A">
              <w:rPr>
                <w:lang w:val="fr-FR"/>
              </w:rPr>
              <w:t>Réclamation concernant la Passation de Marché</w:t>
            </w:r>
            <w:bookmarkEnd w:id="218"/>
          </w:p>
        </w:tc>
        <w:tc>
          <w:tcPr>
            <w:tcW w:w="7456" w:type="dxa"/>
          </w:tcPr>
          <w:p w14:paraId="5A845B3B" w14:textId="77777777" w:rsidR="009D1272" w:rsidRPr="00B4328A" w:rsidRDefault="009D1272" w:rsidP="007A62DD">
            <w:pPr>
              <w:tabs>
                <w:tab w:val="left" w:pos="720"/>
              </w:tabs>
              <w:spacing w:before="60" w:after="60"/>
              <w:ind w:left="576" w:hanging="576"/>
              <w:jc w:val="both"/>
              <w:rPr>
                <w:sz w:val="24"/>
                <w:szCs w:val="24"/>
              </w:rPr>
            </w:pPr>
            <w:r>
              <w:rPr>
                <w:sz w:val="24"/>
                <w:szCs w:val="24"/>
              </w:rPr>
              <w:t>55</w:t>
            </w:r>
            <w:r w:rsidRPr="00B4328A">
              <w:rPr>
                <w:sz w:val="24"/>
                <w:szCs w:val="24"/>
              </w:rPr>
              <w:t>.1</w:t>
            </w:r>
            <w:r w:rsidRPr="00B4328A">
              <w:rPr>
                <w:sz w:val="24"/>
                <w:szCs w:val="24"/>
              </w:rPr>
              <w:tab/>
              <w:t xml:space="preserve">Les procédures applicables pour formuler une réclamation relative à la passation de marché sont indiquées </w:t>
            </w:r>
            <w:r w:rsidRPr="00A42F08">
              <w:rPr>
                <w:b/>
                <w:bCs/>
                <w:sz w:val="24"/>
                <w:szCs w:val="24"/>
              </w:rPr>
              <w:t>dans les</w:t>
            </w:r>
            <w:r w:rsidRPr="00B4328A">
              <w:rPr>
                <w:sz w:val="24"/>
                <w:szCs w:val="24"/>
              </w:rPr>
              <w:t xml:space="preserve"> </w:t>
            </w:r>
            <w:r>
              <w:rPr>
                <w:b/>
                <w:bCs/>
                <w:sz w:val="24"/>
                <w:szCs w:val="24"/>
              </w:rPr>
              <w:t>DPDP</w:t>
            </w:r>
            <w:r w:rsidRPr="00652FFE">
              <w:rPr>
                <w:b/>
                <w:sz w:val="24"/>
                <w:szCs w:val="24"/>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19" w:name="_Toc461854739"/>
      <w:bookmarkStart w:id="220" w:name="_Toc485033042"/>
      <w:bookmarkEnd w:id="151"/>
      <w:bookmarkEnd w:id="152"/>
    </w:p>
    <w:p w14:paraId="08DC472E" w14:textId="77777777" w:rsidR="002653EF" w:rsidRPr="00B4328A" w:rsidRDefault="002653EF" w:rsidP="00797187">
      <w:pPr>
        <w:spacing w:before="60" w:after="60"/>
        <w:jc w:val="center"/>
        <w:sectPr w:rsidR="002653EF" w:rsidRPr="00B4328A" w:rsidSect="00CB2928">
          <w:headerReference w:type="default" r:id="rId20"/>
          <w:pgSz w:w="12240" w:h="15840"/>
          <w:pgMar w:top="1440" w:right="1440" w:bottom="1440" w:left="1440" w:header="720" w:footer="720" w:gutter="0"/>
          <w:cols w:space="720"/>
        </w:sectPr>
      </w:pPr>
    </w:p>
    <w:p w14:paraId="05A36F68" w14:textId="2820C27F" w:rsidR="002653EF" w:rsidRPr="000C1F9C" w:rsidRDefault="002653EF" w:rsidP="001A2B66">
      <w:pPr>
        <w:pStyle w:val="Style13"/>
      </w:pPr>
      <w:bookmarkStart w:id="221" w:name="_Toc440701975"/>
      <w:bookmarkStart w:id="222" w:name="_Toc467977927"/>
      <w:bookmarkStart w:id="223" w:name="_Toc138920204"/>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21"/>
      <w:r w:rsidR="00FA05DD" w:rsidRPr="002C34C5">
        <w:rPr>
          <w:rFonts w:ascii="Times New Roman" w:hAnsi="Times New Roman"/>
        </w:rPr>
        <w:t>propo</w:t>
      </w:r>
      <w:r w:rsidR="00FA05DD" w:rsidRPr="000C1F9C">
        <w:t>sitions</w:t>
      </w:r>
      <w:bookmarkEnd w:id="222"/>
      <w:r w:rsidR="00A42F08" w:rsidRPr="000C1F9C">
        <w:t xml:space="preserve"> (DPDP)</w:t>
      </w:r>
      <w:bookmarkEnd w:id="223"/>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587480A7" w14:textId="6545CA35" w:rsidR="00A07347" w:rsidRPr="0098141A" w:rsidRDefault="00A07347" w:rsidP="001A2B66">
      <w:pPr>
        <w:spacing w:after="24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’IC</w:t>
      </w:r>
      <w:r w:rsidRPr="00A07347">
        <w:rPr>
          <w:i/>
          <w:iCs/>
          <w:sz w:val="24"/>
          <w:szCs w:val="24"/>
          <w:lang w:val="fr"/>
        </w:rPr>
        <w:t xml:space="preserve"> pertinent</w:t>
      </w:r>
      <w:r>
        <w:rPr>
          <w:i/>
          <w:iCs/>
          <w:sz w:val="24"/>
          <w:szCs w:val="24"/>
          <w:lang w:val="fr"/>
        </w:rPr>
        <w:t>e</w:t>
      </w:r>
      <w:r w:rsidRPr="00A07347">
        <w:rPr>
          <w:i/>
          <w:iCs/>
          <w:sz w:val="24"/>
          <w:szCs w:val="24"/>
          <w:lang w:val="fr"/>
        </w:rPr>
        <w:t>]</w:t>
      </w:r>
    </w:p>
    <w:tbl>
      <w:tblPr>
        <w:tblpPr w:leftFromText="180" w:rightFromText="180" w:vertAnchor="text"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2569"/>
      </w:tblGrid>
      <w:tr w:rsidR="00F62861" w:rsidRPr="00B4328A" w14:paraId="497F1EC2" w14:textId="77777777" w:rsidTr="00D80D84">
        <w:trPr>
          <w:trHeight w:val="868"/>
        </w:trPr>
        <w:tc>
          <w:tcPr>
            <w:tcW w:w="1572" w:type="dxa"/>
            <w:gridSpan w:val="2"/>
          </w:tcPr>
          <w:p w14:paraId="33A39F25" w14:textId="77777777" w:rsidR="00F62861" w:rsidRPr="001F42CF" w:rsidRDefault="001F42CF" w:rsidP="00B46F03">
            <w:pPr>
              <w:spacing w:before="60"/>
              <w:rPr>
                <w:b/>
                <w:sz w:val="32"/>
                <w:szCs w:val="24"/>
              </w:rPr>
            </w:pPr>
            <w:r w:rsidRPr="001F42CF">
              <w:rPr>
                <w:b/>
                <w:sz w:val="32"/>
                <w:szCs w:val="24"/>
              </w:rPr>
              <w:t>IP</w:t>
            </w:r>
          </w:p>
          <w:p w14:paraId="271D1B05" w14:textId="77777777" w:rsidR="001F42CF" w:rsidRPr="00B4328A" w:rsidRDefault="001F42CF" w:rsidP="00B46F03">
            <w:pPr>
              <w:spacing w:before="60"/>
              <w:rPr>
                <w:sz w:val="24"/>
                <w:szCs w:val="24"/>
              </w:rPr>
            </w:pPr>
            <w:r w:rsidRPr="001F42CF">
              <w:rPr>
                <w:b/>
                <w:sz w:val="28"/>
                <w:szCs w:val="24"/>
              </w:rPr>
              <w:t>Référence</w:t>
            </w:r>
          </w:p>
        </w:tc>
        <w:tc>
          <w:tcPr>
            <w:tcW w:w="7873" w:type="dxa"/>
            <w:gridSpan w:val="4"/>
            <w:vAlign w:val="center"/>
          </w:tcPr>
          <w:p w14:paraId="22A25AB9" w14:textId="77777777" w:rsidR="00F62861" w:rsidRPr="00B4328A" w:rsidRDefault="00F62861" w:rsidP="00B46F03">
            <w:pPr>
              <w:spacing w:before="60"/>
              <w:jc w:val="center"/>
              <w:rPr>
                <w:sz w:val="32"/>
                <w:szCs w:val="32"/>
              </w:rPr>
            </w:pPr>
            <w:r w:rsidRPr="00B4328A">
              <w:rPr>
                <w:b/>
                <w:sz w:val="32"/>
                <w:szCs w:val="32"/>
              </w:rPr>
              <w:t>A. Généralités</w:t>
            </w:r>
          </w:p>
        </w:tc>
      </w:tr>
      <w:tr w:rsidR="00E5472D" w:rsidRPr="00B4328A" w14:paraId="7B091B9A" w14:textId="77777777" w:rsidTr="00D80D84">
        <w:trPr>
          <w:trHeight w:val="1502"/>
        </w:trPr>
        <w:tc>
          <w:tcPr>
            <w:tcW w:w="1572" w:type="dxa"/>
            <w:gridSpan w:val="2"/>
          </w:tcPr>
          <w:p w14:paraId="2CCBD11E" w14:textId="77777777" w:rsidR="00E5472D" w:rsidRPr="00DC6D61" w:rsidRDefault="00E5472D" w:rsidP="00B46F03">
            <w:pPr>
              <w:spacing w:before="60"/>
              <w:jc w:val="center"/>
              <w:rPr>
                <w:sz w:val="24"/>
                <w:szCs w:val="24"/>
              </w:rPr>
            </w:pPr>
            <w:r w:rsidRPr="00DC6D61">
              <w:rPr>
                <w:b/>
                <w:sz w:val="24"/>
                <w:szCs w:val="24"/>
              </w:rPr>
              <w:t>IP 1.1</w:t>
            </w:r>
          </w:p>
        </w:tc>
        <w:tc>
          <w:tcPr>
            <w:tcW w:w="7873" w:type="dxa"/>
            <w:gridSpan w:val="4"/>
          </w:tcPr>
          <w:p w14:paraId="2222412B" w14:textId="52DEDA8B" w:rsidR="00E5472D" w:rsidRPr="007E64E8" w:rsidRDefault="00E5472D" w:rsidP="00B46F0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B46F0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B46F03">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0C106D" w:rsidRPr="00B4328A" w14:paraId="61072E7C" w14:textId="77777777" w:rsidTr="00D80D84">
        <w:tc>
          <w:tcPr>
            <w:tcW w:w="1572" w:type="dxa"/>
            <w:gridSpan w:val="2"/>
          </w:tcPr>
          <w:p w14:paraId="2774CEEB" w14:textId="77777777" w:rsidR="000C106D" w:rsidRPr="00DC6D61" w:rsidRDefault="001C5B4F" w:rsidP="00B46F03">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7873" w:type="dxa"/>
            <w:gridSpan w:val="4"/>
          </w:tcPr>
          <w:p w14:paraId="0567251B" w14:textId="63CFFA88" w:rsidR="000C106D" w:rsidRPr="00B4328A" w:rsidRDefault="002C74E1" w:rsidP="00B46F03">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D80D84">
        <w:trPr>
          <w:trHeight w:val="899"/>
        </w:trPr>
        <w:tc>
          <w:tcPr>
            <w:tcW w:w="1572" w:type="dxa"/>
            <w:gridSpan w:val="2"/>
            <w:vAlign w:val="center"/>
          </w:tcPr>
          <w:p w14:paraId="6B8F354B" w14:textId="77777777" w:rsidR="00A15354" w:rsidRPr="00DC6D61" w:rsidRDefault="00A15354" w:rsidP="00B46F03">
            <w:pPr>
              <w:spacing w:before="60" w:after="60"/>
              <w:jc w:val="center"/>
              <w:rPr>
                <w:b/>
                <w:sz w:val="24"/>
                <w:szCs w:val="24"/>
              </w:rPr>
            </w:pPr>
            <w:r w:rsidRPr="00DC6D61">
              <w:rPr>
                <w:b/>
                <w:sz w:val="24"/>
                <w:szCs w:val="24"/>
              </w:rPr>
              <w:t>IP 2.1</w:t>
            </w:r>
          </w:p>
        </w:tc>
        <w:tc>
          <w:tcPr>
            <w:tcW w:w="7873" w:type="dxa"/>
            <w:gridSpan w:val="4"/>
          </w:tcPr>
          <w:p w14:paraId="6FFC6DD0" w14:textId="75F4DF62" w:rsidR="00A15354" w:rsidRDefault="00A15354" w:rsidP="00B46F0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B46F0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D80D84">
        <w:tc>
          <w:tcPr>
            <w:tcW w:w="1572" w:type="dxa"/>
            <w:gridSpan w:val="2"/>
          </w:tcPr>
          <w:p w14:paraId="77CA4897" w14:textId="77777777" w:rsidR="00F62861" w:rsidRPr="00DC6D61" w:rsidDel="001C5B4F" w:rsidRDefault="001F42CF" w:rsidP="00B46F03">
            <w:pPr>
              <w:spacing w:before="60" w:after="60"/>
              <w:jc w:val="center"/>
              <w:rPr>
                <w:b/>
                <w:sz w:val="24"/>
                <w:szCs w:val="24"/>
              </w:rPr>
            </w:pPr>
            <w:r>
              <w:rPr>
                <w:b/>
                <w:sz w:val="24"/>
                <w:szCs w:val="24"/>
              </w:rPr>
              <w:t>IP</w:t>
            </w:r>
            <w:r w:rsidR="00F62861" w:rsidRPr="00DC6D61">
              <w:rPr>
                <w:b/>
                <w:sz w:val="24"/>
                <w:szCs w:val="24"/>
              </w:rPr>
              <w:t xml:space="preserve"> 1.3(a)</w:t>
            </w:r>
          </w:p>
        </w:tc>
        <w:tc>
          <w:tcPr>
            <w:tcW w:w="7873" w:type="dxa"/>
            <w:gridSpan w:val="4"/>
          </w:tcPr>
          <w:p w14:paraId="575997BD" w14:textId="1667227C" w:rsidR="00A07347" w:rsidRPr="00A07347" w:rsidRDefault="00A07347" w:rsidP="00B46F03">
            <w:pPr>
              <w:tabs>
                <w:tab w:val="right" w:pos="7272"/>
              </w:tabs>
              <w:spacing w:before="60" w:after="60"/>
              <w:rPr>
                <w:bCs/>
                <w:i/>
                <w:iCs/>
                <w:sz w:val="24"/>
                <w:szCs w:val="24"/>
              </w:rPr>
            </w:pPr>
            <w:r w:rsidRPr="00A07347">
              <w:rPr>
                <w:bCs/>
                <w:i/>
                <w:iCs/>
                <w:sz w:val="24"/>
                <w:szCs w:val="24"/>
              </w:rPr>
              <w:t>[supprimer si pas applicable]</w:t>
            </w:r>
          </w:p>
          <w:p w14:paraId="264FC5C3" w14:textId="22EB285D" w:rsidR="00F62861" w:rsidRPr="003D3687" w:rsidRDefault="003D3687" w:rsidP="00B46F03">
            <w:pPr>
              <w:tabs>
                <w:tab w:val="right" w:pos="7272"/>
              </w:tabs>
              <w:spacing w:before="60" w:after="60"/>
              <w:rPr>
                <w:b/>
                <w:sz w:val="24"/>
                <w:szCs w:val="24"/>
              </w:rPr>
            </w:pPr>
            <w:r>
              <w:rPr>
                <w:b/>
                <w:sz w:val="24"/>
                <w:szCs w:val="24"/>
              </w:rPr>
              <w:t xml:space="preserve">Procédure par voie </w:t>
            </w:r>
            <w:r w:rsidR="00F62861" w:rsidRPr="003D3687">
              <w:rPr>
                <w:b/>
                <w:sz w:val="24"/>
                <w:szCs w:val="24"/>
              </w:rPr>
              <w:t>électronique</w:t>
            </w:r>
          </w:p>
          <w:p w14:paraId="4323C9B3" w14:textId="77777777" w:rsidR="00A07347" w:rsidRDefault="00F62861" w:rsidP="00B46F03">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B46F03">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B46F03">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3CCB2AEB" w:rsidR="00F62861" w:rsidRPr="00C72742" w:rsidRDefault="00A07347" w:rsidP="00B46F03">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 xml:space="preserve">à la disposition des entreprises initialement sélectionnées </w:t>
            </w:r>
            <w:r w:rsidR="007C0002">
              <w:rPr>
                <w:i/>
                <w:iCs/>
                <w:sz w:val="24"/>
                <w:szCs w:val="24"/>
              </w:rPr>
              <w:t>du</w:t>
            </w:r>
            <w:r w:rsidR="007C0002" w:rsidRPr="00703AC9">
              <w:rPr>
                <w:i/>
                <w:iCs/>
                <w:sz w:val="24"/>
                <w:szCs w:val="24"/>
              </w:rPr>
              <w:t xml:space="preserve"> </w:t>
            </w:r>
            <w:r w:rsidRPr="00703AC9">
              <w:rPr>
                <w:i/>
                <w:iCs/>
                <w:sz w:val="24"/>
                <w:szCs w:val="24"/>
              </w:rPr>
              <w:t>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D80D84">
        <w:tc>
          <w:tcPr>
            <w:tcW w:w="1572" w:type="dxa"/>
            <w:gridSpan w:val="2"/>
          </w:tcPr>
          <w:p w14:paraId="7263C8E8" w14:textId="77777777" w:rsidR="006F033F" w:rsidRPr="00DC6D61" w:rsidRDefault="001C5B4F" w:rsidP="00B46F03">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7873" w:type="dxa"/>
            <w:gridSpan w:val="4"/>
          </w:tcPr>
          <w:p w14:paraId="791F7360" w14:textId="102678F9" w:rsidR="006F033F" w:rsidRPr="00C72742" w:rsidRDefault="002C74E1" w:rsidP="00B46F03">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D80D84">
        <w:tc>
          <w:tcPr>
            <w:tcW w:w="1572" w:type="dxa"/>
            <w:gridSpan w:val="2"/>
          </w:tcPr>
          <w:p w14:paraId="206D341F" w14:textId="77777777" w:rsidR="002C74E1" w:rsidRPr="00DC6D61" w:rsidRDefault="001C5B4F" w:rsidP="00B46F03">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7873" w:type="dxa"/>
            <w:gridSpan w:val="4"/>
          </w:tcPr>
          <w:p w14:paraId="18755671" w14:textId="2FDB668A" w:rsidR="002C74E1" w:rsidRPr="00B4328A" w:rsidRDefault="002C74E1" w:rsidP="00B46F0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1"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D80D84">
        <w:tc>
          <w:tcPr>
            <w:tcW w:w="9445" w:type="dxa"/>
            <w:gridSpan w:val="6"/>
            <w:vAlign w:val="center"/>
          </w:tcPr>
          <w:p w14:paraId="5A13A6C4" w14:textId="2086442C" w:rsidR="006F033F" w:rsidRPr="00DC6D61" w:rsidRDefault="002C74E1" w:rsidP="00B46F03">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D80D84">
        <w:tc>
          <w:tcPr>
            <w:tcW w:w="1572" w:type="dxa"/>
            <w:gridSpan w:val="2"/>
          </w:tcPr>
          <w:p w14:paraId="531B7F90" w14:textId="77777777" w:rsidR="006F033F" w:rsidRPr="00DC6D61" w:rsidRDefault="001C5B4F" w:rsidP="00B46F03">
            <w:pPr>
              <w:spacing w:before="60" w:after="60"/>
              <w:jc w:val="center"/>
              <w:rPr>
                <w:sz w:val="24"/>
                <w:szCs w:val="24"/>
              </w:rPr>
            </w:pPr>
            <w:r w:rsidRPr="00DC6D61">
              <w:rPr>
                <w:b/>
                <w:sz w:val="24"/>
                <w:szCs w:val="24"/>
              </w:rPr>
              <w:t>IP</w:t>
            </w:r>
            <w:r w:rsidR="006F033F" w:rsidRPr="00DC6D61">
              <w:rPr>
                <w:b/>
                <w:sz w:val="24"/>
                <w:szCs w:val="24"/>
              </w:rPr>
              <w:t xml:space="preserve"> 7.1</w:t>
            </w:r>
          </w:p>
        </w:tc>
        <w:tc>
          <w:tcPr>
            <w:tcW w:w="7873" w:type="dxa"/>
            <w:gridSpan w:val="4"/>
          </w:tcPr>
          <w:p w14:paraId="60F9A0E3" w14:textId="48D7732E" w:rsidR="006F033F" w:rsidRPr="00B4328A" w:rsidRDefault="006F033F" w:rsidP="00B46F03">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B46F03">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B46F03">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B46F03">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B46F03">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B46F03">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B46F03">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B46F03">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B46F03">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B46F03">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B46F03">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B46F03">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D80D84">
        <w:tc>
          <w:tcPr>
            <w:tcW w:w="1572" w:type="dxa"/>
            <w:gridSpan w:val="2"/>
          </w:tcPr>
          <w:p w14:paraId="6964188E" w14:textId="77777777" w:rsidR="008B75F6" w:rsidRPr="00DC6D61" w:rsidRDefault="008B75F6" w:rsidP="00B46F03">
            <w:pPr>
              <w:spacing w:before="60" w:after="60"/>
              <w:jc w:val="center"/>
              <w:rPr>
                <w:b/>
                <w:sz w:val="24"/>
                <w:szCs w:val="24"/>
              </w:rPr>
            </w:pPr>
            <w:r w:rsidRPr="00DC6D61">
              <w:rPr>
                <w:b/>
                <w:sz w:val="24"/>
                <w:szCs w:val="24"/>
              </w:rPr>
              <w:t>IP 7.1</w:t>
            </w:r>
          </w:p>
        </w:tc>
        <w:tc>
          <w:tcPr>
            <w:tcW w:w="7873" w:type="dxa"/>
            <w:gridSpan w:val="4"/>
          </w:tcPr>
          <w:p w14:paraId="400EDC1F" w14:textId="63E57562" w:rsidR="008B75F6" w:rsidRPr="00CE2BF5" w:rsidRDefault="00CE2BF5" w:rsidP="00B46F03">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D80D84">
        <w:tc>
          <w:tcPr>
            <w:tcW w:w="1572" w:type="dxa"/>
            <w:gridSpan w:val="2"/>
          </w:tcPr>
          <w:p w14:paraId="733CA084" w14:textId="77777777" w:rsidR="006F033F" w:rsidRPr="00560279" w:rsidRDefault="001C5B4F" w:rsidP="00B46F03">
            <w:pPr>
              <w:spacing w:before="60" w:after="60"/>
              <w:jc w:val="center"/>
              <w:rPr>
                <w:sz w:val="24"/>
                <w:szCs w:val="24"/>
              </w:rPr>
            </w:pPr>
            <w:r w:rsidRPr="00560279">
              <w:rPr>
                <w:b/>
                <w:sz w:val="24"/>
                <w:szCs w:val="24"/>
              </w:rPr>
              <w:t>IP</w:t>
            </w:r>
            <w:r w:rsidR="006F033F" w:rsidRPr="00560279">
              <w:rPr>
                <w:b/>
                <w:sz w:val="24"/>
                <w:szCs w:val="24"/>
              </w:rPr>
              <w:t xml:space="preserve"> 7.4</w:t>
            </w:r>
          </w:p>
        </w:tc>
        <w:tc>
          <w:tcPr>
            <w:tcW w:w="7873" w:type="dxa"/>
            <w:gridSpan w:val="4"/>
          </w:tcPr>
          <w:p w14:paraId="3331FDEF" w14:textId="77777777" w:rsidR="00CE2BF5" w:rsidRPr="001459D3" w:rsidRDefault="00CE2BF5" w:rsidP="00B46F03">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B46F03">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B46F03">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B46F03">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B46F03">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7294FE98" w14:textId="77777777" w:rsidR="00703AC9" w:rsidRDefault="00703AC9" w:rsidP="00B46F03">
            <w:pPr>
              <w:tabs>
                <w:tab w:val="left" w:pos="2997"/>
              </w:tabs>
              <w:spacing w:before="60"/>
              <w:jc w:val="both"/>
              <w:rPr>
                <w:iCs/>
                <w:sz w:val="24"/>
                <w:szCs w:val="24"/>
              </w:rPr>
            </w:pPr>
          </w:p>
          <w:p w14:paraId="583E4157" w14:textId="7B56986D" w:rsidR="00703AC9" w:rsidRPr="00560279" w:rsidRDefault="00703AC9" w:rsidP="00B46F03">
            <w:pPr>
              <w:spacing w:after="120"/>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703AC9">
              <w:rPr>
                <w:sz w:val="24"/>
                <w:szCs w:val="24"/>
                <w:lang w:val="fr"/>
              </w:rPr>
              <w:t xml:space="preserve">est </w:t>
            </w:r>
            <w:r w:rsidRPr="000C1F9C">
              <w:rPr>
                <w:i/>
                <w:iCs/>
                <w:sz w:val="24"/>
                <w:szCs w:val="24"/>
                <w:u w:val="single"/>
                <w:lang w:val="fr"/>
              </w:rPr>
              <w:t>fortement recommandée</w:t>
            </w:r>
            <w:r w:rsidRPr="00703AC9">
              <w:rPr>
                <w:sz w:val="24"/>
                <w:szCs w:val="24"/>
                <w:lang w:val="fr"/>
              </w:rPr>
              <w:t xml:space="preserve"> </w:t>
            </w:r>
            <w:r w:rsidRPr="00703AC9">
              <w:rPr>
                <w:i/>
                <w:sz w:val="24"/>
                <w:szCs w:val="24"/>
                <w:u w:val="single"/>
                <w:lang w:val="fr"/>
              </w:rPr>
              <w:t>pour</w:t>
            </w:r>
            <w:r w:rsidRPr="00703AC9">
              <w:rPr>
                <w:sz w:val="24"/>
                <w:szCs w:val="24"/>
                <w:lang w:val="fr"/>
              </w:rPr>
              <w:t xml:space="preserve"> 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des</w:t>
            </w:r>
            <w:r>
              <w:rPr>
                <w:i/>
                <w:sz w:val="24"/>
                <w:szCs w:val="24"/>
                <w:lang w:val="fr"/>
              </w:rPr>
              <w:t xml:space="preserve"> </w:t>
            </w:r>
            <w:r w:rsidR="00E255AE">
              <w:rPr>
                <w:i/>
                <w:sz w:val="24"/>
                <w:szCs w:val="24"/>
                <w:lang w:val="fr"/>
              </w:rPr>
              <w:t xml:space="preserve">suggestions de </w:t>
            </w:r>
            <w:r w:rsidRPr="000C1F9C">
              <w:rPr>
                <w:i/>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p>
        </w:tc>
      </w:tr>
      <w:tr w:rsidR="006F033F" w:rsidRPr="00B4328A" w14:paraId="11148E0B" w14:textId="77777777" w:rsidTr="00D80D84">
        <w:tc>
          <w:tcPr>
            <w:tcW w:w="9445" w:type="dxa"/>
            <w:gridSpan w:val="6"/>
            <w:vAlign w:val="center"/>
          </w:tcPr>
          <w:p w14:paraId="09BC1F97" w14:textId="77777777" w:rsidR="006F033F" w:rsidRPr="00DC6D61" w:rsidRDefault="006F033F" w:rsidP="00B46F03">
            <w:pPr>
              <w:pageBreakBefore/>
              <w:tabs>
                <w:tab w:val="right" w:pos="7254"/>
              </w:tabs>
              <w:spacing w:before="120" w:after="120"/>
              <w:jc w:val="center"/>
              <w:rPr>
                <w:sz w:val="24"/>
                <w:szCs w:val="24"/>
              </w:rPr>
            </w:pPr>
            <w:r w:rsidRPr="00DC6D61">
              <w:rPr>
                <w:b/>
                <w:sz w:val="24"/>
                <w:szCs w:val="24"/>
                <w:lang w:eastAsia="en-US"/>
              </w:rPr>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D80D84">
        <w:tc>
          <w:tcPr>
            <w:tcW w:w="1572" w:type="dxa"/>
            <w:gridSpan w:val="2"/>
          </w:tcPr>
          <w:p w14:paraId="5C99F996" w14:textId="77777777" w:rsidR="00D578AE" w:rsidRPr="00DC6D61" w:rsidRDefault="001C5B4F" w:rsidP="00B46F03">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7873" w:type="dxa"/>
            <w:gridSpan w:val="4"/>
          </w:tcPr>
          <w:p w14:paraId="72620270" w14:textId="6010BEF1" w:rsidR="00703AC9" w:rsidRPr="00703AC9" w:rsidRDefault="00D578AE" w:rsidP="00B46F03">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B46F03">
            <w:pPr>
              <w:tabs>
                <w:tab w:val="right" w:pos="7254"/>
              </w:tabs>
              <w:spacing w:before="120" w:after="120"/>
              <w:rPr>
                <w:sz w:val="24"/>
                <w:szCs w:val="24"/>
                <w:u w:val="single"/>
              </w:rPr>
            </w:pPr>
            <w:r w:rsidRPr="00703AC9">
              <w:rPr>
                <w:sz w:val="24"/>
                <w:szCs w:val="24"/>
                <w:u w:val="single"/>
              </w:rPr>
              <w:tab/>
            </w:r>
          </w:p>
          <w:p w14:paraId="06CB3146" w14:textId="382E2A12" w:rsidR="00703AC9" w:rsidRPr="00703AC9" w:rsidRDefault="00703AC9" w:rsidP="00B46F03">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00272343">
              <w:rPr>
                <w:b/>
                <w:i/>
                <w:iCs/>
                <w:spacing w:val="-4"/>
                <w:sz w:val="24"/>
                <w:szCs w:val="24"/>
                <w:lang w:val="fr"/>
              </w:rPr>
              <w:t xml:space="preserve"> </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B46F03">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327834A1" w:rsidR="00703AC9" w:rsidRPr="00703AC9" w:rsidRDefault="00703AC9" w:rsidP="00B46F03">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 dans plus d’une langue.] »</w:t>
            </w:r>
          </w:p>
          <w:p w14:paraId="0C1EC176" w14:textId="77777777" w:rsidR="00703AC9" w:rsidRPr="00703AC9" w:rsidRDefault="00703AC9" w:rsidP="00B46F03">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B46F03">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2A16DA" w14:paraId="72AD90E6" w14:textId="77777777" w:rsidTr="00D80D84">
        <w:tc>
          <w:tcPr>
            <w:tcW w:w="1572" w:type="dxa"/>
            <w:gridSpan w:val="2"/>
          </w:tcPr>
          <w:p w14:paraId="4EE6CC65" w14:textId="091D4E6A" w:rsidR="006F033F" w:rsidRPr="00DC6D61" w:rsidRDefault="001C5B4F" w:rsidP="00B46F03">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327103">
              <w:rPr>
                <w:b/>
                <w:sz w:val="24"/>
                <w:szCs w:val="24"/>
              </w:rPr>
              <w:t>k</w:t>
            </w:r>
            <w:r w:rsidR="008B75F6" w:rsidRPr="00DC6D61">
              <w:rPr>
                <w:b/>
                <w:sz w:val="24"/>
                <w:szCs w:val="24"/>
              </w:rPr>
              <w:t>)</w:t>
            </w:r>
          </w:p>
        </w:tc>
        <w:tc>
          <w:tcPr>
            <w:tcW w:w="7873" w:type="dxa"/>
            <w:gridSpan w:val="4"/>
          </w:tcPr>
          <w:p w14:paraId="1A5ABED6" w14:textId="5AD4F3D0" w:rsidR="005A0BCB" w:rsidRPr="00B4328A" w:rsidRDefault="005A0BCB" w:rsidP="00B46F03">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18E00A0C" w:rsidR="005A0BCB" w:rsidRPr="00E863C3" w:rsidRDefault="005A0BCB" w:rsidP="00B46F03">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B46F03">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4455F640" w:rsidR="005A0BCB" w:rsidRPr="00E863C3" w:rsidRDefault="005A0BCB" w:rsidP="00B46F03">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w:t>
            </w:r>
            <w:r w:rsidR="00327103">
              <w:rPr>
                <w:iCs/>
                <w:sz w:val="24"/>
                <w:szCs w:val="24"/>
              </w:rPr>
              <w:t>claus</w:t>
            </w:r>
            <w:r w:rsidR="00327103" w:rsidRPr="00E863C3">
              <w:rPr>
                <w:iCs/>
                <w:sz w:val="24"/>
                <w:szCs w:val="24"/>
              </w:rPr>
              <w:t xml:space="preserve">e </w:t>
            </w:r>
            <w:r w:rsidRPr="00E863C3">
              <w:rPr>
                <w:iCs/>
                <w:sz w:val="24"/>
                <w:szCs w:val="24"/>
              </w:rPr>
              <w:t xml:space="preserve">1. </w:t>
            </w:r>
            <w:r w:rsidR="00703AC9">
              <w:rPr>
                <w:iCs/>
                <w:sz w:val="24"/>
                <w:szCs w:val="24"/>
              </w:rPr>
              <w:t>1.21</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B46F03">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4887CAD9" w:rsidR="006F033F" w:rsidRDefault="005A0BCB" w:rsidP="00B46F03">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7369EE">
              <w:rPr>
                <w:sz w:val="24"/>
                <w:szCs w:val="24"/>
              </w:rPr>
              <w:t>Proposant</w:t>
            </w:r>
            <w:r w:rsidRPr="00E863C3">
              <w:rPr>
                <w:sz w:val="24"/>
                <w:szCs w:val="24"/>
              </w:rPr>
              <w:t xml:space="preserv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B46F03">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risques potentiels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867ED6" w:rsidRPr="00B4328A" w14:paraId="1C2028A7" w14:textId="77777777" w:rsidTr="00D80D84">
        <w:tc>
          <w:tcPr>
            <w:tcW w:w="1572" w:type="dxa"/>
            <w:gridSpan w:val="2"/>
          </w:tcPr>
          <w:p w14:paraId="079CCCEE" w14:textId="77777777" w:rsidR="00867ED6" w:rsidRPr="00DC6D61" w:rsidRDefault="00867ED6" w:rsidP="00B46F03">
            <w:pPr>
              <w:spacing w:before="60" w:after="60"/>
              <w:jc w:val="center"/>
              <w:rPr>
                <w:b/>
                <w:sz w:val="24"/>
                <w:szCs w:val="24"/>
              </w:rPr>
            </w:pPr>
            <w:r w:rsidRPr="00DC6D61">
              <w:rPr>
                <w:b/>
                <w:sz w:val="24"/>
                <w:szCs w:val="24"/>
              </w:rPr>
              <w:t>IP 12.3 (e)</w:t>
            </w:r>
          </w:p>
        </w:tc>
        <w:tc>
          <w:tcPr>
            <w:tcW w:w="7873" w:type="dxa"/>
            <w:gridSpan w:val="4"/>
            <w:shd w:val="clear" w:color="auto" w:fill="FFFFFF" w:themeFill="background1"/>
          </w:tcPr>
          <w:p w14:paraId="6604375A" w14:textId="1F36E0CC" w:rsidR="00867ED6" w:rsidRPr="009C0851" w:rsidRDefault="00867ED6" w:rsidP="00B46F03">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256E863A" w14:textId="25BF8259" w:rsidR="009C0851" w:rsidRPr="004B1BAF" w:rsidRDefault="004B1BAF" w:rsidP="00B46F03">
            <w:pPr>
              <w:spacing w:before="120" w:after="120"/>
              <w:rPr>
                <w:sz w:val="24"/>
                <w:szCs w:val="24"/>
              </w:rPr>
            </w:pPr>
            <w:r w:rsidRPr="004B1BAF">
              <w:rPr>
                <w:b/>
                <w:i/>
                <w:noProof/>
                <w:color w:val="000000" w:themeColor="text1"/>
                <w:sz w:val="24"/>
                <w:szCs w:val="24"/>
                <w:lang w:val="fr"/>
              </w:rPr>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867ED6" w:rsidRPr="00B4328A" w14:paraId="179F6427" w14:textId="77777777" w:rsidTr="00D80D84">
        <w:tc>
          <w:tcPr>
            <w:tcW w:w="1572" w:type="dxa"/>
            <w:gridSpan w:val="2"/>
          </w:tcPr>
          <w:p w14:paraId="18C45062" w14:textId="77777777" w:rsidR="00867ED6" w:rsidRPr="00DC6D61" w:rsidRDefault="00867ED6" w:rsidP="00B46F03">
            <w:pPr>
              <w:spacing w:before="60" w:after="60"/>
              <w:jc w:val="center"/>
              <w:rPr>
                <w:b/>
                <w:sz w:val="24"/>
                <w:szCs w:val="24"/>
              </w:rPr>
            </w:pPr>
            <w:r w:rsidRPr="00DC6D61">
              <w:rPr>
                <w:b/>
                <w:sz w:val="24"/>
                <w:szCs w:val="24"/>
              </w:rPr>
              <w:t>IP 14.1</w:t>
            </w:r>
          </w:p>
        </w:tc>
        <w:tc>
          <w:tcPr>
            <w:tcW w:w="7873" w:type="dxa"/>
            <w:gridSpan w:val="4"/>
          </w:tcPr>
          <w:p w14:paraId="1B23EE2F" w14:textId="77777777" w:rsidR="009C0851" w:rsidRPr="009C0851" w:rsidRDefault="009C0851" w:rsidP="00B46F03">
            <w:pPr>
              <w:tabs>
                <w:tab w:val="right" w:pos="7254"/>
              </w:tabs>
              <w:suppressAutoHyphens/>
              <w:spacing w:before="60" w:after="120"/>
              <w:jc w:val="both"/>
              <w:rPr>
                <w:sz w:val="24"/>
                <w:szCs w:val="24"/>
              </w:rPr>
            </w:pPr>
            <w:r w:rsidRPr="009C0851">
              <w:rPr>
                <w:sz w:val="24"/>
                <w:szCs w:val="24"/>
              </w:rPr>
              <w:t xml:space="preserve">Les variantes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3E4C7E8B" w14:textId="61FA6C70" w:rsidR="00867ED6" w:rsidRPr="009C0851" w:rsidRDefault="009C0851" w:rsidP="00B46F03">
            <w:pPr>
              <w:pStyle w:val="i"/>
              <w:tabs>
                <w:tab w:val="left" w:pos="1026"/>
                <w:tab w:val="right" w:pos="7254"/>
              </w:tabs>
              <w:spacing w:before="60" w:after="120"/>
              <w:rPr>
                <w:szCs w:val="24"/>
                <w:lang w:val="fr-FR"/>
              </w:rPr>
            </w:pPr>
            <w:r w:rsidRPr="009C0851">
              <w:rPr>
                <w:b/>
                <w:i/>
                <w:iCs/>
                <w:szCs w:val="24"/>
                <w:lang w:val="fr-FR"/>
              </w:rPr>
              <w:t xml:space="preserve">[Si des </w:t>
            </w:r>
            <w:r w:rsidR="004B1BAF">
              <w:rPr>
                <w:b/>
                <w:i/>
                <w:iCs/>
                <w:szCs w:val="24"/>
                <w:lang w:val="fr-FR"/>
              </w:rPr>
              <w:t>Propositions</w:t>
            </w:r>
            <w:r w:rsidRPr="009C0851">
              <w:rPr>
                <w:b/>
                <w:i/>
                <w:iCs/>
                <w:szCs w:val="24"/>
                <w:lang w:val="fr-FR"/>
              </w:rPr>
              <w:t xml:space="preserve"> variantes sont autorisées, la méthodologie pour leur évaluation doit être définie dans la Section III – Critères d’évaluation et de qualification </w:t>
            </w:r>
            <w:r w:rsidR="003A0392">
              <w:rPr>
                <w:b/>
                <w:i/>
                <w:iCs/>
                <w:szCs w:val="24"/>
                <w:lang w:val="fr-FR"/>
              </w:rPr>
              <w:t>_________________</w:t>
            </w:r>
            <w:r w:rsidRPr="009C0851">
              <w:rPr>
                <w:b/>
                <w:i/>
                <w:iCs/>
                <w:szCs w:val="24"/>
                <w:lang w:val="fr-FR"/>
              </w:rPr>
              <w:t>]</w:t>
            </w:r>
          </w:p>
        </w:tc>
      </w:tr>
      <w:tr w:rsidR="00463FFD" w:rsidRPr="00B4328A" w14:paraId="1E23D35F" w14:textId="77777777" w:rsidTr="00D80D84">
        <w:tc>
          <w:tcPr>
            <w:tcW w:w="1572" w:type="dxa"/>
            <w:gridSpan w:val="2"/>
          </w:tcPr>
          <w:p w14:paraId="58D1F4D9" w14:textId="77777777" w:rsidR="00463FFD" w:rsidRPr="003F1DF5" w:rsidRDefault="00463FFD" w:rsidP="00B46F03">
            <w:pPr>
              <w:tabs>
                <w:tab w:val="right" w:pos="7434"/>
              </w:tabs>
              <w:spacing w:before="120" w:after="120"/>
              <w:jc w:val="center"/>
              <w:rPr>
                <w:b/>
                <w:sz w:val="24"/>
                <w:szCs w:val="24"/>
              </w:rPr>
            </w:pPr>
            <w:r w:rsidRPr="003F1DF5">
              <w:rPr>
                <w:b/>
                <w:sz w:val="24"/>
                <w:szCs w:val="24"/>
              </w:rPr>
              <w:t>IP 15.1</w:t>
            </w:r>
          </w:p>
        </w:tc>
        <w:tc>
          <w:tcPr>
            <w:tcW w:w="7873" w:type="dxa"/>
            <w:gridSpan w:val="4"/>
          </w:tcPr>
          <w:p w14:paraId="51D1D724" w14:textId="1611EAB0" w:rsidR="003F2CDA" w:rsidRPr="003F2CDA" w:rsidRDefault="003F2CDA" w:rsidP="00B46F03">
            <w:pPr>
              <w:pStyle w:val="ListParagraph"/>
              <w:numPr>
                <w:ilvl w:val="4"/>
                <w:numId w:val="80"/>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sidR="00243FF8">
              <w:rPr>
                <w:i/>
                <w:noProof/>
                <w:sz w:val="24"/>
                <w:szCs w:val="24"/>
                <w:lang w:val="fr"/>
              </w:rPr>
              <w:t>Ouvrages</w:t>
            </w:r>
            <w:r w:rsidRPr="003F2CDA">
              <w:rPr>
                <w:i/>
                <w:noProof/>
                <w:sz w:val="24"/>
                <w:szCs w:val="24"/>
                <w:lang w:val="fr"/>
              </w:rPr>
              <w:t xml:space="preserve"> doivent être sur une base de responsabilité unique et/ou s’il y a des éléments des </w:t>
            </w:r>
            <w:r w:rsidR="00243FF8">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F2CDA" w:rsidRPr="003F2CDA" w:rsidRDefault="003F2CDA" w:rsidP="00B46F03">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sidR="00243FF8">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B46F03">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F2CDA" w:rsidRPr="003F2CDA" w:rsidRDefault="003F2CDA" w:rsidP="00B46F03">
            <w:pPr>
              <w:tabs>
                <w:tab w:val="right" w:pos="7254"/>
              </w:tabs>
              <w:spacing w:before="120" w:after="120"/>
              <w:rPr>
                <w:noProof/>
                <w:sz w:val="24"/>
                <w:szCs w:val="24"/>
              </w:rPr>
            </w:pPr>
            <w:r w:rsidRPr="003F2CDA">
              <w:rPr>
                <w:noProof/>
                <w:sz w:val="24"/>
                <w:szCs w:val="24"/>
                <w:lang w:val="fr"/>
              </w:rPr>
              <w:t xml:space="preserve">Les éléments suivants des </w:t>
            </w:r>
            <w:r w:rsidR="00243FF8">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1AD9E157" w:rsidR="003F2CDA" w:rsidRPr="003F2CDA" w:rsidRDefault="003F2CDA" w:rsidP="00B46F03">
            <w:pPr>
              <w:tabs>
                <w:tab w:val="right" w:pos="7254"/>
              </w:tabs>
              <w:spacing w:before="120" w:after="120"/>
              <w:jc w:val="both"/>
              <w:rPr>
                <w:i/>
                <w:noProof/>
                <w:sz w:val="24"/>
                <w:szCs w:val="24"/>
              </w:rPr>
            </w:pPr>
            <w:r w:rsidRPr="003F2CDA">
              <w:rPr>
                <w:i/>
                <w:noProof/>
                <w:sz w:val="24"/>
                <w:szCs w:val="24"/>
                <w:lang w:val="fr"/>
              </w:rPr>
              <w:t>[</w:t>
            </w:r>
            <w:r w:rsidR="00F21F5F" w:rsidRPr="003F2CDA">
              <w:rPr>
                <w:i/>
                <w:noProof/>
                <w:sz w:val="24"/>
                <w:szCs w:val="24"/>
                <w:lang w:val="fr"/>
              </w:rPr>
              <w:t xml:space="preserve">Les </w:t>
            </w:r>
            <w:r w:rsidR="00F21F5F">
              <w:rPr>
                <w:i/>
                <w:noProof/>
                <w:sz w:val="24"/>
                <w:szCs w:val="24"/>
                <w:lang w:val="fr"/>
              </w:rPr>
              <w:t>Ouvrages</w:t>
            </w:r>
            <w:r w:rsidR="00F21F5F" w:rsidRPr="003F2CDA">
              <w:rPr>
                <w:i/>
                <w:noProof/>
                <w:sz w:val="24"/>
                <w:szCs w:val="24"/>
                <w:lang w:val="fr"/>
              </w:rPr>
              <w:t xml:space="preserve"> </w:t>
            </w:r>
            <w:r w:rsidR="00844B4E">
              <w:rPr>
                <w:i/>
                <w:noProof/>
                <w:sz w:val="24"/>
                <w:szCs w:val="24"/>
                <w:lang w:val="fr"/>
              </w:rPr>
              <w:t xml:space="preserve">en mode </w:t>
            </w:r>
            <w:r w:rsidRPr="003F2CDA">
              <w:rPr>
                <w:i/>
                <w:noProof/>
                <w:sz w:val="24"/>
                <w:szCs w:val="24"/>
                <w:lang w:val="fr"/>
              </w:rPr>
              <w:t xml:space="preserve">Conception </w:t>
            </w:r>
            <w:r w:rsidR="00844B4E">
              <w:rPr>
                <w:i/>
                <w:noProof/>
                <w:sz w:val="24"/>
                <w:szCs w:val="24"/>
                <w:lang w:val="fr"/>
              </w:rPr>
              <w:t>- C</w:t>
            </w:r>
            <w:r w:rsidRPr="003F2CDA">
              <w:rPr>
                <w:i/>
                <w:noProof/>
                <w:sz w:val="24"/>
                <w:szCs w:val="24"/>
                <w:lang w:val="fr"/>
              </w:rPr>
              <w:t>onstruction</w:t>
            </w:r>
            <w:r>
              <w:rPr>
                <w:i/>
                <w:noProof/>
                <w:sz w:val="24"/>
                <w:szCs w:val="24"/>
                <w:lang w:val="fr"/>
              </w:rPr>
              <w:t xml:space="preserve"> </w:t>
            </w:r>
            <w:r w:rsidRPr="003F2CDA">
              <w:rPr>
                <w:i/>
                <w:noProof/>
                <w:sz w:val="24"/>
                <w:szCs w:val="24"/>
                <w:lang w:val="fr"/>
              </w:rPr>
              <w:t xml:space="preserve">- sont normalement contractés sur la base d’une responsabilité </w:t>
            </w:r>
            <w:r w:rsidR="00327103">
              <w:rPr>
                <w:i/>
                <w:noProof/>
                <w:sz w:val="24"/>
                <w:szCs w:val="24"/>
                <w:lang w:val="fr"/>
              </w:rPr>
              <w:t xml:space="preserve">unique </w:t>
            </w:r>
            <w:r w:rsidRPr="003F2CDA">
              <w:rPr>
                <w:i/>
                <w:noProof/>
                <w:sz w:val="24"/>
                <w:szCs w:val="24"/>
                <w:lang w:val="fr"/>
              </w:rPr>
              <w:t>et ce</w:t>
            </w:r>
            <w:r>
              <w:rPr>
                <w:i/>
                <w:noProof/>
                <w:sz w:val="24"/>
                <w:szCs w:val="24"/>
                <w:lang w:val="fr"/>
              </w:rPr>
              <w:t xml:space="preserve"> DDP</w:t>
            </w:r>
            <w:r w:rsidRPr="003F2CDA">
              <w:rPr>
                <w:i/>
                <w:noProof/>
                <w:sz w:val="24"/>
                <w:szCs w:val="24"/>
                <w:lang w:val="fr"/>
              </w:rPr>
              <w:t xml:space="preserve"> est conçu à cette fin. Il n’est pas recommandé de diluer l’approche de responsabilité unique à moins qu’il n’y ait des raisons justifiables.]</w:t>
            </w:r>
          </w:p>
          <w:p w14:paraId="549F383F" w14:textId="164CD64B" w:rsidR="003F2CDA" w:rsidRPr="003F2CDA" w:rsidRDefault="003F2CDA" w:rsidP="00B46F03">
            <w:pPr>
              <w:pStyle w:val="ListParagraph"/>
              <w:numPr>
                <w:ilvl w:val="4"/>
                <w:numId w:val="80"/>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sidR="00E82066">
              <w:rPr>
                <w:i/>
                <w:noProof/>
                <w:sz w:val="24"/>
                <w:szCs w:val="24"/>
                <w:lang w:val="fr"/>
              </w:rPr>
              <w:t>Montant</w:t>
            </w:r>
            <w:r w:rsidR="00E82066" w:rsidRPr="003F2CDA">
              <w:rPr>
                <w:i/>
                <w:noProof/>
                <w:sz w:val="24"/>
                <w:szCs w:val="24"/>
                <w:lang w:val="fr"/>
              </w:rPr>
              <w:t xml:space="preserve"> </w:t>
            </w:r>
            <w:r w:rsidRPr="003F2CDA">
              <w:rPr>
                <w:i/>
                <w:noProof/>
                <w:sz w:val="24"/>
                <w:szCs w:val="24"/>
                <w:lang w:val="fr"/>
              </w:rPr>
              <w:t xml:space="preserve">du </w:t>
            </w:r>
            <w:r w:rsidR="00E82066">
              <w:rPr>
                <w:i/>
                <w:noProof/>
                <w:sz w:val="24"/>
                <w:szCs w:val="24"/>
                <w:lang w:val="fr"/>
              </w:rPr>
              <w:t>M</w:t>
            </w:r>
            <w:r>
              <w:rPr>
                <w:i/>
                <w:noProof/>
                <w:sz w:val="24"/>
                <w:szCs w:val="24"/>
                <w:lang w:val="fr"/>
              </w:rPr>
              <w:t>arché</w:t>
            </w:r>
            <w:r w:rsidRPr="003F2CDA">
              <w:rPr>
                <w:i/>
                <w:noProof/>
                <w:sz w:val="24"/>
                <w:szCs w:val="24"/>
                <w:lang w:val="fr"/>
              </w:rPr>
              <w:t xml:space="preserve"> est un montant forfaitaire, sous réserve de tout ajustement, conformément au </w:t>
            </w:r>
            <w:r w:rsidR="00243FF8">
              <w:rPr>
                <w:i/>
                <w:noProof/>
                <w:sz w:val="24"/>
                <w:szCs w:val="24"/>
                <w:lang w:val="fr"/>
              </w:rPr>
              <w:t>M</w:t>
            </w:r>
            <w:r>
              <w:rPr>
                <w:i/>
                <w:noProof/>
                <w:sz w:val="24"/>
                <w:szCs w:val="24"/>
                <w:lang w:val="fr"/>
              </w:rPr>
              <w:t>arché</w:t>
            </w:r>
            <w:r w:rsidRPr="003F2CDA">
              <w:rPr>
                <w:i/>
                <w:noProof/>
                <w:sz w:val="24"/>
                <w:szCs w:val="24"/>
                <w:lang w:val="fr"/>
              </w:rPr>
              <w:t xml:space="preserve">. Toutefois, si une </w:t>
            </w:r>
            <w:r w:rsidRPr="003F2CDA">
              <w:rPr>
                <w:i/>
                <w:noProof/>
                <w:sz w:val="24"/>
                <w:szCs w:val="24"/>
                <w:u w:val="single"/>
                <w:lang w:val="fr"/>
              </w:rPr>
              <w:t xml:space="preserve">partie des </w:t>
            </w:r>
            <w:r w:rsidR="00243FF8">
              <w:rPr>
                <w:i/>
                <w:noProof/>
                <w:sz w:val="24"/>
                <w:szCs w:val="24"/>
                <w:u w:val="single"/>
                <w:lang w:val="fr"/>
              </w:rPr>
              <w:t>Ouvrages</w:t>
            </w:r>
            <w:r w:rsidRPr="003F2CDA">
              <w:rPr>
                <w:i/>
                <w:noProof/>
                <w:sz w:val="24"/>
                <w:szCs w:val="24"/>
                <w:u w:val="single"/>
                <w:lang w:val="fr"/>
              </w:rPr>
              <w:t xml:space="preserve"> doit</w:t>
            </w:r>
            <w:r w:rsidRPr="003F2CDA">
              <w:rPr>
                <w:sz w:val="24"/>
                <w:szCs w:val="24"/>
                <w:lang w:val="fr"/>
              </w:rPr>
              <w:t xml:space="preserve"> être payée en fonction de la quantité fournie ou du travail</w:t>
            </w:r>
            <w:r w:rsidRPr="003F2CDA">
              <w:rPr>
                <w:i/>
                <w:noProof/>
                <w:sz w:val="24"/>
                <w:szCs w:val="24"/>
                <w:lang w:val="fr"/>
              </w:rPr>
              <w:t xml:space="preserve"> effectué, les dispositions relatives à la mesure et à l’évaluation doivent être énoncées dans </w:t>
            </w:r>
            <w:r w:rsidR="00FC5EE4">
              <w:rPr>
                <w:i/>
                <w:noProof/>
                <w:sz w:val="24"/>
                <w:szCs w:val="24"/>
                <w:lang w:val="fr"/>
              </w:rPr>
              <w:t>le CCAP</w:t>
            </w:r>
            <w:r w:rsidR="00E8494F" w:rsidRPr="000C1F9C">
              <w:rPr>
                <w:i/>
                <w:iCs/>
                <w:noProof/>
                <w:sz w:val="24"/>
                <w:szCs w:val="24"/>
                <w:lang w:val="fr"/>
              </w:rPr>
              <w:t xml:space="preserve"> du Marché</w:t>
            </w:r>
            <w:r w:rsidR="00E8494F" w:rsidRPr="003F2CDA" w:rsidDel="00E8494F">
              <w:rPr>
                <w:i/>
                <w:noProof/>
                <w:sz w:val="24"/>
                <w:szCs w:val="24"/>
                <w:lang w:val="fr"/>
              </w:rPr>
              <w:t xml:space="preserve"> </w:t>
            </w:r>
            <w:r w:rsidR="00064500">
              <w:rPr>
                <w:i/>
                <w:noProof/>
                <w:sz w:val="24"/>
                <w:szCs w:val="24"/>
                <w:lang w:val="fr"/>
              </w:rPr>
              <w:t>P</w:t>
            </w:r>
            <w:r w:rsidRPr="003F2CDA">
              <w:rPr>
                <w:i/>
                <w:noProof/>
                <w:sz w:val="24"/>
                <w:szCs w:val="24"/>
                <w:lang w:val="fr"/>
              </w:rPr>
              <w:t>artie B- Sous-clause 14.1.</w:t>
            </w:r>
          </w:p>
          <w:p w14:paraId="28173A49" w14:textId="50195B00" w:rsidR="00D76C2F" w:rsidRPr="00B4328A" w:rsidRDefault="003F2CDA" w:rsidP="00B46F03">
            <w:pPr>
              <w:jc w:val="both"/>
              <w:rPr>
                <w:sz w:val="24"/>
                <w:szCs w:val="24"/>
              </w:rPr>
            </w:pPr>
            <w:r w:rsidRPr="003F2CDA">
              <w:rPr>
                <w:i/>
                <w:noProof/>
                <w:sz w:val="24"/>
                <w:szCs w:val="24"/>
                <w:lang w:val="fr"/>
              </w:rPr>
              <w:t xml:space="preserve">S’il n’est pas applicable, supprimez ce </w:t>
            </w:r>
            <w:r w:rsidR="007F6360">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sidR="00243FF8">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sidR="00243FF8">
              <w:rPr>
                <w:noProof/>
                <w:sz w:val="24"/>
                <w:szCs w:val="24"/>
                <w:lang w:val="fr"/>
              </w:rPr>
              <w:t>Ouvrages</w:t>
            </w:r>
            <w:r w:rsidRPr="003F2CDA">
              <w:rPr>
                <w:noProof/>
                <w:sz w:val="24"/>
                <w:szCs w:val="24"/>
                <w:lang w:val="fr"/>
              </w:rPr>
              <w:t xml:space="preserve"> est également précisée dans la sous-clause 14.1 d</w:t>
            </w:r>
            <w:r w:rsidR="00272343">
              <w:rPr>
                <w:noProof/>
                <w:sz w:val="24"/>
                <w:szCs w:val="24"/>
                <w:lang w:val="fr"/>
              </w:rPr>
              <w:t>u CCAP</w:t>
            </w:r>
            <w:r w:rsidR="007F6360">
              <w:rPr>
                <w:noProof/>
                <w:sz w:val="24"/>
                <w:szCs w:val="24"/>
                <w:lang w:val="fr"/>
              </w:rPr>
              <w:t xml:space="preserve"> du Marché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867ED6" w:rsidRPr="00B4328A" w14:paraId="5516D110" w14:textId="77777777" w:rsidTr="00D80D84">
        <w:tc>
          <w:tcPr>
            <w:tcW w:w="1572" w:type="dxa"/>
            <w:gridSpan w:val="2"/>
          </w:tcPr>
          <w:p w14:paraId="5F70969C" w14:textId="77777777" w:rsidR="00867ED6" w:rsidRPr="00DC6D61" w:rsidRDefault="007A40E9" w:rsidP="00B46F03">
            <w:pPr>
              <w:tabs>
                <w:tab w:val="right" w:pos="7434"/>
              </w:tabs>
              <w:spacing w:before="120" w:after="120"/>
              <w:jc w:val="center"/>
              <w:rPr>
                <w:b/>
                <w:sz w:val="24"/>
                <w:szCs w:val="24"/>
              </w:rPr>
            </w:pPr>
            <w:r w:rsidRPr="00DC6D61">
              <w:rPr>
                <w:b/>
                <w:sz w:val="24"/>
                <w:szCs w:val="24"/>
              </w:rPr>
              <w:t>IP 15.</w:t>
            </w:r>
            <w:r>
              <w:rPr>
                <w:b/>
                <w:sz w:val="24"/>
                <w:szCs w:val="24"/>
              </w:rPr>
              <w:t>3</w:t>
            </w:r>
          </w:p>
        </w:tc>
        <w:tc>
          <w:tcPr>
            <w:tcW w:w="7873" w:type="dxa"/>
            <w:gridSpan w:val="4"/>
          </w:tcPr>
          <w:p w14:paraId="7D4EDA3A" w14:textId="6E25C4A4" w:rsidR="00867ED6" w:rsidRPr="007A40E9" w:rsidRDefault="00867ED6" w:rsidP="00B46F0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D80D84">
        <w:tc>
          <w:tcPr>
            <w:tcW w:w="1572" w:type="dxa"/>
            <w:gridSpan w:val="2"/>
          </w:tcPr>
          <w:p w14:paraId="675F4587" w14:textId="77777777" w:rsidR="006115BA" w:rsidRPr="00DC6D61" w:rsidRDefault="006115BA" w:rsidP="00B46F03">
            <w:pPr>
              <w:tabs>
                <w:tab w:val="right" w:pos="7434"/>
              </w:tabs>
              <w:spacing w:before="120" w:after="120"/>
              <w:jc w:val="center"/>
              <w:rPr>
                <w:b/>
                <w:sz w:val="24"/>
                <w:szCs w:val="24"/>
              </w:rPr>
            </w:pPr>
            <w:r w:rsidRPr="004730B5">
              <w:rPr>
                <w:b/>
                <w:sz w:val="24"/>
                <w:szCs w:val="24"/>
              </w:rPr>
              <w:t>IP 16.1</w:t>
            </w:r>
          </w:p>
        </w:tc>
        <w:tc>
          <w:tcPr>
            <w:tcW w:w="7873" w:type="dxa"/>
            <w:gridSpan w:val="4"/>
          </w:tcPr>
          <w:p w14:paraId="4CFB2967" w14:textId="4A9912F5" w:rsidR="006115BA" w:rsidRPr="006115BA" w:rsidRDefault="006115BA" w:rsidP="00B46F03">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B46F03">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B46F03">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B46F03">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B46F03">
            <w:pPr>
              <w:pStyle w:val="ListParagraph"/>
              <w:tabs>
                <w:tab w:val="left" w:pos="4879"/>
              </w:tabs>
              <w:spacing w:before="60" w:after="60"/>
              <w:ind w:left="780"/>
              <w:jc w:val="both"/>
              <w:rPr>
                <w:sz w:val="24"/>
                <w:szCs w:val="24"/>
              </w:rPr>
            </w:pPr>
          </w:p>
          <w:p w14:paraId="5C878093" w14:textId="33473230" w:rsidR="009922E7" w:rsidRPr="009922E7" w:rsidRDefault="0087433F" w:rsidP="00B46F03">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B46F03">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B46F03">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B46F03">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D80D84">
        <w:tc>
          <w:tcPr>
            <w:tcW w:w="1572" w:type="dxa"/>
            <w:gridSpan w:val="2"/>
          </w:tcPr>
          <w:p w14:paraId="7E1247FB" w14:textId="77777777" w:rsidR="00ED284F" w:rsidRPr="00DC6D61" w:rsidRDefault="00B947BB" w:rsidP="00B46F03">
            <w:pPr>
              <w:tabs>
                <w:tab w:val="right" w:pos="7434"/>
              </w:tabs>
              <w:spacing w:before="120" w:after="120"/>
              <w:jc w:val="center"/>
              <w:rPr>
                <w:b/>
                <w:sz w:val="24"/>
                <w:szCs w:val="24"/>
              </w:rPr>
            </w:pPr>
            <w:r w:rsidRPr="00DC6D61">
              <w:rPr>
                <w:b/>
                <w:sz w:val="24"/>
                <w:szCs w:val="24"/>
              </w:rPr>
              <w:t>I</w:t>
            </w:r>
            <w:r w:rsidR="004A5551">
              <w:rPr>
                <w:b/>
                <w:sz w:val="24"/>
                <w:szCs w:val="24"/>
              </w:rPr>
              <w:t>P 19</w:t>
            </w:r>
          </w:p>
        </w:tc>
        <w:tc>
          <w:tcPr>
            <w:tcW w:w="7873" w:type="dxa"/>
            <w:gridSpan w:val="4"/>
          </w:tcPr>
          <w:p w14:paraId="4C8A73A0" w14:textId="4229B32B" w:rsidR="00CA0C54" w:rsidRPr="00CA0C54" w:rsidRDefault="00CA0C54" w:rsidP="00B46F03">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B46F03">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B46F03">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B46F03">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B46F03">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B46F03">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0EF76550" w:rsidR="00CA0C54" w:rsidRDefault="00CA0C54" w:rsidP="00B46F03">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insérés </w:t>
            </w:r>
            <w:r w:rsidRPr="0006280C">
              <w:rPr>
                <w:b/>
                <w:bCs/>
                <w:i/>
                <w:iCs/>
                <w:sz w:val="24"/>
                <w:szCs w:val="24"/>
                <w:u w:val="single"/>
              </w:rPr>
              <w:t xml:space="preserve">uniquement </w:t>
            </w:r>
            <w:r w:rsidRPr="00CA0C54">
              <w:rPr>
                <w:b/>
                <w:bCs/>
                <w:i/>
                <w:iCs/>
                <w:sz w:val="24"/>
                <w:szCs w:val="24"/>
              </w:rPr>
              <w:t>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les actions mentionnées dans la disposition IP 19.9. Sinon omettre.]</w:t>
            </w:r>
          </w:p>
          <w:p w14:paraId="3D51039F" w14:textId="5AB5EA93" w:rsidR="00CA0C54" w:rsidRPr="00CA0C54" w:rsidRDefault="00CA0C54" w:rsidP="00B46F03">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l’article 19.9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D80D84">
        <w:tc>
          <w:tcPr>
            <w:tcW w:w="1572" w:type="dxa"/>
            <w:gridSpan w:val="2"/>
          </w:tcPr>
          <w:p w14:paraId="19B21CB9" w14:textId="77777777" w:rsidR="00ED284F" w:rsidRPr="00DC6D61" w:rsidRDefault="00B947BB" w:rsidP="00B46F03">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DE1CFD">
              <w:rPr>
                <w:b/>
                <w:sz w:val="24"/>
                <w:szCs w:val="24"/>
              </w:rPr>
              <w:t>19</w:t>
            </w:r>
            <w:r w:rsidR="00ED284F" w:rsidRPr="00DC6D61">
              <w:rPr>
                <w:b/>
                <w:sz w:val="24"/>
                <w:szCs w:val="24"/>
              </w:rPr>
              <w:t>.3 (d)</w:t>
            </w:r>
          </w:p>
        </w:tc>
        <w:tc>
          <w:tcPr>
            <w:tcW w:w="7873" w:type="dxa"/>
            <w:gridSpan w:val="4"/>
          </w:tcPr>
          <w:p w14:paraId="628F9F4B" w14:textId="55FE8CCE" w:rsidR="00CA0C54" w:rsidRPr="00CA0C54" w:rsidRDefault="00CA0C54" w:rsidP="00B46F03">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0FF4FB72" w:rsidR="00ED284F" w:rsidRPr="00CA0C54" w:rsidRDefault="00CA0C54" w:rsidP="00B46F03">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19</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19.3(a)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ED284F" w:rsidRPr="00B4328A" w14:paraId="06175795" w14:textId="77777777" w:rsidTr="00D80D84">
        <w:tc>
          <w:tcPr>
            <w:tcW w:w="1572" w:type="dxa"/>
            <w:gridSpan w:val="2"/>
          </w:tcPr>
          <w:p w14:paraId="287E9592" w14:textId="77777777" w:rsidR="00ED284F" w:rsidRPr="00DC6D61" w:rsidRDefault="00B947BB" w:rsidP="00B46F03">
            <w:pPr>
              <w:tabs>
                <w:tab w:val="right" w:pos="7434"/>
              </w:tabs>
              <w:spacing w:before="120" w:after="120"/>
              <w:jc w:val="center"/>
              <w:rPr>
                <w:b/>
                <w:sz w:val="24"/>
                <w:szCs w:val="24"/>
              </w:rPr>
            </w:pPr>
            <w:r w:rsidRPr="00DC6D61">
              <w:rPr>
                <w:b/>
                <w:sz w:val="24"/>
                <w:szCs w:val="24"/>
              </w:rPr>
              <w:t>I</w:t>
            </w:r>
            <w:r w:rsidR="00ED284F" w:rsidRPr="00DC6D61">
              <w:rPr>
                <w:b/>
                <w:sz w:val="24"/>
                <w:szCs w:val="24"/>
              </w:rPr>
              <w:t>P 2</w:t>
            </w:r>
            <w:r w:rsidR="00DE1CFD">
              <w:rPr>
                <w:b/>
                <w:sz w:val="24"/>
                <w:szCs w:val="24"/>
              </w:rPr>
              <w:t>0</w:t>
            </w:r>
            <w:r w:rsidR="00ED284F" w:rsidRPr="00DC6D61">
              <w:rPr>
                <w:b/>
                <w:sz w:val="24"/>
                <w:szCs w:val="24"/>
              </w:rPr>
              <w:t>.1</w:t>
            </w:r>
          </w:p>
        </w:tc>
        <w:tc>
          <w:tcPr>
            <w:tcW w:w="7873" w:type="dxa"/>
            <w:gridSpan w:val="4"/>
          </w:tcPr>
          <w:p w14:paraId="1B3CC9D3" w14:textId="5A6437E9" w:rsidR="00ED284F" w:rsidRPr="0087433F" w:rsidRDefault="0087433F" w:rsidP="00B46F03">
            <w:pPr>
              <w:spacing w:before="120" w:after="120"/>
              <w:jc w:val="both"/>
              <w:rPr>
                <w:noProof/>
                <w:sz w:val="24"/>
                <w:szCs w:val="24"/>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roposition, obtenir les approbations nécessaires et la non-objection de la Banque (si elle est soumise à un examen préalable).] [Pour minimiser le</w:t>
            </w:r>
            <w:r w:rsidR="00844B4E">
              <w:rPr>
                <w:b/>
                <w:i/>
                <w:color w:val="000000" w:themeColor="text1"/>
                <w:sz w:val="24"/>
                <w:szCs w:val="24"/>
                <w:lang w:val="fr"/>
              </w:rPr>
              <w:t xml:space="preserve"> risque </w:t>
            </w:r>
            <w:r w:rsidRPr="0087433F">
              <w:rPr>
                <w:b/>
                <w:i/>
                <w:color w:val="000000" w:themeColor="text1"/>
                <w:sz w:val="24"/>
                <w:szCs w:val="24"/>
                <w:lang w:val="fr"/>
              </w:rPr>
              <w:t xml:space="preserve"> </w:t>
            </w:r>
            <w:r w:rsidR="00844B4E">
              <w:rPr>
                <w:b/>
                <w:i/>
                <w:color w:val="000000" w:themeColor="text1"/>
                <w:sz w:val="24"/>
                <w:szCs w:val="24"/>
                <w:lang w:val="fr"/>
              </w:rPr>
              <w:t>d’</w:t>
            </w:r>
            <w:r w:rsidRPr="0087433F">
              <w:rPr>
                <w:b/>
                <w:i/>
                <w:color w:val="000000" w:themeColor="text1"/>
                <w:sz w:val="24"/>
                <w:szCs w:val="24"/>
                <w:lang w:val="fr"/>
              </w:rPr>
              <w:t xml:space="preserve">erreurs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w:t>
            </w:r>
            <w:r w:rsidR="00B275E7">
              <w:rPr>
                <w:b/>
                <w:i/>
                <w:color w:val="000000" w:themeColor="text1"/>
                <w:sz w:val="24"/>
                <w:szCs w:val="24"/>
                <w:lang w:val="fr"/>
              </w:rPr>
              <w:t xml:space="preserve">indiquée par </w:t>
            </w:r>
            <w:r w:rsidRPr="0087433F">
              <w:rPr>
                <w:b/>
                <w:i/>
                <w:color w:val="000000" w:themeColor="text1"/>
                <w:sz w:val="24"/>
                <w:szCs w:val="24"/>
                <w:lang w:val="fr"/>
              </w:rPr>
              <w:t xml:space="preserve">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ED284F" w:rsidRPr="00B4328A" w14:paraId="20B09877" w14:textId="77777777" w:rsidTr="00D80D84">
        <w:tc>
          <w:tcPr>
            <w:tcW w:w="1572" w:type="dxa"/>
            <w:gridSpan w:val="2"/>
          </w:tcPr>
          <w:p w14:paraId="48879DE2" w14:textId="77777777" w:rsidR="00ED284F" w:rsidRPr="00DC6D61" w:rsidRDefault="00B947BB" w:rsidP="00B46F03">
            <w:pPr>
              <w:tabs>
                <w:tab w:val="right" w:pos="7434"/>
              </w:tabs>
              <w:spacing w:before="120" w:after="120"/>
              <w:jc w:val="center"/>
              <w:rPr>
                <w:b/>
                <w:sz w:val="24"/>
                <w:szCs w:val="24"/>
              </w:rPr>
            </w:pPr>
            <w:r w:rsidRPr="00DC6D61">
              <w:rPr>
                <w:b/>
                <w:sz w:val="24"/>
                <w:szCs w:val="24"/>
              </w:rPr>
              <w:t>I</w:t>
            </w:r>
            <w:r w:rsidR="00CA4130" w:rsidRPr="00DC6D61">
              <w:rPr>
                <w:b/>
                <w:sz w:val="24"/>
                <w:szCs w:val="24"/>
              </w:rPr>
              <w:t>P 2</w:t>
            </w:r>
            <w:r w:rsidR="0068398C">
              <w:rPr>
                <w:b/>
                <w:sz w:val="24"/>
                <w:szCs w:val="24"/>
              </w:rPr>
              <w:t>0</w:t>
            </w:r>
            <w:r w:rsidR="00CA4130" w:rsidRPr="00DC6D61">
              <w:rPr>
                <w:b/>
                <w:sz w:val="24"/>
                <w:szCs w:val="24"/>
              </w:rPr>
              <w:t>.3</w:t>
            </w:r>
          </w:p>
        </w:tc>
        <w:tc>
          <w:tcPr>
            <w:tcW w:w="7873" w:type="dxa"/>
            <w:gridSpan w:val="4"/>
          </w:tcPr>
          <w:p w14:paraId="699B6752" w14:textId="5054547D" w:rsidR="0087433F" w:rsidRDefault="009F503A" w:rsidP="00B46F03">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0CF9593E" w:rsidR="00ED284F" w:rsidRPr="0087433F" w:rsidRDefault="0087433F" w:rsidP="00B46F03">
            <w:pPr>
              <w:spacing w:after="120"/>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sidR="00E8494F">
              <w:rPr>
                <w:b/>
                <w:i/>
                <w:color w:val="000000" w:themeColor="text1"/>
                <w:sz w:val="24"/>
                <w:szCs w:val="24"/>
                <w:lang w:val="fr"/>
              </w:rPr>
              <w:t>monnaie</w:t>
            </w:r>
            <w:r w:rsidRPr="0087433F">
              <w:rPr>
                <w:b/>
                <w:i/>
                <w:color w:val="000000" w:themeColor="text1"/>
                <w:sz w:val="24"/>
                <w:szCs w:val="24"/>
                <w:lang w:val="fr"/>
              </w:rPr>
              <w:t xml:space="preserv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sidR="00E8494F">
              <w:rPr>
                <w:b/>
                <w:i/>
                <w:color w:val="000000" w:themeColor="text1"/>
                <w:sz w:val="24"/>
                <w:szCs w:val="24"/>
                <w:lang w:val="fr"/>
              </w:rPr>
              <w:t>monnaie</w:t>
            </w:r>
            <w:r w:rsidRPr="0087433F">
              <w:rPr>
                <w:b/>
                <w:i/>
                <w:color w:val="000000" w:themeColor="text1"/>
                <w:sz w:val="24"/>
                <w:szCs w:val="24"/>
                <w:lang w:val="fr"/>
              </w:rPr>
              <w:t xml:space="preserve"> étrangère) pendant la période de prolongation.]</w:t>
            </w:r>
          </w:p>
        </w:tc>
      </w:tr>
      <w:tr w:rsidR="00ED284F" w:rsidRPr="00B4328A" w14:paraId="2D86DB65" w14:textId="77777777" w:rsidTr="00D80D84">
        <w:tc>
          <w:tcPr>
            <w:tcW w:w="1572" w:type="dxa"/>
            <w:gridSpan w:val="2"/>
          </w:tcPr>
          <w:p w14:paraId="31D5C3DB" w14:textId="77777777" w:rsidR="00ED284F" w:rsidRPr="00DC6D61" w:rsidRDefault="00B947BB" w:rsidP="00B46F03">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7873" w:type="dxa"/>
            <w:gridSpan w:val="4"/>
          </w:tcPr>
          <w:p w14:paraId="70C76BFE" w14:textId="258E8981" w:rsidR="00ED284F" w:rsidRPr="00D0568C" w:rsidRDefault="00B947BB" w:rsidP="00B46F03">
            <w:pPr>
              <w:tabs>
                <w:tab w:val="right" w:pos="7254"/>
              </w:tabs>
              <w:spacing w:before="60" w:after="12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D80D84">
        <w:tc>
          <w:tcPr>
            <w:tcW w:w="9445" w:type="dxa"/>
            <w:gridSpan w:val="6"/>
          </w:tcPr>
          <w:p w14:paraId="299B8FBA" w14:textId="77777777" w:rsidR="00867ED6" w:rsidRPr="00B4328A" w:rsidRDefault="00867ED6" w:rsidP="00B46F03">
            <w:pPr>
              <w:pageBreakBefore/>
              <w:tabs>
                <w:tab w:val="right" w:pos="7254"/>
              </w:tabs>
              <w:spacing w:before="120" w:after="120"/>
              <w:jc w:val="center"/>
              <w:rPr>
                <w:b/>
                <w:sz w:val="32"/>
                <w:szCs w:val="32"/>
                <w:lang w:eastAsia="en-US"/>
              </w:rPr>
            </w:pPr>
            <w:r w:rsidRPr="00B4328A">
              <w:rPr>
                <w:b/>
                <w:sz w:val="32"/>
                <w:szCs w:val="32"/>
                <w:lang w:eastAsia="en-US"/>
              </w:rPr>
              <w:t>D. Dépôt des Propositions</w:t>
            </w:r>
          </w:p>
        </w:tc>
      </w:tr>
      <w:tr w:rsidR="00B947BB" w:rsidRPr="00B4328A" w14:paraId="15A40D65" w14:textId="77777777" w:rsidTr="00D80D84">
        <w:tc>
          <w:tcPr>
            <w:tcW w:w="1572" w:type="dxa"/>
            <w:gridSpan w:val="2"/>
          </w:tcPr>
          <w:p w14:paraId="38D7AC88" w14:textId="77777777" w:rsidR="00B947BB" w:rsidRPr="0034717C" w:rsidRDefault="00B947BB" w:rsidP="00B46F03">
            <w:pPr>
              <w:spacing w:before="60" w:after="60"/>
              <w:rPr>
                <w:b/>
                <w:sz w:val="24"/>
                <w:szCs w:val="24"/>
              </w:rPr>
            </w:pPr>
            <w:r w:rsidRPr="006C0101">
              <w:rPr>
                <w:b/>
                <w:sz w:val="24"/>
                <w:szCs w:val="24"/>
              </w:rPr>
              <w:t>IP 2</w:t>
            </w:r>
            <w:r w:rsidR="002C33F9" w:rsidRPr="006C0101">
              <w:rPr>
                <w:b/>
                <w:sz w:val="24"/>
                <w:szCs w:val="24"/>
              </w:rPr>
              <w:t>2</w:t>
            </w:r>
            <w:r w:rsidRPr="006C0101">
              <w:rPr>
                <w:b/>
                <w:sz w:val="24"/>
                <w:szCs w:val="24"/>
              </w:rPr>
              <w:t>.1(b)</w:t>
            </w:r>
          </w:p>
        </w:tc>
        <w:tc>
          <w:tcPr>
            <w:tcW w:w="7873" w:type="dxa"/>
            <w:gridSpan w:val="4"/>
          </w:tcPr>
          <w:p w14:paraId="4502C09C" w14:textId="5402B00C" w:rsidR="00B947BB" w:rsidRPr="00B947BB" w:rsidRDefault="00B947BB" w:rsidP="00B46F03">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0087433F" w:rsidRPr="0087433F">
              <w:rPr>
                <w:i/>
                <w:iCs/>
                <w:sz w:val="24"/>
                <w:szCs w:val="24"/>
              </w:rPr>
              <w:t>[insérer le nombre de copies]</w:t>
            </w:r>
            <w:r w:rsidR="00C02BCB">
              <w:rPr>
                <w:i/>
                <w:iCs/>
                <w:sz w:val="24"/>
                <w:szCs w:val="24"/>
              </w:rPr>
              <w:t xml:space="preserve"> _____________________</w:t>
            </w:r>
            <w:r w:rsidR="002C33F9" w:rsidRPr="00265F49">
              <w:rPr>
                <w:sz w:val="24"/>
                <w:szCs w:val="24"/>
              </w:rPr>
              <w:t xml:space="preserve"> </w:t>
            </w:r>
          </w:p>
        </w:tc>
      </w:tr>
      <w:tr w:rsidR="00867ED6" w:rsidRPr="00B4328A" w14:paraId="574E9D3C" w14:textId="77777777" w:rsidTr="00D80D84">
        <w:tc>
          <w:tcPr>
            <w:tcW w:w="1572" w:type="dxa"/>
            <w:gridSpan w:val="2"/>
          </w:tcPr>
          <w:p w14:paraId="51A2A4AC" w14:textId="77777777" w:rsidR="00867ED6" w:rsidRPr="0034717C" w:rsidDel="001C5B4F" w:rsidRDefault="00867ED6" w:rsidP="00B46F03">
            <w:pPr>
              <w:spacing w:before="60" w:after="60"/>
              <w:rPr>
                <w:b/>
                <w:sz w:val="24"/>
                <w:szCs w:val="24"/>
              </w:rPr>
            </w:pPr>
            <w:r w:rsidRPr="0034717C">
              <w:rPr>
                <w:b/>
                <w:sz w:val="24"/>
                <w:szCs w:val="24"/>
              </w:rPr>
              <w:t xml:space="preserve">IP </w:t>
            </w:r>
            <w:r w:rsidR="0038636D" w:rsidRPr="006C0101">
              <w:rPr>
                <w:b/>
                <w:noProof/>
                <w:sz w:val="24"/>
                <w:szCs w:val="24"/>
              </w:rPr>
              <w:t>2</w:t>
            </w:r>
            <w:r w:rsidR="002C33F9" w:rsidRPr="006C0101">
              <w:rPr>
                <w:b/>
                <w:noProof/>
                <w:sz w:val="24"/>
                <w:szCs w:val="24"/>
              </w:rPr>
              <w:t>3</w:t>
            </w:r>
            <w:r w:rsidR="0038636D" w:rsidRPr="006C0101">
              <w:rPr>
                <w:b/>
                <w:noProof/>
                <w:sz w:val="24"/>
                <w:szCs w:val="24"/>
              </w:rPr>
              <w:t>.1</w:t>
            </w:r>
          </w:p>
        </w:tc>
        <w:tc>
          <w:tcPr>
            <w:tcW w:w="7873" w:type="dxa"/>
            <w:gridSpan w:val="4"/>
          </w:tcPr>
          <w:p w14:paraId="0E338631" w14:textId="324D566C" w:rsidR="0087433F" w:rsidRPr="0087433F" w:rsidRDefault="00867ED6" w:rsidP="00B46F03">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xml:space="preserve">, uniquement, l’adresse du Maître </w:t>
            </w:r>
            <w:r w:rsidR="00724BCE" w:rsidRPr="0087433F">
              <w:rPr>
                <w:sz w:val="24"/>
                <w:szCs w:val="24"/>
              </w:rPr>
              <w:t>d’</w:t>
            </w:r>
            <w:r w:rsidRPr="0087433F">
              <w:rPr>
                <w:sz w:val="24"/>
                <w:szCs w:val="24"/>
              </w:rPr>
              <w:t>Ouvrage est la suivante </w:t>
            </w:r>
            <w:r w:rsidR="0087433F" w:rsidRPr="0087433F">
              <w:rPr>
                <w:noProof/>
                <w:sz w:val="24"/>
                <w:szCs w:val="24"/>
                <w:lang w:val="fr"/>
              </w:rPr>
              <w:t>:</w:t>
            </w:r>
            <w:r w:rsidR="0087433F" w:rsidRPr="0087433F">
              <w:rPr>
                <w:b/>
                <w:i/>
                <w:noProof/>
                <w:sz w:val="24"/>
                <w:szCs w:val="24"/>
                <w:lang w:val="fr"/>
              </w:rPr>
              <w:t xml:space="preserve"> [Cette adresse peut être la même ou différente de celle spécifiée en vertu de la disposition IP 7.1 pour clarifications]</w:t>
            </w:r>
          </w:p>
          <w:p w14:paraId="69AFCD6E" w14:textId="5BF94918" w:rsidR="0087433F" w:rsidRPr="0087433F" w:rsidRDefault="0087433F" w:rsidP="00B46F03">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87433F" w:rsidRPr="0087433F" w:rsidRDefault="0087433F" w:rsidP="00B46F03">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87433F" w:rsidRPr="0087433F" w:rsidRDefault="0087433F" w:rsidP="00B46F03">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87433F" w:rsidRPr="0087433F" w:rsidRDefault="0087433F" w:rsidP="00B46F03">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87433F" w:rsidRPr="0087433F" w:rsidRDefault="0087433F" w:rsidP="00B46F03">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87433F" w:rsidRPr="0087433F" w:rsidRDefault="0087433F" w:rsidP="00B46F03">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F36B9BA" w14:textId="6C5EF857" w:rsidR="0087433F" w:rsidRPr="0087433F" w:rsidRDefault="0087433F" w:rsidP="00B46F03">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87433F" w:rsidRPr="0087433F" w:rsidRDefault="0087433F" w:rsidP="00B46F03">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87433F" w:rsidRPr="0087433F" w:rsidRDefault="0087433F" w:rsidP="00B46F03">
            <w:pPr>
              <w:tabs>
                <w:tab w:val="right" w:pos="7254"/>
              </w:tabs>
              <w:spacing w:before="120" w:after="120"/>
              <w:rPr>
                <w:noProof/>
                <w:sz w:val="24"/>
                <w:szCs w:val="24"/>
              </w:rPr>
            </w:pPr>
            <w:r w:rsidRPr="0087433F">
              <w:rPr>
                <w:noProof/>
                <w:sz w:val="24"/>
                <w:szCs w:val="24"/>
                <w:u w:val="single"/>
              </w:rPr>
              <w:tab/>
            </w:r>
          </w:p>
          <w:p w14:paraId="0733B01B" w14:textId="595B7C4E" w:rsidR="0087433F" w:rsidRPr="0087433F" w:rsidRDefault="0087433F" w:rsidP="00B46F03">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2ED5FFE4" w14:textId="77777777" w:rsidR="00867ED6" w:rsidRDefault="0087433F" w:rsidP="00B46F03">
            <w:pPr>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sidR="00C02BCB">
              <w:rPr>
                <w:b/>
                <w:i/>
                <w:noProof/>
                <w:spacing w:val="-4"/>
                <w:sz w:val="24"/>
                <w:szCs w:val="24"/>
                <w:lang w:val="fr"/>
              </w:rPr>
              <w:t>’Avis de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p w14:paraId="5D03011D" w14:textId="3635E52B" w:rsidR="00B11576" w:rsidRPr="0006280C" w:rsidRDefault="00B11576" w:rsidP="00B46F03">
            <w:pPr>
              <w:spacing w:before="60" w:after="60"/>
              <w:jc w:val="both"/>
              <w:rPr>
                <w:b/>
                <w:i/>
                <w:iCs/>
                <w:sz w:val="24"/>
                <w:szCs w:val="24"/>
              </w:rPr>
            </w:pPr>
            <w:r w:rsidRPr="0006280C">
              <w:rPr>
                <w:b/>
                <w:i/>
                <w:iCs/>
                <w:noProof/>
                <w:sz w:val="24"/>
                <w:szCs w:val="24"/>
              </w:rPr>
              <w:t>[Si la date limite de dépôt des Propositions est prorogée, la date limite de validité des Propositions spécifiée en IP 20.1 sera ajustée en conséquence.]</w:t>
            </w:r>
          </w:p>
        </w:tc>
      </w:tr>
      <w:tr w:rsidR="00867ED6" w:rsidRPr="00B4328A" w14:paraId="78FEFE22" w14:textId="77777777" w:rsidTr="00D80D84">
        <w:tc>
          <w:tcPr>
            <w:tcW w:w="1572" w:type="dxa"/>
            <w:gridSpan w:val="2"/>
          </w:tcPr>
          <w:p w14:paraId="7DF2EF9E" w14:textId="77777777" w:rsidR="00867ED6" w:rsidRPr="00B4328A" w:rsidRDefault="00867ED6" w:rsidP="00B46F03">
            <w:pPr>
              <w:spacing w:before="60" w:after="60"/>
              <w:rPr>
                <w:b/>
                <w:sz w:val="24"/>
                <w:szCs w:val="24"/>
              </w:rPr>
            </w:pPr>
            <w:r w:rsidRPr="00B4328A">
              <w:rPr>
                <w:b/>
                <w:sz w:val="24"/>
                <w:szCs w:val="24"/>
              </w:rPr>
              <w:t xml:space="preserve">IP </w:t>
            </w:r>
            <w:r w:rsidR="00283C70" w:rsidRPr="00371C22">
              <w:rPr>
                <w:b/>
                <w:noProof/>
                <w:szCs w:val="24"/>
              </w:rPr>
              <w:t>2</w:t>
            </w:r>
            <w:r w:rsidR="002C33F9">
              <w:rPr>
                <w:b/>
                <w:noProof/>
                <w:szCs w:val="24"/>
              </w:rPr>
              <w:t>3</w:t>
            </w:r>
            <w:r w:rsidR="00283C70" w:rsidRPr="00371C22">
              <w:rPr>
                <w:b/>
                <w:noProof/>
                <w:szCs w:val="24"/>
              </w:rPr>
              <w:t>.1</w:t>
            </w:r>
          </w:p>
        </w:tc>
        <w:tc>
          <w:tcPr>
            <w:tcW w:w="7873" w:type="dxa"/>
            <w:gridSpan w:val="4"/>
          </w:tcPr>
          <w:p w14:paraId="435F07CE" w14:textId="57F0A5E7" w:rsidR="0087433F" w:rsidRPr="0087433F" w:rsidRDefault="0087433F" w:rsidP="00B46F03">
            <w:pPr>
              <w:spacing w:before="120" w:after="120"/>
              <w:jc w:val="both"/>
              <w:rPr>
                <w:b/>
                <w:noProof/>
                <w:sz w:val="24"/>
                <w:szCs w:val="24"/>
              </w:rPr>
            </w:pPr>
            <w:r w:rsidRPr="0087433F">
              <w:rPr>
                <w:noProof/>
                <w:sz w:val="24"/>
                <w:szCs w:val="24"/>
                <w:lang w:val="fr"/>
              </w:rPr>
              <w:t xml:space="preserve">Les </w:t>
            </w:r>
            <w:r w:rsidR="00C02BCB">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6E47B14F" w:rsidR="0087433F" w:rsidRPr="0087433F" w:rsidRDefault="0087433F" w:rsidP="00B46F03">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BDF8505" w14:textId="4BB32724" w:rsidR="00867ED6" w:rsidRPr="0087433F" w:rsidRDefault="0087433F" w:rsidP="00B46F03">
            <w:pPr>
              <w:spacing w:after="120"/>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sidR="00C02BCB">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00867ED6" w:rsidRPr="0087433F">
              <w:rPr>
                <w:sz w:val="24"/>
                <w:szCs w:val="24"/>
              </w:rPr>
              <w:t xml:space="preserve"> </w:t>
            </w:r>
          </w:p>
        </w:tc>
      </w:tr>
      <w:tr w:rsidR="00283C70" w:rsidRPr="00B4328A" w14:paraId="64173E4C" w14:textId="77777777" w:rsidTr="00D80D84">
        <w:tc>
          <w:tcPr>
            <w:tcW w:w="9445" w:type="dxa"/>
            <w:gridSpan w:val="6"/>
            <w:vAlign w:val="center"/>
          </w:tcPr>
          <w:p w14:paraId="69685F27" w14:textId="1C00410B" w:rsidR="00283C70" w:rsidRPr="00B4328A" w:rsidRDefault="00283C70" w:rsidP="00AB20B5">
            <w:pPr>
              <w:keepNext/>
              <w:tabs>
                <w:tab w:val="right" w:pos="7254"/>
              </w:tabs>
              <w:spacing w:before="60" w:after="60"/>
              <w:jc w:val="center"/>
              <w:rPr>
                <w:sz w:val="24"/>
                <w:szCs w:val="24"/>
              </w:rPr>
            </w:pPr>
            <w:r>
              <w:rPr>
                <w:b/>
                <w:sz w:val="32"/>
                <w:szCs w:val="32"/>
                <w:lang w:eastAsia="en-US"/>
              </w:rPr>
              <w:t>E</w:t>
            </w:r>
            <w:r w:rsidRPr="00B4328A">
              <w:rPr>
                <w:b/>
                <w:sz w:val="32"/>
                <w:szCs w:val="32"/>
                <w:lang w:eastAsia="en-US"/>
              </w:rPr>
              <w:t xml:space="preserve">. </w:t>
            </w:r>
            <w:r>
              <w:rPr>
                <w:b/>
                <w:sz w:val="32"/>
                <w:szCs w:val="32"/>
                <w:lang w:eastAsia="en-US"/>
              </w:rPr>
              <w:t xml:space="preserve">Ouverture des </w:t>
            </w:r>
            <w:r w:rsidR="00A63541">
              <w:rPr>
                <w:b/>
                <w:sz w:val="32"/>
                <w:szCs w:val="32"/>
                <w:lang w:eastAsia="en-US"/>
              </w:rPr>
              <w:t>Propositions -</w:t>
            </w:r>
            <w:r>
              <w:rPr>
                <w:b/>
                <w:sz w:val="32"/>
                <w:szCs w:val="32"/>
                <w:lang w:eastAsia="en-US"/>
              </w:rPr>
              <w:t>Parties Techniques</w:t>
            </w:r>
          </w:p>
        </w:tc>
      </w:tr>
      <w:tr w:rsidR="00867ED6" w:rsidRPr="00B4328A" w14:paraId="6E0E199C" w14:textId="77777777" w:rsidTr="00D80D84">
        <w:tc>
          <w:tcPr>
            <w:tcW w:w="1572" w:type="dxa"/>
            <w:gridSpan w:val="2"/>
          </w:tcPr>
          <w:p w14:paraId="6ABDCF5C" w14:textId="77777777" w:rsidR="00867ED6" w:rsidRPr="00B4328A" w:rsidRDefault="00867ED6" w:rsidP="00B46F03">
            <w:pPr>
              <w:spacing w:before="60" w:after="60"/>
              <w:rPr>
                <w:b/>
                <w:sz w:val="24"/>
                <w:szCs w:val="24"/>
              </w:rPr>
            </w:pPr>
            <w:r w:rsidRPr="00B4328A">
              <w:rPr>
                <w:b/>
                <w:sz w:val="24"/>
                <w:szCs w:val="24"/>
              </w:rPr>
              <w:t xml:space="preserve">IP </w:t>
            </w:r>
            <w:r w:rsidR="00283C70" w:rsidRPr="00F70AC0">
              <w:rPr>
                <w:b/>
                <w:noProof/>
                <w:szCs w:val="24"/>
              </w:rPr>
              <w:t>2</w:t>
            </w:r>
            <w:r w:rsidR="005F2EF2">
              <w:rPr>
                <w:b/>
                <w:noProof/>
                <w:szCs w:val="24"/>
              </w:rPr>
              <w:t>6</w:t>
            </w:r>
            <w:r w:rsidR="00283C70" w:rsidRPr="00F70AC0">
              <w:rPr>
                <w:b/>
                <w:noProof/>
                <w:szCs w:val="24"/>
              </w:rPr>
              <w:t>.1</w:t>
            </w:r>
          </w:p>
        </w:tc>
        <w:tc>
          <w:tcPr>
            <w:tcW w:w="7873" w:type="dxa"/>
            <w:gridSpan w:val="4"/>
          </w:tcPr>
          <w:p w14:paraId="0EC8EFE4" w14:textId="51C1D2F7" w:rsidR="00867ED6" w:rsidRPr="0087433F" w:rsidRDefault="00867ED6" w:rsidP="00B46F03">
            <w:pPr>
              <w:tabs>
                <w:tab w:val="right" w:pos="7254"/>
              </w:tabs>
              <w:spacing w:before="60" w:after="60"/>
              <w:rPr>
                <w:sz w:val="24"/>
                <w:szCs w:val="24"/>
              </w:rPr>
            </w:pPr>
            <w:r w:rsidRPr="0087433F">
              <w:rPr>
                <w:sz w:val="24"/>
                <w:szCs w:val="24"/>
              </w:rPr>
              <w:t xml:space="preserve">L’ouverture des </w:t>
            </w:r>
            <w:r w:rsidR="000B5275">
              <w:rPr>
                <w:sz w:val="24"/>
                <w:szCs w:val="24"/>
              </w:rPr>
              <w:t>Propositions – Parties techniques</w:t>
            </w:r>
            <w:r w:rsidR="000B5275" w:rsidRPr="0087433F">
              <w:rPr>
                <w:sz w:val="24"/>
                <w:szCs w:val="24"/>
              </w:rPr>
              <w:t xml:space="preserve"> </w:t>
            </w:r>
            <w:r w:rsidRPr="0087433F">
              <w:rPr>
                <w:sz w:val="24"/>
                <w:szCs w:val="24"/>
              </w:rPr>
              <w:t>aura lieu à l’adresse, à la date et à l’heure suivantes :</w:t>
            </w:r>
          </w:p>
          <w:p w14:paraId="39C0E859" w14:textId="643109FB" w:rsidR="0087433F" w:rsidRPr="0087433F" w:rsidRDefault="0087433F" w:rsidP="00B46F03">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87433F" w:rsidRPr="0087433F" w:rsidRDefault="0087433F" w:rsidP="00B46F03">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87433F" w:rsidRPr="0087433F" w:rsidRDefault="0087433F" w:rsidP="00B46F03">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87433F" w:rsidRPr="0087433F" w:rsidRDefault="0087433F" w:rsidP="00B46F03">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87433F" w:rsidRPr="0087433F" w:rsidRDefault="0087433F" w:rsidP="00B46F03">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C02BCB" w:rsidRDefault="0087433F" w:rsidP="00B46F03">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w:t>
            </w:r>
            <w:r w:rsidR="00C02BCB">
              <w:rPr>
                <w:b/>
                <w:i/>
                <w:noProof/>
                <w:sz w:val="24"/>
                <w:szCs w:val="24"/>
                <w:lang w:val="fr"/>
              </w:rPr>
              <w:t xml:space="preserve">h </w:t>
            </w:r>
            <w:r>
              <w:rPr>
                <w:b/>
                <w:i/>
                <w:noProof/>
                <w:sz w:val="24"/>
                <w:szCs w:val="24"/>
                <w:lang w:val="fr"/>
              </w:rPr>
              <w:t>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32F15BAF" w:rsidR="00867ED6" w:rsidRPr="0087433F" w:rsidRDefault="0087433F" w:rsidP="00B46F03">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867ED6" w:rsidRPr="00B4328A" w14:paraId="5F30A5B9" w14:textId="77777777" w:rsidTr="00D80D84">
        <w:tc>
          <w:tcPr>
            <w:tcW w:w="1572" w:type="dxa"/>
            <w:gridSpan w:val="2"/>
          </w:tcPr>
          <w:p w14:paraId="2DF9719B" w14:textId="77777777" w:rsidR="00867ED6" w:rsidRPr="00B4328A" w:rsidRDefault="00867ED6" w:rsidP="00B46F03">
            <w:pPr>
              <w:spacing w:before="60" w:after="60"/>
              <w:rPr>
                <w:b/>
                <w:sz w:val="24"/>
                <w:szCs w:val="24"/>
              </w:rPr>
            </w:pPr>
            <w:r w:rsidRPr="00626420">
              <w:rPr>
                <w:b/>
                <w:sz w:val="24"/>
                <w:szCs w:val="24"/>
              </w:rPr>
              <w:t xml:space="preserve">IP </w:t>
            </w:r>
            <w:r w:rsidR="00283C70" w:rsidRPr="0087433F">
              <w:rPr>
                <w:b/>
                <w:noProof/>
                <w:sz w:val="24"/>
                <w:szCs w:val="24"/>
              </w:rPr>
              <w:t>2</w:t>
            </w:r>
            <w:r w:rsidR="00626420" w:rsidRPr="0087433F">
              <w:rPr>
                <w:b/>
                <w:noProof/>
                <w:sz w:val="24"/>
                <w:szCs w:val="24"/>
              </w:rPr>
              <w:t>6.1</w:t>
            </w:r>
          </w:p>
        </w:tc>
        <w:tc>
          <w:tcPr>
            <w:tcW w:w="7873" w:type="dxa"/>
            <w:gridSpan w:val="4"/>
          </w:tcPr>
          <w:p w14:paraId="5142FD0C" w14:textId="2584E80A" w:rsidR="00C02BCB" w:rsidRPr="00C02BCB" w:rsidRDefault="00C02BCB" w:rsidP="00B46F03">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55880B91" w14:textId="37E66D6A" w:rsidR="0087433F" w:rsidRPr="0087433F" w:rsidRDefault="00C02BCB" w:rsidP="00B46F03">
            <w:pPr>
              <w:spacing w:after="120"/>
              <w:jc w:val="both"/>
              <w:rPr>
                <w:sz w:val="24"/>
                <w:szCs w:val="24"/>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[insérer une description des procédures électroniques d’ouverture de la </w:t>
            </w:r>
            <w:r w:rsidR="00E01BE0">
              <w:rPr>
                <w:b/>
                <w:i/>
                <w:iCs/>
                <w:sz w:val="24"/>
                <w:szCs w:val="24"/>
                <w:lang w:val="fr"/>
              </w:rPr>
              <w:t>P</w:t>
            </w:r>
            <w:r w:rsidRPr="00C02BCB">
              <w:rPr>
                <w:b/>
                <w:i/>
                <w:iCs/>
                <w:sz w:val="24"/>
                <w:szCs w:val="24"/>
                <w:lang w:val="fr"/>
              </w:rPr>
              <w:t>roposition.]</w:t>
            </w:r>
          </w:p>
        </w:tc>
      </w:tr>
      <w:tr w:rsidR="00283C70" w:rsidRPr="00B4328A" w14:paraId="403356F2" w14:textId="77777777" w:rsidTr="00D80D84">
        <w:tc>
          <w:tcPr>
            <w:tcW w:w="9445" w:type="dxa"/>
            <w:gridSpan w:val="6"/>
            <w:vAlign w:val="center"/>
          </w:tcPr>
          <w:p w14:paraId="68528132" w14:textId="13C72819" w:rsidR="00283C70" w:rsidRPr="00283C70" w:rsidRDefault="00E5640D" w:rsidP="00B46F03">
            <w:pPr>
              <w:pStyle w:val="i"/>
              <w:tabs>
                <w:tab w:val="right" w:pos="7254"/>
              </w:tabs>
              <w:suppressAutoHyphens w:val="0"/>
              <w:spacing w:before="60" w:after="60"/>
              <w:jc w:val="center"/>
              <w:rPr>
                <w:rFonts w:ascii="Times New Roman" w:hAnsi="Times New Roman"/>
                <w:lang w:val="fr-FR"/>
              </w:rPr>
            </w:pPr>
            <w:r>
              <w:rPr>
                <w:b/>
                <w:sz w:val="32"/>
                <w:szCs w:val="32"/>
                <w:lang w:val="fr-FR" w:eastAsia="en-US"/>
              </w:rPr>
              <w:t>G</w:t>
            </w:r>
            <w:r w:rsidR="00283C70" w:rsidRPr="00283C70">
              <w:rPr>
                <w:b/>
                <w:sz w:val="32"/>
                <w:szCs w:val="32"/>
                <w:lang w:val="fr-FR" w:eastAsia="en-US"/>
              </w:rPr>
              <w:t xml:space="preserve">. </w:t>
            </w:r>
            <w:r w:rsidR="00283C70">
              <w:rPr>
                <w:b/>
                <w:sz w:val="32"/>
                <w:szCs w:val="32"/>
                <w:lang w:val="fr-FR" w:eastAsia="en-US"/>
              </w:rPr>
              <w:t>Evaluation de</w:t>
            </w:r>
            <w:r w:rsidR="00283C70" w:rsidRPr="00283C70">
              <w:rPr>
                <w:b/>
                <w:sz w:val="32"/>
                <w:szCs w:val="32"/>
                <w:lang w:val="fr-FR" w:eastAsia="en-US"/>
              </w:rPr>
              <w:t xml:space="preserve">s </w:t>
            </w:r>
            <w:r w:rsidR="00A63541">
              <w:rPr>
                <w:b/>
                <w:sz w:val="32"/>
                <w:szCs w:val="32"/>
                <w:lang w:val="fr-FR" w:eastAsia="en-US"/>
              </w:rPr>
              <w:t xml:space="preserve">Propositions - </w:t>
            </w:r>
            <w:r w:rsidR="00283C70" w:rsidRPr="00283C70">
              <w:rPr>
                <w:b/>
                <w:sz w:val="32"/>
                <w:szCs w:val="32"/>
                <w:lang w:val="fr-FR" w:eastAsia="en-US"/>
              </w:rPr>
              <w:t>Parties Techniques</w:t>
            </w:r>
          </w:p>
        </w:tc>
      </w:tr>
      <w:tr w:rsidR="002E5B46" w:rsidRPr="00B4328A" w14:paraId="2A72F879" w14:textId="77777777" w:rsidTr="00AB20B5">
        <w:trPr>
          <w:trHeight w:val="3284"/>
        </w:trPr>
        <w:tc>
          <w:tcPr>
            <w:tcW w:w="1572" w:type="dxa"/>
            <w:gridSpan w:val="2"/>
            <w:vMerge w:val="restart"/>
          </w:tcPr>
          <w:p w14:paraId="0C9B5E74" w14:textId="77777777" w:rsidR="002E5B46" w:rsidRPr="0087433F" w:rsidRDefault="002E5B46" w:rsidP="00B46F03">
            <w:pPr>
              <w:spacing w:before="60" w:after="60"/>
              <w:rPr>
                <w:b/>
                <w:sz w:val="24"/>
                <w:szCs w:val="24"/>
              </w:rPr>
            </w:pPr>
            <w:r w:rsidRPr="0087433F">
              <w:rPr>
                <w:b/>
                <w:noProof/>
                <w:sz w:val="24"/>
                <w:szCs w:val="24"/>
              </w:rPr>
              <w:t>IP 31.2</w:t>
            </w:r>
          </w:p>
        </w:tc>
        <w:tc>
          <w:tcPr>
            <w:tcW w:w="7873" w:type="dxa"/>
            <w:gridSpan w:val="4"/>
          </w:tcPr>
          <w:p w14:paraId="4EE7DFE0" w14:textId="77777777" w:rsidR="00946F1F" w:rsidRDefault="002A16DA" w:rsidP="00B46F03">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6E60A166" w14:textId="77777777" w:rsidR="00946F1F" w:rsidRDefault="00946F1F" w:rsidP="00B46F03">
            <w:pPr>
              <w:shd w:val="clear" w:color="auto" w:fill="FDFDFD"/>
              <w:jc w:val="both"/>
              <w:rPr>
                <w:sz w:val="24"/>
                <w:szCs w:val="24"/>
                <w:lang w:eastAsia="en-US"/>
              </w:rPr>
            </w:pPr>
          </w:p>
          <w:p w14:paraId="3F834821" w14:textId="3E01FB10" w:rsidR="002E5B46" w:rsidRPr="00C02BCB" w:rsidRDefault="002A16DA" w:rsidP="00B46F03">
            <w:pPr>
              <w:tabs>
                <w:tab w:val="right" w:pos="7254"/>
              </w:tabs>
              <w:spacing w:before="60" w:after="60"/>
              <w:jc w:val="both"/>
              <w:rPr>
                <w:b/>
                <w:bCs/>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001B48AB" w:rsidRPr="001B48AB">
              <w:rPr>
                <w:i/>
                <w:iCs/>
                <w:sz w:val="24"/>
                <w:szCs w:val="24"/>
                <w:lang w:eastAsia="en-US"/>
              </w:rPr>
              <w:t xml:space="preserve"> comme présentant </w:t>
            </w:r>
            <w:r w:rsidRPr="00A03ECF">
              <w:rPr>
                <w:i/>
                <w:iCs/>
                <w:sz w:val="24"/>
                <w:szCs w:val="24"/>
                <w:lang w:eastAsia="en-US"/>
              </w:rPr>
              <w:t xml:space="preserve">des risques potentiels ou réels en matière de cybersécurité, </w:t>
            </w:r>
            <w:r w:rsidR="001B48AB"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sidR="001B48AB">
              <w:rPr>
                <w:i/>
                <w:iCs/>
                <w:sz w:val="24"/>
                <w:szCs w:val="24"/>
                <w:lang w:eastAsia="en-US"/>
              </w:rPr>
              <w:t>l’</w:t>
            </w:r>
            <w:r w:rsidRPr="00A03ECF">
              <w:rPr>
                <w:i/>
                <w:iCs/>
                <w:sz w:val="24"/>
                <w:szCs w:val="24"/>
                <w:lang w:eastAsia="en-US"/>
              </w:rPr>
              <w:t xml:space="preserve">énoncé de </w:t>
            </w:r>
            <w:r w:rsidR="001B48AB">
              <w:rPr>
                <w:i/>
                <w:iCs/>
                <w:sz w:val="24"/>
                <w:szCs w:val="24"/>
                <w:lang w:eastAsia="en-US"/>
              </w:rPr>
              <w:t xml:space="preserve">la </w:t>
            </w:r>
            <w:r w:rsidRPr="00A03ECF">
              <w:rPr>
                <w:i/>
                <w:iCs/>
                <w:sz w:val="24"/>
                <w:szCs w:val="24"/>
                <w:lang w:eastAsia="en-US"/>
              </w:rPr>
              <w:t xml:space="preserve">méthode, </w:t>
            </w:r>
            <w:r w:rsidR="001B48AB">
              <w:rPr>
                <w:i/>
                <w:iCs/>
                <w:sz w:val="24"/>
                <w:szCs w:val="24"/>
                <w:lang w:eastAsia="en-US"/>
              </w:rPr>
              <w:t>l</w:t>
            </w:r>
            <w:r w:rsidRPr="00A03ECF">
              <w:rPr>
                <w:i/>
                <w:iCs/>
                <w:sz w:val="24"/>
                <w:szCs w:val="24"/>
                <w:lang w:eastAsia="en-US"/>
              </w:rPr>
              <w:t xml:space="preserve">es stratégies de gestion, des plans de mise en œuvre et </w:t>
            </w:r>
            <w:r w:rsidR="0041100C">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D80D84">
        <w:tc>
          <w:tcPr>
            <w:tcW w:w="1572" w:type="dxa"/>
            <w:gridSpan w:val="2"/>
            <w:vMerge/>
          </w:tcPr>
          <w:p w14:paraId="17B315AC" w14:textId="77777777" w:rsidR="002525B4" w:rsidRDefault="002525B4" w:rsidP="00B46F03">
            <w:pPr>
              <w:spacing w:before="60" w:after="60"/>
              <w:rPr>
                <w:b/>
                <w:szCs w:val="24"/>
              </w:rPr>
            </w:pPr>
          </w:p>
        </w:tc>
        <w:tc>
          <w:tcPr>
            <w:tcW w:w="4708" w:type="dxa"/>
            <w:gridSpan w:val="2"/>
            <w:vAlign w:val="center"/>
          </w:tcPr>
          <w:p w14:paraId="4C53278C" w14:textId="77777777" w:rsidR="002525B4" w:rsidRPr="002E5B46" w:rsidRDefault="002525B4" w:rsidP="00B46F03">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B46F03">
            <w:pPr>
              <w:tabs>
                <w:tab w:val="right" w:pos="7254"/>
              </w:tabs>
              <w:spacing w:before="60" w:after="60"/>
              <w:rPr>
                <w:b/>
                <w:sz w:val="24"/>
                <w:szCs w:val="24"/>
              </w:rPr>
            </w:pPr>
          </w:p>
        </w:tc>
        <w:tc>
          <w:tcPr>
            <w:tcW w:w="2569" w:type="dxa"/>
          </w:tcPr>
          <w:p w14:paraId="67BBD3A7" w14:textId="59BDE1A2" w:rsidR="005576CB" w:rsidRPr="000C1F9C" w:rsidRDefault="005576CB" w:rsidP="00B46F03">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B46F03">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D80D84">
        <w:tc>
          <w:tcPr>
            <w:tcW w:w="1572" w:type="dxa"/>
            <w:gridSpan w:val="2"/>
            <w:vMerge/>
          </w:tcPr>
          <w:p w14:paraId="231344C5" w14:textId="77777777" w:rsidR="002525B4" w:rsidRDefault="002525B4" w:rsidP="00B46F03">
            <w:pPr>
              <w:spacing w:before="60" w:after="60"/>
              <w:rPr>
                <w:b/>
                <w:szCs w:val="24"/>
              </w:rPr>
            </w:pPr>
            <w:bookmarkStart w:id="224" w:name="_Hlk24556163"/>
          </w:p>
        </w:tc>
        <w:tc>
          <w:tcPr>
            <w:tcW w:w="4708" w:type="dxa"/>
            <w:gridSpan w:val="2"/>
          </w:tcPr>
          <w:p w14:paraId="3541F848" w14:textId="49444DBE" w:rsidR="002525B4" w:rsidRPr="0006280C" w:rsidRDefault="00B71C19" w:rsidP="00B46F03">
            <w:pPr>
              <w:pStyle w:val="ListParagraph"/>
              <w:numPr>
                <w:ilvl w:val="0"/>
                <w:numId w:val="42"/>
              </w:numPr>
              <w:tabs>
                <w:tab w:val="right" w:pos="7254"/>
              </w:tabs>
              <w:spacing w:before="60" w:after="60"/>
              <w:ind w:left="490"/>
              <w:jc w:val="both"/>
              <w:rPr>
                <w:i/>
                <w:iCs/>
                <w:sz w:val="24"/>
                <w:szCs w:val="24"/>
              </w:rPr>
            </w:pPr>
            <w:r w:rsidRPr="0006280C">
              <w:rPr>
                <w:i/>
                <w:iCs/>
                <w:sz w:val="24"/>
                <w:szCs w:val="24"/>
              </w:rPr>
              <w:t>D</w:t>
            </w:r>
            <w:r w:rsidR="002525B4" w:rsidRPr="0006280C">
              <w:rPr>
                <w:i/>
                <w:iCs/>
                <w:sz w:val="24"/>
                <w:szCs w:val="24"/>
              </w:rPr>
              <w:t xml:space="preserve">ans quelle mesure les </w:t>
            </w:r>
            <w:r w:rsidR="00243FF8" w:rsidRPr="0006280C">
              <w:rPr>
                <w:i/>
                <w:iCs/>
                <w:sz w:val="24"/>
                <w:szCs w:val="24"/>
              </w:rPr>
              <w:t>Ouvrages</w:t>
            </w:r>
            <w:r w:rsidR="002525B4" w:rsidRPr="0006280C">
              <w:rPr>
                <w:i/>
                <w:iCs/>
                <w:sz w:val="24"/>
                <w:szCs w:val="24"/>
              </w:rPr>
              <w:t xml:space="preserve"> proposés </w:t>
            </w:r>
            <w:r w:rsidR="00B11576" w:rsidRPr="0006280C">
              <w:rPr>
                <w:i/>
                <w:iCs/>
                <w:sz w:val="24"/>
                <w:szCs w:val="24"/>
              </w:rPr>
              <w:t xml:space="preserve">dépassent </w:t>
            </w:r>
            <w:r w:rsidR="00D640B9" w:rsidRPr="0006280C">
              <w:rPr>
                <w:i/>
                <w:iCs/>
                <w:sz w:val="24"/>
                <w:szCs w:val="24"/>
              </w:rPr>
              <w:t xml:space="preserve">les </w:t>
            </w:r>
            <w:r w:rsidR="002525B4" w:rsidRPr="0006280C">
              <w:rPr>
                <w:i/>
                <w:iCs/>
                <w:sz w:val="24"/>
                <w:szCs w:val="24"/>
              </w:rPr>
              <w:t xml:space="preserve">exigences </w:t>
            </w:r>
            <w:r w:rsidR="002E4FF3" w:rsidRPr="0006280C">
              <w:rPr>
                <w:i/>
                <w:iCs/>
                <w:sz w:val="24"/>
                <w:szCs w:val="24"/>
              </w:rPr>
              <w:t>du</w:t>
            </w:r>
            <w:r w:rsidR="002642D5" w:rsidRPr="0006280C">
              <w:rPr>
                <w:i/>
                <w:iCs/>
                <w:sz w:val="24"/>
                <w:szCs w:val="24"/>
              </w:rPr>
              <w:t xml:space="preserve"> Maître d’Ouvrage</w:t>
            </w:r>
            <w:r w:rsidR="002525B4" w:rsidRPr="0006280C">
              <w:rPr>
                <w:i/>
                <w:iCs/>
                <w:sz w:val="24"/>
                <w:szCs w:val="24"/>
              </w:rPr>
              <w:t>:</w:t>
            </w:r>
          </w:p>
        </w:tc>
        <w:tc>
          <w:tcPr>
            <w:tcW w:w="596" w:type="dxa"/>
          </w:tcPr>
          <w:p w14:paraId="3EDEBD45" w14:textId="77777777" w:rsidR="002525B4" w:rsidRPr="00B85B7D" w:rsidRDefault="002525B4" w:rsidP="00B46F03">
            <w:pPr>
              <w:tabs>
                <w:tab w:val="right" w:pos="7254"/>
              </w:tabs>
              <w:spacing w:before="60" w:after="60"/>
              <w:rPr>
                <w:bCs/>
                <w:sz w:val="24"/>
                <w:szCs w:val="24"/>
              </w:rPr>
            </w:pPr>
          </w:p>
        </w:tc>
        <w:tc>
          <w:tcPr>
            <w:tcW w:w="2569" w:type="dxa"/>
            <w:vAlign w:val="center"/>
          </w:tcPr>
          <w:p w14:paraId="020FD51D" w14:textId="71660E76" w:rsidR="002525B4" w:rsidRPr="00B85B7D" w:rsidRDefault="002525B4" w:rsidP="00B46F03">
            <w:pPr>
              <w:tabs>
                <w:tab w:val="right" w:pos="7254"/>
              </w:tabs>
              <w:spacing w:before="60" w:after="60"/>
              <w:rPr>
                <w:bCs/>
                <w:sz w:val="24"/>
                <w:szCs w:val="24"/>
              </w:rPr>
            </w:pPr>
          </w:p>
        </w:tc>
      </w:tr>
      <w:tr w:rsidR="002525B4" w:rsidRPr="00B4328A" w14:paraId="370C8C6B" w14:textId="77777777" w:rsidTr="00D80D84">
        <w:tc>
          <w:tcPr>
            <w:tcW w:w="1572" w:type="dxa"/>
            <w:gridSpan w:val="2"/>
            <w:vMerge/>
          </w:tcPr>
          <w:p w14:paraId="34759083" w14:textId="77777777" w:rsidR="002525B4" w:rsidRDefault="002525B4" w:rsidP="00B46F03">
            <w:pPr>
              <w:spacing w:before="60" w:after="60"/>
              <w:rPr>
                <w:b/>
                <w:szCs w:val="24"/>
              </w:rPr>
            </w:pPr>
          </w:p>
        </w:tc>
        <w:tc>
          <w:tcPr>
            <w:tcW w:w="4708" w:type="dxa"/>
            <w:gridSpan w:val="2"/>
          </w:tcPr>
          <w:p w14:paraId="1D35C271" w14:textId="0A15198C" w:rsidR="002525B4" w:rsidRPr="0006280C" w:rsidRDefault="00B71C19" w:rsidP="00B46F03">
            <w:pPr>
              <w:pStyle w:val="ListParagraph"/>
              <w:numPr>
                <w:ilvl w:val="0"/>
                <w:numId w:val="42"/>
              </w:numPr>
              <w:tabs>
                <w:tab w:val="right" w:pos="7254"/>
              </w:tabs>
              <w:spacing w:before="60" w:after="60"/>
              <w:ind w:left="490"/>
              <w:jc w:val="both"/>
              <w:rPr>
                <w:i/>
                <w:iCs/>
                <w:sz w:val="24"/>
                <w:szCs w:val="24"/>
              </w:rPr>
            </w:pPr>
            <w:r w:rsidRPr="0006280C">
              <w:rPr>
                <w:i/>
                <w:iCs/>
                <w:sz w:val="24"/>
                <w:szCs w:val="24"/>
              </w:rPr>
              <w:t>P</w:t>
            </w:r>
            <w:r w:rsidR="002A16DA" w:rsidRPr="0006280C">
              <w:rPr>
                <w:i/>
                <w:iCs/>
                <w:sz w:val="24"/>
                <w:szCs w:val="24"/>
              </w:rPr>
              <w:t>roposition de Conception</w:t>
            </w:r>
          </w:p>
        </w:tc>
        <w:tc>
          <w:tcPr>
            <w:tcW w:w="596" w:type="dxa"/>
          </w:tcPr>
          <w:p w14:paraId="32711C27" w14:textId="77777777" w:rsidR="002525B4" w:rsidRPr="00B85B7D" w:rsidRDefault="002525B4" w:rsidP="00B46F03">
            <w:pPr>
              <w:tabs>
                <w:tab w:val="right" w:pos="7254"/>
              </w:tabs>
              <w:spacing w:before="60" w:after="60"/>
              <w:rPr>
                <w:bCs/>
                <w:sz w:val="24"/>
                <w:szCs w:val="24"/>
              </w:rPr>
            </w:pPr>
          </w:p>
        </w:tc>
        <w:tc>
          <w:tcPr>
            <w:tcW w:w="2569" w:type="dxa"/>
            <w:vAlign w:val="center"/>
          </w:tcPr>
          <w:p w14:paraId="3851D95D" w14:textId="5514831B" w:rsidR="002525B4" w:rsidRPr="00B85B7D" w:rsidRDefault="002525B4" w:rsidP="00B46F03">
            <w:pPr>
              <w:tabs>
                <w:tab w:val="right" w:pos="7254"/>
              </w:tabs>
              <w:spacing w:before="60" w:after="60"/>
              <w:rPr>
                <w:bCs/>
                <w:sz w:val="24"/>
                <w:szCs w:val="24"/>
              </w:rPr>
            </w:pPr>
          </w:p>
        </w:tc>
      </w:tr>
      <w:tr w:rsidR="002525B4" w:rsidRPr="00B4328A" w14:paraId="0C173832" w14:textId="77777777" w:rsidTr="00D80D84">
        <w:tc>
          <w:tcPr>
            <w:tcW w:w="1572" w:type="dxa"/>
            <w:gridSpan w:val="2"/>
            <w:vMerge/>
          </w:tcPr>
          <w:p w14:paraId="0C04DD49" w14:textId="77777777" w:rsidR="002525B4" w:rsidRDefault="002525B4" w:rsidP="00B46F03">
            <w:pPr>
              <w:spacing w:before="60" w:after="60"/>
              <w:rPr>
                <w:b/>
                <w:szCs w:val="24"/>
              </w:rPr>
            </w:pPr>
          </w:p>
        </w:tc>
        <w:tc>
          <w:tcPr>
            <w:tcW w:w="4708" w:type="dxa"/>
            <w:gridSpan w:val="2"/>
          </w:tcPr>
          <w:p w14:paraId="31A9E282" w14:textId="18874E71" w:rsidR="002525B4" w:rsidRPr="0006280C" w:rsidRDefault="002525B4" w:rsidP="00B46F03">
            <w:pPr>
              <w:pStyle w:val="ListParagraph"/>
              <w:numPr>
                <w:ilvl w:val="0"/>
                <w:numId w:val="42"/>
              </w:numPr>
              <w:tabs>
                <w:tab w:val="right" w:pos="7254"/>
              </w:tabs>
              <w:spacing w:before="60" w:after="60"/>
              <w:ind w:left="490"/>
              <w:jc w:val="both"/>
              <w:rPr>
                <w:i/>
                <w:iCs/>
                <w:sz w:val="24"/>
                <w:szCs w:val="24"/>
              </w:rPr>
            </w:pPr>
            <w:r w:rsidRPr="0006280C">
              <w:rPr>
                <w:i/>
                <w:iCs/>
                <w:sz w:val="24"/>
                <w:szCs w:val="24"/>
              </w:rPr>
              <w:t>Méthodologie de réalisation des activités de construction ;</w:t>
            </w:r>
          </w:p>
        </w:tc>
        <w:tc>
          <w:tcPr>
            <w:tcW w:w="596" w:type="dxa"/>
          </w:tcPr>
          <w:p w14:paraId="5D63566A" w14:textId="77777777" w:rsidR="002525B4" w:rsidRPr="00B4328A" w:rsidRDefault="002525B4" w:rsidP="00B46F03">
            <w:pPr>
              <w:tabs>
                <w:tab w:val="right" w:pos="7254"/>
              </w:tabs>
              <w:spacing w:before="60" w:after="60"/>
              <w:rPr>
                <w:sz w:val="24"/>
                <w:szCs w:val="24"/>
              </w:rPr>
            </w:pPr>
          </w:p>
        </w:tc>
        <w:tc>
          <w:tcPr>
            <w:tcW w:w="2569" w:type="dxa"/>
            <w:vAlign w:val="center"/>
          </w:tcPr>
          <w:p w14:paraId="46F6FB65" w14:textId="3D01A421" w:rsidR="002525B4" w:rsidRPr="00B4328A" w:rsidRDefault="002525B4" w:rsidP="00B46F03">
            <w:pPr>
              <w:tabs>
                <w:tab w:val="right" w:pos="7254"/>
              </w:tabs>
              <w:spacing w:before="60" w:after="60"/>
              <w:rPr>
                <w:sz w:val="24"/>
                <w:szCs w:val="24"/>
              </w:rPr>
            </w:pPr>
          </w:p>
        </w:tc>
      </w:tr>
      <w:tr w:rsidR="002525B4" w:rsidRPr="00B4328A" w14:paraId="594620E1" w14:textId="77777777" w:rsidTr="00D80D84">
        <w:tc>
          <w:tcPr>
            <w:tcW w:w="1572" w:type="dxa"/>
            <w:gridSpan w:val="2"/>
            <w:vMerge/>
          </w:tcPr>
          <w:p w14:paraId="71D39C38" w14:textId="77777777" w:rsidR="002525B4" w:rsidRDefault="002525B4" w:rsidP="00B46F03">
            <w:pPr>
              <w:spacing w:before="60" w:after="60"/>
              <w:rPr>
                <w:b/>
                <w:szCs w:val="24"/>
              </w:rPr>
            </w:pPr>
          </w:p>
        </w:tc>
        <w:tc>
          <w:tcPr>
            <w:tcW w:w="4708" w:type="dxa"/>
            <w:gridSpan w:val="2"/>
          </w:tcPr>
          <w:p w14:paraId="5E1D0A2D" w14:textId="4F700262" w:rsidR="002525B4" w:rsidRPr="0006280C" w:rsidRDefault="00A60B14" w:rsidP="00B46F03">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Code de conduite </w:t>
            </w:r>
          </w:p>
        </w:tc>
        <w:tc>
          <w:tcPr>
            <w:tcW w:w="596" w:type="dxa"/>
          </w:tcPr>
          <w:p w14:paraId="1B1C47AD" w14:textId="77777777" w:rsidR="002525B4" w:rsidRPr="00B4328A" w:rsidRDefault="002525B4" w:rsidP="00B46F03">
            <w:pPr>
              <w:tabs>
                <w:tab w:val="right" w:pos="7254"/>
              </w:tabs>
              <w:spacing w:before="60" w:after="60"/>
              <w:rPr>
                <w:sz w:val="24"/>
                <w:szCs w:val="24"/>
              </w:rPr>
            </w:pPr>
          </w:p>
        </w:tc>
        <w:tc>
          <w:tcPr>
            <w:tcW w:w="2569" w:type="dxa"/>
            <w:vAlign w:val="center"/>
          </w:tcPr>
          <w:p w14:paraId="26F67DD5" w14:textId="030250B2" w:rsidR="002525B4" w:rsidRPr="00B4328A" w:rsidRDefault="002525B4" w:rsidP="00B46F03">
            <w:pPr>
              <w:tabs>
                <w:tab w:val="right" w:pos="7254"/>
              </w:tabs>
              <w:spacing w:before="60" w:after="60"/>
              <w:rPr>
                <w:sz w:val="24"/>
                <w:szCs w:val="24"/>
              </w:rPr>
            </w:pPr>
          </w:p>
        </w:tc>
      </w:tr>
      <w:tr w:rsidR="002525B4" w:rsidRPr="00B4328A" w14:paraId="4681C364" w14:textId="77777777" w:rsidTr="00D80D84">
        <w:tc>
          <w:tcPr>
            <w:tcW w:w="1572" w:type="dxa"/>
            <w:gridSpan w:val="2"/>
            <w:vMerge/>
          </w:tcPr>
          <w:p w14:paraId="72684308" w14:textId="77777777" w:rsidR="002525B4" w:rsidRDefault="002525B4" w:rsidP="00B46F03">
            <w:pPr>
              <w:spacing w:before="60" w:after="60"/>
              <w:rPr>
                <w:b/>
                <w:szCs w:val="24"/>
              </w:rPr>
            </w:pPr>
          </w:p>
        </w:tc>
        <w:tc>
          <w:tcPr>
            <w:tcW w:w="4708" w:type="dxa"/>
            <w:gridSpan w:val="2"/>
          </w:tcPr>
          <w:p w14:paraId="24E08E4E" w14:textId="5C6742DF" w:rsidR="002525B4" w:rsidRPr="0006280C" w:rsidRDefault="00A60B14" w:rsidP="00B46F03">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Programme de </w:t>
            </w:r>
            <w:r w:rsidR="00C0691F" w:rsidRPr="0006280C">
              <w:rPr>
                <w:i/>
                <w:iCs/>
                <w:sz w:val="24"/>
                <w:szCs w:val="24"/>
              </w:rPr>
              <w:t>travail</w:t>
            </w:r>
          </w:p>
        </w:tc>
        <w:tc>
          <w:tcPr>
            <w:tcW w:w="596" w:type="dxa"/>
          </w:tcPr>
          <w:p w14:paraId="55C01EAD" w14:textId="77777777" w:rsidR="002525B4" w:rsidRPr="00B4328A" w:rsidRDefault="002525B4" w:rsidP="00B46F03">
            <w:pPr>
              <w:tabs>
                <w:tab w:val="right" w:pos="7254"/>
              </w:tabs>
              <w:spacing w:before="60" w:after="60"/>
              <w:rPr>
                <w:sz w:val="24"/>
                <w:szCs w:val="24"/>
              </w:rPr>
            </w:pPr>
          </w:p>
        </w:tc>
        <w:tc>
          <w:tcPr>
            <w:tcW w:w="2569" w:type="dxa"/>
            <w:vAlign w:val="center"/>
          </w:tcPr>
          <w:p w14:paraId="4665B29B" w14:textId="0ADE73D1" w:rsidR="002525B4" w:rsidRPr="00B4328A" w:rsidRDefault="002525B4" w:rsidP="00B46F03">
            <w:pPr>
              <w:tabs>
                <w:tab w:val="right" w:pos="7254"/>
              </w:tabs>
              <w:spacing w:before="60" w:after="60"/>
              <w:rPr>
                <w:sz w:val="24"/>
                <w:szCs w:val="24"/>
              </w:rPr>
            </w:pPr>
          </w:p>
        </w:tc>
      </w:tr>
      <w:tr w:rsidR="002525B4" w:rsidRPr="00B4328A" w14:paraId="092D9BAE" w14:textId="77777777" w:rsidTr="00D80D84">
        <w:tc>
          <w:tcPr>
            <w:tcW w:w="1572" w:type="dxa"/>
            <w:gridSpan w:val="2"/>
            <w:vMerge/>
          </w:tcPr>
          <w:p w14:paraId="7B31C06C" w14:textId="77777777" w:rsidR="002525B4" w:rsidRDefault="002525B4" w:rsidP="00B46F03">
            <w:pPr>
              <w:spacing w:before="60" w:after="60"/>
              <w:rPr>
                <w:b/>
                <w:szCs w:val="24"/>
              </w:rPr>
            </w:pPr>
          </w:p>
        </w:tc>
        <w:tc>
          <w:tcPr>
            <w:tcW w:w="4708" w:type="dxa"/>
            <w:gridSpan w:val="2"/>
          </w:tcPr>
          <w:p w14:paraId="3EAFDB0E" w14:textId="26EA404F" w:rsidR="002525B4" w:rsidRPr="0006280C" w:rsidRDefault="00A60B14" w:rsidP="00B46F03">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Organisation </w:t>
            </w:r>
            <w:r w:rsidR="00CD32ED" w:rsidRPr="0006280C">
              <w:rPr>
                <w:i/>
                <w:iCs/>
                <w:sz w:val="24"/>
                <w:szCs w:val="24"/>
              </w:rPr>
              <w:t>du Chantier</w:t>
            </w:r>
            <w:r w:rsidR="002A16DA" w:rsidRPr="0006280C">
              <w:rPr>
                <w:i/>
                <w:iCs/>
                <w:sz w:val="24"/>
                <w:szCs w:val="24"/>
              </w:rPr>
              <w:t>, composition de l’équipe qualification et expérience du Personnel de l’Entrepreneur</w:t>
            </w:r>
          </w:p>
        </w:tc>
        <w:tc>
          <w:tcPr>
            <w:tcW w:w="596" w:type="dxa"/>
          </w:tcPr>
          <w:p w14:paraId="7B73909C" w14:textId="77777777" w:rsidR="002525B4" w:rsidRPr="00B4328A" w:rsidRDefault="002525B4" w:rsidP="00B46F03">
            <w:pPr>
              <w:tabs>
                <w:tab w:val="right" w:pos="7254"/>
              </w:tabs>
              <w:spacing w:before="60" w:after="60"/>
              <w:rPr>
                <w:sz w:val="24"/>
                <w:szCs w:val="24"/>
              </w:rPr>
            </w:pPr>
          </w:p>
        </w:tc>
        <w:tc>
          <w:tcPr>
            <w:tcW w:w="2569" w:type="dxa"/>
            <w:vAlign w:val="center"/>
          </w:tcPr>
          <w:p w14:paraId="1B7F996D" w14:textId="130DC06B" w:rsidR="002525B4" w:rsidRPr="00B4328A" w:rsidRDefault="002525B4" w:rsidP="00B46F03">
            <w:pPr>
              <w:tabs>
                <w:tab w:val="right" w:pos="7254"/>
              </w:tabs>
              <w:spacing w:before="60" w:after="60"/>
              <w:rPr>
                <w:sz w:val="24"/>
                <w:szCs w:val="24"/>
              </w:rPr>
            </w:pPr>
          </w:p>
        </w:tc>
      </w:tr>
      <w:tr w:rsidR="002525B4" w:rsidRPr="00B4328A" w14:paraId="13CEE3AB" w14:textId="77777777" w:rsidTr="00D80D84">
        <w:tc>
          <w:tcPr>
            <w:tcW w:w="1572" w:type="dxa"/>
            <w:gridSpan w:val="2"/>
            <w:vMerge/>
          </w:tcPr>
          <w:p w14:paraId="35BA14B7" w14:textId="77777777" w:rsidR="002525B4" w:rsidRDefault="002525B4" w:rsidP="00B46F03">
            <w:pPr>
              <w:spacing w:before="60" w:after="60"/>
              <w:rPr>
                <w:b/>
                <w:szCs w:val="24"/>
              </w:rPr>
            </w:pPr>
          </w:p>
        </w:tc>
        <w:tc>
          <w:tcPr>
            <w:tcW w:w="4708" w:type="dxa"/>
            <w:gridSpan w:val="2"/>
          </w:tcPr>
          <w:p w14:paraId="3EB9744A" w14:textId="1529337E" w:rsidR="002525B4" w:rsidRPr="0006280C" w:rsidRDefault="002A16DA" w:rsidP="00B46F03">
            <w:pPr>
              <w:pStyle w:val="ListParagraph"/>
              <w:numPr>
                <w:ilvl w:val="0"/>
                <w:numId w:val="42"/>
              </w:numPr>
              <w:tabs>
                <w:tab w:val="right" w:pos="7254"/>
              </w:tabs>
              <w:spacing w:before="60" w:after="60"/>
              <w:ind w:left="490"/>
              <w:rPr>
                <w:i/>
                <w:iCs/>
                <w:sz w:val="24"/>
                <w:szCs w:val="24"/>
              </w:rPr>
            </w:pPr>
            <w:r w:rsidRPr="0006280C">
              <w:rPr>
                <w:i/>
                <w:iCs/>
                <w:sz w:val="24"/>
                <w:szCs w:val="24"/>
              </w:rPr>
              <w:t>Évaluation des risques et plan de gestion proposé</w:t>
            </w:r>
          </w:p>
        </w:tc>
        <w:tc>
          <w:tcPr>
            <w:tcW w:w="596" w:type="dxa"/>
          </w:tcPr>
          <w:p w14:paraId="6BAF237B" w14:textId="77777777" w:rsidR="002525B4" w:rsidRPr="00B4328A" w:rsidRDefault="002525B4" w:rsidP="00B46F03">
            <w:pPr>
              <w:tabs>
                <w:tab w:val="right" w:pos="7254"/>
              </w:tabs>
              <w:spacing w:before="60" w:after="60"/>
              <w:rPr>
                <w:sz w:val="24"/>
                <w:szCs w:val="24"/>
              </w:rPr>
            </w:pPr>
          </w:p>
        </w:tc>
        <w:tc>
          <w:tcPr>
            <w:tcW w:w="2569" w:type="dxa"/>
            <w:vAlign w:val="center"/>
          </w:tcPr>
          <w:p w14:paraId="38F11567" w14:textId="119B88C7" w:rsidR="002525B4" w:rsidRPr="00B4328A" w:rsidRDefault="002525B4" w:rsidP="00B46F03">
            <w:pPr>
              <w:tabs>
                <w:tab w:val="right" w:pos="7254"/>
              </w:tabs>
              <w:spacing w:before="60" w:after="60"/>
              <w:rPr>
                <w:sz w:val="24"/>
                <w:szCs w:val="24"/>
              </w:rPr>
            </w:pPr>
          </w:p>
        </w:tc>
      </w:tr>
      <w:tr w:rsidR="002525B4" w:rsidRPr="00B4328A" w14:paraId="431AC4A3" w14:textId="77777777" w:rsidTr="00D80D84">
        <w:tc>
          <w:tcPr>
            <w:tcW w:w="1572" w:type="dxa"/>
            <w:gridSpan w:val="2"/>
            <w:vMerge/>
          </w:tcPr>
          <w:p w14:paraId="0300C308" w14:textId="77777777" w:rsidR="002525B4" w:rsidRDefault="002525B4" w:rsidP="00B46F03">
            <w:pPr>
              <w:spacing w:before="60" w:after="60"/>
              <w:rPr>
                <w:b/>
                <w:szCs w:val="24"/>
              </w:rPr>
            </w:pPr>
          </w:p>
        </w:tc>
        <w:tc>
          <w:tcPr>
            <w:tcW w:w="4708" w:type="dxa"/>
            <w:gridSpan w:val="2"/>
          </w:tcPr>
          <w:p w14:paraId="4F46CE51" w14:textId="0D3BBE87" w:rsidR="002525B4" w:rsidRPr="0006280C" w:rsidRDefault="0047589E" w:rsidP="00B46F03">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Qualité de la </w:t>
            </w:r>
            <w:r w:rsidR="002A16DA" w:rsidRPr="0006280C">
              <w:rPr>
                <w:i/>
                <w:iCs/>
                <w:sz w:val="24"/>
                <w:szCs w:val="24"/>
              </w:rPr>
              <w:t xml:space="preserve">Proposition </w:t>
            </w:r>
            <w:r w:rsidRPr="0006280C">
              <w:rPr>
                <w:i/>
                <w:iCs/>
                <w:sz w:val="24"/>
                <w:szCs w:val="24"/>
              </w:rPr>
              <w:t xml:space="preserve">d’Acquisition </w:t>
            </w:r>
            <w:r w:rsidR="002A16DA" w:rsidRPr="0006280C">
              <w:rPr>
                <w:i/>
                <w:iCs/>
                <w:sz w:val="24"/>
                <w:szCs w:val="24"/>
              </w:rPr>
              <w:t>Durable</w:t>
            </w:r>
            <w:r w:rsidR="00547260" w:rsidRPr="0006280C">
              <w:rPr>
                <w:i/>
                <w:iCs/>
                <w:sz w:val="24"/>
                <w:szCs w:val="24"/>
              </w:rPr>
              <w:t xml:space="preserve"> (voir Section III, IV et VII à ce sujet)</w:t>
            </w:r>
          </w:p>
        </w:tc>
        <w:tc>
          <w:tcPr>
            <w:tcW w:w="596" w:type="dxa"/>
          </w:tcPr>
          <w:p w14:paraId="6A65CD0C" w14:textId="77777777" w:rsidR="002525B4" w:rsidRPr="00B4328A" w:rsidRDefault="002525B4" w:rsidP="00B46F03">
            <w:pPr>
              <w:tabs>
                <w:tab w:val="right" w:pos="7254"/>
              </w:tabs>
              <w:spacing w:before="60" w:after="60"/>
              <w:rPr>
                <w:sz w:val="24"/>
                <w:szCs w:val="24"/>
              </w:rPr>
            </w:pPr>
          </w:p>
        </w:tc>
        <w:tc>
          <w:tcPr>
            <w:tcW w:w="2569" w:type="dxa"/>
            <w:vAlign w:val="center"/>
          </w:tcPr>
          <w:p w14:paraId="5E782B1C" w14:textId="16DB0290" w:rsidR="002525B4" w:rsidRPr="00B4328A" w:rsidRDefault="002525B4" w:rsidP="00B46F03">
            <w:pPr>
              <w:tabs>
                <w:tab w:val="right" w:pos="7254"/>
              </w:tabs>
              <w:spacing w:before="60" w:after="60"/>
              <w:rPr>
                <w:sz w:val="24"/>
                <w:szCs w:val="24"/>
              </w:rPr>
            </w:pPr>
          </w:p>
        </w:tc>
      </w:tr>
      <w:tr w:rsidR="002525B4" w:rsidRPr="00B4328A" w14:paraId="389046D3" w14:textId="77777777" w:rsidTr="00D80D84">
        <w:tc>
          <w:tcPr>
            <w:tcW w:w="1572" w:type="dxa"/>
            <w:gridSpan w:val="2"/>
            <w:vMerge/>
          </w:tcPr>
          <w:p w14:paraId="74F67788" w14:textId="77777777" w:rsidR="002525B4" w:rsidRDefault="002525B4" w:rsidP="00B46F03">
            <w:pPr>
              <w:spacing w:before="60" w:after="60"/>
              <w:rPr>
                <w:b/>
                <w:szCs w:val="24"/>
              </w:rPr>
            </w:pPr>
          </w:p>
        </w:tc>
        <w:tc>
          <w:tcPr>
            <w:tcW w:w="4708" w:type="dxa"/>
            <w:gridSpan w:val="2"/>
          </w:tcPr>
          <w:p w14:paraId="2E547FD6" w14:textId="03B1EC0C" w:rsidR="002525B4" w:rsidRPr="0006280C" w:rsidRDefault="0039709C" w:rsidP="00B46F03">
            <w:pPr>
              <w:pStyle w:val="ListParagraph"/>
              <w:numPr>
                <w:ilvl w:val="0"/>
                <w:numId w:val="42"/>
              </w:numPr>
              <w:tabs>
                <w:tab w:val="right" w:pos="7254"/>
              </w:tabs>
              <w:spacing w:before="60" w:after="60"/>
              <w:ind w:left="490"/>
              <w:rPr>
                <w:i/>
                <w:iCs/>
                <w:sz w:val="24"/>
                <w:szCs w:val="24"/>
              </w:rPr>
            </w:pPr>
            <w:r w:rsidRPr="0006280C">
              <w:rPr>
                <w:i/>
                <w:iCs/>
                <w:sz w:val="24"/>
                <w:szCs w:val="24"/>
              </w:rPr>
              <w:t xml:space="preserve">Stratégie pour les </w:t>
            </w:r>
            <w:r w:rsidR="0047589E" w:rsidRPr="0006280C">
              <w:rPr>
                <w:i/>
                <w:iCs/>
                <w:sz w:val="24"/>
                <w:szCs w:val="24"/>
              </w:rPr>
              <w:t xml:space="preserve">matériels </w:t>
            </w:r>
            <w:r w:rsidR="006967D7" w:rsidRPr="0006280C">
              <w:rPr>
                <w:i/>
                <w:iCs/>
                <w:sz w:val="24"/>
                <w:szCs w:val="24"/>
              </w:rPr>
              <w:t>clés</w:t>
            </w:r>
            <w:r w:rsidRPr="0006280C">
              <w:rPr>
                <w:i/>
                <w:iCs/>
                <w:sz w:val="24"/>
                <w:szCs w:val="24"/>
              </w:rPr>
              <w:t xml:space="preserve">; et </w:t>
            </w:r>
          </w:p>
        </w:tc>
        <w:tc>
          <w:tcPr>
            <w:tcW w:w="596" w:type="dxa"/>
          </w:tcPr>
          <w:p w14:paraId="7AB91014" w14:textId="77777777" w:rsidR="002525B4" w:rsidRPr="00B4328A" w:rsidRDefault="002525B4" w:rsidP="00B46F03">
            <w:pPr>
              <w:tabs>
                <w:tab w:val="right" w:pos="7254"/>
              </w:tabs>
              <w:spacing w:before="60" w:after="60"/>
              <w:rPr>
                <w:sz w:val="24"/>
                <w:szCs w:val="24"/>
              </w:rPr>
            </w:pPr>
          </w:p>
        </w:tc>
        <w:tc>
          <w:tcPr>
            <w:tcW w:w="2569" w:type="dxa"/>
            <w:vAlign w:val="center"/>
          </w:tcPr>
          <w:p w14:paraId="28AAB937" w14:textId="6AFE1C59" w:rsidR="002525B4" w:rsidRPr="00B4328A" w:rsidRDefault="002525B4" w:rsidP="00B46F03">
            <w:pPr>
              <w:tabs>
                <w:tab w:val="right" w:pos="7254"/>
              </w:tabs>
              <w:spacing w:before="60" w:after="60"/>
              <w:rPr>
                <w:sz w:val="24"/>
                <w:szCs w:val="24"/>
              </w:rPr>
            </w:pPr>
          </w:p>
        </w:tc>
      </w:tr>
      <w:tr w:rsidR="002A16DA" w:rsidRPr="00B4328A" w14:paraId="7EF59E35" w14:textId="77777777" w:rsidTr="00D80D84">
        <w:tc>
          <w:tcPr>
            <w:tcW w:w="1572" w:type="dxa"/>
            <w:gridSpan w:val="2"/>
            <w:vMerge/>
          </w:tcPr>
          <w:p w14:paraId="23D36D8C" w14:textId="77777777" w:rsidR="002A16DA" w:rsidRDefault="002A16DA" w:rsidP="00B46F03">
            <w:pPr>
              <w:spacing w:before="60" w:after="60"/>
              <w:rPr>
                <w:b/>
                <w:szCs w:val="24"/>
              </w:rPr>
            </w:pPr>
          </w:p>
        </w:tc>
        <w:tc>
          <w:tcPr>
            <w:tcW w:w="4708" w:type="dxa"/>
            <w:gridSpan w:val="2"/>
          </w:tcPr>
          <w:p w14:paraId="011E483D" w14:textId="4B96D379" w:rsidR="002A16DA" w:rsidRPr="0006280C" w:rsidRDefault="002A16DA" w:rsidP="00B46F03">
            <w:pPr>
              <w:pStyle w:val="ListParagraph"/>
              <w:numPr>
                <w:ilvl w:val="0"/>
                <w:numId w:val="42"/>
              </w:numPr>
              <w:tabs>
                <w:tab w:val="right" w:pos="7254"/>
              </w:tabs>
              <w:spacing w:before="60" w:after="60"/>
              <w:ind w:left="490"/>
              <w:rPr>
                <w:i/>
                <w:iCs/>
                <w:sz w:val="24"/>
                <w:szCs w:val="24"/>
              </w:rPr>
            </w:pPr>
            <w:r w:rsidRPr="0006280C">
              <w:rPr>
                <w:i/>
                <w:iCs/>
                <w:sz w:val="24"/>
                <w:szCs w:val="24"/>
              </w:rPr>
              <w:t>[insérer tous autres facteurs selon le cas</w:t>
            </w:r>
          </w:p>
        </w:tc>
        <w:tc>
          <w:tcPr>
            <w:tcW w:w="596" w:type="dxa"/>
          </w:tcPr>
          <w:p w14:paraId="01C5FE5E" w14:textId="77777777" w:rsidR="002A16DA" w:rsidRPr="00B4328A" w:rsidRDefault="002A16DA" w:rsidP="00B46F03">
            <w:pPr>
              <w:tabs>
                <w:tab w:val="right" w:pos="7254"/>
              </w:tabs>
              <w:spacing w:before="60" w:after="60"/>
              <w:rPr>
                <w:sz w:val="24"/>
                <w:szCs w:val="24"/>
              </w:rPr>
            </w:pPr>
          </w:p>
        </w:tc>
        <w:tc>
          <w:tcPr>
            <w:tcW w:w="2569" w:type="dxa"/>
            <w:vAlign w:val="center"/>
          </w:tcPr>
          <w:p w14:paraId="23BC0417" w14:textId="77777777" w:rsidR="002A16DA" w:rsidRPr="00B4328A" w:rsidRDefault="002A16DA" w:rsidP="00B46F03">
            <w:pPr>
              <w:tabs>
                <w:tab w:val="right" w:pos="7254"/>
              </w:tabs>
              <w:spacing w:before="60" w:after="60"/>
              <w:rPr>
                <w:sz w:val="24"/>
                <w:szCs w:val="24"/>
              </w:rPr>
            </w:pPr>
          </w:p>
        </w:tc>
      </w:tr>
      <w:tr w:rsidR="009E0604" w:rsidRPr="00B4328A" w14:paraId="2C9145AE" w14:textId="77777777" w:rsidTr="00D80D84">
        <w:tc>
          <w:tcPr>
            <w:tcW w:w="1572" w:type="dxa"/>
            <w:gridSpan w:val="2"/>
            <w:vMerge/>
          </w:tcPr>
          <w:p w14:paraId="31F25044" w14:textId="77777777" w:rsidR="009E0604" w:rsidRDefault="009E0604" w:rsidP="00B46F03">
            <w:pPr>
              <w:spacing w:before="60" w:after="60"/>
              <w:rPr>
                <w:b/>
                <w:szCs w:val="24"/>
              </w:rPr>
            </w:pPr>
          </w:p>
        </w:tc>
        <w:tc>
          <w:tcPr>
            <w:tcW w:w="4708" w:type="dxa"/>
            <w:gridSpan w:val="2"/>
          </w:tcPr>
          <w:p w14:paraId="37FE1992" w14:textId="06B6780C" w:rsidR="009E0604" w:rsidRPr="000C1F9C" w:rsidRDefault="001323EB" w:rsidP="00B46F03">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B46F03">
            <w:pPr>
              <w:tabs>
                <w:tab w:val="right" w:pos="7254"/>
              </w:tabs>
              <w:spacing w:before="60" w:after="60"/>
              <w:rPr>
                <w:sz w:val="24"/>
                <w:szCs w:val="24"/>
              </w:rPr>
            </w:pPr>
          </w:p>
        </w:tc>
        <w:tc>
          <w:tcPr>
            <w:tcW w:w="2569" w:type="dxa"/>
            <w:vAlign w:val="center"/>
          </w:tcPr>
          <w:p w14:paraId="5111A26E" w14:textId="77777777" w:rsidR="009E0604" w:rsidRPr="00B4328A" w:rsidRDefault="009E0604" w:rsidP="00B46F03">
            <w:pPr>
              <w:tabs>
                <w:tab w:val="right" w:pos="7254"/>
              </w:tabs>
              <w:spacing w:before="60" w:after="60"/>
              <w:rPr>
                <w:sz w:val="24"/>
                <w:szCs w:val="24"/>
              </w:rPr>
            </w:pPr>
          </w:p>
        </w:tc>
      </w:tr>
      <w:bookmarkEnd w:id="224"/>
      <w:tr w:rsidR="002E5B46" w:rsidRPr="00B4328A" w14:paraId="24234874" w14:textId="77777777" w:rsidTr="00D80D84">
        <w:trPr>
          <w:trHeight w:val="371"/>
        </w:trPr>
        <w:tc>
          <w:tcPr>
            <w:tcW w:w="1572" w:type="dxa"/>
            <w:gridSpan w:val="2"/>
            <w:vMerge/>
          </w:tcPr>
          <w:p w14:paraId="3AF31C8C" w14:textId="77777777" w:rsidR="002E5B46" w:rsidRDefault="002E5B46" w:rsidP="00B46F03">
            <w:pPr>
              <w:spacing w:before="60" w:after="60"/>
              <w:rPr>
                <w:b/>
                <w:szCs w:val="24"/>
              </w:rPr>
            </w:pPr>
          </w:p>
        </w:tc>
        <w:tc>
          <w:tcPr>
            <w:tcW w:w="7873" w:type="dxa"/>
            <w:gridSpan w:val="4"/>
          </w:tcPr>
          <w:p w14:paraId="076A96E4" w14:textId="67B4BFA1" w:rsidR="00B85B7D" w:rsidRPr="00B85B7D" w:rsidRDefault="00B85B7D" w:rsidP="00B46F03">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B46F03">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Pr>
                <w:sz w:val="24"/>
                <w:szCs w:val="24"/>
                <w:lang w:val="fr"/>
              </w:rPr>
              <w:t xml:space="preserve">Pour faciliter l’évaluation des facteurs techniques, insérer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D80D84">
        <w:tc>
          <w:tcPr>
            <w:tcW w:w="9445" w:type="dxa"/>
            <w:gridSpan w:val="6"/>
            <w:vAlign w:val="center"/>
          </w:tcPr>
          <w:p w14:paraId="789F4196" w14:textId="5BB93790" w:rsidR="00283C70" w:rsidRPr="00B4328A" w:rsidRDefault="00E5640D" w:rsidP="00B46F03">
            <w:pPr>
              <w:pStyle w:val="i"/>
              <w:tabs>
                <w:tab w:val="right" w:pos="7254"/>
              </w:tabs>
              <w:suppressAutoHyphens w:val="0"/>
              <w:spacing w:before="60" w:after="60"/>
              <w:jc w:val="center"/>
              <w:rPr>
                <w:rFonts w:ascii="Times New Roman" w:hAnsi="Times New Roman"/>
                <w:lang w:val="fr-FR"/>
              </w:rPr>
            </w:pPr>
            <w:r>
              <w:rPr>
                <w:b/>
                <w:sz w:val="32"/>
                <w:szCs w:val="32"/>
                <w:lang w:val="fr-FR" w:eastAsia="en-US"/>
              </w:rPr>
              <w:t>H</w:t>
            </w:r>
            <w:r w:rsidR="00283C70" w:rsidRPr="00283C70">
              <w:rPr>
                <w:b/>
                <w:sz w:val="32"/>
                <w:szCs w:val="32"/>
                <w:lang w:val="fr-FR" w:eastAsia="en-US"/>
              </w:rPr>
              <w:t xml:space="preserve">. </w:t>
            </w:r>
            <w:r w:rsidR="00283C70">
              <w:rPr>
                <w:b/>
                <w:sz w:val="32"/>
                <w:szCs w:val="32"/>
                <w:lang w:val="fr-FR" w:eastAsia="en-US"/>
              </w:rPr>
              <w:t>Ouverture de</w:t>
            </w:r>
            <w:r w:rsidR="00283C70" w:rsidRPr="00283C70">
              <w:rPr>
                <w:b/>
                <w:sz w:val="32"/>
                <w:szCs w:val="32"/>
                <w:lang w:val="fr-FR" w:eastAsia="en-US"/>
              </w:rPr>
              <w:t>s Parties</w:t>
            </w:r>
            <w:r w:rsidR="00283C70">
              <w:rPr>
                <w:b/>
                <w:sz w:val="32"/>
                <w:szCs w:val="32"/>
                <w:lang w:val="fr-FR" w:eastAsia="en-US"/>
              </w:rPr>
              <w:t xml:space="preserve"> Financières</w:t>
            </w:r>
          </w:p>
        </w:tc>
      </w:tr>
      <w:tr w:rsidR="00283C70" w:rsidRPr="00B85B7D" w14:paraId="4C732F49" w14:textId="77777777" w:rsidTr="00D80D84">
        <w:tc>
          <w:tcPr>
            <w:tcW w:w="1572" w:type="dxa"/>
            <w:gridSpan w:val="2"/>
          </w:tcPr>
          <w:p w14:paraId="7ECF8035" w14:textId="77777777" w:rsidR="00283C70" w:rsidRPr="00B4328A" w:rsidDel="001C5B4F" w:rsidRDefault="00283C70" w:rsidP="00B46F03">
            <w:pPr>
              <w:spacing w:before="60" w:after="60"/>
              <w:rPr>
                <w:b/>
                <w:sz w:val="24"/>
                <w:szCs w:val="24"/>
              </w:rPr>
            </w:pPr>
            <w:r>
              <w:rPr>
                <w:b/>
                <w:sz w:val="24"/>
                <w:szCs w:val="24"/>
              </w:rPr>
              <w:t>IP 3</w:t>
            </w:r>
            <w:r w:rsidR="00D54050">
              <w:rPr>
                <w:b/>
                <w:sz w:val="24"/>
                <w:szCs w:val="24"/>
              </w:rPr>
              <w:t>4</w:t>
            </w:r>
            <w:r w:rsidRPr="00B4328A">
              <w:rPr>
                <w:b/>
                <w:sz w:val="24"/>
                <w:szCs w:val="24"/>
              </w:rPr>
              <w:t>.1</w:t>
            </w:r>
          </w:p>
        </w:tc>
        <w:tc>
          <w:tcPr>
            <w:tcW w:w="7873" w:type="dxa"/>
            <w:gridSpan w:val="4"/>
          </w:tcPr>
          <w:p w14:paraId="45572738" w14:textId="606DF221" w:rsidR="00283C70" w:rsidRPr="00B85B7D" w:rsidRDefault="00283C70" w:rsidP="00B46F03">
            <w:pPr>
              <w:tabs>
                <w:tab w:val="right" w:pos="7254"/>
              </w:tabs>
              <w:spacing w:before="60" w:after="60"/>
              <w:jc w:val="both"/>
              <w:rPr>
                <w:sz w:val="24"/>
                <w:szCs w:val="24"/>
              </w:rPr>
            </w:pPr>
            <w:r w:rsidRPr="00B85B7D">
              <w:rPr>
                <w:sz w:val="24"/>
                <w:szCs w:val="24"/>
              </w:rPr>
              <w:t xml:space="preserve">La Lettre de Proposition et </w:t>
            </w:r>
            <w:r w:rsidR="00CB19E0">
              <w:rPr>
                <w:sz w:val="24"/>
                <w:szCs w:val="24"/>
              </w:rPr>
              <w:t>le</w:t>
            </w:r>
            <w:r w:rsidR="00326ED3">
              <w:rPr>
                <w:sz w:val="24"/>
                <w:szCs w:val="24"/>
              </w:rPr>
              <w:t xml:space="preserve"> Programme d’Activités chiffrés/Bordereau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B46F03">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D80D84">
        <w:tc>
          <w:tcPr>
            <w:tcW w:w="9445" w:type="dxa"/>
            <w:gridSpan w:val="6"/>
            <w:vAlign w:val="center"/>
          </w:tcPr>
          <w:p w14:paraId="79E9F256" w14:textId="74EEBB38" w:rsidR="00283C70" w:rsidRPr="00B4328A" w:rsidRDefault="00E5640D" w:rsidP="00B46F03">
            <w:pPr>
              <w:tabs>
                <w:tab w:val="right" w:pos="7254"/>
              </w:tabs>
              <w:spacing w:before="60" w:after="60"/>
              <w:jc w:val="center"/>
              <w:rPr>
                <w:sz w:val="24"/>
                <w:szCs w:val="24"/>
              </w:rPr>
            </w:pPr>
            <w:r>
              <w:rPr>
                <w:b/>
                <w:sz w:val="32"/>
                <w:szCs w:val="32"/>
                <w:lang w:eastAsia="en-US"/>
              </w:rPr>
              <w:t>I</w:t>
            </w:r>
            <w:r w:rsidR="00283C70" w:rsidRPr="00283C70">
              <w:rPr>
                <w:b/>
                <w:sz w:val="32"/>
                <w:szCs w:val="32"/>
                <w:lang w:eastAsia="en-US"/>
              </w:rPr>
              <w:t xml:space="preserve">. </w:t>
            </w:r>
            <w:r w:rsidR="00283C70">
              <w:rPr>
                <w:b/>
                <w:sz w:val="32"/>
                <w:szCs w:val="32"/>
                <w:lang w:eastAsia="en-US"/>
              </w:rPr>
              <w:t>Evaluation de</w:t>
            </w:r>
            <w:r w:rsidR="00283C70" w:rsidRPr="00283C70">
              <w:rPr>
                <w:b/>
                <w:sz w:val="32"/>
                <w:szCs w:val="32"/>
                <w:lang w:eastAsia="en-US"/>
              </w:rPr>
              <w:t>s Parties</w:t>
            </w:r>
            <w:r w:rsidR="00283C70">
              <w:rPr>
                <w:b/>
                <w:sz w:val="32"/>
                <w:szCs w:val="32"/>
                <w:lang w:eastAsia="en-US"/>
              </w:rPr>
              <w:t xml:space="preserve"> Financières</w:t>
            </w:r>
          </w:p>
        </w:tc>
      </w:tr>
      <w:tr w:rsidR="00E27CAC" w:rsidRPr="00B4328A" w14:paraId="68E73767" w14:textId="77777777" w:rsidTr="00D80D84">
        <w:tc>
          <w:tcPr>
            <w:tcW w:w="1572" w:type="dxa"/>
            <w:gridSpan w:val="2"/>
          </w:tcPr>
          <w:p w14:paraId="00674164" w14:textId="77777777" w:rsidR="00E27CAC" w:rsidRPr="00B4328A" w:rsidRDefault="00E27CAC" w:rsidP="00B46F03">
            <w:pPr>
              <w:spacing w:before="60" w:after="60"/>
              <w:rPr>
                <w:sz w:val="24"/>
                <w:szCs w:val="24"/>
              </w:rPr>
            </w:pPr>
            <w:r w:rsidRPr="00B4328A">
              <w:rPr>
                <w:b/>
                <w:sz w:val="24"/>
                <w:szCs w:val="24"/>
              </w:rPr>
              <w:t>IP</w:t>
            </w:r>
            <w:r>
              <w:rPr>
                <w:b/>
                <w:sz w:val="24"/>
                <w:szCs w:val="24"/>
              </w:rPr>
              <w:t xml:space="preserve"> 3</w:t>
            </w:r>
            <w:r w:rsidR="00D54050">
              <w:rPr>
                <w:b/>
                <w:sz w:val="24"/>
                <w:szCs w:val="24"/>
              </w:rPr>
              <w:t>8</w:t>
            </w:r>
            <w:r w:rsidRPr="00B4328A">
              <w:rPr>
                <w:b/>
                <w:sz w:val="24"/>
                <w:szCs w:val="24"/>
              </w:rPr>
              <w:t>.1</w:t>
            </w:r>
          </w:p>
        </w:tc>
        <w:tc>
          <w:tcPr>
            <w:tcW w:w="7873" w:type="dxa"/>
            <w:gridSpan w:val="4"/>
          </w:tcPr>
          <w:p w14:paraId="14444038" w14:textId="246C3873" w:rsidR="00E27CAC" w:rsidRDefault="00E27CAC" w:rsidP="00B46F03">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B46F03">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6475F4A9" w:rsidR="00D54050" w:rsidRDefault="00D54050" w:rsidP="00B46F03">
            <w:pPr>
              <w:tabs>
                <w:tab w:val="right" w:pos="7254"/>
              </w:tabs>
              <w:spacing w:before="60" w:after="12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4EDA9C62" w:rsidR="00D54050" w:rsidRPr="00D54050" w:rsidRDefault="00D54050" w:rsidP="00B46F03">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B46F03">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4FCF25FA" w:rsidR="00E27CAC" w:rsidRDefault="00D54050" w:rsidP="00B46F03">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IP 37.1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IP 16.1.</w:t>
            </w:r>
          </w:p>
          <w:p w14:paraId="27E33AD3" w14:textId="77777777" w:rsidR="00A97E31" w:rsidRDefault="00A97E31" w:rsidP="00B46F03">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B46F03">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B46F03">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52D0464E" w:rsidR="001A0FC8" w:rsidRPr="00AA2EC5" w:rsidRDefault="001A0FC8" w:rsidP="00B46F03">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D80D84">
        <w:tc>
          <w:tcPr>
            <w:tcW w:w="1572" w:type="dxa"/>
            <w:gridSpan w:val="2"/>
          </w:tcPr>
          <w:p w14:paraId="09454C21" w14:textId="77777777" w:rsidR="007D1043" w:rsidRPr="001A0FC8" w:rsidRDefault="007D1043" w:rsidP="00B46F03">
            <w:pPr>
              <w:spacing w:before="60" w:after="60"/>
              <w:rPr>
                <w:b/>
                <w:sz w:val="24"/>
                <w:szCs w:val="24"/>
              </w:rPr>
            </w:pPr>
            <w:r w:rsidRPr="001A0FC8">
              <w:rPr>
                <w:b/>
                <w:noProof/>
                <w:sz w:val="24"/>
                <w:szCs w:val="24"/>
              </w:rPr>
              <w:t>IP 39.1</w:t>
            </w:r>
          </w:p>
        </w:tc>
        <w:tc>
          <w:tcPr>
            <w:tcW w:w="7873" w:type="dxa"/>
            <w:gridSpan w:val="4"/>
          </w:tcPr>
          <w:p w14:paraId="24CC9EB4" w14:textId="32789C9B" w:rsidR="001A0FC8" w:rsidRPr="0064095B" w:rsidRDefault="001A0FC8" w:rsidP="00B46F03">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devraient être insérés </w:t>
            </w:r>
            <w:r w:rsidR="00016D30">
              <w:rPr>
                <w:b/>
                <w:bCs/>
                <w:i/>
                <w:noProof/>
                <w:color w:val="000000" w:themeColor="text1"/>
                <w:sz w:val="24"/>
                <w:szCs w:val="24"/>
                <w:u w:val="single"/>
                <w:lang w:val="fr"/>
              </w:rPr>
              <w:t>seulement</w:t>
            </w:r>
            <w:r w:rsidR="00016D30" w:rsidRPr="0064095B">
              <w:rPr>
                <w:b/>
                <w:bCs/>
                <w:i/>
                <w:noProof/>
                <w:color w:val="000000" w:themeColor="text1"/>
                <w:sz w:val="24"/>
                <w:szCs w:val="24"/>
                <w:u w:val="single"/>
                <w:lang w:val="fr"/>
              </w:rPr>
              <w:t xml:space="preserve"> </w:t>
            </w:r>
            <w:r w:rsidRPr="0064095B">
              <w:rPr>
                <w:b/>
                <w:bCs/>
                <w:i/>
                <w:noProof/>
                <w:color w:val="000000" w:themeColor="text1"/>
                <w:sz w:val="24"/>
                <w:szCs w:val="24"/>
                <w:u w:val="single"/>
                <w:lang w:val="fr"/>
              </w:rPr>
              <w:t>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1B26127A" w:rsidR="001A0FC8" w:rsidRPr="001A0FC8" w:rsidRDefault="001A0FC8" w:rsidP="00B46F03">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sidRPr="003B08FC">
              <w:rPr>
                <w:b/>
                <w:bCs/>
                <w:i/>
                <w:noProof/>
                <w:color w:val="000000" w:themeColor="text1"/>
                <w:sz w:val="24"/>
                <w:szCs w:val="24"/>
                <w:lang w:val="fr"/>
              </w:rPr>
              <w:t>sera </w:t>
            </w:r>
            <w:r w:rsidRPr="001A0FC8">
              <w:rPr>
                <w:i/>
                <w:noProof/>
                <w:color w:val="000000" w:themeColor="text1"/>
                <w:sz w:val="24"/>
                <w:szCs w:val="24"/>
                <w:lang w:val="fr"/>
              </w:rPr>
              <w:t>» ou « </w:t>
            </w:r>
            <w:r w:rsidRPr="003B08FC">
              <w:rPr>
                <w:b/>
                <w:bCs/>
                <w:i/>
                <w:noProof/>
                <w:color w:val="000000" w:themeColor="text1"/>
                <w:sz w:val="24"/>
                <w:szCs w:val="24"/>
                <w:lang w:val="fr"/>
              </w:rPr>
              <w:t>ne sera pas</w:t>
            </w:r>
            <w:r w:rsidRPr="001A0FC8">
              <w:rPr>
                <w:i/>
                <w:noProof/>
                <w:color w:val="000000" w:themeColor="text1"/>
                <w:sz w:val="24"/>
                <w:szCs w:val="24"/>
                <w:lang w:val="fr"/>
              </w:rPr>
              <w:t>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581CB715" w:rsidR="007D1043" w:rsidRPr="0064095B" w:rsidRDefault="001A0FC8" w:rsidP="00B46F03">
            <w:pPr>
              <w:spacing w:after="120"/>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 xml:space="preserve">Si une marge de préférence s’applique, la méthodologie d’application doit être définie à </w:t>
            </w:r>
            <w:r w:rsidR="00BA4F74">
              <w:rPr>
                <w:b/>
                <w:bCs/>
                <w:i/>
                <w:iCs/>
                <w:noProof/>
                <w:color w:val="000000" w:themeColor="text1"/>
                <w:sz w:val="24"/>
                <w:szCs w:val="24"/>
                <w:lang w:val="fr"/>
              </w:rPr>
              <w:t>la Section</w:t>
            </w:r>
            <w:r w:rsidR="00BA4F74" w:rsidRPr="0064095B">
              <w:rPr>
                <w:b/>
                <w:bCs/>
                <w:i/>
                <w:iCs/>
                <w:noProof/>
                <w:color w:val="000000" w:themeColor="text1"/>
                <w:sz w:val="24"/>
                <w:szCs w:val="24"/>
                <w:lang w:val="fr"/>
              </w:rPr>
              <w:t xml:space="preserve"> </w:t>
            </w:r>
            <w:r w:rsidRPr="0064095B">
              <w:rPr>
                <w:b/>
                <w:bCs/>
                <w:i/>
                <w:iCs/>
                <w:noProof/>
                <w:color w:val="000000" w:themeColor="text1"/>
                <w:sz w:val="24"/>
                <w:szCs w:val="24"/>
                <w:lang w:val="fr"/>
              </w:rPr>
              <w:t>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D80D84">
        <w:tc>
          <w:tcPr>
            <w:tcW w:w="1572" w:type="dxa"/>
            <w:gridSpan w:val="2"/>
          </w:tcPr>
          <w:p w14:paraId="568E062E" w14:textId="77777777" w:rsidR="00E27CAC" w:rsidRPr="00B4328A" w:rsidRDefault="00E27CAC" w:rsidP="00B46F03">
            <w:pPr>
              <w:spacing w:before="60" w:after="60"/>
              <w:rPr>
                <w:b/>
                <w:sz w:val="24"/>
                <w:szCs w:val="24"/>
              </w:rPr>
            </w:pPr>
            <w:r>
              <w:rPr>
                <w:b/>
                <w:sz w:val="24"/>
                <w:szCs w:val="24"/>
              </w:rPr>
              <w:t>IP 4</w:t>
            </w:r>
            <w:r w:rsidR="00C86661">
              <w:rPr>
                <w:b/>
                <w:sz w:val="24"/>
                <w:szCs w:val="24"/>
              </w:rPr>
              <w:t>0</w:t>
            </w:r>
            <w:r w:rsidRPr="00B4328A">
              <w:rPr>
                <w:b/>
                <w:sz w:val="24"/>
                <w:szCs w:val="24"/>
              </w:rPr>
              <w:t>.1 (f)</w:t>
            </w:r>
          </w:p>
        </w:tc>
        <w:tc>
          <w:tcPr>
            <w:tcW w:w="7873" w:type="dxa"/>
            <w:gridSpan w:val="4"/>
          </w:tcPr>
          <w:p w14:paraId="218FEC54" w14:textId="77777777" w:rsidR="00E27CAC" w:rsidRPr="00B4328A" w:rsidRDefault="00E27CAC" w:rsidP="00B46F03">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B46F03">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677BA954" w:rsidR="001A0FC8" w:rsidRPr="001A0FC8" w:rsidRDefault="003F681C" w:rsidP="00B46F03">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Ouvrages </w:t>
            </w:r>
            <w:r w:rsidRPr="0070400D">
              <w:rPr>
                <w:i/>
                <w:iCs/>
                <w:noProof/>
                <w:sz w:val="24"/>
                <w:szCs w:val="24"/>
                <w:lang w:val="fr"/>
              </w:rPr>
              <w:t>[insérer Oui ou Non.  Si oui, insérer la Méthodologie et les critères à la Section III, Critères d’Evaluation et de Qualification]</w:t>
            </w:r>
            <w:r>
              <w:rPr>
                <w:noProof/>
                <w:sz w:val="24"/>
                <w:szCs w:val="24"/>
                <w:lang w:val="fr"/>
              </w:rPr>
              <w:t> </w:t>
            </w:r>
            <w:r w:rsidR="001A0FC8" w:rsidRPr="001A0FC8">
              <w:rPr>
                <w:i/>
                <w:noProof/>
                <w:sz w:val="24"/>
                <w:szCs w:val="24"/>
                <w:lang w:val="fr"/>
              </w:rPr>
              <w:t>; et</w:t>
            </w:r>
          </w:p>
          <w:p w14:paraId="791D11BE" w14:textId="2B715E03" w:rsidR="00E27CAC" w:rsidRPr="001A0FC8" w:rsidRDefault="001A0FC8" w:rsidP="00B46F03">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D80D84">
        <w:tc>
          <w:tcPr>
            <w:tcW w:w="9445" w:type="dxa"/>
            <w:gridSpan w:val="6"/>
            <w:vAlign w:val="center"/>
          </w:tcPr>
          <w:p w14:paraId="5CF4B6D2" w14:textId="1D1AC3CF" w:rsidR="00E27CAC" w:rsidRPr="00B4328A" w:rsidRDefault="00E5640D" w:rsidP="00B46F03">
            <w:pPr>
              <w:pStyle w:val="i"/>
              <w:tabs>
                <w:tab w:val="right" w:pos="7254"/>
              </w:tabs>
              <w:suppressAutoHyphens w:val="0"/>
              <w:spacing w:before="60" w:after="60"/>
              <w:jc w:val="center"/>
              <w:rPr>
                <w:rFonts w:ascii="Times New Roman" w:hAnsi="Times New Roman"/>
                <w:lang w:val="fr-FR"/>
              </w:rPr>
            </w:pPr>
            <w:r>
              <w:rPr>
                <w:b/>
                <w:sz w:val="32"/>
                <w:szCs w:val="32"/>
                <w:lang w:val="fr-FR" w:eastAsia="en-US"/>
              </w:rPr>
              <w:t>J</w:t>
            </w:r>
            <w:r w:rsidR="00E27CAC" w:rsidRPr="00283C70">
              <w:rPr>
                <w:b/>
                <w:sz w:val="32"/>
                <w:szCs w:val="32"/>
                <w:lang w:val="fr-FR" w:eastAsia="en-US"/>
              </w:rPr>
              <w:t xml:space="preserve">. </w:t>
            </w:r>
            <w:r w:rsidR="00E27CAC" w:rsidRPr="00E27CAC">
              <w:rPr>
                <w:b/>
                <w:sz w:val="32"/>
                <w:szCs w:val="32"/>
                <w:lang w:val="fr-FR" w:eastAsia="en-US"/>
              </w:rPr>
              <w:t xml:space="preserve">Evaluation </w:t>
            </w:r>
            <w:r w:rsidR="00E27CAC">
              <w:rPr>
                <w:b/>
                <w:sz w:val="32"/>
                <w:szCs w:val="32"/>
                <w:lang w:val="fr-FR" w:eastAsia="en-US"/>
              </w:rPr>
              <w:t>Combinée de</w:t>
            </w:r>
            <w:r w:rsidR="00E27CAC" w:rsidRPr="00283C70">
              <w:rPr>
                <w:b/>
                <w:sz w:val="32"/>
                <w:szCs w:val="32"/>
                <w:lang w:val="fr-FR" w:eastAsia="en-US"/>
              </w:rPr>
              <w:t>s Parties</w:t>
            </w:r>
            <w:r w:rsidR="00E27CAC">
              <w:rPr>
                <w:b/>
                <w:sz w:val="32"/>
                <w:szCs w:val="32"/>
                <w:lang w:val="fr-FR" w:eastAsia="en-US"/>
              </w:rPr>
              <w:t xml:space="preserve"> Technique et Financière</w:t>
            </w:r>
          </w:p>
        </w:tc>
      </w:tr>
      <w:tr w:rsidR="00E27CAC" w:rsidRPr="00B4328A" w14:paraId="16607861" w14:textId="77777777" w:rsidTr="00D80D84">
        <w:tc>
          <w:tcPr>
            <w:tcW w:w="1572" w:type="dxa"/>
            <w:gridSpan w:val="2"/>
          </w:tcPr>
          <w:p w14:paraId="7F11F112" w14:textId="77777777" w:rsidR="00E27CAC" w:rsidRPr="00B4328A" w:rsidDel="001C5B4F" w:rsidRDefault="00E27CAC" w:rsidP="00B46F03">
            <w:pPr>
              <w:spacing w:before="60" w:after="60"/>
              <w:rPr>
                <w:b/>
                <w:sz w:val="24"/>
                <w:szCs w:val="24"/>
              </w:rPr>
            </w:pPr>
            <w:r w:rsidRPr="00D63694">
              <w:rPr>
                <w:b/>
                <w:sz w:val="24"/>
                <w:szCs w:val="24"/>
              </w:rPr>
              <w:t>IP 4</w:t>
            </w:r>
            <w:r w:rsidR="00D63694" w:rsidRPr="00D63694">
              <w:rPr>
                <w:b/>
                <w:sz w:val="24"/>
                <w:szCs w:val="24"/>
              </w:rPr>
              <w:t>3</w:t>
            </w:r>
            <w:r w:rsidRPr="00D63694">
              <w:rPr>
                <w:b/>
                <w:sz w:val="24"/>
                <w:szCs w:val="24"/>
              </w:rPr>
              <w:t>.1</w:t>
            </w:r>
          </w:p>
        </w:tc>
        <w:tc>
          <w:tcPr>
            <w:tcW w:w="7873" w:type="dxa"/>
            <w:gridSpan w:val="4"/>
          </w:tcPr>
          <w:p w14:paraId="49C98CC8" w14:textId="1225E853" w:rsidR="0064095B" w:rsidRPr="0064095B" w:rsidRDefault="00E27CAC" w:rsidP="00B46F03">
            <w:pPr>
              <w:tabs>
                <w:tab w:val="right" w:pos="7254"/>
              </w:tabs>
              <w:spacing w:before="120" w:after="120"/>
              <w:rPr>
                <w:b/>
                <w:bCs/>
                <w:i/>
                <w:iCs/>
                <w:color w:val="000000" w:themeColor="text1"/>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p w14:paraId="6E5A3998" w14:textId="1E5A55D8" w:rsidR="00E27CAC" w:rsidRPr="00B4328A" w:rsidRDefault="00E27CAC" w:rsidP="00B46F03">
            <w:pPr>
              <w:spacing w:after="120"/>
              <w:jc w:val="both"/>
              <w:rPr>
                <w:sz w:val="24"/>
                <w:szCs w:val="24"/>
              </w:rPr>
            </w:pPr>
          </w:p>
        </w:tc>
      </w:tr>
      <w:tr w:rsidR="00E27CAC" w:rsidRPr="00B4328A" w14:paraId="6B7FC110" w14:textId="77777777" w:rsidTr="00D80D84">
        <w:tc>
          <w:tcPr>
            <w:tcW w:w="1572" w:type="dxa"/>
            <w:gridSpan w:val="2"/>
          </w:tcPr>
          <w:p w14:paraId="0DF6D3F8" w14:textId="77777777" w:rsidR="00E27CAC" w:rsidRPr="00B4328A" w:rsidDel="001C5B4F" w:rsidRDefault="00E27CAC" w:rsidP="00B46F03">
            <w:pPr>
              <w:spacing w:before="60" w:after="60"/>
              <w:rPr>
                <w:b/>
                <w:sz w:val="24"/>
                <w:szCs w:val="24"/>
              </w:rPr>
            </w:pPr>
            <w:r>
              <w:rPr>
                <w:b/>
                <w:sz w:val="24"/>
                <w:szCs w:val="24"/>
              </w:rPr>
              <w:t>IP 4</w:t>
            </w:r>
            <w:r w:rsidR="00D63694">
              <w:rPr>
                <w:b/>
                <w:sz w:val="24"/>
                <w:szCs w:val="24"/>
              </w:rPr>
              <w:t>4</w:t>
            </w:r>
            <w:r w:rsidRPr="00B4328A">
              <w:rPr>
                <w:b/>
                <w:sz w:val="24"/>
                <w:szCs w:val="24"/>
              </w:rPr>
              <w:t>.1</w:t>
            </w:r>
          </w:p>
        </w:tc>
        <w:tc>
          <w:tcPr>
            <w:tcW w:w="7873" w:type="dxa"/>
            <w:gridSpan w:val="4"/>
          </w:tcPr>
          <w:p w14:paraId="512E8372" w14:textId="72DE63C6" w:rsidR="007753F3" w:rsidRPr="004D2647" w:rsidRDefault="00AA2EC5" w:rsidP="00B46F03">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B46F03">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D80D84">
        <w:tc>
          <w:tcPr>
            <w:tcW w:w="1572" w:type="dxa"/>
            <w:gridSpan w:val="2"/>
          </w:tcPr>
          <w:p w14:paraId="1F1E7B73" w14:textId="77777777" w:rsidR="00E27CAC" w:rsidRPr="00B4328A" w:rsidRDefault="00E27CAC" w:rsidP="00B46F03">
            <w:pPr>
              <w:spacing w:before="60" w:after="60"/>
              <w:rPr>
                <w:b/>
                <w:sz w:val="24"/>
                <w:szCs w:val="24"/>
              </w:rPr>
            </w:pPr>
            <w:r>
              <w:rPr>
                <w:b/>
                <w:sz w:val="24"/>
                <w:szCs w:val="24"/>
              </w:rPr>
              <w:t>IP 4</w:t>
            </w:r>
            <w:r w:rsidR="00D63694">
              <w:rPr>
                <w:b/>
                <w:sz w:val="24"/>
                <w:szCs w:val="24"/>
              </w:rPr>
              <w:t>6</w:t>
            </w:r>
            <w:r w:rsidRPr="00B4328A">
              <w:rPr>
                <w:b/>
                <w:sz w:val="24"/>
                <w:szCs w:val="24"/>
              </w:rPr>
              <w:t>.1</w:t>
            </w:r>
          </w:p>
        </w:tc>
        <w:tc>
          <w:tcPr>
            <w:tcW w:w="7873" w:type="dxa"/>
            <w:gridSpan w:val="4"/>
          </w:tcPr>
          <w:p w14:paraId="33B5CB62" w14:textId="77777777" w:rsidR="00E27CAC" w:rsidRDefault="0064095B" w:rsidP="00B46F03">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46F03">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D80D84">
        <w:trPr>
          <w:gridBefore w:val="1"/>
          <w:wBefore w:w="6" w:type="dxa"/>
        </w:trPr>
        <w:tc>
          <w:tcPr>
            <w:tcW w:w="9439" w:type="dxa"/>
            <w:gridSpan w:val="5"/>
          </w:tcPr>
          <w:p w14:paraId="03DE1A22" w14:textId="0A9BF412" w:rsidR="00A661BA" w:rsidRPr="00B4328A" w:rsidRDefault="00E5640D" w:rsidP="00B46F03">
            <w:pPr>
              <w:pStyle w:val="BankNormal"/>
              <w:tabs>
                <w:tab w:val="left" w:pos="5686"/>
                <w:tab w:val="right" w:pos="7218"/>
              </w:tabs>
              <w:spacing w:before="120" w:after="120"/>
              <w:jc w:val="center"/>
              <w:rPr>
                <w:iCs/>
                <w:lang w:val="fr-FR"/>
              </w:rPr>
            </w:pPr>
            <w:r>
              <w:rPr>
                <w:rFonts w:ascii="Tms Rmn" w:hAnsi="Tms Rmn"/>
                <w:b/>
                <w:sz w:val="32"/>
                <w:szCs w:val="32"/>
                <w:lang w:val="fr-FR" w:eastAsia="en-US"/>
              </w:rPr>
              <w:t>K</w:t>
            </w:r>
            <w:r w:rsidR="00A661BA" w:rsidRPr="00A661BA">
              <w:rPr>
                <w:rFonts w:ascii="Tms Rmn" w:hAnsi="Tms Rmn"/>
                <w:b/>
                <w:sz w:val="32"/>
                <w:szCs w:val="32"/>
                <w:lang w:val="fr-FR" w:eastAsia="en-US"/>
              </w:rPr>
              <w:t>.  Attribution du Marché</w:t>
            </w:r>
          </w:p>
        </w:tc>
      </w:tr>
      <w:tr w:rsidR="00194737" w:rsidRPr="00B4328A" w14:paraId="2D65D03A" w14:textId="77777777" w:rsidTr="00D80D84">
        <w:trPr>
          <w:gridBefore w:val="1"/>
          <w:wBefore w:w="6" w:type="dxa"/>
        </w:trPr>
        <w:tc>
          <w:tcPr>
            <w:tcW w:w="1574" w:type="dxa"/>
            <w:gridSpan w:val="2"/>
          </w:tcPr>
          <w:p w14:paraId="3FB909C8" w14:textId="497DCC10" w:rsidR="00194737" w:rsidRDefault="00194737" w:rsidP="00B46F03">
            <w:pPr>
              <w:spacing w:before="60" w:after="60"/>
              <w:rPr>
                <w:b/>
                <w:sz w:val="24"/>
                <w:szCs w:val="24"/>
              </w:rPr>
            </w:pPr>
            <w:r w:rsidRPr="00194737">
              <w:rPr>
                <w:b/>
                <w:sz w:val="24"/>
                <w:szCs w:val="24"/>
              </w:rPr>
              <w:t>IP 54.1 et 54.2</w:t>
            </w:r>
          </w:p>
        </w:tc>
        <w:tc>
          <w:tcPr>
            <w:tcW w:w="7865" w:type="dxa"/>
            <w:gridSpan w:val="3"/>
          </w:tcPr>
          <w:p w14:paraId="6877EB3A" w14:textId="5B87EEEE" w:rsidR="000A2A56" w:rsidRPr="000A2A56" w:rsidRDefault="000A2A56" w:rsidP="00B46F03">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B46F03">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B46F03">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D80D84">
        <w:trPr>
          <w:gridBefore w:val="1"/>
          <w:wBefore w:w="6" w:type="dxa"/>
        </w:trPr>
        <w:tc>
          <w:tcPr>
            <w:tcW w:w="1574" w:type="dxa"/>
            <w:gridSpan w:val="2"/>
          </w:tcPr>
          <w:p w14:paraId="35F211C5" w14:textId="77777777" w:rsidR="00E27CAC" w:rsidRPr="00B4328A" w:rsidRDefault="00A661BA" w:rsidP="00B46F03">
            <w:pPr>
              <w:spacing w:before="60" w:after="60"/>
              <w:rPr>
                <w:b/>
                <w:sz w:val="24"/>
                <w:szCs w:val="24"/>
              </w:rPr>
            </w:pPr>
            <w:r>
              <w:rPr>
                <w:b/>
                <w:sz w:val="24"/>
                <w:szCs w:val="24"/>
              </w:rPr>
              <w:t>IP 5</w:t>
            </w:r>
            <w:r w:rsidR="00A24FDE">
              <w:rPr>
                <w:b/>
                <w:sz w:val="24"/>
                <w:szCs w:val="24"/>
              </w:rPr>
              <w:t>5</w:t>
            </w:r>
            <w:r w:rsidR="00E27CAC" w:rsidRPr="00B4328A">
              <w:rPr>
                <w:b/>
                <w:sz w:val="24"/>
                <w:szCs w:val="24"/>
              </w:rPr>
              <w:t>.1</w:t>
            </w:r>
          </w:p>
        </w:tc>
        <w:tc>
          <w:tcPr>
            <w:tcW w:w="7865" w:type="dxa"/>
            <w:gridSpan w:val="3"/>
          </w:tcPr>
          <w:p w14:paraId="22A07E19" w14:textId="607070DB" w:rsidR="00E27CAC" w:rsidRPr="00B4328A" w:rsidRDefault="00E27CAC" w:rsidP="00B46F0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r w:rsidR="00F16C2C">
              <w:rPr>
                <w:iCs/>
                <w:lang w:val="fr-FR"/>
              </w:rPr>
              <w:t>« </w:t>
            </w:r>
            <w:hyperlink r:id="rId22" w:history="1">
              <w:r w:rsidRPr="00E01BE0">
                <w:rPr>
                  <w:rStyle w:val="Hyperlink"/>
                  <w:iCs/>
                  <w:color w:val="auto"/>
                  <w:u w:val="none"/>
                  <w:lang w:val="fr-FR"/>
                </w:rPr>
                <w:t xml:space="preserve">Règlement de Passation de Marchés applicable aux Emprunteurs dans le cadre de </w:t>
              </w:r>
              <w:r w:rsidR="00526624">
                <w:rPr>
                  <w:rStyle w:val="Hyperlink"/>
                  <w:iCs/>
                  <w:color w:val="auto"/>
                  <w:u w:val="none"/>
                  <w:lang w:val="fr-FR"/>
                </w:rPr>
                <w:t>F</w:t>
              </w:r>
              <w:r w:rsidRPr="00E01BE0">
                <w:rPr>
                  <w:rStyle w:val="Hyperlink"/>
                  <w:iCs/>
                  <w:color w:val="auto"/>
                  <w:u w:val="none"/>
                  <w:lang w:val="fr-FR"/>
                </w:rPr>
                <w:t xml:space="preserve">inancement de </w:t>
              </w:r>
              <w:r w:rsidR="00526624">
                <w:rPr>
                  <w:rStyle w:val="Hyperlink"/>
                  <w:iCs/>
                  <w:color w:val="auto"/>
                  <w:u w:val="none"/>
                  <w:lang w:val="fr-FR"/>
                </w:rPr>
                <w:t>P</w:t>
              </w:r>
              <w:r w:rsidRPr="00E01BE0">
                <w:rPr>
                  <w:rStyle w:val="Hyperlink"/>
                  <w:iCs/>
                  <w:color w:val="auto"/>
                  <w:u w:val="none"/>
                  <w:lang w:val="fr-FR"/>
                </w:rPr>
                <w:t>rojets d’</w:t>
              </w:r>
              <w:r w:rsidR="00526624">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sidR="00F16C2C">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0A2A56" w:rsidRPr="000A2A56" w:rsidRDefault="00E27CAC" w:rsidP="00B46F03">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 xml:space="preserve">[insérer le nom complet de la personne recevant </w:t>
            </w:r>
            <w:r w:rsidR="00F16C2C">
              <w:rPr>
                <w:i/>
                <w:sz w:val="24"/>
                <w:szCs w:val="24"/>
                <w:lang w:val="fr"/>
              </w:rPr>
              <w:t>les réclamations</w:t>
            </w:r>
            <w:r w:rsidR="000A2A56" w:rsidRPr="000A2A56">
              <w:rPr>
                <w:i/>
                <w:sz w:val="24"/>
                <w:szCs w:val="24"/>
                <w:lang w:val="fr"/>
              </w:rPr>
              <w:t>]</w:t>
            </w:r>
          </w:p>
          <w:p w14:paraId="2C4ECD9F" w14:textId="430121D2" w:rsidR="000A2A56" w:rsidRPr="000A2A56" w:rsidRDefault="000A2A56" w:rsidP="00B46F03">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B46F03">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D50869" w:rsidR="000A2A56" w:rsidRPr="000A2A56" w:rsidRDefault="000A2A56" w:rsidP="00B46F03">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Pr="000A2A56">
              <w:rPr>
                <w:i/>
                <w:sz w:val="24"/>
                <w:szCs w:val="24"/>
                <w:lang w:val="fr"/>
              </w:rPr>
              <w:t>e-mail : [insérer l’adresse e-mail]</w:t>
            </w:r>
          </w:p>
          <w:p w14:paraId="61A253A0" w14:textId="1BF9B4CC" w:rsidR="000A2A56" w:rsidRPr="000A2A56" w:rsidRDefault="000A2A56" w:rsidP="00B46F03">
            <w:pPr>
              <w:spacing w:before="120" w:after="120"/>
              <w:ind w:left="341"/>
              <w:rPr>
                <w:i/>
                <w:sz w:val="24"/>
                <w:szCs w:val="24"/>
              </w:rPr>
            </w:pPr>
            <w:r w:rsidRPr="000A2A56">
              <w:rPr>
                <w:b/>
                <w:sz w:val="24"/>
                <w:szCs w:val="24"/>
                <w:lang w:val="fr"/>
              </w:rPr>
              <w:t>Numéro de fax</w:t>
            </w:r>
            <w:r w:rsidR="00E01BE0">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B46F0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B46F03">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B46F03">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1BEF1DA6" w:rsidR="00E27CAC" w:rsidRPr="00B4328A" w:rsidRDefault="00E27CAC" w:rsidP="00B46F03">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3"/>
          <w:headerReference w:type="first" r:id="rId24"/>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25" w:name="_Toc467977928"/>
      <w:bookmarkStart w:id="226" w:name="_Toc138920205"/>
      <w:r w:rsidRPr="000C1F9C">
        <w:t>Section III. Critères d’évaluation et de qualification</w:t>
      </w:r>
      <w:bookmarkEnd w:id="225"/>
      <w:bookmarkEnd w:id="226"/>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04C5B36B" w14:textId="7B5CA2CD" w:rsidR="00A34660"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A34660">
        <w:rPr>
          <w:rFonts w:ascii="Times New Roman Bold" w:hAnsi="Times New Roman Bold"/>
        </w:rPr>
        <w:instrText>,</w:instrText>
      </w:r>
      <w:r>
        <w:rPr>
          <w:rFonts w:ascii="Times New Roman Bold" w:hAnsi="Times New Roman Bold"/>
        </w:rPr>
        <w:instrText>1</w:instrText>
      </w:r>
      <w:r w:rsidR="00A34660">
        <w:rPr>
          <w:rFonts w:ascii="Times New Roman Bold" w:hAnsi="Times New Roman Bold"/>
        </w:rPr>
        <w:instrText>,</w:instrText>
      </w:r>
      <w:r>
        <w:rPr>
          <w:rFonts w:ascii="Times New Roman Bold" w:hAnsi="Times New Roman Bold"/>
        </w:rPr>
        <w:instrText>SEC3 h2</w:instrText>
      </w:r>
      <w:r w:rsidR="00A34660">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921125" w:history="1">
        <w:r w:rsidR="00A34660" w:rsidRPr="00AC49B6">
          <w:rPr>
            <w:rStyle w:val="Hyperlink"/>
            <w:noProof/>
          </w:rPr>
          <w:t>A. Partie Technique</w:t>
        </w:r>
        <w:r w:rsidR="00A34660">
          <w:rPr>
            <w:noProof/>
            <w:webHidden/>
          </w:rPr>
          <w:tab/>
        </w:r>
        <w:r w:rsidR="00A34660">
          <w:rPr>
            <w:noProof/>
            <w:webHidden/>
          </w:rPr>
          <w:fldChar w:fldCharType="begin"/>
        </w:r>
        <w:r w:rsidR="00A34660">
          <w:rPr>
            <w:noProof/>
            <w:webHidden/>
          </w:rPr>
          <w:instrText xml:space="preserve"> PAGEREF _Toc138921125 \h </w:instrText>
        </w:r>
        <w:r w:rsidR="00A34660">
          <w:rPr>
            <w:noProof/>
            <w:webHidden/>
          </w:rPr>
        </w:r>
        <w:r w:rsidR="00A34660">
          <w:rPr>
            <w:noProof/>
            <w:webHidden/>
          </w:rPr>
          <w:fldChar w:fldCharType="separate"/>
        </w:r>
        <w:r w:rsidR="00385B1D">
          <w:rPr>
            <w:noProof/>
            <w:webHidden/>
          </w:rPr>
          <w:t>76</w:t>
        </w:r>
        <w:r w:rsidR="00A34660">
          <w:rPr>
            <w:noProof/>
            <w:webHidden/>
          </w:rPr>
          <w:fldChar w:fldCharType="end"/>
        </w:r>
      </w:hyperlink>
    </w:p>
    <w:p w14:paraId="2F80D1BC" w14:textId="12BF5ED7" w:rsidR="00A34660" w:rsidRDefault="00B208A4">
      <w:pPr>
        <w:pStyle w:val="TOC2"/>
        <w:rPr>
          <w:rFonts w:asciiTheme="minorHAnsi" w:eastAsiaTheme="minorEastAsia" w:hAnsiTheme="minorHAnsi" w:cstheme="minorBidi"/>
          <w:sz w:val="22"/>
          <w:szCs w:val="22"/>
          <w:lang w:val="en-US" w:eastAsia="en-US"/>
        </w:rPr>
      </w:pPr>
      <w:hyperlink w:anchor="_Toc138921126" w:history="1">
        <w:r w:rsidR="00A34660" w:rsidRPr="00AC49B6">
          <w:rPr>
            <w:rStyle w:val="Hyperlink"/>
          </w:rPr>
          <w:t>1. Qualification</w:t>
        </w:r>
        <w:r w:rsidR="00A34660">
          <w:rPr>
            <w:webHidden/>
          </w:rPr>
          <w:tab/>
        </w:r>
        <w:r w:rsidR="00A34660">
          <w:rPr>
            <w:webHidden/>
          </w:rPr>
          <w:fldChar w:fldCharType="begin"/>
        </w:r>
        <w:r w:rsidR="00A34660">
          <w:rPr>
            <w:webHidden/>
          </w:rPr>
          <w:instrText xml:space="preserve"> PAGEREF _Toc138921126 \h </w:instrText>
        </w:r>
        <w:r w:rsidR="00A34660">
          <w:rPr>
            <w:webHidden/>
          </w:rPr>
        </w:r>
        <w:r w:rsidR="00A34660">
          <w:rPr>
            <w:webHidden/>
          </w:rPr>
          <w:fldChar w:fldCharType="separate"/>
        </w:r>
        <w:r w:rsidR="00385B1D">
          <w:rPr>
            <w:webHidden/>
          </w:rPr>
          <w:t>76</w:t>
        </w:r>
        <w:r w:rsidR="00A34660">
          <w:rPr>
            <w:webHidden/>
          </w:rPr>
          <w:fldChar w:fldCharType="end"/>
        </w:r>
      </w:hyperlink>
    </w:p>
    <w:p w14:paraId="7BFAE62C" w14:textId="4BB4C7FE" w:rsidR="00A34660" w:rsidRDefault="00B208A4">
      <w:pPr>
        <w:pStyle w:val="TOC2"/>
        <w:rPr>
          <w:rFonts w:asciiTheme="minorHAnsi" w:eastAsiaTheme="minorEastAsia" w:hAnsiTheme="minorHAnsi" w:cstheme="minorBidi"/>
          <w:sz w:val="22"/>
          <w:szCs w:val="22"/>
          <w:lang w:val="en-US" w:eastAsia="en-US"/>
        </w:rPr>
      </w:pPr>
      <w:hyperlink w:anchor="_Toc138921127" w:history="1">
        <w:r w:rsidR="00A34660" w:rsidRPr="00AC49B6">
          <w:rPr>
            <w:rStyle w:val="Hyperlink"/>
          </w:rPr>
          <w:t>2. Evaluation de la Partie Technique (IP 31)</w:t>
        </w:r>
        <w:r w:rsidR="00A34660">
          <w:rPr>
            <w:webHidden/>
          </w:rPr>
          <w:tab/>
        </w:r>
        <w:r w:rsidR="00A34660">
          <w:rPr>
            <w:webHidden/>
          </w:rPr>
          <w:fldChar w:fldCharType="begin"/>
        </w:r>
        <w:r w:rsidR="00A34660">
          <w:rPr>
            <w:webHidden/>
          </w:rPr>
          <w:instrText xml:space="preserve"> PAGEREF _Toc138921127 \h </w:instrText>
        </w:r>
        <w:r w:rsidR="00A34660">
          <w:rPr>
            <w:webHidden/>
          </w:rPr>
        </w:r>
        <w:r w:rsidR="00A34660">
          <w:rPr>
            <w:webHidden/>
          </w:rPr>
          <w:fldChar w:fldCharType="separate"/>
        </w:r>
        <w:r w:rsidR="00385B1D">
          <w:rPr>
            <w:webHidden/>
          </w:rPr>
          <w:t>77</w:t>
        </w:r>
        <w:r w:rsidR="00A34660">
          <w:rPr>
            <w:webHidden/>
          </w:rPr>
          <w:fldChar w:fldCharType="end"/>
        </w:r>
      </w:hyperlink>
    </w:p>
    <w:p w14:paraId="635D0DC2" w14:textId="6EA2AEA0" w:rsidR="00A34660" w:rsidRDefault="00B208A4">
      <w:pPr>
        <w:pStyle w:val="TOC1"/>
        <w:rPr>
          <w:rFonts w:asciiTheme="minorHAnsi" w:eastAsiaTheme="minorEastAsia" w:hAnsiTheme="minorHAnsi" w:cstheme="minorBidi"/>
          <w:b w:val="0"/>
          <w:bCs w:val="0"/>
          <w:caps w:val="0"/>
          <w:noProof/>
          <w:sz w:val="22"/>
          <w:szCs w:val="22"/>
          <w:lang w:val="en-US" w:eastAsia="en-US"/>
        </w:rPr>
      </w:pPr>
      <w:hyperlink w:anchor="_Toc138921128" w:history="1">
        <w:r w:rsidR="00A34660" w:rsidRPr="00AC49B6">
          <w:rPr>
            <w:rStyle w:val="Hyperlink"/>
            <w:noProof/>
          </w:rPr>
          <w:t>B.  Partie Financière</w:t>
        </w:r>
        <w:r w:rsidR="00A34660">
          <w:rPr>
            <w:noProof/>
            <w:webHidden/>
          </w:rPr>
          <w:tab/>
        </w:r>
        <w:r w:rsidR="00A34660">
          <w:rPr>
            <w:noProof/>
            <w:webHidden/>
          </w:rPr>
          <w:fldChar w:fldCharType="begin"/>
        </w:r>
        <w:r w:rsidR="00A34660">
          <w:rPr>
            <w:noProof/>
            <w:webHidden/>
          </w:rPr>
          <w:instrText xml:space="preserve"> PAGEREF _Toc138921128 \h </w:instrText>
        </w:r>
        <w:r w:rsidR="00A34660">
          <w:rPr>
            <w:noProof/>
            <w:webHidden/>
          </w:rPr>
        </w:r>
        <w:r w:rsidR="00A34660">
          <w:rPr>
            <w:noProof/>
            <w:webHidden/>
          </w:rPr>
          <w:fldChar w:fldCharType="separate"/>
        </w:r>
        <w:r w:rsidR="00385B1D">
          <w:rPr>
            <w:noProof/>
            <w:webHidden/>
          </w:rPr>
          <w:t>78</w:t>
        </w:r>
        <w:r w:rsidR="00A34660">
          <w:rPr>
            <w:noProof/>
            <w:webHidden/>
          </w:rPr>
          <w:fldChar w:fldCharType="end"/>
        </w:r>
      </w:hyperlink>
    </w:p>
    <w:p w14:paraId="03E5BB59" w14:textId="3A8509ED" w:rsidR="00A34660" w:rsidRDefault="00B208A4">
      <w:pPr>
        <w:pStyle w:val="TOC2"/>
        <w:rPr>
          <w:rFonts w:asciiTheme="minorHAnsi" w:eastAsiaTheme="minorEastAsia" w:hAnsiTheme="minorHAnsi" w:cstheme="minorBidi"/>
          <w:sz w:val="22"/>
          <w:szCs w:val="22"/>
          <w:lang w:val="en-US" w:eastAsia="en-US"/>
        </w:rPr>
      </w:pPr>
      <w:hyperlink w:anchor="_Toc138921129" w:history="1">
        <w:r w:rsidR="00A34660" w:rsidRPr="00AC49B6">
          <w:rPr>
            <w:rStyle w:val="Hyperlink"/>
          </w:rPr>
          <w:t>1. Marge de préférence :</w:t>
        </w:r>
        <w:r w:rsidR="00A34660">
          <w:rPr>
            <w:webHidden/>
          </w:rPr>
          <w:tab/>
        </w:r>
        <w:r w:rsidR="00A34660">
          <w:rPr>
            <w:webHidden/>
          </w:rPr>
          <w:fldChar w:fldCharType="begin"/>
        </w:r>
        <w:r w:rsidR="00A34660">
          <w:rPr>
            <w:webHidden/>
          </w:rPr>
          <w:instrText xml:space="preserve"> PAGEREF _Toc138921129 \h </w:instrText>
        </w:r>
        <w:r w:rsidR="00A34660">
          <w:rPr>
            <w:webHidden/>
          </w:rPr>
        </w:r>
        <w:r w:rsidR="00A34660">
          <w:rPr>
            <w:webHidden/>
          </w:rPr>
          <w:fldChar w:fldCharType="separate"/>
        </w:r>
        <w:r w:rsidR="00385B1D">
          <w:rPr>
            <w:webHidden/>
          </w:rPr>
          <w:t>78</w:t>
        </w:r>
        <w:r w:rsidR="00A34660">
          <w:rPr>
            <w:webHidden/>
          </w:rPr>
          <w:fldChar w:fldCharType="end"/>
        </w:r>
      </w:hyperlink>
    </w:p>
    <w:p w14:paraId="1F510014" w14:textId="0756C925" w:rsidR="00A34660" w:rsidRDefault="00B208A4">
      <w:pPr>
        <w:pStyle w:val="TOC2"/>
        <w:rPr>
          <w:rFonts w:asciiTheme="minorHAnsi" w:eastAsiaTheme="minorEastAsia" w:hAnsiTheme="minorHAnsi" w:cstheme="minorBidi"/>
          <w:sz w:val="22"/>
          <w:szCs w:val="22"/>
          <w:lang w:val="en-US" w:eastAsia="en-US"/>
        </w:rPr>
      </w:pPr>
      <w:hyperlink w:anchor="_Toc138921130" w:history="1">
        <w:r w:rsidR="00A34660" w:rsidRPr="00AC49B6">
          <w:rPr>
            <w:rStyle w:val="Hyperlink"/>
          </w:rPr>
          <w:t>2. Evaluation des Parties Financières (IP 40.1(f))</w:t>
        </w:r>
        <w:r w:rsidR="00A34660">
          <w:rPr>
            <w:webHidden/>
          </w:rPr>
          <w:tab/>
        </w:r>
        <w:r w:rsidR="00A34660">
          <w:rPr>
            <w:webHidden/>
          </w:rPr>
          <w:fldChar w:fldCharType="begin"/>
        </w:r>
        <w:r w:rsidR="00A34660">
          <w:rPr>
            <w:webHidden/>
          </w:rPr>
          <w:instrText xml:space="preserve"> PAGEREF _Toc138921130 \h </w:instrText>
        </w:r>
        <w:r w:rsidR="00A34660">
          <w:rPr>
            <w:webHidden/>
          </w:rPr>
        </w:r>
        <w:r w:rsidR="00A34660">
          <w:rPr>
            <w:webHidden/>
          </w:rPr>
          <w:fldChar w:fldCharType="separate"/>
        </w:r>
        <w:r w:rsidR="00385B1D">
          <w:rPr>
            <w:webHidden/>
          </w:rPr>
          <w:t>79</w:t>
        </w:r>
        <w:r w:rsidR="00A34660">
          <w:rPr>
            <w:webHidden/>
          </w:rPr>
          <w:fldChar w:fldCharType="end"/>
        </w:r>
      </w:hyperlink>
    </w:p>
    <w:p w14:paraId="017CC255" w14:textId="71512E44" w:rsidR="00A34660" w:rsidRDefault="00B208A4">
      <w:pPr>
        <w:pStyle w:val="TOC1"/>
        <w:rPr>
          <w:rFonts w:asciiTheme="minorHAnsi" w:eastAsiaTheme="minorEastAsia" w:hAnsiTheme="minorHAnsi" w:cstheme="minorBidi"/>
          <w:b w:val="0"/>
          <w:bCs w:val="0"/>
          <w:caps w:val="0"/>
          <w:noProof/>
          <w:sz w:val="22"/>
          <w:szCs w:val="22"/>
          <w:lang w:val="en-US" w:eastAsia="en-US"/>
        </w:rPr>
      </w:pPr>
      <w:hyperlink w:anchor="_Toc138921131" w:history="1">
        <w:r w:rsidR="00A34660" w:rsidRPr="00AC49B6">
          <w:rPr>
            <w:rStyle w:val="Hyperlink"/>
            <w:noProof/>
          </w:rPr>
          <w:t>C.  Evaluation Combinée des Parties technique et financière</w:t>
        </w:r>
        <w:r w:rsidR="00A34660">
          <w:rPr>
            <w:noProof/>
            <w:webHidden/>
          </w:rPr>
          <w:tab/>
        </w:r>
        <w:r w:rsidR="00A34660">
          <w:rPr>
            <w:noProof/>
            <w:webHidden/>
          </w:rPr>
          <w:fldChar w:fldCharType="begin"/>
        </w:r>
        <w:r w:rsidR="00A34660">
          <w:rPr>
            <w:noProof/>
            <w:webHidden/>
          </w:rPr>
          <w:instrText xml:space="preserve"> PAGEREF _Toc138921131 \h </w:instrText>
        </w:r>
        <w:r w:rsidR="00A34660">
          <w:rPr>
            <w:noProof/>
            <w:webHidden/>
          </w:rPr>
        </w:r>
        <w:r w:rsidR="00A34660">
          <w:rPr>
            <w:noProof/>
            <w:webHidden/>
          </w:rPr>
          <w:fldChar w:fldCharType="separate"/>
        </w:r>
        <w:r w:rsidR="00385B1D">
          <w:rPr>
            <w:noProof/>
            <w:webHidden/>
          </w:rPr>
          <w:t>80</w:t>
        </w:r>
        <w:r w:rsidR="00A34660">
          <w:rPr>
            <w:noProof/>
            <w:webHidden/>
          </w:rPr>
          <w:fldChar w:fldCharType="end"/>
        </w:r>
      </w:hyperlink>
    </w:p>
    <w:p w14:paraId="2A37D9CC" w14:textId="1C4FB0F7" w:rsidR="00A34660" w:rsidRDefault="00B208A4">
      <w:pPr>
        <w:pStyle w:val="TOC1"/>
        <w:rPr>
          <w:rFonts w:asciiTheme="minorHAnsi" w:eastAsiaTheme="minorEastAsia" w:hAnsiTheme="minorHAnsi" w:cstheme="minorBidi"/>
          <w:b w:val="0"/>
          <w:bCs w:val="0"/>
          <w:caps w:val="0"/>
          <w:noProof/>
          <w:sz w:val="22"/>
          <w:szCs w:val="22"/>
          <w:lang w:val="en-US" w:eastAsia="en-US"/>
        </w:rPr>
      </w:pPr>
      <w:hyperlink w:anchor="_Toc138921132" w:history="1">
        <w:r w:rsidR="00A34660" w:rsidRPr="00AC49B6">
          <w:rPr>
            <w:rStyle w:val="Hyperlink"/>
            <w:noProof/>
          </w:rPr>
          <w:t>D.  Marchés multiples (IP 40.3)</w:t>
        </w:r>
        <w:r w:rsidR="00A34660">
          <w:rPr>
            <w:noProof/>
            <w:webHidden/>
          </w:rPr>
          <w:tab/>
        </w:r>
        <w:r w:rsidR="00A34660">
          <w:rPr>
            <w:noProof/>
            <w:webHidden/>
          </w:rPr>
          <w:fldChar w:fldCharType="begin"/>
        </w:r>
        <w:r w:rsidR="00A34660">
          <w:rPr>
            <w:noProof/>
            <w:webHidden/>
          </w:rPr>
          <w:instrText xml:space="preserve"> PAGEREF _Toc138921132 \h </w:instrText>
        </w:r>
        <w:r w:rsidR="00A34660">
          <w:rPr>
            <w:noProof/>
            <w:webHidden/>
          </w:rPr>
        </w:r>
        <w:r w:rsidR="00A34660">
          <w:rPr>
            <w:noProof/>
            <w:webHidden/>
          </w:rPr>
          <w:fldChar w:fldCharType="separate"/>
        </w:r>
        <w:r w:rsidR="00385B1D">
          <w:rPr>
            <w:noProof/>
            <w:webHidden/>
          </w:rPr>
          <w:t>81</w:t>
        </w:r>
        <w:r w:rsidR="00A34660">
          <w:rPr>
            <w:noProof/>
            <w:webHidden/>
          </w:rPr>
          <w:fldChar w:fldCharType="end"/>
        </w:r>
      </w:hyperlink>
    </w:p>
    <w:p w14:paraId="52793541" w14:textId="3BAB3350"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573E4457" w:rsidR="004F4061" w:rsidRPr="00B4328A" w:rsidRDefault="004F4061" w:rsidP="001A20CE">
      <w:pPr>
        <w:pStyle w:val="SEC3h1"/>
        <w:rPr>
          <w:lang w:val="fr-FR"/>
        </w:rPr>
      </w:pPr>
      <w:r w:rsidRPr="00B4328A">
        <w:rPr>
          <w:lang w:val="fr-FR"/>
        </w:rPr>
        <w:br w:type="page"/>
      </w:r>
      <w:bookmarkStart w:id="227" w:name="_Toc467957787"/>
      <w:bookmarkStart w:id="228" w:name="_Toc485027840"/>
      <w:bookmarkStart w:id="229" w:name="_Toc125885389"/>
      <w:bookmarkStart w:id="230" w:name="_Toc138921125"/>
      <w:r w:rsidR="00A661BA">
        <w:rPr>
          <w:lang w:val="fr-FR"/>
        </w:rPr>
        <w:t xml:space="preserve">A. </w:t>
      </w:r>
      <w:r w:rsidR="007657CA" w:rsidRPr="00B4328A">
        <w:rPr>
          <w:lang w:val="fr-FR"/>
        </w:rPr>
        <w:t>P</w:t>
      </w:r>
      <w:r w:rsidR="00DD213B">
        <w:rPr>
          <w:lang w:val="fr-FR"/>
        </w:rPr>
        <w:t xml:space="preserve">artie </w:t>
      </w:r>
      <w:r w:rsidR="00A661BA">
        <w:rPr>
          <w:lang w:val="fr-FR"/>
        </w:rPr>
        <w:t>Technique</w:t>
      </w:r>
      <w:bookmarkEnd w:id="227"/>
      <w:bookmarkEnd w:id="228"/>
      <w:bookmarkEnd w:id="229"/>
      <w:bookmarkEnd w:id="230"/>
    </w:p>
    <w:p w14:paraId="17673087" w14:textId="77777777" w:rsidR="00AF4DDC" w:rsidRPr="00AF4DDC" w:rsidRDefault="00AF4DDC" w:rsidP="001A20CE">
      <w:pPr>
        <w:pStyle w:val="SEC3h2"/>
        <w:rPr>
          <w:sz w:val="6"/>
          <w:lang w:val="fr-FR"/>
        </w:rPr>
      </w:pPr>
      <w:bookmarkStart w:id="231" w:name="_Toc467957789"/>
      <w:bookmarkStart w:id="232" w:name="_Toc485027842"/>
    </w:p>
    <w:p w14:paraId="6CBD6AE1" w14:textId="14DF7280" w:rsidR="004F4061" w:rsidRPr="00B4328A" w:rsidRDefault="00AF4DDC" w:rsidP="001A20CE">
      <w:pPr>
        <w:pStyle w:val="SEC3h2"/>
        <w:rPr>
          <w:lang w:val="fr-FR"/>
        </w:rPr>
      </w:pPr>
      <w:bookmarkStart w:id="233" w:name="_Toc125885390"/>
      <w:bookmarkStart w:id="234" w:name="_Toc138921126"/>
      <w:r>
        <w:rPr>
          <w:lang w:val="fr-FR"/>
        </w:rPr>
        <w:t>1</w:t>
      </w:r>
      <w:r w:rsidR="004F4061" w:rsidRPr="00B4328A">
        <w:rPr>
          <w:lang w:val="fr-FR"/>
        </w:rPr>
        <w:t>.</w:t>
      </w:r>
      <w:r>
        <w:rPr>
          <w:lang w:val="fr-FR"/>
        </w:rPr>
        <w:t xml:space="preserve"> </w:t>
      </w:r>
      <w:r w:rsidR="004F4061" w:rsidRPr="00B4328A">
        <w:rPr>
          <w:lang w:val="fr-FR"/>
        </w:rPr>
        <w:t>Qualification</w:t>
      </w:r>
      <w:bookmarkEnd w:id="231"/>
      <w:bookmarkEnd w:id="232"/>
      <w:bookmarkEnd w:id="233"/>
      <w:bookmarkEnd w:id="234"/>
    </w:p>
    <w:p w14:paraId="39BA30A6" w14:textId="77777777" w:rsidR="004F4061" w:rsidRPr="00B4328A" w:rsidRDefault="00AF4DDC" w:rsidP="00A0505C">
      <w:pPr>
        <w:pStyle w:val="Style11"/>
        <w:spacing w:before="120"/>
      </w:pPr>
      <w:bookmarkStart w:id="235" w:name="_Toc467957790"/>
      <w:r>
        <w:t>1</w:t>
      </w:r>
      <w:r w:rsidR="004F4061" w:rsidRPr="00B4328A">
        <w:t>.1</w:t>
      </w:r>
      <w:r w:rsidR="004F4061" w:rsidRPr="00B4328A">
        <w:tab/>
        <w:t>Mise à jour des renseignements</w:t>
      </w:r>
      <w:bookmarkEnd w:id="235"/>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77777777" w:rsidR="004F4061" w:rsidRPr="00B4328A" w:rsidRDefault="00AF4DDC" w:rsidP="00A0505C">
      <w:pPr>
        <w:pStyle w:val="Style11"/>
        <w:spacing w:before="120"/>
      </w:pPr>
      <w:bookmarkStart w:id="236" w:name="_Toc467957791"/>
      <w:r>
        <w:t>1</w:t>
      </w:r>
      <w:r w:rsidR="00B85B1A" w:rsidRPr="00B4328A">
        <w:t>.2</w:t>
      </w:r>
      <w:r w:rsidR="00B85B1A" w:rsidRPr="00B4328A">
        <w:tab/>
        <w:t>Situation financière</w:t>
      </w:r>
      <w:bookmarkEnd w:id="236"/>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237"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237"/>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[Si le marché a été évalué présentant des risques potentiels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2BE5B26F" w:rsidR="004F4061" w:rsidRPr="00B4328A" w:rsidRDefault="00AF4DDC" w:rsidP="00A0505C">
      <w:pPr>
        <w:pStyle w:val="Style11"/>
        <w:spacing w:before="120"/>
      </w:pPr>
      <w:bookmarkStart w:id="238" w:name="_Toc467957793"/>
      <w:r>
        <w:t>1</w:t>
      </w:r>
      <w:r w:rsidR="00B85B1A" w:rsidRPr="00B4328A">
        <w:t>.4</w:t>
      </w:r>
      <w:r w:rsidR="00B85B1A" w:rsidRPr="00B4328A">
        <w:tab/>
      </w:r>
      <w:r w:rsidR="004F4061" w:rsidRPr="00B4328A">
        <w:t>Matériel</w:t>
      </w:r>
      <w:bookmarkEnd w:id="238"/>
      <w:r w:rsidR="00457DDE">
        <w:t xml:space="preserve"> </w:t>
      </w:r>
    </w:p>
    <w:p w14:paraId="7C70F846" w14:textId="27F4BD5F"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w:t>
      </w:r>
      <w:r w:rsidR="00E50017">
        <w:rPr>
          <w:sz w:val="24"/>
          <w:szCs w:val="24"/>
        </w:rPr>
        <w:t>réaliser les Ouvrages</w:t>
      </w:r>
      <w:r w:rsidR="00E34702">
        <w:rPr>
          <w:sz w:val="24"/>
          <w:szCs w:val="24"/>
        </w:rPr>
        <w:t xml:space="preserve"> en conformité avec le Programme des Travaux</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77777777" w:rsidR="004F4061" w:rsidRPr="00B4328A" w:rsidRDefault="00AF4DDC" w:rsidP="00A0505C">
      <w:pPr>
        <w:pStyle w:val="Style11"/>
        <w:spacing w:before="120"/>
      </w:pPr>
      <w:bookmarkStart w:id="239" w:name="_Toc467957794"/>
      <w:r>
        <w:t>1</w:t>
      </w:r>
      <w:r w:rsidR="00B85B1A" w:rsidRPr="00B4328A">
        <w:t>.5</w:t>
      </w:r>
      <w:r w:rsidR="00B85B1A" w:rsidRPr="00B4328A">
        <w:tab/>
      </w:r>
      <w:r w:rsidR="004F4061" w:rsidRPr="00B4328A">
        <w:t>Sous-traitants</w:t>
      </w:r>
      <w:bookmarkEnd w:id="239"/>
    </w:p>
    <w:p w14:paraId="4D4D197C" w14:textId="069F82A5" w:rsidR="00457DDE" w:rsidRPr="00457DDE" w:rsidRDefault="00457DDE" w:rsidP="00457DDE">
      <w:pPr>
        <w:spacing w:before="120" w:after="120"/>
        <w:ind w:left="1418" w:right="-72"/>
        <w:jc w:val="both"/>
        <w:rPr>
          <w:sz w:val="24"/>
          <w:szCs w:val="24"/>
        </w:rPr>
      </w:pPr>
      <w:r w:rsidRPr="00457DDE">
        <w:rPr>
          <w:sz w:val="24"/>
          <w:szCs w:val="24"/>
        </w:rPr>
        <w:t xml:space="preserve">Tout </w:t>
      </w:r>
      <w:r w:rsidR="00E34702">
        <w:rPr>
          <w:sz w:val="24"/>
          <w:szCs w:val="24"/>
        </w:rPr>
        <w:t>S</w:t>
      </w:r>
      <w:r w:rsidRPr="00457DDE">
        <w:rPr>
          <w:sz w:val="24"/>
          <w:szCs w:val="24"/>
        </w:rPr>
        <w:t>ous-</w:t>
      </w:r>
      <w:r w:rsidR="00E34702">
        <w:rPr>
          <w:sz w:val="24"/>
          <w:szCs w:val="24"/>
        </w:rPr>
        <w:t>T</w:t>
      </w:r>
      <w:r w:rsidRPr="00457DDE">
        <w:rPr>
          <w:sz w:val="24"/>
          <w:szCs w:val="24"/>
        </w:rPr>
        <w:t xml:space="preserve">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404BEC9A" w14:textId="4FEDDD55" w:rsidR="00233B68" w:rsidRDefault="00233B68">
      <w:pPr>
        <w:rPr>
          <w:sz w:val="24"/>
          <w:szCs w:val="24"/>
        </w:rPr>
      </w:pPr>
      <w:r>
        <w:rPr>
          <w:sz w:val="24"/>
          <w:szCs w:val="24"/>
        </w:rPr>
        <w:br w:type="page"/>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240" w:name="_Toc467957797"/>
      <w:bookmarkStart w:id="241" w:name="_Toc485027845"/>
      <w:bookmarkStart w:id="242" w:name="_Toc125885391"/>
      <w:bookmarkStart w:id="243" w:name="_Toc138921127"/>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240"/>
      <w:bookmarkEnd w:id="241"/>
      <w:bookmarkEnd w:id="242"/>
      <w:bookmarkEnd w:id="243"/>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18D4E12C"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Pr="003B08FC">
        <w:rPr>
          <w:b/>
          <w:bCs/>
          <w:i/>
          <w:iCs/>
          <w:sz w:val="24"/>
          <w:szCs w:val="24"/>
          <w:lang w:eastAsia="en-US"/>
        </w:rPr>
        <w:t>31.2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71F7C63E"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31.2</w:t>
      </w:r>
      <w:r w:rsidR="00126FF8">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244"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194"/>
        <w:gridCol w:w="4326"/>
        <w:gridCol w:w="2575"/>
      </w:tblGrid>
      <w:tr w:rsidR="00C36410" w:rsidRPr="00C36410" w14:paraId="2F284F31"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4706"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780"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16D40808" w14:textId="14376A6E" w:rsidR="00047CA1" w:rsidRPr="003B08FC" w:rsidRDefault="00182C41" w:rsidP="00182C41">
            <w:pPr>
              <w:jc w:val="center"/>
              <w:rPr>
                <w:i/>
                <w:iCs/>
                <w:color w:val="000000" w:themeColor="text1"/>
                <w:szCs w:val="24"/>
              </w:rPr>
            </w:pPr>
            <w:r>
              <w:rPr>
                <w:i/>
                <w:iCs/>
                <w:color w:val="000000" w:themeColor="text1"/>
                <w:szCs w:val="24"/>
              </w:rPr>
              <w:t>0</w:t>
            </w:r>
          </w:p>
        </w:tc>
        <w:tc>
          <w:tcPr>
            <w:tcW w:w="4706"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780"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3986444F" w14:textId="29367EB2" w:rsidR="00047CA1" w:rsidRPr="003B08FC" w:rsidRDefault="00182C41" w:rsidP="00182C41">
            <w:pPr>
              <w:jc w:val="center"/>
              <w:rPr>
                <w:i/>
                <w:iCs/>
                <w:color w:val="000000" w:themeColor="text1"/>
                <w:szCs w:val="24"/>
              </w:rPr>
            </w:pPr>
            <w:r>
              <w:rPr>
                <w:i/>
                <w:iCs/>
                <w:color w:val="000000" w:themeColor="text1"/>
                <w:szCs w:val="24"/>
              </w:rPr>
              <w:t>1</w:t>
            </w:r>
          </w:p>
        </w:tc>
        <w:tc>
          <w:tcPr>
            <w:tcW w:w="4706"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780"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0B65A8AD" w14:textId="6DFB305F" w:rsidR="00047CA1" w:rsidRPr="003B08FC" w:rsidRDefault="00182C41" w:rsidP="00182C41">
            <w:pPr>
              <w:jc w:val="center"/>
              <w:rPr>
                <w:i/>
                <w:iCs/>
                <w:color w:val="000000" w:themeColor="text1"/>
                <w:szCs w:val="24"/>
              </w:rPr>
            </w:pPr>
            <w:r>
              <w:rPr>
                <w:i/>
                <w:iCs/>
                <w:color w:val="000000" w:themeColor="text1"/>
                <w:szCs w:val="24"/>
              </w:rPr>
              <w:t>2</w:t>
            </w:r>
          </w:p>
        </w:tc>
        <w:tc>
          <w:tcPr>
            <w:tcW w:w="4706"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780"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7F744018" w14:textId="18A3FC94" w:rsidR="00047CA1" w:rsidRPr="003B08FC" w:rsidRDefault="00182C41" w:rsidP="00182C41">
            <w:pPr>
              <w:jc w:val="center"/>
              <w:rPr>
                <w:i/>
                <w:iCs/>
                <w:color w:val="000000" w:themeColor="text1"/>
                <w:szCs w:val="24"/>
              </w:rPr>
            </w:pPr>
            <w:r>
              <w:rPr>
                <w:i/>
                <w:iCs/>
                <w:color w:val="000000" w:themeColor="text1"/>
                <w:szCs w:val="24"/>
              </w:rPr>
              <w:t>3</w:t>
            </w:r>
          </w:p>
        </w:tc>
        <w:tc>
          <w:tcPr>
            <w:tcW w:w="4706"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780"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299231E1" w14:textId="10E9613A" w:rsidR="00047CA1" w:rsidRDefault="00182C41" w:rsidP="00182C41">
            <w:pPr>
              <w:jc w:val="center"/>
              <w:rPr>
                <w:i/>
                <w:iCs/>
                <w:color w:val="BFBFBF" w:themeColor="background1" w:themeShade="BF"/>
                <w:szCs w:val="24"/>
              </w:rPr>
            </w:pPr>
            <w:r>
              <w:rPr>
                <w:i/>
                <w:iCs/>
                <w:color w:val="000000" w:themeColor="text1"/>
                <w:szCs w:val="24"/>
              </w:rPr>
              <w:t>4</w:t>
            </w:r>
          </w:p>
        </w:tc>
        <w:tc>
          <w:tcPr>
            <w:tcW w:w="4706"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780"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25" o:title=""/>
          </v:shape>
          <o:OLEObject Type="Embed" ProgID="Equation.3" ShapeID="_x0000_i1025" DrawAspect="Content" ObjectID="_1749572108" r:id="rId26"/>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6pt;height:36.55pt" o:ole="" fillcolor="window">
            <v:imagedata r:id="rId27" o:title=""/>
          </v:shape>
          <o:OLEObject Type="Embed" ProgID="Equation.3" ShapeID="_x0000_i1026" DrawAspect="Content" ObjectID="_1749572109" r:id="rId28"/>
        </w:object>
      </w:r>
      <w:r w:rsidR="00391D0A" w:rsidRPr="00B4328A">
        <w:rPr>
          <w:sz w:val="24"/>
          <w:szCs w:val="24"/>
        </w:rPr>
        <w:t xml:space="preserve"> </w: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55pt" o:ole="" fillcolor="window">
            <v:imagedata r:id="rId29" o:title=""/>
          </v:shape>
          <o:OLEObject Type="Embed" ProgID="Equation.3" ShapeID="_x0000_i1027" DrawAspect="Content" ObjectID="_1749572110" r:id="rId30"/>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77777777" w:rsidR="00391D0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28" type="#_x0000_t75" style="width:51.6pt;height:36.55pt" o:ole="" fillcolor="window">
            <v:imagedata r:id="rId31" o:title=""/>
          </v:shape>
          <o:OLEObject Type="Embed" ProgID="Equation.3" ShapeID="_x0000_i1028" DrawAspect="Content" ObjectID="_1749572111" r:id="rId32"/>
        </w:object>
      </w:r>
    </w:p>
    <w:p w14:paraId="00E2A3F0" w14:textId="019BA1FA" w:rsidR="00980B21" w:rsidRDefault="00980B21" w:rsidP="00233B68">
      <w:pPr>
        <w:pStyle w:val="SEC3h1"/>
        <w:rPr>
          <w:lang w:val="fr-FR"/>
        </w:rPr>
      </w:pPr>
      <w:bookmarkStart w:id="245" w:name="_Toc125885392"/>
      <w:bookmarkStart w:id="246" w:name="_Toc138921128"/>
      <w:bookmarkStart w:id="247" w:name="_Toc485027846"/>
      <w:r>
        <w:rPr>
          <w:lang w:val="fr-FR"/>
        </w:rPr>
        <w:t>B</w:t>
      </w:r>
      <w:r w:rsidR="00794B68" w:rsidRPr="00B4328A">
        <w:rPr>
          <w:lang w:val="fr-FR"/>
        </w:rPr>
        <w:t>.</w:t>
      </w:r>
      <w:r>
        <w:rPr>
          <w:lang w:val="fr-FR"/>
        </w:rPr>
        <w:t xml:space="preserve">  P</w:t>
      </w:r>
      <w:r w:rsidR="00F54644">
        <w:rPr>
          <w:lang w:val="fr-FR"/>
        </w:rPr>
        <w:t>artie</w:t>
      </w:r>
      <w:r>
        <w:rPr>
          <w:lang w:val="fr-FR"/>
        </w:rPr>
        <w:t xml:space="preserve"> Financière</w:t>
      </w:r>
      <w:bookmarkEnd w:id="245"/>
      <w:bookmarkEnd w:id="246"/>
    </w:p>
    <w:p w14:paraId="7392A1B5" w14:textId="77777777" w:rsidR="000313A8" w:rsidRDefault="000313A8" w:rsidP="00233B68">
      <w:pPr>
        <w:pStyle w:val="SEC3h1"/>
        <w:rPr>
          <w:lang w:val="fr-FR"/>
        </w:rPr>
      </w:pPr>
    </w:p>
    <w:p w14:paraId="11B7D23B" w14:textId="34F80C74" w:rsidR="00BE3429" w:rsidRDefault="00980B21" w:rsidP="00391D0A">
      <w:pPr>
        <w:pStyle w:val="SEC3h2"/>
        <w:ind w:left="720" w:hanging="720"/>
        <w:rPr>
          <w:lang w:val="fr-FR"/>
        </w:rPr>
      </w:pPr>
      <w:bookmarkStart w:id="248" w:name="_Toc125885393"/>
      <w:bookmarkStart w:id="249" w:name="_Toc138921129"/>
      <w:r>
        <w:rPr>
          <w:lang w:val="fr-FR"/>
        </w:rPr>
        <w:t xml:space="preserve">1. </w:t>
      </w:r>
      <w:r w:rsidR="00BE3429">
        <w:rPr>
          <w:lang w:val="fr-FR"/>
        </w:rPr>
        <w:t>Marge de préférence</w:t>
      </w:r>
      <w:r w:rsidR="005A1B53">
        <w:rPr>
          <w:lang w:val="fr-FR"/>
        </w:rPr>
        <w:t> :</w:t>
      </w:r>
      <w:bookmarkEnd w:id="248"/>
      <w:bookmarkEnd w:id="249"/>
      <w:r w:rsidR="005A1B53">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250"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250"/>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79A1CAF9"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Plus </w:t>
      </w:r>
      <w:r w:rsidR="005B4ED4">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67022E4B" w:rsidR="00B85B1A" w:rsidRPr="00B4328A" w:rsidRDefault="00BE3429" w:rsidP="008E4EB9">
      <w:pPr>
        <w:pStyle w:val="SEC3h2"/>
        <w:spacing w:before="240" w:after="240"/>
        <w:ind w:left="720" w:hanging="720"/>
        <w:rPr>
          <w:lang w:val="fr-FR"/>
        </w:rPr>
      </w:pPr>
      <w:bookmarkStart w:id="251" w:name="_Toc125885394"/>
      <w:bookmarkStart w:id="252" w:name="_Toc138921130"/>
      <w:r>
        <w:rPr>
          <w:lang w:val="fr-FR"/>
        </w:rPr>
        <w:t>2.</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4</w:t>
      </w:r>
      <w:r w:rsidR="000D3A60">
        <w:rPr>
          <w:lang w:val="fr-FR"/>
        </w:rPr>
        <w:t>0</w:t>
      </w:r>
      <w:r w:rsidR="00980B21">
        <w:rPr>
          <w:lang w:val="fr-FR"/>
        </w:rPr>
        <w:t>.1(f</w:t>
      </w:r>
      <w:r w:rsidR="00794B68" w:rsidRPr="00B4328A">
        <w:rPr>
          <w:lang w:val="fr-FR"/>
        </w:rPr>
        <w:t>))</w:t>
      </w:r>
      <w:bookmarkEnd w:id="244"/>
      <w:bookmarkEnd w:id="247"/>
      <w:bookmarkEnd w:id="251"/>
      <w:bookmarkEnd w:id="252"/>
    </w:p>
    <w:p w14:paraId="6F614DA1" w14:textId="5262017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6454E630"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w:t>
      </w:r>
      <w:r w:rsidR="005F65DD">
        <w:rPr>
          <w:sz w:val="24"/>
          <w:szCs w:val="24"/>
          <w:lang w:val="fr"/>
        </w:rPr>
        <w:t>des Ouvrages</w:t>
      </w:r>
      <w:r w:rsidRPr="000B1296">
        <w:rPr>
          <w:sz w:val="24"/>
          <w:szCs w:val="24"/>
          <w:lang w:val="fr"/>
        </w:rPr>
        <w:t xml:space="preserve"> est tel que spécifié dans la sous-clause 1.1.</w:t>
      </w:r>
      <w:r w:rsidR="00AC4A21">
        <w:rPr>
          <w:sz w:val="24"/>
          <w:szCs w:val="24"/>
          <w:lang w:val="fr"/>
        </w:rPr>
        <w:t>86</w:t>
      </w:r>
      <w:r w:rsidRPr="000B1296">
        <w:rPr>
          <w:sz w:val="24"/>
          <w:szCs w:val="24"/>
          <w:lang w:val="fr"/>
        </w:rPr>
        <w:t xml:space="preserve"> d</w:t>
      </w:r>
      <w:r w:rsidR="00262A88">
        <w:rPr>
          <w:sz w:val="24"/>
          <w:szCs w:val="24"/>
          <w:lang w:val="fr"/>
        </w:rPr>
        <w:t>u CCA</w:t>
      </w:r>
      <w:r w:rsidR="00AC4A21">
        <w:rPr>
          <w:sz w:val="24"/>
          <w:szCs w:val="24"/>
          <w:lang w:val="fr"/>
        </w:rPr>
        <w:t>P – Partie A</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01D10ED3"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w:t>
      </w:r>
      <w:r w:rsidR="006C7457">
        <w:rPr>
          <w:sz w:val="24"/>
          <w:szCs w:val="24"/>
          <w:lang w:val="fr"/>
        </w:rPr>
        <w:t>des Ouvrages à compter de la</w:t>
      </w:r>
      <w:r w:rsidR="005F6FF3">
        <w:rPr>
          <w:sz w:val="24"/>
          <w:szCs w:val="24"/>
          <w:lang w:val="fr"/>
        </w:rPr>
        <w:t xml:space="preserve"> Date de Commencement</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5946E3B2" w14:textId="1295955C" w:rsidR="000B1296" w:rsidRPr="00C14E96" w:rsidRDefault="009F009A" w:rsidP="00602E41">
      <w:pPr>
        <w:pStyle w:val="ListParagraph"/>
        <w:numPr>
          <w:ilvl w:val="0"/>
          <w:numId w:val="84"/>
        </w:numPr>
        <w:ind w:left="1080" w:hanging="270"/>
        <w:rPr>
          <w:b/>
          <w:bCs/>
          <w:noProof/>
          <w:sz w:val="24"/>
          <w:szCs w:val="24"/>
        </w:rPr>
      </w:pPr>
      <w:r>
        <w:rPr>
          <w:b/>
          <w:bCs/>
          <w:sz w:val="24"/>
          <w:szCs w:val="24"/>
          <w:lang w:val="fr"/>
        </w:rPr>
        <w:t>Valeur Actualisée</w:t>
      </w:r>
      <w:r w:rsidR="00C14E96" w:rsidRPr="00C14E96">
        <w:rPr>
          <w:b/>
          <w:bCs/>
          <w:sz w:val="24"/>
          <w:szCs w:val="24"/>
          <w:lang w:val="fr"/>
        </w:rPr>
        <w:t xml:space="preserve"> </w:t>
      </w:r>
      <w:r>
        <w:rPr>
          <w:b/>
          <w:bCs/>
          <w:sz w:val="24"/>
          <w:szCs w:val="24"/>
          <w:lang w:val="fr"/>
        </w:rPr>
        <w:t>N</w:t>
      </w:r>
      <w:r w:rsidR="00C14E96" w:rsidRPr="00C14E96">
        <w:rPr>
          <w:b/>
          <w:bCs/>
          <w:sz w:val="24"/>
          <w:szCs w:val="24"/>
          <w:lang w:val="fr"/>
        </w:rPr>
        <w:t>ette</w:t>
      </w:r>
      <w:r w:rsidR="00C14E96" w:rsidRPr="000B1296">
        <w:rPr>
          <w:sz w:val="24"/>
          <w:szCs w:val="24"/>
          <w:lang w:val="fr"/>
        </w:rPr>
        <w:t xml:space="preserve"> </w:t>
      </w:r>
      <w:r w:rsidR="00C14E96"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2751BE24" w14:textId="40CC5A1D" w:rsidR="00045947" w:rsidRPr="00A90A72" w:rsidRDefault="00045947" w:rsidP="00045947">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 xml:space="preserve">ropositions. Il est évalué sur la base de la </w:t>
      </w:r>
      <w:r w:rsidR="000F12A2">
        <w:rPr>
          <w:i/>
          <w:noProof/>
          <w:sz w:val="24"/>
          <w:szCs w:val="24"/>
          <w:lang w:val="fr"/>
        </w:rPr>
        <w:t>V</w:t>
      </w:r>
      <w:r w:rsidRPr="00A90A72">
        <w:rPr>
          <w:i/>
          <w:noProof/>
          <w:sz w:val="24"/>
          <w:szCs w:val="24"/>
          <w:lang w:val="fr"/>
        </w:rPr>
        <w:t xml:space="preserve">aleur </w:t>
      </w:r>
      <w:r w:rsidR="00CF5AA0">
        <w:rPr>
          <w:i/>
          <w:noProof/>
          <w:sz w:val="24"/>
          <w:szCs w:val="24"/>
          <w:lang w:val="fr"/>
        </w:rPr>
        <w:t>A</w:t>
      </w:r>
      <w:r w:rsidRPr="00A90A72">
        <w:rPr>
          <w:i/>
          <w:noProof/>
          <w:sz w:val="24"/>
          <w:szCs w:val="24"/>
          <w:lang w:val="fr"/>
        </w:rPr>
        <w:t xml:space="preserve">ctualisée </w:t>
      </w:r>
      <w:r w:rsidR="00CF5AA0">
        <w:rPr>
          <w:i/>
          <w:noProof/>
          <w:sz w:val="24"/>
          <w:szCs w:val="24"/>
          <w:lang w:val="fr"/>
        </w:rPr>
        <w:t>N</w:t>
      </w:r>
      <w:r w:rsidRPr="00A90A72">
        <w:rPr>
          <w:i/>
          <w:noProof/>
          <w:sz w:val="24"/>
          <w:szCs w:val="24"/>
          <w:lang w:val="fr"/>
        </w:rPr>
        <w:t>ette.</w:t>
      </w:r>
      <w:r w:rsidRPr="00A90A72">
        <w:rPr>
          <w:sz w:val="24"/>
          <w:szCs w:val="24"/>
          <w:lang w:val="fr"/>
        </w:rPr>
        <w:t xml:space="preserve"> </w:t>
      </w:r>
      <w:r w:rsidRPr="00A90A72">
        <w:rPr>
          <w:i/>
          <w:noProof/>
          <w:sz w:val="24"/>
          <w:szCs w:val="24"/>
          <w:lang w:val="fr"/>
        </w:rPr>
        <w:t xml:space="preserve">Si </w:t>
      </w:r>
      <w:r w:rsidRPr="00C5679B">
        <w:rPr>
          <w:i/>
          <w:iCs/>
          <w:sz w:val="24"/>
          <w:szCs w:val="24"/>
          <w:lang w:val="fr"/>
        </w:rPr>
        <w:t xml:space="preserve">l’établissement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w:t>
      </w:r>
      <w:r>
        <w:rPr>
          <w:i/>
          <w:noProof/>
          <w:sz w:val="24"/>
          <w:szCs w:val="24"/>
          <w:lang w:val="fr"/>
        </w:rPr>
        <w:t>comme suit</w:t>
      </w:r>
      <w:r w:rsidRPr="00A90A72">
        <w:rPr>
          <w:i/>
          <w:noProof/>
          <w:sz w:val="24"/>
          <w:szCs w:val="24"/>
          <w:lang w:val="fr"/>
        </w:rPr>
        <w:t xml:space="preserve"> :]</w:t>
      </w:r>
    </w:p>
    <w:p w14:paraId="05F831AA" w14:textId="3F91BFEF" w:rsidR="00045947" w:rsidRPr="00A90A72" w:rsidRDefault="00045947" w:rsidP="00045947">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w:t>
      </w:r>
      <w:r w:rsidR="00CF5AA0">
        <w:rPr>
          <w:i/>
          <w:iCs/>
          <w:noProof/>
          <w:sz w:val="24"/>
          <w:szCs w:val="24"/>
          <w:lang w:val="fr"/>
        </w:rPr>
        <w:t>l’évaluation du</w:t>
      </w:r>
      <w:r w:rsidRPr="00A90A72">
        <w:rPr>
          <w:i/>
          <w:iCs/>
          <w:noProof/>
          <w:sz w:val="24"/>
          <w:szCs w:val="24"/>
          <w:lang w:val="fr"/>
        </w:rPr>
        <w:t xml:space="preserv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D9609C9" w14:textId="77777777" w:rsidR="00045947" w:rsidRPr="00A90A72" w:rsidRDefault="00045947" w:rsidP="00045947">
      <w:pPr>
        <w:spacing w:after="120"/>
        <w:ind w:left="1276"/>
        <w:rPr>
          <w:noProof/>
          <w:sz w:val="24"/>
          <w:szCs w:val="24"/>
        </w:rPr>
      </w:pPr>
      <w:r w:rsidRPr="00A90A72">
        <w:rPr>
          <w:noProof/>
          <w:sz w:val="24"/>
          <w:szCs w:val="24"/>
          <w:lang w:val="fr"/>
        </w:rPr>
        <w:t xml:space="preserve">Les facteurs de calcul du coût du cycle de vie sont les suivants : </w:t>
      </w:r>
    </w:p>
    <w:p w14:paraId="200216A3"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0B2B264D"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116900D9"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Pr="00A90A72">
        <w:rPr>
          <w:noProof/>
          <w:sz w:val="24"/>
          <w:szCs w:val="24"/>
          <w:lang w:val="fr"/>
        </w:rPr>
        <w:t xml:space="preserve">, </w:t>
      </w:r>
      <w:r w:rsidRPr="00A90A72">
        <w:rPr>
          <w:sz w:val="24"/>
          <w:szCs w:val="24"/>
          <w:lang w:val="fr"/>
        </w:rPr>
        <w:t>et</w:t>
      </w:r>
    </w:p>
    <w:p w14:paraId="04524EC1"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________[insérer le taux d’actualisation en pourcentage]</w:t>
      </w:r>
      <w:r w:rsidRPr="00A90A72">
        <w:rPr>
          <w:sz w:val="24"/>
          <w:szCs w:val="24"/>
          <w:lang w:val="fr"/>
        </w:rPr>
        <w:t xml:space="preserve"> </w:t>
      </w:r>
      <w:r w:rsidRPr="00A90A72">
        <w:rPr>
          <w:noProof/>
          <w:sz w:val="24"/>
          <w:szCs w:val="24"/>
          <w:lang w:val="fr"/>
        </w:rPr>
        <w:t xml:space="preserve">à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33E9A1C1" w14:textId="77777777" w:rsidR="000B1296" w:rsidRPr="0006280C" w:rsidRDefault="000B1296" w:rsidP="0063132A">
      <w:pPr>
        <w:pStyle w:val="Heading4"/>
        <w:numPr>
          <w:ilvl w:val="0"/>
          <w:numId w:val="0"/>
        </w:numPr>
        <w:ind w:left="1512" w:hanging="648"/>
        <w:rPr>
          <w:noProof/>
          <w:szCs w:val="24"/>
          <w:lang w:val="fr-FR"/>
        </w:rPr>
      </w:pPr>
      <w:bookmarkStart w:id="253" w:name="_Toc442256254"/>
      <w:bookmarkStart w:id="254" w:name="_Toc450635237"/>
      <w:bookmarkStart w:id="255" w:name="_Toc450635425"/>
    </w:p>
    <w:p w14:paraId="5574DB04" w14:textId="2A39E36A" w:rsidR="00047CA1" w:rsidRDefault="007A635C" w:rsidP="00602E41">
      <w:pPr>
        <w:pStyle w:val="Heading4"/>
        <w:numPr>
          <w:ilvl w:val="0"/>
          <w:numId w:val="84"/>
        </w:numPr>
        <w:ind w:left="1080" w:hanging="485"/>
        <w:rPr>
          <w:b/>
          <w:bCs/>
          <w:noProof/>
          <w:szCs w:val="24"/>
        </w:rPr>
      </w:pPr>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7019D2F9" w:rsidR="00047CA1" w:rsidRPr="00A82823" w:rsidRDefault="00047CA1" w:rsidP="00182C41">
      <w:pPr>
        <w:shd w:val="clear" w:color="auto" w:fill="FDFDFD"/>
        <w:ind w:left="1080"/>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Pr="00A82823">
        <w:rPr>
          <w:i/>
          <w:iCs/>
          <w:sz w:val="24"/>
          <w:szCs w:val="24"/>
          <w:lang w:eastAsia="en-US"/>
        </w:rPr>
        <w:t>31.2</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253"/>
    <w:bookmarkEnd w:id="254"/>
    <w:bookmarkEnd w:id="255"/>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32C82D44" w14:textId="4275E6D2" w:rsidR="00AF4DDC" w:rsidRDefault="00F71FD5" w:rsidP="00833BEC">
      <w:pPr>
        <w:pStyle w:val="SEC3h1"/>
        <w:rPr>
          <w:lang w:val="fr-FR"/>
        </w:rPr>
      </w:pPr>
      <w:bookmarkStart w:id="256" w:name="_Toc467957796"/>
      <w:bookmarkStart w:id="257" w:name="_Toc485027844"/>
      <w:bookmarkStart w:id="258" w:name="_Toc485029423"/>
      <w:bookmarkStart w:id="259" w:name="_Toc125885395"/>
      <w:bookmarkStart w:id="260" w:name="_Toc138921131"/>
      <w:r>
        <w:rPr>
          <w:lang w:val="fr-FR"/>
        </w:rPr>
        <w:t>C</w:t>
      </w:r>
      <w:r w:rsidR="00AF4DDC" w:rsidRPr="00B4328A">
        <w:rPr>
          <w:lang w:val="fr-FR"/>
        </w:rPr>
        <w:t>.</w:t>
      </w:r>
      <w:r>
        <w:rPr>
          <w:lang w:val="fr-FR"/>
        </w:rPr>
        <w:t xml:space="preserve">  </w:t>
      </w:r>
      <w:r w:rsidR="00AF4DDC" w:rsidRPr="00B4328A">
        <w:rPr>
          <w:lang w:val="fr-FR"/>
        </w:rPr>
        <w:t>Evaluation Combinée</w:t>
      </w:r>
      <w:bookmarkEnd w:id="256"/>
      <w:bookmarkEnd w:id="257"/>
      <w:bookmarkEnd w:id="258"/>
      <w:r>
        <w:rPr>
          <w:lang w:val="fr-FR"/>
        </w:rPr>
        <w:t xml:space="preserve"> </w:t>
      </w:r>
      <w:r w:rsidR="002520F0">
        <w:rPr>
          <w:lang w:val="fr-FR"/>
        </w:rPr>
        <w:t>des Parties technique et financière</w:t>
      </w:r>
      <w:bookmarkEnd w:id="259"/>
      <w:bookmarkEnd w:id="260"/>
    </w:p>
    <w:p w14:paraId="2FA3C7C0" w14:textId="77777777" w:rsidR="00833BEC" w:rsidRPr="00B4328A" w:rsidRDefault="00833BEC" w:rsidP="00833BEC">
      <w:pPr>
        <w:pStyle w:val="SEC3h1"/>
        <w:rPr>
          <w:lang w:val="fr-FR"/>
        </w:rPr>
      </w:pPr>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25BA950" w:rsidR="00AF4DDC" w:rsidRDefault="00AF4DDC" w:rsidP="002974E1">
            <w:pPr>
              <w:pStyle w:val="Footer"/>
              <w:spacing w:after="120"/>
              <w:ind w:left="900" w:right="171" w:hanging="295"/>
              <w:jc w:val="both"/>
              <w:rPr>
                <w:lang w:val="fr-FR"/>
              </w:rPr>
            </w:pPr>
            <w:r w:rsidRPr="00B4328A">
              <w:rPr>
                <w:lang w:val="fr-FR"/>
              </w:rPr>
              <w:tab/>
              <w:t xml:space="preserve">La Proposition ayant obtenu le Score évalué (B) le plus élevé parmi toutes les Propositions conformes sera la Proposition la plus </w:t>
            </w:r>
            <w:r w:rsidR="00420BAE">
              <w:rPr>
                <w:lang w:val="fr-FR"/>
              </w:rPr>
              <w:t>A</w:t>
            </w:r>
            <w:r w:rsidRPr="00B4328A">
              <w:rPr>
                <w:lang w:val="fr-FR"/>
              </w:rPr>
              <w:t xml:space="preserve">vantageuse à la condition que le Proposant </w:t>
            </w:r>
            <w:r w:rsidR="00D41CB7">
              <w:rPr>
                <w:lang w:val="fr-FR"/>
              </w:rPr>
              <w:t>soi</w:t>
            </w:r>
            <w:r w:rsidRPr="00B4328A">
              <w:rPr>
                <w:lang w:val="fr-FR"/>
              </w:rPr>
              <w:t>t qualifié pour exécuter le Marché.</w:t>
            </w:r>
          </w:p>
          <w:p w14:paraId="50040D84" w14:textId="77777777" w:rsidR="00047CA1" w:rsidRDefault="00047CA1" w:rsidP="002974E1">
            <w:pPr>
              <w:pStyle w:val="Footer"/>
              <w:spacing w:after="120"/>
              <w:ind w:left="900" w:right="171" w:hanging="295"/>
              <w:jc w:val="both"/>
              <w:rPr>
                <w:lang w:val="fr-FR"/>
              </w:rPr>
            </w:pPr>
          </w:p>
          <w:p w14:paraId="50CE8F11" w14:textId="417B498A" w:rsidR="00047CA1" w:rsidRPr="0006280C" w:rsidRDefault="000A430F" w:rsidP="0006280C">
            <w:pPr>
              <w:pStyle w:val="SEC3h1"/>
              <w:rPr>
                <w:b w:val="0"/>
                <w:lang w:val="fr-FR"/>
              </w:rPr>
            </w:pPr>
            <w:bookmarkStart w:id="261" w:name="_Toc138921132"/>
            <w:r>
              <w:rPr>
                <w:lang w:val="fr-FR"/>
              </w:rPr>
              <w:t xml:space="preserve">D.  </w:t>
            </w:r>
            <w:r w:rsidR="00D41CB7" w:rsidRPr="0006280C">
              <w:rPr>
                <w:lang w:val="fr-FR"/>
              </w:rPr>
              <w:t xml:space="preserve">Marchés </w:t>
            </w:r>
            <w:r w:rsidR="00047CA1" w:rsidRPr="0006280C">
              <w:rPr>
                <w:lang w:val="fr-FR"/>
              </w:rPr>
              <w:t>multiples (IP 40.3)</w:t>
            </w:r>
            <w:bookmarkEnd w:id="261"/>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268A5A96" w:rsidR="00047CA1" w:rsidRPr="0006280C" w:rsidRDefault="0060317B" w:rsidP="002974E1">
            <w:pPr>
              <w:pStyle w:val="Footer"/>
              <w:spacing w:after="120"/>
              <w:ind w:left="900" w:right="171" w:hanging="295"/>
              <w:jc w:val="both"/>
              <w:rPr>
                <w:b/>
                <w:bCs/>
                <w:lang w:val="fr-FR"/>
              </w:rPr>
            </w:pPr>
            <w:r>
              <w:rPr>
                <w:lang w:val="fr-FR"/>
              </w:rPr>
              <w:tab/>
            </w:r>
            <w:r w:rsidR="00047CA1" w:rsidRPr="0006280C">
              <w:rPr>
                <w:b/>
                <w:bCs/>
                <w:lang w:val="fr-FR"/>
              </w:rPr>
              <w:t>Les</w:t>
            </w:r>
            <w:r w:rsidR="00047CA1" w:rsidRPr="0006280C">
              <w:rPr>
                <w:b/>
                <w:bCs/>
                <w:noProof/>
                <w:szCs w:val="24"/>
                <w:lang w:val="fr"/>
              </w:rPr>
              <w:t xml:space="preserve"> rabais conditionnels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4"/>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262" w:name="_Toc438266927"/>
      <w:bookmarkStart w:id="263" w:name="_Toc438267901"/>
      <w:bookmarkStart w:id="264" w:name="_Toc438366667"/>
      <w:bookmarkStart w:id="265" w:name="_Toc213669839"/>
      <w:bookmarkStart w:id="266" w:name="_Toc467977929"/>
      <w:bookmarkStart w:id="267" w:name="_Toc138920206"/>
      <w:r w:rsidRPr="000C1F9C">
        <w:t xml:space="preserve">Section IV. Formulaires de </w:t>
      </w:r>
      <w:bookmarkEnd w:id="262"/>
      <w:bookmarkEnd w:id="263"/>
      <w:bookmarkEnd w:id="264"/>
      <w:bookmarkEnd w:id="265"/>
      <w:r w:rsidRPr="000C1F9C">
        <w:t>Propositions</w:t>
      </w:r>
      <w:bookmarkEnd w:id="266"/>
      <w:bookmarkEnd w:id="267"/>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466D0EEF" w14:textId="2354E84C" w:rsidR="00025D64"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746AE7">
        <w:rPr>
          <w:sz w:val="28"/>
        </w:rPr>
        <w:instrText>,</w:instrText>
      </w:r>
      <w:r>
        <w:rPr>
          <w:sz w:val="28"/>
        </w:rPr>
        <w:instrText>1</w:instrText>
      </w:r>
      <w:r w:rsidR="00746AE7">
        <w:rPr>
          <w:sz w:val="28"/>
        </w:rPr>
        <w:instrText>,</w:instrText>
      </w:r>
      <w:r>
        <w:rPr>
          <w:sz w:val="28"/>
        </w:rPr>
        <w:instrText>Sec IV H2</w:instrText>
      </w:r>
      <w:r w:rsidR="00746AE7">
        <w:rPr>
          <w:sz w:val="28"/>
        </w:rPr>
        <w:instrText>,</w:instrText>
      </w:r>
      <w:r>
        <w:rPr>
          <w:sz w:val="28"/>
        </w:rPr>
        <w:instrText xml:space="preserve">2" </w:instrText>
      </w:r>
      <w:r>
        <w:rPr>
          <w:sz w:val="28"/>
        </w:rPr>
        <w:fldChar w:fldCharType="separate"/>
      </w:r>
      <w:hyperlink w:anchor="_Toc138922049" w:history="1">
        <w:r w:rsidR="00025D64" w:rsidRPr="005D1D5B">
          <w:rPr>
            <w:rStyle w:val="Hyperlink"/>
            <w:noProof/>
          </w:rPr>
          <w:t>Formulaires de Propositions</w:t>
        </w:r>
        <w:r w:rsidR="00025D64">
          <w:rPr>
            <w:noProof/>
            <w:webHidden/>
          </w:rPr>
          <w:tab/>
        </w:r>
        <w:r w:rsidR="00025D64">
          <w:rPr>
            <w:noProof/>
            <w:webHidden/>
          </w:rPr>
          <w:fldChar w:fldCharType="begin"/>
        </w:r>
        <w:r w:rsidR="00025D64">
          <w:rPr>
            <w:noProof/>
            <w:webHidden/>
          </w:rPr>
          <w:instrText xml:space="preserve"> PAGEREF _Toc138922049 \h </w:instrText>
        </w:r>
        <w:r w:rsidR="00025D64">
          <w:rPr>
            <w:noProof/>
            <w:webHidden/>
          </w:rPr>
        </w:r>
        <w:r w:rsidR="00025D64">
          <w:rPr>
            <w:noProof/>
            <w:webHidden/>
          </w:rPr>
          <w:fldChar w:fldCharType="separate"/>
        </w:r>
        <w:r w:rsidR="00385B1D">
          <w:rPr>
            <w:noProof/>
            <w:webHidden/>
          </w:rPr>
          <w:t>84</w:t>
        </w:r>
        <w:r w:rsidR="00025D64">
          <w:rPr>
            <w:noProof/>
            <w:webHidden/>
          </w:rPr>
          <w:fldChar w:fldCharType="end"/>
        </w:r>
      </w:hyperlink>
    </w:p>
    <w:p w14:paraId="60E2C768" w14:textId="0C68D271" w:rsidR="00025D64" w:rsidRDefault="00B208A4">
      <w:pPr>
        <w:pStyle w:val="TOC2"/>
        <w:rPr>
          <w:rFonts w:asciiTheme="minorHAnsi" w:eastAsiaTheme="minorEastAsia" w:hAnsiTheme="minorHAnsi" w:cstheme="minorBidi"/>
          <w:sz w:val="22"/>
          <w:szCs w:val="22"/>
          <w:lang w:val="en-US" w:eastAsia="en-US"/>
        </w:rPr>
      </w:pPr>
      <w:hyperlink w:anchor="_Toc138922050" w:history="1">
        <w:r w:rsidR="00025D64" w:rsidRPr="005D1D5B">
          <w:rPr>
            <w:rStyle w:val="Hyperlink"/>
          </w:rPr>
          <w:t>Lettre de Proposition—Partie technique</w:t>
        </w:r>
        <w:r w:rsidR="00025D64">
          <w:rPr>
            <w:webHidden/>
          </w:rPr>
          <w:tab/>
        </w:r>
        <w:r w:rsidR="00025D64">
          <w:rPr>
            <w:webHidden/>
          </w:rPr>
          <w:fldChar w:fldCharType="begin"/>
        </w:r>
        <w:r w:rsidR="00025D64">
          <w:rPr>
            <w:webHidden/>
          </w:rPr>
          <w:instrText xml:space="preserve"> PAGEREF _Toc138922050 \h </w:instrText>
        </w:r>
        <w:r w:rsidR="00025D64">
          <w:rPr>
            <w:webHidden/>
          </w:rPr>
        </w:r>
        <w:r w:rsidR="00025D64">
          <w:rPr>
            <w:webHidden/>
          </w:rPr>
          <w:fldChar w:fldCharType="separate"/>
        </w:r>
        <w:r w:rsidR="00385B1D">
          <w:rPr>
            <w:webHidden/>
          </w:rPr>
          <w:t>84</w:t>
        </w:r>
        <w:r w:rsidR="00025D64">
          <w:rPr>
            <w:webHidden/>
          </w:rPr>
          <w:fldChar w:fldCharType="end"/>
        </w:r>
      </w:hyperlink>
    </w:p>
    <w:p w14:paraId="7708BFCA" w14:textId="2B44BD56" w:rsidR="00025D64" w:rsidRDefault="00B208A4">
      <w:pPr>
        <w:pStyle w:val="TOC2"/>
        <w:rPr>
          <w:rFonts w:asciiTheme="minorHAnsi" w:eastAsiaTheme="minorEastAsia" w:hAnsiTheme="minorHAnsi" w:cstheme="minorBidi"/>
          <w:sz w:val="22"/>
          <w:szCs w:val="22"/>
          <w:lang w:val="en-US" w:eastAsia="en-US"/>
        </w:rPr>
      </w:pPr>
      <w:hyperlink w:anchor="_Toc138922051" w:history="1">
        <w:r w:rsidR="00025D64" w:rsidRPr="005D1D5B">
          <w:rPr>
            <w:rStyle w:val="Hyperlink"/>
          </w:rPr>
          <w:t>Lettre de Proposition – Partie financière</w:t>
        </w:r>
        <w:r w:rsidR="00025D64">
          <w:rPr>
            <w:webHidden/>
          </w:rPr>
          <w:tab/>
        </w:r>
        <w:r w:rsidR="00025D64">
          <w:rPr>
            <w:webHidden/>
          </w:rPr>
          <w:fldChar w:fldCharType="begin"/>
        </w:r>
        <w:r w:rsidR="00025D64">
          <w:rPr>
            <w:webHidden/>
          </w:rPr>
          <w:instrText xml:space="preserve"> PAGEREF _Toc138922051 \h </w:instrText>
        </w:r>
        <w:r w:rsidR="00025D64">
          <w:rPr>
            <w:webHidden/>
          </w:rPr>
        </w:r>
        <w:r w:rsidR="00025D64">
          <w:rPr>
            <w:webHidden/>
          </w:rPr>
          <w:fldChar w:fldCharType="separate"/>
        </w:r>
        <w:r w:rsidR="00385B1D">
          <w:rPr>
            <w:webHidden/>
          </w:rPr>
          <w:t>87</w:t>
        </w:r>
        <w:r w:rsidR="00025D64">
          <w:rPr>
            <w:webHidden/>
          </w:rPr>
          <w:fldChar w:fldCharType="end"/>
        </w:r>
      </w:hyperlink>
    </w:p>
    <w:p w14:paraId="25B28E83" w14:textId="7E4CE414" w:rsidR="00025D64"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052" w:history="1">
        <w:r w:rsidR="00025D64" w:rsidRPr="005D1D5B">
          <w:rPr>
            <w:rStyle w:val="Hyperlink"/>
            <w:noProof/>
          </w:rPr>
          <w:t>Annexe à la Proposition</w:t>
        </w:r>
        <w:r w:rsidR="00025D64">
          <w:rPr>
            <w:noProof/>
            <w:webHidden/>
          </w:rPr>
          <w:tab/>
        </w:r>
        <w:r w:rsidR="00025D64">
          <w:rPr>
            <w:noProof/>
            <w:webHidden/>
          </w:rPr>
          <w:fldChar w:fldCharType="begin"/>
        </w:r>
        <w:r w:rsidR="00025D64">
          <w:rPr>
            <w:noProof/>
            <w:webHidden/>
          </w:rPr>
          <w:instrText xml:space="preserve"> PAGEREF _Toc138922052 \h </w:instrText>
        </w:r>
        <w:r w:rsidR="00025D64">
          <w:rPr>
            <w:noProof/>
            <w:webHidden/>
          </w:rPr>
        </w:r>
        <w:r w:rsidR="00025D64">
          <w:rPr>
            <w:noProof/>
            <w:webHidden/>
          </w:rPr>
          <w:fldChar w:fldCharType="separate"/>
        </w:r>
        <w:r w:rsidR="00385B1D">
          <w:rPr>
            <w:noProof/>
            <w:webHidden/>
          </w:rPr>
          <w:t>89</w:t>
        </w:r>
        <w:r w:rsidR="00025D64">
          <w:rPr>
            <w:noProof/>
            <w:webHidden/>
          </w:rPr>
          <w:fldChar w:fldCharType="end"/>
        </w:r>
      </w:hyperlink>
    </w:p>
    <w:p w14:paraId="4E12013E" w14:textId="57EC11D3" w:rsidR="00025D64" w:rsidRDefault="00B208A4">
      <w:pPr>
        <w:pStyle w:val="TOC2"/>
        <w:rPr>
          <w:rFonts w:asciiTheme="minorHAnsi" w:eastAsiaTheme="minorEastAsia" w:hAnsiTheme="minorHAnsi" w:cstheme="minorBidi"/>
          <w:sz w:val="22"/>
          <w:szCs w:val="22"/>
          <w:lang w:val="en-US" w:eastAsia="en-US"/>
        </w:rPr>
      </w:pPr>
      <w:hyperlink w:anchor="_Toc138922053" w:history="1">
        <w:r w:rsidR="00025D64" w:rsidRPr="005D1D5B">
          <w:rPr>
            <w:rStyle w:val="Hyperlink"/>
          </w:rPr>
          <w:t>Tableau des données de Révision des Prix</w:t>
        </w:r>
        <w:r w:rsidR="00025D64">
          <w:rPr>
            <w:webHidden/>
          </w:rPr>
          <w:tab/>
        </w:r>
        <w:r w:rsidR="00025D64">
          <w:rPr>
            <w:webHidden/>
          </w:rPr>
          <w:fldChar w:fldCharType="begin"/>
        </w:r>
        <w:r w:rsidR="00025D64">
          <w:rPr>
            <w:webHidden/>
          </w:rPr>
          <w:instrText xml:space="preserve"> PAGEREF _Toc138922053 \h </w:instrText>
        </w:r>
        <w:r w:rsidR="00025D64">
          <w:rPr>
            <w:webHidden/>
          </w:rPr>
        </w:r>
        <w:r w:rsidR="00025D64">
          <w:rPr>
            <w:webHidden/>
          </w:rPr>
          <w:fldChar w:fldCharType="separate"/>
        </w:r>
        <w:r w:rsidR="00385B1D">
          <w:rPr>
            <w:webHidden/>
          </w:rPr>
          <w:t>91</w:t>
        </w:r>
        <w:r w:rsidR="00025D64">
          <w:rPr>
            <w:webHidden/>
          </w:rPr>
          <w:fldChar w:fldCharType="end"/>
        </w:r>
      </w:hyperlink>
    </w:p>
    <w:p w14:paraId="23C69692" w14:textId="17CC189B" w:rsidR="00025D64" w:rsidRDefault="00B208A4">
      <w:pPr>
        <w:pStyle w:val="TOC2"/>
        <w:rPr>
          <w:rFonts w:asciiTheme="minorHAnsi" w:eastAsiaTheme="minorEastAsia" w:hAnsiTheme="minorHAnsi" w:cstheme="minorBidi"/>
          <w:sz w:val="22"/>
          <w:szCs w:val="22"/>
          <w:lang w:val="en-US" w:eastAsia="en-US"/>
        </w:rPr>
      </w:pPr>
      <w:hyperlink w:anchor="_Toc138922054" w:history="1">
        <w:r w:rsidR="00025D64" w:rsidRPr="005D1D5B">
          <w:rPr>
            <w:rStyle w:val="Hyperlink"/>
          </w:rPr>
          <w:t>Programme des Activités et Sous-Activités (à chiffrer)</w:t>
        </w:r>
        <w:r w:rsidR="00025D64">
          <w:rPr>
            <w:webHidden/>
          </w:rPr>
          <w:tab/>
        </w:r>
        <w:r w:rsidR="00025D64">
          <w:rPr>
            <w:webHidden/>
          </w:rPr>
          <w:fldChar w:fldCharType="begin"/>
        </w:r>
        <w:r w:rsidR="00025D64">
          <w:rPr>
            <w:webHidden/>
          </w:rPr>
          <w:instrText xml:space="preserve"> PAGEREF _Toc138922054 \h </w:instrText>
        </w:r>
        <w:r w:rsidR="00025D64">
          <w:rPr>
            <w:webHidden/>
          </w:rPr>
        </w:r>
        <w:r w:rsidR="00025D64">
          <w:rPr>
            <w:webHidden/>
          </w:rPr>
          <w:fldChar w:fldCharType="separate"/>
        </w:r>
        <w:r w:rsidR="00385B1D">
          <w:rPr>
            <w:webHidden/>
          </w:rPr>
          <w:t>95</w:t>
        </w:r>
        <w:r w:rsidR="00025D64">
          <w:rPr>
            <w:webHidden/>
          </w:rPr>
          <w:fldChar w:fldCharType="end"/>
        </w:r>
      </w:hyperlink>
    </w:p>
    <w:p w14:paraId="148B19DC" w14:textId="14A71BCD" w:rsidR="00025D64" w:rsidRDefault="00B208A4">
      <w:pPr>
        <w:pStyle w:val="TOC2"/>
        <w:rPr>
          <w:rFonts w:asciiTheme="minorHAnsi" w:eastAsiaTheme="minorEastAsia" w:hAnsiTheme="minorHAnsi" w:cstheme="minorBidi"/>
          <w:sz w:val="22"/>
          <w:szCs w:val="22"/>
          <w:lang w:val="en-US" w:eastAsia="en-US"/>
        </w:rPr>
      </w:pPr>
      <w:hyperlink w:anchor="_Toc138922055" w:history="1">
        <w:r w:rsidR="00025D64" w:rsidRPr="005D1D5B">
          <w:rPr>
            <w:rStyle w:val="Hyperlink"/>
          </w:rPr>
          <w:t>Exemple de Programme d’Activités chiffrées</w:t>
        </w:r>
        <w:r w:rsidR="00025D64">
          <w:rPr>
            <w:webHidden/>
          </w:rPr>
          <w:tab/>
        </w:r>
        <w:r w:rsidR="00025D64">
          <w:rPr>
            <w:webHidden/>
          </w:rPr>
          <w:fldChar w:fldCharType="begin"/>
        </w:r>
        <w:r w:rsidR="00025D64">
          <w:rPr>
            <w:webHidden/>
          </w:rPr>
          <w:instrText xml:space="preserve"> PAGEREF _Toc138922055 \h </w:instrText>
        </w:r>
        <w:r w:rsidR="00025D64">
          <w:rPr>
            <w:webHidden/>
          </w:rPr>
        </w:r>
        <w:r w:rsidR="00025D64">
          <w:rPr>
            <w:webHidden/>
          </w:rPr>
          <w:fldChar w:fldCharType="separate"/>
        </w:r>
        <w:r w:rsidR="00385B1D">
          <w:rPr>
            <w:webHidden/>
          </w:rPr>
          <w:t>96</w:t>
        </w:r>
        <w:r w:rsidR="00025D64">
          <w:rPr>
            <w:webHidden/>
          </w:rPr>
          <w:fldChar w:fldCharType="end"/>
        </w:r>
      </w:hyperlink>
    </w:p>
    <w:p w14:paraId="376BD6F4" w14:textId="29F04BF0" w:rsidR="00025D64" w:rsidRDefault="00B208A4">
      <w:pPr>
        <w:pStyle w:val="TOC2"/>
        <w:rPr>
          <w:rFonts w:asciiTheme="minorHAnsi" w:eastAsiaTheme="minorEastAsia" w:hAnsiTheme="minorHAnsi" w:cstheme="minorBidi"/>
          <w:sz w:val="22"/>
          <w:szCs w:val="22"/>
          <w:lang w:val="en-US" w:eastAsia="en-US"/>
        </w:rPr>
      </w:pPr>
      <w:hyperlink w:anchor="_Toc138922056" w:history="1">
        <w:r w:rsidR="00025D64" w:rsidRPr="005D1D5B">
          <w:rPr>
            <w:rStyle w:val="Hyperlink"/>
          </w:rPr>
          <w:t>Exemple de Programme de Sous-Activités chiffrées</w:t>
        </w:r>
        <w:r w:rsidR="00025D64">
          <w:rPr>
            <w:webHidden/>
          </w:rPr>
          <w:tab/>
        </w:r>
        <w:r w:rsidR="00025D64">
          <w:rPr>
            <w:webHidden/>
          </w:rPr>
          <w:fldChar w:fldCharType="begin"/>
        </w:r>
        <w:r w:rsidR="00025D64">
          <w:rPr>
            <w:webHidden/>
          </w:rPr>
          <w:instrText xml:space="preserve"> PAGEREF _Toc138922056 \h </w:instrText>
        </w:r>
        <w:r w:rsidR="00025D64">
          <w:rPr>
            <w:webHidden/>
          </w:rPr>
        </w:r>
        <w:r w:rsidR="00025D64">
          <w:rPr>
            <w:webHidden/>
          </w:rPr>
          <w:fldChar w:fldCharType="separate"/>
        </w:r>
        <w:r w:rsidR="00385B1D">
          <w:rPr>
            <w:webHidden/>
          </w:rPr>
          <w:t>97</w:t>
        </w:r>
        <w:r w:rsidR="00025D64">
          <w:rPr>
            <w:webHidden/>
          </w:rPr>
          <w:fldChar w:fldCharType="end"/>
        </w:r>
      </w:hyperlink>
    </w:p>
    <w:p w14:paraId="3F2213CD" w14:textId="03559FAE" w:rsidR="00025D64" w:rsidRDefault="00B208A4">
      <w:pPr>
        <w:pStyle w:val="TOC2"/>
        <w:rPr>
          <w:rFonts w:asciiTheme="minorHAnsi" w:eastAsiaTheme="minorEastAsia" w:hAnsiTheme="minorHAnsi" w:cstheme="minorBidi"/>
          <w:sz w:val="22"/>
          <w:szCs w:val="22"/>
          <w:lang w:val="en-US" w:eastAsia="en-US"/>
        </w:rPr>
      </w:pPr>
      <w:hyperlink w:anchor="_Toc138922057" w:history="1">
        <w:r w:rsidR="00025D64" w:rsidRPr="005D1D5B">
          <w:rPr>
            <w:rStyle w:val="Hyperlink"/>
          </w:rPr>
          <w:t>Récapitulatif Général</w:t>
        </w:r>
        <w:r w:rsidR="00025D64">
          <w:rPr>
            <w:webHidden/>
          </w:rPr>
          <w:tab/>
        </w:r>
        <w:r w:rsidR="00025D64">
          <w:rPr>
            <w:webHidden/>
          </w:rPr>
          <w:fldChar w:fldCharType="begin"/>
        </w:r>
        <w:r w:rsidR="00025D64">
          <w:rPr>
            <w:webHidden/>
          </w:rPr>
          <w:instrText xml:space="preserve"> PAGEREF _Toc138922057 \h </w:instrText>
        </w:r>
        <w:r w:rsidR="00025D64">
          <w:rPr>
            <w:webHidden/>
          </w:rPr>
        </w:r>
        <w:r w:rsidR="00025D64">
          <w:rPr>
            <w:webHidden/>
          </w:rPr>
          <w:fldChar w:fldCharType="separate"/>
        </w:r>
        <w:r w:rsidR="00385B1D">
          <w:rPr>
            <w:webHidden/>
          </w:rPr>
          <w:t>106</w:t>
        </w:r>
        <w:r w:rsidR="00025D64">
          <w:rPr>
            <w:webHidden/>
          </w:rPr>
          <w:fldChar w:fldCharType="end"/>
        </w:r>
      </w:hyperlink>
    </w:p>
    <w:p w14:paraId="195E6C0D" w14:textId="2C4FCF5D" w:rsidR="00025D64"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058" w:history="1">
        <w:r w:rsidR="00025D64" w:rsidRPr="005D1D5B">
          <w:rPr>
            <w:rStyle w:val="Hyperlink"/>
            <w:noProof/>
          </w:rPr>
          <w:t>Formulaires de Proposition technique</w:t>
        </w:r>
        <w:r w:rsidR="00025D64">
          <w:rPr>
            <w:noProof/>
            <w:webHidden/>
          </w:rPr>
          <w:tab/>
        </w:r>
        <w:r w:rsidR="00025D64">
          <w:rPr>
            <w:noProof/>
            <w:webHidden/>
          </w:rPr>
          <w:fldChar w:fldCharType="begin"/>
        </w:r>
        <w:r w:rsidR="00025D64">
          <w:rPr>
            <w:noProof/>
            <w:webHidden/>
          </w:rPr>
          <w:instrText xml:space="preserve"> PAGEREF _Toc138922058 \h </w:instrText>
        </w:r>
        <w:r w:rsidR="00025D64">
          <w:rPr>
            <w:noProof/>
            <w:webHidden/>
          </w:rPr>
        </w:r>
        <w:r w:rsidR="00025D64">
          <w:rPr>
            <w:noProof/>
            <w:webHidden/>
          </w:rPr>
          <w:fldChar w:fldCharType="separate"/>
        </w:r>
        <w:r w:rsidR="00385B1D">
          <w:rPr>
            <w:noProof/>
            <w:webHidden/>
          </w:rPr>
          <w:t>109</w:t>
        </w:r>
        <w:r w:rsidR="00025D64">
          <w:rPr>
            <w:noProof/>
            <w:webHidden/>
          </w:rPr>
          <w:fldChar w:fldCharType="end"/>
        </w:r>
      </w:hyperlink>
    </w:p>
    <w:p w14:paraId="5663FAA0" w14:textId="12D76AE8" w:rsidR="00025D64" w:rsidRDefault="00B208A4">
      <w:pPr>
        <w:pStyle w:val="TOC2"/>
        <w:rPr>
          <w:rFonts w:asciiTheme="minorHAnsi" w:eastAsiaTheme="minorEastAsia" w:hAnsiTheme="minorHAnsi" w:cstheme="minorBidi"/>
          <w:sz w:val="22"/>
          <w:szCs w:val="22"/>
          <w:lang w:val="en-US" w:eastAsia="en-US"/>
        </w:rPr>
      </w:pPr>
      <w:hyperlink w:anchor="_Toc138922059" w:history="1">
        <w:r w:rsidR="00025D64" w:rsidRPr="005D1D5B">
          <w:rPr>
            <w:rStyle w:val="Hyperlink"/>
          </w:rPr>
          <w:t>Proposition de Conception</w:t>
        </w:r>
        <w:r w:rsidR="00025D64">
          <w:rPr>
            <w:webHidden/>
          </w:rPr>
          <w:tab/>
        </w:r>
        <w:r w:rsidR="00025D64">
          <w:rPr>
            <w:webHidden/>
          </w:rPr>
          <w:fldChar w:fldCharType="begin"/>
        </w:r>
        <w:r w:rsidR="00025D64">
          <w:rPr>
            <w:webHidden/>
          </w:rPr>
          <w:instrText xml:space="preserve"> PAGEREF _Toc138922059 \h </w:instrText>
        </w:r>
        <w:r w:rsidR="00025D64">
          <w:rPr>
            <w:webHidden/>
          </w:rPr>
        </w:r>
        <w:r w:rsidR="00025D64">
          <w:rPr>
            <w:webHidden/>
          </w:rPr>
          <w:fldChar w:fldCharType="separate"/>
        </w:r>
        <w:r w:rsidR="00385B1D">
          <w:rPr>
            <w:webHidden/>
          </w:rPr>
          <w:t>110</w:t>
        </w:r>
        <w:r w:rsidR="00025D64">
          <w:rPr>
            <w:webHidden/>
          </w:rPr>
          <w:fldChar w:fldCharType="end"/>
        </w:r>
      </w:hyperlink>
    </w:p>
    <w:p w14:paraId="5492A60A" w14:textId="7430D9B8" w:rsidR="00025D64" w:rsidRDefault="00B208A4">
      <w:pPr>
        <w:pStyle w:val="TOC2"/>
        <w:rPr>
          <w:rFonts w:asciiTheme="minorHAnsi" w:eastAsiaTheme="minorEastAsia" w:hAnsiTheme="minorHAnsi" w:cstheme="minorBidi"/>
          <w:sz w:val="22"/>
          <w:szCs w:val="22"/>
          <w:lang w:val="en-US" w:eastAsia="en-US"/>
        </w:rPr>
      </w:pPr>
      <w:hyperlink w:anchor="_Toc138922060" w:history="1">
        <w:r w:rsidR="00025D64" w:rsidRPr="005D1D5B">
          <w:rPr>
            <w:rStyle w:val="Hyperlink"/>
          </w:rPr>
          <w:t>Stratégie de gestion de la construction</w:t>
        </w:r>
        <w:r w:rsidR="00025D64">
          <w:rPr>
            <w:webHidden/>
          </w:rPr>
          <w:tab/>
        </w:r>
        <w:r w:rsidR="00025D64">
          <w:rPr>
            <w:webHidden/>
          </w:rPr>
          <w:fldChar w:fldCharType="begin"/>
        </w:r>
        <w:r w:rsidR="00025D64">
          <w:rPr>
            <w:webHidden/>
          </w:rPr>
          <w:instrText xml:space="preserve"> PAGEREF _Toc138922060 \h </w:instrText>
        </w:r>
        <w:r w:rsidR="00025D64">
          <w:rPr>
            <w:webHidden/>
          </w:rPr>
        </w:r>
        <w:r w:rsidR="00025D64">
          <w:rPr>
            <w:webHidden/>
          </w:rPr>
          <w:fldChar w:fldCharType="separate"/>
        </w:r>
        <w:r w:rsidR="00385B1D">
          <w:rPr>
            <w:webHidden/>
          </w:rPr>
          <w:t>111</w:t>
        </w:r>
        <w:r w:rsidR="00025D64">
          <w:rPr>
            <w:webHidden/>
          </w:rPr>
          <w:fldChar w:fldCharType="end"/>
        </w:r>
      </w:hyperlink>
    </w:p>
    <w:p w14:paraId="18F8A647" w14:textId="2F86AD9C" w:rsidR="00025D64" w:rsidRDefault="00B208A4">
      <w:pPr>
        <w:pStyle w:val="TOC2"/>
        <w:rPr>
          <w:rFonts w:asciiTheme="minorHAnsi" w:eastAsiaTheme="minorEastAsia" w:hAnsiTheme="minorHAnsi" w:cstheme="minorBidi"/>
          <w:sz w:val="22"/>
          <w:szCs w:val="22"/>
          <w:lang w:val="en-US" w:eastAsia="en-US"/>
        </w:rPr>
      </w:pPr>
      <w:hyperlink w:anchor="_Toc138922061" w:history="1">
        <w:r w:rsidR="00025D64" w:rsidRPr="005D1D5B">
          <w:rPr>
            <w:rStyle w:val="Hyperlink"/>
          </w:rPr>
          <w:t>Formulaire de Code de Conduite pour le Personnel de l’Entrepreneur (ES)</w:t>
        </w:r>
        <w:r w:rsidR="00025D64">
          <w:rPr>
            <w:webHidden/>
          </w:rPr>
          <w:tab/>
        </w:r>
        <w:r w:rsidR="00025D64">
          <w:rPr>
            <w:webHidden/>
          </w:rPr>
          <w:fldChar w:fldCharType="begin"/>
        </w:r>
        <w:r w:rsidR="00025D64">
          <w:rPr>
            <w:webHidden/>
          </w:rPr>
          <w:instrText xml:space="preserve"> PAGEREF _Toc138922061 \h </w:instrText>
        </w:r>
        <w:r w:rsidR="00025D64">
          <w:rPr>
            <w:webHidden/>
          </w:rPr>
        </w:r>
        <w:r w:rsidR="00025D64">
          <w:rPr>
            <w:webHidden/>
          </w:rPr>
          <w:fldChar w:fldCharType="separate"/>
        </w:r>
        <w:r w:rsidR="00385B1D">
          <w:rPr>
            <w:webHidden/>
          </w:rPr>
          <w:t>114</w:t>
        </w:r>
        <w:r w:rsidR="00025D64">
          <w:rPr>
            <w:webHidden/>
          </w:rPr>
          <w:fldChar w:fldCharType="end"/>
        </w:r>
      </w:hyperlink>
    </w:p>
    <w:p w14:paraId="160FA0B3" w14:textId="25E9E1F7" w:rsidR="00025D64" w:rsidRDefault="00B208A4">
      <w:pPr>
        <w:pStyle w:val="TOC2"/>
        <w:rPr>
          <w:rFonts w:asciiTheme="minorHAnsi" w:eastAsiaTheme="minorEastAsia" w:hAnsiTheme="minorHAnsi" w:cstheme="minorBidi"/>
          <w:sz w:val="22"/>
          <w:szCs w:val="22"/>
          <w:lang w:val="en-US" w:eastAsia="en-US"/>
        </w:rPr>
      </w:pPr>
      <w:hyperlink w:anchor="_Toc138922062" w:history="1">
        <w:r w:rsidR="00025D64" w:rsidRPr="005D1D5B">
          <w:rPr>
            <w:rStyle w:val="Hyperlink"/>
          </w:rPr>
          <w:t>Programme de travail</w:t>
        </w:r>
        <w:r w:rsidR="00025D64">
          <w:rPr>
            <w:webHidden/>
          </w:rPr>
          <w:tab/>
        </w:r>
        <w:r w:rsidR="00025D64">
          <w:rPr>
            <w:webHidden/>
          </w:rPr>
          <w:fldChar w:fldCharType="begin"/>
        </w:r>
        <w:r w:rsidR="00025D64">
          <w:rPr>
            <w:webHidden/>
          </w:rPr>
          <w:instrText xml:space="preserve"> PAGEREF _Toc138922062 \h </w:instrText>
        </w:r>
        <w:r w:rsidR="00025D64">
          <w:rPr>
            <w:webHidden/>
          </w:rPr>
        </w:r>
        <w:r w:rsidR="00025D64">
          <w:rPr>
            <w:webHidden/>
          </w:rPr>
          <w:fldChar w:fldCharType="separate"/>
        </w:r>
        <w:r w:rsidR="00385B1D">
          <w:rPr>
            <w:webHidden/>
          </w:rPr>
          <w:t>118</w:t>
        </w:r>
        <w:r w:rsidR="00025D64">
          <w:rPr>
            <w:webHidden/>
          </w:rPr>
          <w:fldChar w:fldCharType="end"/>
        </w:r>
      </w:hyperlink>
    </w:p>
    <w:p w14:paraId="7094C1A0" w14:textId="319BC6E9" w:rsidR="00025D64" w:rsidRDefault="00B208A4">
      <w:pPr>
        <w:pStyle w:val="TOC2"/>
        <w:rPr>
          <w:rFonts w:asciiTheme="minorHAnsi" w:eastAsiaTheme="minorEastAsia" w:hAnsiTheme="minorHAnsi" w:cstheme="minorBidi"/>
          <w:sz w:val="22"/>
          <w:szCs w:val="22"/>
          <w:lang w:val="en-US" w:eastAsia="en-US"/>
        </w:rPr>
      </w:pPr>
      <w:hyperlink w:anchor="_Toc138922063" w:history="1">
        <w:r w:rsidR="00025D64" w:rsidRPr="005D1D5B">
          <w:rPr>
            <w:rStyle w:val="Hyperlink"/>
          </w:rPr>
          <w:t>Organigramme du Personnel de l’Entrepreneur</w:t>
        </w:r>
        <w:r w:rsidR="00025D64">
          <w:rPr>
            <w:webHidden/>
          </w:rPr>
          <w:tab/>
        </w:r>
        <w:r w:rsidR="00025D64">
          <w:rPr>
            <w:webHidden/>
          </w:rPr>
          <w:fldChar w:fldCharType="begin"/>
        </w:r>
        <w:r w:rsidR="00025D64">
          <w:rPr>
            <w:webHidden/>
          </w:rPr>
          <w:instrText xml:space="preserve"> PAGEREF _Toc138922063 \h </w:instrText>
        </w:r>
        <w:r w:rsidR="00025D64">
          <w:rPr>
            <w:webHidden/>
          </w:rPr>
        </w:r>
        <w:r w:rsidR="00025D64">
          <w:rPr>
            <w:webHidden/>
          </w:rPr>
          <w:fldChar w:fldCharType="separate"/>
        </w:r>
        <w:r w:rsidR="00385B1D">
          <w:rPr>
            <w:webHidden/>
          </w:rPr>
          <w:t>119</w:t>
        </w:r>
        <w:r w:rsidR="00025D64">
          <w:rPr>
            <w:webHidden/>
          </w:rPr>
          <w:fldChar w:fldCharType="end"/>
        </w:r>
      </w:hyperlink>
    </w:p>
    <w:p w14:paraId="15D505B9" w14:textId="3FFCFD01" w:rsidR="00025D64" w:rsidRDefault="00B208A4">
      <w:pPr>
        <w:pStyle w:val="TOC2"/>
        <w:rPr>
          <w:rFonts w:asciiTheme="minorHAnsi" w:eastAsiaTheme="minorEastAsia" w:hAnsiTheme="minorHAnsi" w:cstheme="minorBidi"/>
          <w:sz w:val="22"/>
          <w:szCs w:val="22"/>
          <w:lang w:val="en-US" w:eastAsia="en-US"/>
        </w:rPr>
      </w:pPr>
      <w:hyperlink w:anchor="_Toc138922064" w:history="1">
        <w:r w:rsidR="00025D64" w:rsidRPr="005D1D5B">
          <w:rPr>
            <w:rStyle w:val="Hyperlink"/>
          </w:rPr>
          <w:t>Evaluation des Risques et Plan de Gestion proposé</w:t>
        </w:r>
        <w:r w:rsidR="00025D64">
          <w:rPr>
            <w:webHidden/>
          </w:rPr>
          <w:tab/>
        </w:r>
        <w:r w:rsidR="00025D64">
          <w:rPr>
            <w:webHidden/>
          </w:rPr>
          <w:fldChar w:fldCharType="begin"/>
        </w:r>
        <w:r w:rsidR="00025D64">
          <w:rPr>
            <w:webHidden/>
          </w:rPr>
          <w:instrText xml:space="preserve"> PAGEREF _Toc138922064 \h </w:instrText>
        </w:r>
        <w:r w:rsidR="00025D64">
          <w:rPr>
            <w:webHidden/>
          </w:rPr>
        </w:r>
        <w:r w:rsidR="00025D64">
          <w:rPr>
            <w:webHidden/>
          </w:rPr>
          <w:fldChar w:fldCharType="separate"/>
        </w:r>
        <w:r w:rsidR="00385B1D">
          <w:rPr>
            <w:webHidden/>
          </w:rPr>
          <w:t>120</w:t>
        </w:r>
        <w:r w:rsidR="00025D64">
          <w:rPr>
            <w:webHidden/>
          </w:rPr>
          <w:fldChar w:fldCharType="end"/>
        </w:r>
      </w:hyperlink>
    </w:p>
    <w:p w14:paraId="28494195" w14:textId="2555D4C3" w:rsidR="00025D64" w:rsidRDefault="00B208A4">
      <w:pPr>
        <w:pStyle w:val="TOC2"/>
        <w:rPr>
          <w:rFonts w:asciiTheme="minorHAnsi" w:eastAsiaTheme="minorEastAsia" w:hAnsiTheme="minorHAnsi" w:cstheme="minorBidi"/>
          <w:sz w:val="22"/>
          <w:szCs w:val="22"/>
          <w:lang w:val="en-US" w:eastAsia="en-US"/>
        </w:rPr>
      </w:pPr>
      <w:hyperlink w:anchor="_Toc138922065" w:history="1">
        <w:r w:rsidR="00025D64" w:rsidRPr="005D1D5B">
          <w:rPr>
            <w:rStyle w:val="Hyperlink"/>
          </w:rPr>
          <w:t>FORMULAIRE EQU Matériel de l’Entrepreneur</w:t>
        </w:r>
        <w:r w:rsidR="00025D64">
          <w:rPr>
            <w:webHidden/>
          </w:rPr>
          <w:tab/>
        </w:r>
        <w:r w:rsidR="00025D64">
          <w:rPr>
            <w:webHidden/>
          </w:rPr>
          <w:fldChar w:fldCharType="begin"/>
        </w:r>
        <w:r w:rsidR="00025D64">
          <w:rPr>
            <w:webHidden/>
          </w:rPr>
          <w:instrText xml:space="preserve"> PAGEREF _Toc138922065 \h </w:instrText>
        </w:r>
        <w:r w:rsidR="00025D64">
          <w:rPr>
            <w:webHidden/>
          </w:rPr>
        </w:r>
        <w:r w:rsidR="00025D64">
          <w:rPr>
            <w:webHidden/>
          </w:rPr>
          <w:fldChar w:fldCharType="separate"/>
        </w:r>
        <w:r w:rsidR="00385B1D">
          <w:rPr>
            <w:webHidden/>
          </w:rPr>
          <w:t>121</w:t>
        </w:r>
        <w:r w:rsidR="00025D64">
          <w:rPr>
            <w:webHidden/>
          </w:rPr>
          <w:fldChar w:fldCharType="end"/>
        </w:r>
      </w:hyperlink>
    </w:p>
    <w:p w14:paraId="1D65AD86" w14:textId="0E4B6DB1" w:rsidR="00025D64" w:rsidRDefault="00B208A4">
      <w:pPr>
        <w:pStyle w:val="TOC2"/>
        <w:rPr>
          <w:rFonts w:asciiTheme="minorHAnsi" w:eastAsiaTheme="minorEastAsia" w:hAnsiTheme="minorHAnsi" w:cstheme="minorBidi"/>
          <w:sz w:val="22"/>
          <w:szCs w:val="22"/>
          <w:lang w:val="en-US" w:eastAsia="en-US"/>
        </w:rPr>
      </w:pPr>
      <w:hyperlink w:anchor="_Toc138922066" w:history="1">
        <w:r w:rsidR="00025D64" w:rsidRPr="005D1D5B">
          <w:rPr>
            <w:rStyle w:val="Hyperlink"/>
          </w:rPr>
          <w:t>FORMULAIRE PER -1 Représentant de l’Entrepreneur et Personnel clé</w:t>
        </w:r>
        <w:r w:rsidR="00025D64">
          <w:rPr>
            <w:webHidden/>
          </w:rPr>
          <w:tab/>
        </w:r>
        <w:r w:rsidR="00025D64">
          <w:rPr>
            <w:webHidden/>
          </w:rPr>
          <w:fldChar w:fldCharType="begin"/>
        </w:r>
        <w:r w:rsidR="00025D64">
          <w:rPr>
            <w:webHidden/>
          </w:rPr>
          <w:instrText xml:space="preserve"> PAGEREF _Toc138922066 \h </w:instrText>
        </w:r>
        <w:r w:rsidR="00025D64">
          <w:rPr>
            <w:webHidden/>
          </w:rPr>
        </w:r>
        <w:r w:rsidR="00025D64">
          <w:rPr>
            <w:webHidden/>
          </w:rPr>
          <w:fldChar w:fldCharType="separate"/>
        </w:r>
        <w:r w:rsidR="00385B1D">
          <w:rPr>
            <w:webHidden/>
          </w:rPr>
          <w:t>122</w:t>
        </w:r>
        <w:r w:rsidR="00025D64">
          <w:rPr>
            <w:webHidden/>
          </w:rPr>
          <w:fldChar w:fldCharType="end"/>
        </w:r>
      </w:hyperlink>
    </w:p>
    <w:p w14:paraId="60BEB097" w14:textId="09B3E9E3" w:rsidR="00025D64" w:rsidRDefault="00B208A4">
      <w:pPr>
        <w:pStyle w:val="TOC2"/>
        <w:rPr>
          <w:rFonts w:asciiTheme="minorHAnsi" w:eastAsiaTheme="minorEastAsia" w:hAnsiTheme="minorHAnsi" w:cstheme="minorBidi"/>
          <w:sz w:val="22"/>
          <w:szCs w:val="22"/>
          <w:lang w:val="en-US" w:eastAsia="en-US"/>
        </w:rPr>
      </w:pPr>
      <w:hyperlink w:anchor="_Toc138922067" w:history="1">
        <w:r w:rsidR="00025D64" w:rsidRPr="005D1D5B">
          <w:rPr>
            <w:rStyle w:val="Hyperlink"/>
            <w:rFonts w:ascii="Times New Roman Bold" w:eastAsiaTheme="majorEastAsia" w:hAnsi="Times New Roman Bold"/>
            <w:smallCaps/>
          </w:rPr>
          <w:t xml:space="preserve">Formulaire PER-2 </w:t>
        </w:r>
        <w:r w:rsidR="00025D64" w:rsidRPr="005D1D5B">
          <w:rPr>
            <w:rStyle w:val="Hyperlink"/>
          </w:rPr>
          <w:t>Curriculum vitae et Déclaration du Représentant de l’Entrepreneur et Personnel-Clé</w:t>
        </w:r>
        <w:r w:rsidR="00025D64">
          <w:rPr>
            <w:webHidden/>
          </w:rPr>
          <w:tab/>
        </w:r>
        <w:r w:rsidR="00025D64">
          <w:rPr>
            <w:webHidden/>
          </w:rPr>
          <w:fldChar w:fldCharType="begin"/>
        </w:r>
        <w:r w:rsidR="00025D64">
          <w:rPr>
            <w:webHidden/>
          </w:rPr>
          <w:instrText xml:space="preserve"> PAGEREF _Toc138922067 \h </w:instrText>
        </w:r>
        <w:r w:rsidR="00025D64">
          <w:rPr>
            <w:webHidden/>
          </w:rPr>
        </w:r>
        <w:r w:rsidR="00025D64">
          <w:rPr>
            <w:webHidden/>
          </w:rPr>
          <w:fldChar w:fldCharType="separate"/>
        </w:r>
        <w:r w:rsidR="00385B1D">
          <w:rPr>
            <w:webHidden/>
          </w:rPr>
          <w:t>123</w:t>
        </w:r>
        <w:r w:rsidR="00025D64">
          <w:rPr>
            <w:webHidden/>
          </w:rPr>
          <w:fldChar w:fldCharType="end"/>
        </w:r>
      </w:hyperlink>
    </w:p>
    <w:p w14:paraId="0E897291" w14:textId="32B719EE" w:rsidR="00025D64"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068" w:history="1">
        <w:r w:rsidR="00025D64" w:rsidRPr="005D1D5B">
          <w:rPr>
            <w:rStyle w:val="Hyperlink"/>
            <w:noProof/>
          </w:rPr>
          <w:t>FORMULAIRE DE QUALIFICATION</w:t>
        </w:r>
        <w:r w:rsidR="00025D64">
          <w:rPr>
            <w:noProof/>
            <w:webHidden/>
          </w:rPr>
          <w:tab/>
        </w:r>
        <w:r w:rsidR="00025D64">
          <w:rPr>
            <w:noProof/>
            <w:webHidden/>
          </w:rPr>
          <w:fldChar w:fldCharType="begin"/>
        </w:r>
        <w:r w:rsidR="00025D64">
          <w:rPr>
            <w:noProof/>
            <w:webHidden/>
          </w:rPr>
          <w:instrText xml:space="preserve"> PAGEREF _Toc138922068 \h </w:instrText>
        </w:r>
        <w:r w:rsidR="00025D64">
          <w:rPr>
            <w:noProof/>
            <w:webHidden/>
          </w:rPr>
        </w:r>
        <w:r w:rsidR="00025D64">
          <w:rPr>
            <w:noProof/>
            <w:webHidden/>
          </w:rPr>
          <w:fldChar w:fldCharType="separate"/>
        </w:r>
        <w:r w:rsidR="00385B1D">
          <w:rPr>
            <w:noProof/>
            <w:webHidden/>
          </w:rPr>
          <w:t>126</w:t>
        </w:r>
        <w:r w:rsidR="00025D64">
          <w:rPr>
            <w:noProof/>
            <w:webHidden/>
          </w:rPr>
          <w:fldChar w:fldCharType="end"/>
        </w:r>
      </w:hyperlink>
    </w:p>
    <w:p w14:paraId="49FCD2C2" w14:textId="55097655" w:rsidR="00025D64" w:rsidRDefault="00B208A4">
      <w:pPr>
        <w:pStyle w:val="TOC2"/>
        <w:rPr>
          <w:rFonts w:asciiTheme="minorHAnsi" w:eastAsiaTheme="minorEastAsia" w:hAnsiTheme="minorHAnsi" w:cstheme="minorBidi"/>
          <w:sz w:val="22"/>
          <w:szCs w:val="22"/>
          <w:lang w:val="en-US" w:eastAsia="en-US"/>
        </w:rPr>
      </w:pPr>
      <w:hyperlink w:anchor="_Toc138922069" w:history="1">
        <w:r w:rsidR="00025D64" w:rsidRPr="005D1D5B">
          <w:rPr>
            <w:rStyle w:val="Hyperlink"/>
          </w:rPr>
          <w:t>Formulaire ELI – 1.1 Fiche de renseignements sur le Proposant</w:t>
        </w:r>
        <w:r w:rsidR="00025D64">
          <w:rPr>
            <w:webHidden/>
          </w:rPr>
          <w:tab/>
        </w:r>
        <w:r w:rsidR="00025D64">
          <w:rPr>
            <w:webHidden/>
          </w:rPr>
          <w:fldChar w:fldCharType="begin"/>
        </w:r>
        <w:r w:rsidR="00025D64">
          <w:rPr>
            <w:webHidden/>
          </w:rPr>
          <w:instrText xml:space="preserve"> PAGEREF _Toc138922069 \h </w:instrText>
        </w:r>
        <w:r w:rsidR="00025D64">
          <w:rPr>
            <w:webHidden/>
          </w:rPr>
        </w:r>
        <w:r w:rsidR="00025D64">
          <w:rPr>
            <w:webHidden/>
          </w:rPr>
          <w:fldChar w:fldCharType="separate"/>
        </w:r>
        <w:r w:rsidR="00385B1D">
          <w:rPr>
            <w:webHidden/>
          </w:rPr>
          <w:t>126</w:t>
        </w:r>
        <w:r w:rsidR="00025D64">
          <w:rPr>
            <w:webHidden/>
          </w:rPr>
          <w:fldChar w:fldCharType="end"/>
        </w:r>
      </w:hyperlink>
    </w:p>
    <w:p w14:paraId="032E2B28" w14:textId="0E5F9930" w:rsidR="00025D64" w:rsidRDefault="00B208A4">
      <w:pPr>
        <w:pStyle w:val="TOC2"/>
        <w:rPr>
          <w:rFonts w:asciiTheme="minorHAnsi" w:eastAsiaTheme="minorEastAsia" w:hAnsiTheme="minorHAnsi" w:cstheme="minorBidi"/>
          <w:sz w:val="22"/>
          <w:szCs w:val="22"/>
          <w:lang w:val="en-US" w:eastAsia="en-US"/>
        </w:rPr>
      </w:pPr>
      <w:hyperlink w:anchor="_Toc138922070" w:history="1">
        <w:r w:rsidR="00025D64" w:rsidRPr="005D1D5B">
          <w:rPr>
            <w:rStyle w:val="Hyperlink"/>
          </w:rPr>
          <w:t>Formulaire ELI – 1.2 Fiche de renseignements sur chaque Partie d’un  GE</w:t>
        </w:r>
        <w:r w:rsidR="00025D64">
          <w:rPr>
            <w:webHidden/>
          </w:rPr>
          <w:tab/>
        </w:r>
        <w:r w:rsidR="00025D64">
          <w:rPr>
            <w:webHidden/>
          </w:rPr>
          <w:fldChar w:fldCharType="begin"/>
        </w:r>
        <w:r w:rsidR="00025D64">
          <w:rPr>
            <w:webHidden/>
          </w:rPr>
          <w:instrText xml:space="preserve"> PAGEREF _Toc138922070 \h </w:instrText>
        </w:r>
        <w:r w:rsidR="00025D64">
          <w:rPr>
            <w:webHidden/>
          </w:rPr>
        </w:r>
        <w:r w:rsidR="00025D64">
          <w:rPr>
            <w:webHidden/>
          </w:rPr>
          <w:fldChar w:fldCharType="separate"/>
        </w:r>
        <w:r w:rsidR="00385B1D">
          <w:rPr>
            <w:webHidden/>
          </w:rPr>
          <w:t>127</w:t>
        </w:r>
        <w:r w:rsidR="00025D64">
          <w:rPr>
            <w:webHidden/>
          </w:rPr>
          <w:fldChar w:fldCharType="end"/>
        </w:r>
      </w:hyperlink>
    </w:p>
    <w:p w14:paraId="1D3A465F" w14:textId="6762ED68" w:rsidR="00025D64" w:rsidRDefault="00B208A4">
      <w:pPr>
        <w:pStyle w:val="TOC2"/>
        <w:rPr>
          <w:rFonts w:asciiTheme="minorHAnsi" w:eastAsiaTheme="minorEastAsia" w:hAnsiTheme="minorHAnsi" w:cstheme="minorBidi"/>
          <w:sz w:val="22"/>
          <w:szCs w:val="22"/>
          <w:lang w:val="en-US" w:eastAsia="en-US"/>
        </w:rPr>
      </w:pPr>
      <w:hyperlink w:anchor="_Toc138922071" w:history="1">
        <w:r w:rsidR="00025D64" w:rsidRPr="005D1D5B">
          <w:rPr>
            <w:rStyle w:val="Hyperlink"/>
          </w:rPr>
          <w:t>Formulaire ANT – 2 Antécédents de Marchés non exécutés , Litiges en cours et Historique de Litiges</w:t>
        </w:r>
        <w:r w:rsidR="00025D64">
          <w:rPr>
            <w:webHidden/>
          </w:rPr>
          <w:tab/>
        </w:r>
        <w:r w:rsidR="00025D64">
          <w:rPr>
            <w:webHidden/>
          </w:rPr>
          <w:fldChar w:fldCharType="begin"/>
        </w:r>
        <w:r w:rsidR="00025D64">
          <w:rPr>
            <w:webHidden/>
          </w:rPr>
          <w:instrText xml:space="preserve"> PAGEREF _Toc138922071 \h </w:instrText>
        </w:r>
        <w:r w:rsidR="00025D64">
          <w:rPr>
            <w:webHidden/>
          </w:rPr>
        </w:r>
        <w:r w:rsidR="00025D64">
          <w:rPr>
            <w:webHidden/>
          </w:rPr>
          <w:fldChar w:fldCharType="separate"/>
        </w:r>
        <w:r w:rsidR="00385B1D">
          <w:rPr>
            <w:webHidden/>
          </w:rPr>
          <w:t>128</w:t>
        </w:r>
        <w:r w:rsidR="00025D64">
          <w:rPr>
            <w:webHidden/>
          </w:rPr>
          <w:fldChar w:fldCharType="end"/>
        </w:r>
      </w:hyperlink>
    </w:p>
    <w:p w14:paraId="5FAA5DC3" w14:textId="35CBCB1B" w:rsidR="00025D64" w:rsidRDefault="00B208A4">
      <w:pPr>
        <w:pStyle w:val="TOC2"/>
        <w:rPr>
          <w:rFonts w:asciiTheme="minorHAnsi" w:eastAsiaTheme="minorEastAsia" w:hAnsiTheme="minorHAnsi" w:cstheme="minorBidi"/>
          <w:sz w:val="22"/>
          <w:szCs w:val="22"/>
          <w:lang w:val="en-US" w:eastAsia="en-US"/>
        </w:rPr>
      </w:pPr>
      <w:hyperlink w:anchor="_Toc138922072" w:history="1">
        <w:r w:rsidR="00025D64" w:rsidRPr="005D1D5B">
          <w:rPr>
            <w:rStyle w:val="Hyperlink"/>
          </w:rPr>
          <w:t>Formulaire ANT – 3 Déclaration de Performance environnementale et sociale</w:t>
        </w:r>
        <w:r w:rsidR="00025D64">
          <w:rPr>
            <w:webHidden/>
          </w:rPr>
          <w:tab/>
        </w:r>
        <w:r w:rsidR="00025D64">
          <w:rPr>
            <w:webHidden/>
          </w:rPr>
          <w:fldChar w:fldCharType="begin"/>
        </w:r>
        <w:r w:rsidR="00025D64">
          <w:rPr>
            <w:webHidden/>
          </w:rPr>
          <w:instrText xml:space="preserve"> PAGEREF _Toc138922072 \h </w:instrText>
        </w:r>
        <w:r w:rsidR="00025D64">
          <w:rPr>
            <w:webHidden/>
          </w:rPr>
        </w:r>
        <w:r w:rsidR="00025D64">
          <w:rPr>
            <w:webHidden/>
          </w:rPr>
          <w:fldChar w:fldCharType="separate"/>
        </w:r>
        <w:r w:rsidR="00385B1D">
          <w:rPr>
            <w:webHidden/>
          </w:rPr>
          <w:t>130</w:t>
        </w:r>
        <w:r w:rsidR="00025D64">
          <w:rPr>
            <w:webHidden/>
          </w:rPr>
          <w:fldChar w:fldCharType="end"/>
        </w:r>
      </w:hyperlink>
    </w:p>
    <w:p w14:paraId="25DBFBFA" w14:textId="1978C25C" w:rsidR="00025D64" w:rsidRDefault="00B208A4">
      <w:pPr>
        <w:pStyle w:val="TOC2"/>
        <w:rPr>
          <w:rFonts w:asciiTheme="minorHAnsi" w:eastAsiaTheme="minorEastAsia" w:hAnsiTheme="minorHAnsi" w:cstheme="minorBidi"/>
          <w:sz w:val="22"/>
          <w:szCs w:val="22"/>
          <w:lang w:val="en-US" w:eastAsia="en-US"/>
        </w:rPr>
      </w:pPr>
      <w:hyperlink w:anchor="_Toc138922073" w:history="1">
        <w:r w:rsidR="00025D64" w:rsidRPr="005D1D5B">
          <w:rPr>
            <w:rStyle w:val="Hyperlink"/>
          </w:rPr>
          <w:t>Formulaire ANT – 4 Déclaration relative à l’Exploitation et à l’Abus Sexuel (EAS) et/ou au Harassement Sexuel (HS)</w:t>
        </w:r>
        <w:r w:rsidR="00025D64">
          <w:rPr>
            <w:webHidden/>
          </w:rPr>
          <w:tab/>
        </w:r>
        <w:r w:rsidR="00025D64">
          <w:rPr>
            <w:webHidden/>
          </w:rPr>
          <w:fldChar w:fldCharType="begin"/>
        </w:r>
        <w:r w:rsidR="00025D64">
          <w:rPr>
            <w:webHidden/>
          </w:rPr>
          <w:instrText xml:space="preserve"> PAGEREF _Toc138922073 \h </w:instrText>
        </w:r>
        <w:r w:rsidR="00025D64">
          <w:rPr>
            <w:webHidden/>
          </w:rPr>
        </w:r>
        <w:r w:rsidR="00025D64">
          <w:rPr>
            <w:webHidden/>
          </w:rPr>
          <w:fldChar w:fldCharType="separate"/>
        </w:r>
        <w:r w:rsidR="00385B1D">
          <w:rPr>
            <w:webHidden/>
          </w:rPr>
          <w:t>132</w:t>
        </w:r>
        <w:r w:rsidR="00025D64">
          <w:rPr>
            <w:webHidden/>
          </w:rPr>
          <w:fldChar w:fldCharType="end"/>
        </w:r>
      </w:hyperlink>
    </w:p>
    <w:p w14:paraId="035E5C26" w14:textId="4723E885" w:rsidR="00025D64" w:rsidRDefault="00B208A4">
      <w:pPr>
        <w:pStyle w:val="TOC2"/>
        <w:rPr>
          <w:rFonts w:asciiTheme="minorHAnsi" w:eastAsiaTheme="minorEastAsia" w:hAnsiTheme="minorHAnsi" w:cstheme="minorBidi"/>
          <w:sz w:val="22"/>
          <w:szCs w:val="22"/>
          <w:lang w:val="en-US" w:eastAsia="en-US"/>
        </w:rPr>
      </w:pPr>
      <w:hyperlink w:anchor="_Toc138922074" w:history="1">
        <w:r w:rsidR="00025D64" w:rsidRPr="005D1D5B">
          <w:rPr>
            <w:rStyle w:val="Hyperlink"/>
          </w:rPr>
          <w:t>Formulaire ECC  Engagements contractuels en cours / Travaux en cours</w:t>
        </w:r>
        <w:r w:rsidR="00025D64">
          <w:rPr>
            <w:webHidden/>
          </w:rPr>
          <w:tab/>
        </w:r>
        <w:r w:rsidR="00025D64">
          <w:rPr>
            <w:webHidden/>
          </w:rPr>
          <w:fldChar w:fldCharType="begin"/>
        </w:r>
        <w:r w:rsidR="00025D64">
          <w:rPr>
            <w:webHidden/>
          </w:rPr>
          <w:instrText xml:space="preserve"> PAGEREF _Toc138922074 \h </w:instrText>
        </w:r>
        <w:r w:rsidR="00025D64">
          <w:rPr>
            <w:webHidden/>
          </w:rPr>
        </w:r>
        <w:r w:rsidR="00025D64">
          <w:rPr>
            <w:webHidden/>
          </w:rPr>
          <w:fldChar w:fldCharType="separate"/>
        </w:r>
        <w:r w:rsidR="00385B1D">
          <w:rPr>
            <w:webHidden/>
          </w:rPr>
          <w:t>134</w:t>
        </w:r>
        <w:r w:rsidR="00025D64">
          <w:rPr>
            <w:webHidden/>
          </w:rPr>
          <w:fldChar w:fldCharType="end"/>
        </w:r>
      </w:hyperlink>
    </w:p>
    <w:p w14:paraId="5601C55E" w14:textId="49809C10" w:rsidR="00025D64" w:rsidRDefault="00B208A4">
      <w:pPr>
        <w:pStyle w:val="TOC2"/>
        <w:rPr>
          <w:rFonts w:asciiTheme="minorHAnsi" w:eastAsiaTheme="minorEastAsia" w:hAnsiTheme="minorHAnsi" w:cstheme="minorBidi"/>
          <w:sz w:val="22"/>
          <w:szCs w:val="22"/>
          <w:lang w:val="en-US" w:eastAsia="en-US"/>
        </w:rPr>
      </w:pPr>
      <w:hyperlink w:anchor="_Toc138922075" w:history="1">
        <w:r w:rsidR="00025D64" w:rsidRPr="005D1D5B">
          <w:rPr>
            <w:rStyle w:val="Hyperlink"/>
          </w:rPr>
          <w:t>Formulaire FIN – 3.3  Ressources financières</w:t>
        </w:r>
        <w:r w:rsidR="00025D64">
          <w:rPr>
            <w:webHidden/>
          </w:rPr>
          <w:tab/>
        </w:r>
        <w:r w:rsidR="00025D64">
          <w:rPr>
            <w:webHidden/>
          </w:rPr>
          <w:fldChar w:fldCharType="begin"/>
        </w:r>
        <w:r w:rsidR="00025D64">
          <w:rPr>
            <w:webHidden/>
          </w:rPr>
          <w:instrText xml:space="preserve"> PAGEREF _Toc138922075 \h </w:instrText>
        </w:r>
        <w:r w:rsidR="00025D64">
          <w:rPr>
            <w:webHidden/>
          </w:rPr>
        </w:r>
        <w:r w:rsidR="00025D64">
          <w:rPr>
            <w:webHidden/>
          </w:rPr>
          <w:fldChar w:fldCharType="separate"/>
        </w:r>
        <w:r w:rsidR="00385B1D">
          <w:rPr>
            <w:webHidden/>
          </w:rPr>
          <w:t>135</w:t>
        </w:r>
        <w:r w:rsidR="00025D64">
          <w:rPr>
            <w:webHidden/>
          </w:rPr>
          <w:fldChar w:fldCharType="end"/>
        </w:r>
      </w:hyperlink>
    </w:p>
    <w:p w14:paraId="1CFD7D65" w14:textId="435AD2DF" w:rsidR="00025D64" w:rsidRDefault="00B208A4">
      <w:pPr>
        <w:pStyle w:val="TOC2"/>
        <w:rPr>
          <w:rFonts w:asciiTheme="minorHAnsi" w:eastAsiaTheme="minorEastAsia" w:hAnsiTheme="minorHAnsi" w:cstheme="minorBidi"/>
          <w:sz w:val="22"/>
          <w:szCs w:val="22"/>
          <w:lang w:val="en-US" w:eastAsia="en-US"/>
        </w:rPr>
      </w:pPr>
      <w:hyperlink w:anchor="_Toc138922076" w:history="1">
        <w:r w:rsidR="00025D64" w:rsidRPr="005D1D5B">
          <w:rPr>
            <w:rStyle w:val="Hyperlink"/>
          </w:rPr>
          <w:t>Autres</w:t>
        </w:r>
        <w:r w:rsidR="00025D64">
          <w:rPr>
            <w:webHidden/>
          </w:rPr>
          <w:tab/>
        </w:r>
        <w:r w:rsidR="00220BC1">
          <w:rPr>
            <w:webHidden/>
          </w:rPr>
          <w:tab/>
        </w:r>
        <w:r w:rsidR="00025D64">
          <w:rPr>
            <w:webHidden/>
          </w:rPr>
          <w:fldChar w:fldCharType="begin"/>
        </w:r>
        <w:r w:rsidR="00025D64">
          <w:rPr>
            <w:webHidden/>
          </w:rPr>
          <w:instrText xml:space="preserve"> PAGEREF _Toc138922076 \h </w:instrText>
        </w:r>
        <w:r w:rsidR="00025D64">
          <w:rPr>
            <w:webHidden/>
          </w:rPr>
        </w:r>
        <w:r w:rsidR="00025D64">
          <w:rPr>
            <w:webHidden/>
          </w:rPr>
          <w:fldChar w:fldCharType="separate"/>
        </w:r>
        <w:r w:rsidR="00385B1D">
          <w:rPr>
            <w:webHidden/>
          </w:rPr>
          <w:t>136</w:t>
        </w:r>
        <w:r w:rsidR="00025D64">
          <w:rPr>
            <w:webHidden/>
          </w:rPr>
          <w:fldChar w:fldCharType="end"/>
        </w:r>
      </w:hyperlink>
    </w:p>
    <w:p w14:paraId="43C041CA" w14:textId="74ACA70A" w:rsidR="00025D64" w:rsidRDefault="00B208A4">
      <w:pPr>
        <w:pStyle w:val="TOC2"/>
        <w:rPr>
          <w:rFonts w:asciiTheme="minorHAnsi" w:eastAsiaTheme="minorEastAsia" w:hAnsiTheme="minorHAnsi" w:cstheme="minorBidi"/>
          <w:sz w:val="22"/>
          <w:szCs w:val="22"/>
          <w:lang w:val="en-US" w:eastAsia="en-US"/>
        </w:rPr>
      </w:pPr>
      <w:hyperlink w:anchor="_Toc138922077" w:history="1">
        <w:r w:rsidR="00025D64" w:rsidRPr="005D1D5B">
          <w:rPr>
            <w:rStyle w:val="Hyperlink"/>
          </w:rPr>
          <w:t>Modèle de Garantie de Proposition (garantie sur demande)</w:t>
        </w:r>
        <w:r w:rsidR="00025D64">
          <w:rPr>
            <w:webHidden/>
          </w:rPr>
          <w:tab/>
        </w:r>
        <w:r w:rsidR="00025D64">
          <w:rPr>
            <w:webHidden/>
          </w:rPr>
          <w:fldChar w:fldCharType="begin"/>
        </w:r>
        <w:r w:rsidR="00025D64">
          <w:rPr>
            <w:webHidden/>
          </w:rPr>
          <w:instrText xml:space="preserve"> PAGEREF _Toc138922077 \h </w:instrText>
        </w:r>
        <w:r w:rsidR="00025D64">
          <w:rPr>
            <w:webHidden/>
          </w:rPr>
        </w:r>
        <w:r w:rsidR="00025D64">
          <w:rPr>
            <w:webHidden/>
          </w:rPr>
          <w:fldChar w:fldCharType="separate"/>
        </w:r>
        <w:r w:rsidR="00385B1D">
          <w:rPr>
            <w:webHidden/>
          </w:rPr>
          <w:t>137</w:t>
        </w:r>
        <w:r w:rsidR="00025D64">
          <w:rPr>
            <w:webHidden/>
          </w:rPr>
          <w:fldChar w:fldCharType="end"/>
        </w:r>
      </w:hyperlink>
    </w:p>
    <w:p w14:paraId="41A8C1C4" w14:textId="40AF764D" w:rsidR="00025D64" w:rsidRDefault="00B208A4">
      <w:pPr>
        <w:pStyle w:val="TOC2"/>
        <w:rPr>
          <w:rFonts w:asciiTheme="minorHAnsi" w:eastAsiaTheme="minorEastAsia" w:hAnsiTheme="minorHAnsi" w:cstheme="minorBidi"/>
          <w:sz w:val="22"/>
          <w:szCs w:val="22"/>
          <w:lang w:val="en-US" w:eastAsia="en-US"/>
        </w:rPr>
      </w:pPr>
      <w:hyperlink w:anchor="_Toc138922078" w:history="1">
        <w:r w:rsidR="00025D64" w:rsidRPr="005D1D5B">
          <w:rPr>
            <w:rStyle w:val="Hyperlink"/>
            <w:lang w:val="fr"/>
          </w:rPr>
          <w:t>Modèle de Déclaration de Garantie de Proposition</w:t>
        </w:r>
        <w:r w:rsidR="00025D64">
          <w:rPr>
            <w:webHidden/>
          </w:rPr>
          <w:tab/>
        </w:r>
        <w:r w:rsidR="00025D64">
          <w:rPr>
            <w:webHidden/>
          </w:rPr>
          <w:fldChar w:fldCharType="begin"/>
        </w:r>
        <w:r w:rsidR="00025D64">
          <w:rPr>
            <w:webHidden/>
          </w:rPr>
          <w:instrText xml:space="preserve"> PAGEREF _Toc138922078 \h </w:instrText>
        </w:r>
        <w:r w:rsidR="00025D64">
          <w:rPr>
            <w:webHidden/>
          </w:rPr>
        </w:r>
        <w:r w:rsidR="00025D64">
          <w:rPr>
            <w:webHidden/>
          </w:rPr>
          <w:fldChar w:fldCharType="separate"/>
        </w:r>
        <w:r w:rsidR="00385B1D">
          <w:rPr>
            <w:webHidden/>
          </w:rPr>
          <w:t>139</w:t>
        </w:r>
        <w:r w:rsidR="00025D64">
          <w:rPr>
            <w:webHidden/>
          </w:rPr>
          <w:fldChar w:fldCharType="end"/>
        </w:r>
      </w:hyperlink>
    </w:p>
    <w:p w14:paraId="021E5ED0" w14:textId="7061F14F" w:rsidR="00025D64" w:rsidRDefault="00B208A4">
      <w:pPr>
        <w:pStyle w:val="TOC2"/>
        <w:rPr>
          <w:rFonts w:asciiTheme="minorHAnsi" w:eastAsiaTheme="minorEastAsia" w:hAnsiTheme="minorHAnsi" w:cstheme="minorBidi"/>
          <w:sz w:val="22"/>
          <w:szCs w:val="22"/>
          <w:lang w:val="en-US" w:eastAsia="en-US"/>
        </w:rPr>
      </w:pPr>
      <w:hyperlink w:anchor="_Toc138922079" w:history="1">
        <w:r w:rsidR="00025D64" w:rsidRPr="005D1D5B">
          <w:rPr>
            <w:rStyle w:val="Hyperlink"/>
            <w:lang w:val="fr"/>
          </w:rPr>
          <w:t>Formulaire de Déclaration relative à l’Exploitation et aux Abus Sexuels et/ou au Harcèlement Sexuel</w:t>
        </w:r>
        <w:r w:rsidR="00025D64">
          <w:rPr>
            <w:webHidden/>
          </w:rPr>
          <w:tab/>
        </w:r>
        <w:r w:rsidR="00025D64">
          <w:rPr>
            <w:webHidden/>
          </w:rPr>
          <w:fldChar w:fldCharType="begin"/>
        </w:r>
        <w:r w:rsidR="00025D64">
          <w:rPr>
            <w:webHidden/>
          </w:rPr>
          <w:instrText xml:space="preserve"> PAGEREF _Toc138922079 \h </w:instrText>
        </w:r>
        <w:r w:rsidR="00025D64">
          <w:rPr>
            <w:webHidden/>
          </w:rPr>
        </w:r>
        <w:r w:rsidR="00025D64">
          <w:rPr>
            <w:webHidden/>
          </w:rPr>
          <w:fldChar w:fldCharType="separate"/>
        </w:r>
        <w:r w:rsidR="00385B1D">
          <w:rPr>
            <w:webHidden/>
          </w:rPr>
          <w:t>141</w:t>
        </w:r>
        <w:r w:rsidR="00025D64">
          <w:rPr>
            <w:webHidden/>
          </w:rPr>
          <w:fldChar w:fldCharType="end"/>
        </w:r>
      </w:hyperlink>
    </w:p>
    <w:p w14:paraId="2BC95864" w14:textId="62280689" w:rsidR="00951B4F" w:rsidRPr="00B4328A" w:rsidRDefault="00B80524" w:rsidP="00951B4F">
      <w:pPr>
        <w:spacing w:before="120" w:after="120"/>
        <w:rPr>
          <w:sz w:val="28"/>
          <w:u w:val="single"/>
        </w:rPr>
      </w:pPr>
      <w:r>
        <w:rPr>
          <w:sz w:val="28"/>
          <w:u w:val="single"/>
        </w:rPr>
        <w:fldChar w:fldCharType="end"/>
      </w:r>
    </w:p>
    <w:p w14:paraId="2D3565F3" w14:textId="77777777" w:rsidR="00FB36C1" w:rsidRPr="00B4328A" w:rsidRDefault="00FB36C1" w:rsidP="00A0505C">
      <w:pPr>
        <w:spacing w:before="120" w:after="120"/>
      </w:pPr>
    </w:p>
    <w:p w14:paraId="7494D5F1" w14:textId="25FEBAC5" w:rsidR="00FB36C1" w:rsidRPr="00B4328A" w:rsidRDefault="00C75461" w:rsidP="00A045A7">
      <w:pPr>
        <w:pStyle w:val="SecIVH1"/>
      </w:pPr>
      <w:bookmarkStart w:id="268" w:name="_Toc440708553"/>
      <w:bookmarkStart w:id="269" w:name="_Toc467977743"/>
      <w:bookmarkStart w:id="270" w:name="_Toc505352919"/>
      <w:bookmarkStart w:id="271" w:name="_Toc63775945"/>
      <w:bookmarkStart w:id="272" w:name="_Toc63776110"/>
      <w:bookmarkStart w:id="273" w:name="_Toc125886471"/>
      <w:bookmarkStart w:id="274" w:name="_Toc138922049"/>
      <w:r w:rsidRPr="00B4328A">
        <w:t>Formulair</w:t>
      </w:r>
      <w:r w:rsidR="00FB36C1" w:rsidRPr="00B4328A">
        <w:t xml:space="preserve">es </w:t>
      </w:r>
      <w:bookmarkEnd w:id="268"/>
      <w:r w:rsidRPr="00B4328A">
        <w:t>de Propositions</w:t>
      </w:r>
      <w:bookmarkEnd w:id="269"/>
      <w:bookmarkEnd w:id="270"/>
      <w:bookmarkEnd w:id="271"/>
      <w:bookmarkEnd w:id="272"/>
      <w:bookmarkEnd w:id="273"/>
      <w:bookmarkEnd w:id="274"/>
    </w:p>
    <w:p w14:paraId="0CE08760" w14:textId="7B7FAF3A" w:rsidR="00FB36C1" w:rsidRPr="00B4328A" w:rsidRDefault="00C75461" w:rsidP="00A045A7">
      <w:pPr>
        <w:pStyle w:val="SecIVH2"/>
      </w:pPr>
      <w:bookmarkStart w:id="275" w:name="_Toc467977745"/>
      <w:bookmarkStart w:id="276" w:name="_Toc505352921"/>
      <w:bookmarkStart w:id="277" w:name="_Toc63775946"/>
      <w:bookmarkStart w:id="278" w:name="_Toc63776111"/>
      <w:bookmarkStart w:id="279" w:name="_Toc125886472"/>
      <w:bookmarkStart w:id="280" w:name="_Toc138922050"/>
      <w:r w:rsidRPr="00B4328A">
        <w:t>Lettre de Proposition—</w:t>
      </w:r>
      <w:r w:rsidR="0043621F" w:rsidRPr="00B4328A">
        <w:t>Partie technique</w:t>
      </w:r>
      <w:bookmarkEnd w:id="275"/>
      <w:bookmarkEnd w:id="276"/>
      <w:bookmarkEnd w:id="277"/>
      <w:bookmarkEnd w:id="278"/>
      <w:bookmarkEnd w:id="279"/>
      <w:bookmarkEnd w:id="280"/>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B4328A" w:rsidRDefault="004C7189" w:rsidP="00DE1594">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4814D11B" w14:textId="77777777" w:rsidR="004C7189" w:rsidRPr="00B4328A" w:rsidRDefault="004C7189" w:rsidP="00DE1594">
            <w:pPr>
              <w:spacing w:before="120" w:after="120"/>
              <w:jc w:val="both"/>
            </w:pPr>
            <w:r w:rsidRPr="00B4328A">
              <w:rPr>
                <w:i/>
                <w:iCs/>
              </w:rPr>
              <w:t>Le Proposant devra remplir la lettre ci-dessous avec son entête, indiquant clairement le nom et l’adresse commerciale complets.</w:t>
            </w:r>
          </w:p>
          <w:p w14:paraId="61A6C6A8" w14:textId="77777777" w:rsidR="004C7189" w:rsidRPr="00B4328A" w:rsidRDefault="004C7189" w:rsidP="00DE1594">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7499233F" w14:textId="112A714D" w:rsidR="00AD130F" w:rsidRPr="00E458F6"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59C67633" w:rsidR="00D235D3" w:rsidRPr="00B4328A" w:rsidRDefault="00D235D3" w:rsidP="00602E41">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ossier d</w:t>
      </w:r>
      <w:r w:rsidR="00963E56">
        <w:rPr>
          <w:sz w:val="24"/>
          <w:szCs w:val="24"/>
        </w:rPr>
        <w:t xml:space="preserve">e Demande de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y compris l’</w:t>
      </w:r>
      <w:r w:rsidR="00676903">
        <w:rPr>
          <w:sz w:val="24"/>
          <w:szCs w:val="24"/>
        </w:rPr>
        <w:t>Additif</w:t>
      </w:r>
      <w:r w:rsidR="00681AED">
        <w:rPr>
          <w:sz w:val="24"/>
          <w:szCs w:val="24"/>
        </w:rPr>
        <w:t xml:space="preserve"> </w:t>
      </w:r>
      <w:r w:rsidRPr="00B4328A">
        <w:rPr>
          <w:sz w:val="24"/>
          <w:szCs w:val="24"/>
        </w:rPr>
        <w:t xml:space="preserve">/ les </w:t>
      </w:r>
      <w:r w:rsidR="00676903">
        <w:rPr>
          <w:sz w:val="24"/>
          <w:szCs w:val="24"/>
        </w:rPr>
        <w:t>Additif</w:t>
      </w:r>
      <w:r w:rsidR="00963E56">
        <w:rPr>
          <w:sz w:val="24"/>
          <w:szCs w:val="24"/>
        </w:rPr>
        <w:t>s</w:t>
      </w:r>
      <w:r w:rsidRPr="00B4328A">
        <w:rPr>
          <w:sz w:val="24"/>
          <w:szCs w:val="24"/>
        </w:rPr>
        <w:t xml:space="preserve">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IP</w:t>
      </w:r>
      <w:r w:rsidR="00883041" w:rsidRPr="00B4328A">
        <w:rPr>
          <w:bCs/>
          <w:iCs/>
          <w:sz w:val="24"/>
          <w:szCs w:val="24"/>
        </w:rPr>
        <w:t xml:space="preserve"> </w:t>
      </w:r>
      <w:r w:rsidRPr="00B4328A">
        <w:rPr>
          <w:sz w:val="24"/>
          <w:szCs w:val="24"/>
        </w:rPr>
        <w:t xml:space="preserve">et nous 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les </w:t>
      </w:r>
      <w:r w:rsidR="00963E56">
        <w:rPr>
          <w:sz w:val="24"/>
          <w:szCs w:val="24"/>
        </w:rPr>
        <w:t>Ouvrages</w:t>
      </w:r>
      <w:r w:rsidR="005C4922">
        <w:rPr>
          <w:sz w:val="24"/>
          <w:szCs w:val="24"/>
        </w:rPr>
        <w:t xml:space="preserve"> </w:t>
      </w:r>
      <w:r w:rsidR="00DE1594">
        <w:rPr>
          <w:sz w:val="24"/>
          <w:szCs w:val="24"/>
        </w:rPr>
        <w:t xml:space="preserve">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281" w:name="_Hlk53581423"/>
      <w:bookmarkStart w:id="282"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281"/>
    <w:bookmarkEnd w:id="282"/>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2DB170E6"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w:t>
      </w:r>
      <w:r w:rsidR="00327DD0">
        <w:rPr>
          <w:b/>
          <w:color w:val="000000" w:themeColor="text1"/>
          <w:sz w:val="24"/>
          <w:szCs w:val="24"/>
          <w:lang w:val="fr"/>
        </w:rPr>
        <w:t xml:space="preserve">de </w:t>
      </w:r>
      <w:r w:rsidR="00AD130F">
        <w:rPr>
          <w:b/>
          <w:color w:val="000000" w:themeColor="text1"/>
          <w:sz w:val="24"/>
          <w:szCs w:val="24"/>
          <w:lang w:val="fr"/>
        </w:rPr>
        <w:t xml:space="preserve">Prévention et de </w:t>
      </w:r>
      <w:r>
        <w:rPr>
          <w:b/>
          <w:color w:val="000000" w:themeColor="text1"/>
          <w:sz w:val="24"/>
          <w:szCs w:val="24"/>
          <w:lang w:val="fr"/>
        </w:rPr>
        <w:t>Règlement des Différends (C</w:t>
      </w:r>
      <w:r w:rsidR="00AD130F">
        <w:rPr>
          <w:b/>
          <w:color w:val="000000" w:themeColor="text1"/>
          <w:sz w:val="24"/>
          <w:szCs w:val="24"/>
          <w:lang w:val="fr"/>
        </w:rPr>
        <w:t>P</w:t>
      </w:r>
      <w:r>
        <w:rPr>
          <w:b/>
          <w:color w:val="000000" w:themeColor="text1"/>
          <w:sz w:val="24"/>
          <w:szCs w:val="24"/>
          <w:lang w:val="fr"/>
        </w:rPr>
        <w:t>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AD130F">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4A1845D" w:rsidR="00DE1594" w:rsidRPr="00DE1594" w:rsidRDefault="00AD5BFC"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EF441A">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19C9C282"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P 20.1]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5E57E5">
        <w:rPr>
          <w:noProof/>
          <w:sz w:val="24"/>
          <w:szCs w:val="24"/>
          <w:lang w:val="fr"/>
        </w:rPr>
        <w:t>au plus tard à</w:t>
      </w:r>
      <w:r w:rsidRPr="00DE1594">
        <w:rPr>
          <w:noProof/>
          <w:sz w:val="24"/>
          <w:szCs w:val="24"/>
          <w:lang w:val="fr"/>
        </w:rPr>
        <w:t xml:space="preserve"> </w:t>
      </w:r>
      <w:r w:rsidR="004D2440">
        <w:rPr>
          <w:noProof/>
          <w:sz w:val="24"/>
          <w:szCs w:val="24"/>
          <w:lang w:val="fr"/>
        </w:rPr>
        <w:t>cette date</w:t>
      </w:r>
      <w:r w:rsidRPr="00DE1594">
        <w:rPr>
          <w:noProof/>
          <w:sz w:val="24"/>
          <w:szCs w:val="24"/>
          <w:lang w:val="fr"/>
        </w:rPr>
        <w:t>.</w:t>
      </w:r>
    </w:p>
    <w:p w14:paraId="600E7BC2" w14:textId="6C37B716"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w:t>
      </w:r>
      <w:r w:rsidR="005E57E5">
        <w:rPr>
          <w:sz w:val="24"/>
          <w:szCs w:val="24"/>
        </w:rPr>
        <w:t>A</w:t>
      </w:r>
      <w:r w:rsidRPr="00DE1594">
        <w:rPr>
          <w:sz w:val="24"/>
          <w:szCs w:val="24"/>
        </w:rPr>
        <w:t>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283" w:name="_Toc505352922"/>
      <w:r w:rsidRPr="00B4328A">
        <w:rPr>
          <w:sz w:val="24"/>
          <w:szCs w:val="24"/>
        </w:rPr>
        <w:t>**La personne signataire doit avoir un pouvoir donné par le Proposant, à joindre à la Proposition.</w:t>
      </w:r>
      <w:bookmarkEnd w:id="283"/>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284" w:name="_Toc445917352"/>
      <w:bookmarkStart w:id="285" w:name="_Toc467977746"/>
      <w:bookmarkStart w:id="286" w:name="_Toc505352923"/>
    </w:p>
    <w:p w14:paraId="19D8E1E0" w14:textId="77777777" w:rsidR="005547E6" w:rsidRDefault="005547E6">
      <w:pPr>
        <w:rPr>
          <w:b/>
          <w:sz w:val="24"/>
          <w:szCs w:val="24"/>
          <w:lang w:eastAsia="en-US"/>
        </w:rPr>
      </w:pPr>
      <w:r>
        <w:rPr>
          <w:sz w:val="24"/>
          <w:szCs w:val="24"/>
        </w:rPr>
        <w:br w:type="page"/>
      </w:r>
    </w:p>
    <w:p w14:paraId="305E1722" w14:textId="4178150A" w:rsidR="007D1C44" w:rsidRPr="00B4328A" w:rsidRDefault="007D1C44" w:rsidP="00A045A7">
      <w:pPr>
        <w:pStyle w:val="SecIVH2"/>
      </w:pPr>
      <w:bookmarkStart w:id="287" w:name="_Toc63775947"/>
      <w:bookmarkStart w:id="288" w:name="_Toc63776112"/>
      <w:bookmarkStart w:id="289" w:name="_Toc125886473"/>
      <w:bookmarkStart w:id="290" w:name="_Toc138922051"/>
      <w:r w:rsidRPr="00B4328A">
        <w:t>Lettre de Proposition – Partie financière</w:t>
      </w:r>
      <w:bookmarkEnd w:id="284"/>
      <w:bookmarkEnd w:id="285"/>
      <w:bookmarkEnd w:id="286"/>
      <w:bookmarkEnd w:id="287"/>
      <w:bookmarkEnd w:id="288"/>
      <w:bookmarkEnd w:id="289"/>
      <w:bookmarkEnd w:id="290"/>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20CC8E72" w14:textId="77777777"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62817478"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1B5DFD42" w14:textId="77777777"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20626B73" w14:textId="5A94CD02" w:rsidR="002C36EA" w:rsidRPr="00E458F6"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5BF550FE"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676903">
        <w:rPr>
          <w:sz w:val="24"/>
          <w:szCs w:val="24"/>
        </w:rPr>
        <w:t>Additif</w:t>
      </w:r>
      <w:r w:rsidRPr="005F4259">
        <w:rPr>
          <w:sz w:val="24"/>
          <w:szCs w:val="24"/>
        </w:rPr>
        <w:t xml:space="preserve"> 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1B4D4A">
        <w:rPr>
          <w:sz w:val="24"/>
          <w:szCs w:val="24"/>
        </w:rPr>
        <w:t>d’exécuter le Ouvrages</w:t>
      </w:r>
      <w:r w:rsidR="00DE1594">
        <w:rPr>
          <w:sz w:val="24"/>
          <w:szCs w:val="24"/>
        </w:rPr>
        <w:t xml:space="preserve">  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5DB751AC"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 xml:space="preserve">es </w:t>
      </w:r>
      <w:r w:rsidR="006A6437" w:rsidRPr="0006280C">
        <w:rPr>
          <w:b/>
          <w:bCs/>
          <w:sz w:val="24"/>
          <w:szCs w:val="24"/>
        </w:rPr>
        <w:t>avantages, honoraires ou commissions</w:t>
      </w:r>
      <w:r w:rsidR="006A6437" w:rsidRPr="00B4328A">
        <w:rPr>
          <w:sz w:val="24"/>
          <w:szCs w:val="24"/>
        </w:rPr>
        <w:t xml:space="preserve">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520"/>
        <w:gridCol w:w="2070"/>
        <w:gridCol w:w="1937"/>
      </w:tblGrid>
      <w:tr w:rsidR="005367A9" w:rsidRPr="00B4328A" w14:paraId="1CE44CF5" w14:textId="77777777" w:rsidTr="0006280C">
        <w:tc>
          <w:tcPr>
            <w:tcW w:w="294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06280C">
        <w:tc>
          <w:tcPr>
            <w:tcW w:w="294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06280C">
        <w:tc>
          <w:tcPr>
            <w:tcW w:w="294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24BA199D" w14:textId="77777777" w:rsidR="00137E8D" w:rsidRDefault="00137E8D" w:rsidP="00137E8D">
      <w:pPr>
        <w:rPr>
          <w:b/>
          <w:sz w:val="24"/>
          <w:szCs w:val="24"/>
          <w:lang w:eastAsia="en-US"/>
        </w:rPr>
      </w:pPr>
      <w:r>
        <w:rPr>
          <w:sz w:val="24"/>
          <w:szCs w:val="24"/>
        </w:rPr>
        <w:t>Pièces jointes ()</w:t>
      </w:r>
    </w:p>
    <w:p w14:paraId="7B37CFE4" w14:textId="5CB9E01B" w:rsidR="00672CC8" w:rsidRPr="00AC71A1" w:rsidRDefault="00FB36C1" w:rsidP="000C1F9C">
      <w:pPr>
        <w:pStyle w:val="Style14"/>
      </w:pPr>
      <w:r w:rsidRPr="00AC71A1">
        <w:br w:type="page"/>
      </w:r>
    </w:p>
    <w:p w14:paraId="272F4AED" w14:textId="77777777" w:rsidR="000D03F2" w:rsidRDefault="000D03F2" w:rsidP="006D6293">
      <w:pPr>
        <w:pStyle w:val="SecIVH1"/>
      </w:pPr>
      <w:bookmarkStart w:id="291" w:name="_Toc63775948"/>
      <w:bookmarkStart w:id="292" w:name="_Toc63776113"/>
      <w:bookmarkStart w:id="293" w:name="_Toc125886474"/>
      <w:bookmarkStart w:id="294" w:name="_Toc138922052"/>
      <w:bookmarkStart w:id="295" w:name="_Toc467977747"/>
      <w:bookmarkStart w:id="296" w:name="_Toc505352924"/>
      <w:r>
        <w:t>Annexe à la Proposition</w:t>
      </w:r>
      <w:bookmarkEnd w:id="291"/>
      <w:bookmarkEnd w:id="292"/>
      <w:bookmarkEnd w:id="293"/>
      <w:bookmarkEnd w:id="294"/>
    </w:p>
    <w:p w14:paraId="3ACCA151" w14:textId="35DDB0A5" w:rsidR="0016393B" w:rsidRPr="00A76396" w:rsidRDefault="00926471" w:rsidP="0006280C">
      <w:pPr>
        <w:spacing w:before="120" w:after="240"/>
        <w:jc w:val="center"/>
        <w:rPr>
          <w:b/>
          <w:sz w:val="28"/>
        </w:rPr>
      </w:pPr>
      <w:bookmarkStart w:id="297" w:name="_Toc10109211"/>
      <w:bookmarkStart w:id="298" w:name="_Toc63775949"/>
      <w:bookmarkStart w:id="299" w:name="_Toc63776114"/>
      <w:bookmarkStart w:id="300" w:name="_Toc125886475"/>
      <w:bookmarkEnd w:id="295"/>
      <w:bookmarkEnd w:id="296"/>
      <w:r>
        <w:rPr>
          <w:b/>
          <w:sz w:val="28"/>
        </w:rPr>
        <w:t xml:space="preserve">Tableau des Indices de </w:t>
      </w:r>
      <w:r w:rsidR="0016393B" w:rsidRPr="00A76396">
        <w:rPr>
          <w:b/>
          <w:sz w:val="28"/>
        </w:rPr>
        <w:t>Révision des Prix</w:t>
      </w:r>
      <w:bookmarkEnd w:id="297"/>
    </w:p>
    <w:p w14:paraId="6DE6D700" w14:textId="537DDFA6" w:rsidR="002B3FCE" w:rsidRDefault="0016393B" w:rsidP="00713D32">
      <w:pPr>
        <w:spacing w:after="240"/>
        <w:jc w:val="both"/>
        <w:rPr>
          <w:sz w:val="24"/>
          <w:szCs w:val="24"/>
          <w:lang w:val="fr"/>
        </w:rPr>
      </w:pPr>
      <w:r w:rsidRPr="0006280C">
        <w:rPr>
          <w:i/>
          <w:sz w:val="24"/>
          <w:szCs w:val="24"/>
          <w:lang w:val="fr"/>
        </w:rPr>
        <w:t>[</w:t>
      </w:r>
      <w:r w:rsidRPr="0006280C">
        <w:rPr>
          <w:b/>
          <w:i/>
          <w:sz w:val="24"/>
          <w:szCs w:val="24"/>
          <w:lang w:val="fr"/>
        </w:rPr>
        <w:t>Note au Maître d’Ouvrage :</w:t>
      </w:r>
      <w:r w:rsidRPr="0006280C">
        <w:rPr>
          <w:sz w:val="24"/>
          <w:szCs w:val="24"/>
          <w:lang w:val="fr"/>
        </w:rPr>
        <w:t xml:space="preserve"> </w:t>
      </w:r>
      <w:r w:rsidR="002B3FCE" w:rsidRPr="00442890">
        <w:rPr>
          <w:i/>
          <w:iCs/>
          <w:sz w:val="24"/>
          <w:szCs w:val="24"/>
          <w:lang w:val="fr"/>
        </w:rPr>
        <w:t>L’</w:t>
      </w:r>
      <w:r w:rsidR="002B3FCE">
        <w:rPr>
          <w:i/>
          <w:iCs/>
          <w:sz w:val="24"/>
          <w:szCs w:val="24"/>
          <w:lang w:val="fr"/>
        </w:rPr>
        <w:t>A</w:t>
      </w:r>
      <w:r w:rsidR="002B3FCE" w:rsidRPr="00442890">
        <w:rPr>
          <w:i/>
          <w:iCs/>
          <w:sz w:val="24"/>
          <w:szCs w:val="24"/>
          <w:lang w:val="fr"/>
        </w:rPr>
        <w:t xml:space="preserve">nnexe </w:t>
      </w:r>
      <w:r w:rsidR="00A24CF1">
        <w:rPr>
          <w:i/>
          <w:iCs/>
          <w:sz w:val="24"/>
          <w:szCs w:val="24"/>
          <w:lang w:val="fr"/>
        </w:rPr>
        <w:t>de</w:t>
      </w:r>
      <w:r w:rsidR="002B3FCE" w:rsidRPr="00442890">
        <w:rPr>
          <w:i/>
          <w:iCs/>
          <w:sz w:val="24"/>
          <w:szCs w:val="24"/>
          <w:lang w:val="fr"/>
        </w:rPr>
        <w:t xml:space="preserve"> la Révision des Prix devra normalement être </w:t>
      </w:r>
      <w:r w:rsidR="002B3FCE">
        <w:rPr>
          <w:i/>
          <w:iCs/>
          <w:sz w:val="24"/>
          <w:szCs w:val="24"/>
          <w:lang w:val="fr"/>
        </w:rPr>
        <w:t>utilis</w:t>
      </w:r>
      <w:r w:rsidR="002B3FCE" w:rsidRPr="00442890">
        <w:rPr>
          <w:i/>
          <w:iCs/>
          <w:sz w:val="24"/>
          <w:szCs w:val="24"/>
          <w:lang w:val="fr"/>
        </w:rPr>
        <w:t>é</w:t>
      </w:r>
      <w:r w:rsidR="002B3FCE">
        <w:rPr>
          <w:i/>
          <w:iCs/>
          <w:sz w:val="24"/>
          <w:szCs w:val="24"/>
          <w:lang w:val="fr"/>
        </w:rPr>
        <w:t>e</w:t>
      </w:r>
      <w:r w:rsidR="002B3FCE" w:rsidRPr="00442890">
        <w:rPr>
          <w:i/>
          <w:iCs/>
          <w:sz w:val="24"/>
          <w:szCs w:val="24"/>
          <w:lang w:val="fr"/>
        </w:rPr>
        <w:t xml:space="preserve"> pour les marchés </w:t>
      </w:r>
      <w:r w:rsidR="00474744">
        <w:rPr>
          <w:i/>
          <w:iCs/>
          <w:sz w:val="24"/>
          <w:szCs w:val="24"/>
          <w:lang w:val="fr"/>
        </w:rPr>
        <w:t xml:space="preserve">pour lesquels le délai </w:t>
      </w:r>
      <w:r w:rsidR="002B3FCE" w:rsidRPr="00442890">
        <w:rPr>
          <w:i/>
          <w:iCs/>
          <w:sz w:val="24"/>
          <w:szCs w:val="24"/>
          <w:lang w:val="fr"/>
        </w:rPr>
        <w:t>d’</w:t>
      </w:r>
      <w:r w:rsidR="00474744">
        <w:rPr>
          <w:i/>
          <w:iCs/>
          <w:sz w:val="24"/>
          <w:szCs w:val="24"/>
          <w:lang w:val="fr"/>
        </w:rPr>
        <w:t>a</w:t>
      </w:r>
      <w:r w:rsidR="002B3FCE" w:rsidRPr="00442890">
        <w:rPr>
          <w:i/>
          <w:iCs/>
          <w:sz w:val="24"/>
          <w:szCs w:val="24"/>
          <w:lang w:val="fr"/>
        </w:rPr>
        <w:t xml:space="preserve">chèvement </w:t>
      </w:r>
      <w:r w:rsidR="00474744">
        <w:rPr>
          <w:i/>
          <w:iCs/>
          <w:sz w:val="24"/>
          <w:szCs w:val="24"/>
          <w:lang w:val="fr"/>
        </w:rPr>
        <w:t>excèd</w:t>
      </w:r>
      <w:r w:rsidR="002B3FCE" w:rsidRPr="00442890">
        <w:rPr>
          <w:i/>
          <w:iCs/>
          <w:sz w:val="24"/>
          <w:szCs w:val="24"/>
          <w:lang w:val="fr"/>
        </w:rPr>
        <w:t xml:space="preserve">e 18 mois.  Les marchés </w:t>
      </w:r>
      <w:r w:rsidR="00474744">
        <w:rPr>
          <w:i/>
          <w:iCs/>
          <w:sz w:val="24"/>
          <w:szCs w:val="24"/>
          <w:lang w:val="fr"/>
        </w:rPr>
        <w:t>ayant</w:t>
      </w:r>
      <w:r w:rsidR="002B3FCE" w:rsidRPr="00442890">
        <w:rPr>
          <w:i/>
          <w:iCs/>
          <w:sz w:val="24"/>
          <w:szCs w:val="24"/>
          <w:lang w:val="fr"/>
        </w:rPr>
        <w:t xml:space="preserve"> un </w:t>
      </w:r>
      <w:r w:rsidR="00474744">
        <w:rPr>
          <w:i/>
          <w:iCs/>
          <w:sz w:val="24"/>
          <w:szCs w:val="24"/>
          <w:lang w:val="fr"/>
        </w:rPr>
        <w:t>d</w:t>
      </w:r>
      <w:r w:rsidR="002B3FCE" w:rsidRPr="00442890">
        <w:rPr>
          <w:i/>
          <w:iCs/>
          <w:sz w:val="24"/>
          <w:szCs w:val="24"/>
          <w:lang w:val="fr"/>
        </w:rPr>
        <w:t>élai d’</w:t>
      </w:r>
      <w:r w:rsidR="00474744">
        <w:rPr>
          <w:i/>
          <w:iCs/>
          <w:sz w:val="24"/>
          <w:szCs w:val="24"/>
          <w:lang w:val="fr"/>
        </w:rPr>
        <w:t>a</w:t>
      </w:r>
      <w:r w:rsidR="002B3FCE" w:rsidRPr="00442890">
        <w:rPr>
          <w:i/>
          <w:iCs/>
          <w:sz w:val="24"/>
          <w:szCs w:val="24"/>
          <w:lang w:val="fr"/>
        </w:rPr>
        <w:t xml:space="preserve">chèvement plus court, </w:t>
      </w:r>
      <w:r w:rsidR="00474744">
        <w:rPr>
          <w:i/>
          <w:iCs/>
          <w:sz w:val="24"/>
          <w:szCs w:val="24"/>
          <w:lang w:val="fr"/>
        </w:rPr>
        <w:t>lorsque</w:t>
      </w:r>
      <w:r w:rsidR="002B3FCE" w:rsidRPr="00442890">
        <w:rPr>
          <w:i/>
          <w:iCs/>
          <w:sz w:val="24"/>
          <w:szCs w:val="24"/>
          <w:lang w:val="fr"/>
        </w:rPr>
        <w:t xml:space="preserve"> l’inflation locale et étrangère est </w:t>
      </w:r>
      <w:r w:rsidR="00474744">
        <w:rPr>
          <w:i/>
          <w:iCs/>
          <w:sz w:val="24"/>
          <w:szCs w:val="24"/>
          <w:lang w:val="fr"/>
        </w:rPr>
        <w:t>prév</w:t>
      </w:r>
      <w:r w:rsidR="002B3FCE" w:rsidRPr="00442890">
        <w:rPr>
          <w:i/>
          <w:iCs/>
          <w:sz w:val="24"/>
          <w:szCs w:val="24"/>
          <w:lang w:val="fr"/>
        </w:rPr>
        <w:t xml:space="preserve">ue être élevée, </w:t>
      </w:r>
      <w:r w:rsidR="002B3FCE">
        <w:rPr>
          <w:i/>
          <w:iCs/>
          <w:sz w:val="24"/>
          <w:szCs w:val="24"/>
          <w:lang w:val="fr"/>
        </w:rPr>
        <w:t xml:space="preserve">pourront </w:t>
      </w:r>
      <w:r w:rsidR="00474744">
        <w:rPr>
          <w:i/>
          <w:iCs/>
          <w:sz w:val="24"/>
          <w:szCs w:val="24"/>
          <w:lang w:val="fr"/>
        </w:rPr>
        <w:t>justifi</w:t>
      </w:r>
      <w:r w:rsidR="002B3FCE" w:rsidRPr="00442890">
        <w:rPr>
          <w:i/>
          <w:iCs/>
          <w:sz w:val="24"/>
          <w:szCs w:val="24"/>
          <w:lang w:val="fr"/>
        </w:rPr>
        <w:t>er</w:t>
      </w:r>
      <w:r w:rsidR="00474744">
        <w:rPr>
          <w:i/>
          <w:iCs/>
          <w:sz w:val="24"/>
          <w:szCs w:val="24"/>
          <w:lang w:val="fr"/>
        </w:rPr>
        <w:t xml:space="preserve"> </w:t>
      </w:r>
      <w:r w:rsidR="002B3FCE" w:rsidRPr="00442890">
        <w:rPr>
          <w:i/>
          <w:iCs/>
          <w:sz w:val="24"/>
          <w:szCs w:val="24"/>
          <w:lang w:val="fr"/>
        </w:rPr>
        <w:t xml:space="preserve">également </w:t>
      </w:r>
      <w:r w:rsidR="00474744">
        <w:rPr>
          <w:i/>
          <w:iCs/>
          <w:sz w:val="24"/>
          <w:szCs w:val="24"/>
          <w:lang w:val="fr"/>
        </w:rPr>
        <w:t xml:space="preserve">d’avoir </w:t>
      </w:r>
      <w:r w:rsidR="002B3FCE" w:rsidRPr="00442890">
        <w:rPr>
          <w:i/>
          <w:iCs/>
          <w:sz w:val="24"/>
          <w:szCs w:val="24"/>
          <w:lang w:val="fr"/>
        </w:rPr>
        <w:t>une annexe de Révision des Prix selon le cas.</w:t>
      </w:r>
    </w:p>
    <w:p w14:paraId="57557E4F" w14:textId="33E136BE" w:rsidR="0016393B" w:rsidRPr="0006280C" w:rsidRDefault="0016393B" w:rsidP="0006280C">
      <w:pPr>
        <w:spacing w:after="240"/>
        <w:jc w:val="both"/>
        <w:rPr>
          <w:i/>
          <w:sz w:val="24"/>
          <w:szCs w:val="24"/>
        </w:rPr>
      </w:pPr>
      <w:r w:rsidRPr="0006280C">
        <w:rPr>
          <w:i/>
          <w:iCs/>
          <w:sz w:val="24"/>
          <w:szCs w:val="24"/>
          <w:lang w:val="fr"/>
        </w:rPr>
        <w:t>Il est recommandé que le Maître d’Ouvrage soit conseillé par un professionnel ayant d</w:t>
      </w:r>
      <w:r w:rsidRPr="0006280C">
        <w:rPr>
          <w:sz w:val="24"/>
          <w:szCs w:val="24"/>
          <w:lang w:val="fr"/>
        </w:rPr>
        <w:t>e</w:t>
      </w:r>
      <w:r w:rsidRPr="0006280C">
        <w:rPr>
          <w:i/>
          <w:sz w:val="24"/>
          <w:szCs w:val="24"/>
          <w:lang w:val="fr"/>
        </w:rPr>
        <w:t xml:space="preserve"> </w:t>
      </w:r>
      <w:r w:rsidRPr="0006280C">
        <w:rPr>
          <w:i/>
          <w:iCs/>
          <w:sz w:val="24"/>
          <w:szCs w:val="24"/>
          <w:lang w:val="fr"/>
        </w:rPr>
        <w:t xml:space="preserve">l’expérience </w:t>
      </w:r>
      <w:r w:rsidR="00474744">
        <w:rPr>
          <w:i/>
          <w:iCs/>
          <w:sz w:val="24"/>
          <w:szCs w:val="24"/>
          <w:lang w:val="fr"/>
        </w:rPr>
        <w:t>de</w:t>
      </w:r>
      <w:r w:rsidRPr="0006280C">
        <w:rPr>
          <w:i/>
          <w:sz w:val="24"/>
          <w:szCs w:val="24"/>
          <w:lang w:val="fr"/>
        </w:rPr>
        <w:t xml:space="preserve">s coûts de construction et </w:t>
      </w:r>
      <w:r w:rsidR="00474744">
        <w:rPr>
          <w:i/>
          <w:sz w:val="24"/>
          <w:szCs w:val="24"/>
          <w:lang w:val="fr"/>
        </w:rPr>
        <w:t xml:space="preserve">de </w:t>
      </w:r>
      <w:r w:rsidRPr="0006280C">
        <w:rPr>
          <w:i/>
          <w:sz w:val="24"/>
          <w:szCs w:val="24"/>
          <w:lang w:val="fr"/>
        </w:rPr>
        <w:t>l’effet de l’inflation sur les coûts de construction, lors de la préparation du contenu de l’annexe sur l’indexation des coûts.</w:t>
      </w:r>
      <w:r w:rsidRPr="0006280C">
        <w:rPr>
          <w:sz w:val="24"/>
          <w:szCs w:val="24"/>
          <w:lang w:val="fr"/>
        </w:rPr>
        <w:t xml:space="preserve"> </w:t>
      </w:r>
      <w:r w:rsidRPr="0006280C">
        <w:rPr>
          <w:i/>
          <w:iCs/>
          <w:noProof/>
          <w:color w:val="000000" w:themeColor="text1"/>
          <w:sz w:val="24"/>
          <w:szCs w:val="24"/>
          <w:lang w:val="fr"/>
        </w:rPr>
        <w:t>Dans le cas de marchés de travaux très importants et/ou complexes, il peut être nécessaire de préciser plusieurs familles de formules de révision des prix correspondant aux différents travaux concernées.</w:t>
      </w:r>
      <w:r w:rsidRPr="0006280C">
        <w:rPr>
          <w:sz w:val="24"/>
          <w:szCs w:val="24"/>
          <w:lang w:val="fr"/>
        </w:rPr>
        <w:t xml:space="preserve"> </w:t>
      </w:r>
      <w:r w:rsidRPr="0006280C">
        <w:rPr>
          <w:b/>
          <w:bCs/>
          <w:i/>
          <w:iCs/>
          <w:noProof/>
          <w:color w:val="000000" w:themeColor="text1"/>
          <w:sz w:val="24"/>
          <w:szCs w:val="24"/>
          <w:lang w:val="fr"/>
        </w:rPr>
        <w:t>Lors de la finalisation du document du marché, assurez-vous que l’annexe finalisée de l’indexation des coûts est jointe à l’Acte d’Engagement.</w:t>
      </w:r>
      <w:r w:rsidRPr="0006280C">
        <w:rPr>
          <w:i/>
          <w:sz w:val="24"/>
          <w:szCs w:val="24"/>
          <w:lang w:val="fr"/>
        </w:rPr>
        <w:t>]</w:t>
      </w:r>
    </w:p>
    <w:p w14:paraId="05DB8D65" w14:textId="5E46FC84" w:rsidR="0016393B" w:rsidRDefault="0016393B" w:rsidP="00713D32">
      <w:pPr>
        <w:spacing w:after="240"/>
        <w:jc w:val="both"/>
        <w:rPr>
          <w:i/>
          <w:sz w:val="24"/>
          <w:szCs w:val="24"/>
          <w:lang w:val="fr"/>
        </w:rPr>
      </w:pPr>
      <w:r w:rsidRPr="0006280C">
        <w:rPr>
          <w:i/>
          <w:sz w:val="24"/>
          <w:szCs w:val="24"/>
          <w:lang w:val="fr"/>
        </w:rPr>
        <w:t>Les formules de révision des prix doivent être du type général suivant :</w:t>
      </w:r>
    </w:p>
    <w:p w14:paraId="40A9E3C7" w14:textId="77777777" w:rsidR="0022023C" w:rsidRPr="007065BF" w:rsidRDefault="0022023C" w:rsidP="0022023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509420A9" w14:textId="6C60DC88" w:rsidR="0022023C" w:rsidRPr="007065BF" w:rsidRDefault="0022023C" w:rsidP="0022023C">
      <w:pPr>
        <w:pStyle w:val="SPDForms1"/>
        <w:jc w:val="both"/>
        <w:rPr>
          <w:b w:val="0"/>
          <w:sz w:val="24"/>
          <w:lang w:val="fr-FR"/>
        </w:rPr>
      </w:pPr>
      <w:r w:rsidRPr="007065BF">
        <w:rPr>
          <w:b w:val="0"/>
          <w:sz w:val="24"/>
          <w:lang w:val="fr-FR"/>
        </w:rPr>
        <w:t>Les prix payables à l'</w:t>
      </w:r>
      <w:r w:rsidR="00444E25">
        <w:rPr>
          <w:b w:val="0"/>
          <w:sz w:val="24"/>
          <w:lang w:val="fr-FR"/>
        </w:rPr>
        <w:t>E</w:t>
      </w:r>
      <w:r w:rsidRPr="007065BF">
        <w:rPr>
          <w:b w:val="0"/>
          <w:sz w:val="24"/>
          <w:lang w:val="fr-FR"/>
        </w:rPr>
        <w:t xml:space="preserve">ntrepreneur, conformément au </w:t>
      </w:r>
      <w:r w:rsidR="00444E25">
        <w:rPr>
          <w:b w:val="0"/>
          <w:sz w:val="24"/>
          <w:lang w:val="fr-FR"/>
        </w:rPr>
        <w:t>M</w:t>
      </w:r>
      <w:r>
        <w:rPr>
          <w:b w:val="0"/>
          <w:sz w:val="24"/>
          <w:lang w:val="fr-FR"/>
        </w:rPr>
        <w:t>arché</w:t>
      </w:r>
      <w:r w:rsidRPr="007065BF">
        <w:rPr>
          <w:b w:val="0"/>
          <w:sz w:val="24"/>
          <w:lang w:val="fr-FR"/>
        </w:rPr>
        <w:t xml:space="preserve">, </w:t>
      </w:r>
      <w:r w:rsidR="00444E25">
        <w:rPr>
          <w:b w:val="0"/>
          <w:sz w:val="24"/>
          <w:lang w:val="fr-FR"/>
        </w:rPr>
        <w:t>seront</w:t>
      </w:r>
      <w:r w:rsidRPr="007065BF">
        <w:rPr>
          <w:b w:val="0"/>
          <w:sz w:val="24"/>
          <w:lang w:val="fr-FR"/>
        </w:rPr>
        <w:t xml:space="preserve"> </w:t>
      </w:r>
      <w:r>
        <w:rPr>
          <w:b w:val="0"/>
          <w:sz w:val="24"/>
          <w:lang w:val="fr-FR"/>
        </w:rPr>
        <w:t>révis</w:t>
      </w:r>
      <w:r w:rsidRPr="007065BF">
        <w:rPr>
          <w:b w:val="0"/>
          <w:sz w:val="24"/>
          <w:lang w:val="fr-FR"/>
        </w:rPr>
        <w:t xml:space="preserve">és au cours de l'exécution du </w:t>
      </w:r>
      <w:r w:rsidR="003B1B76">
        <w:rPr>
          <w:b w:val="0"/>
          <w:sz w:val="24"/>
          <w:lang w:val="fr-FR"/>
        </w:rPr>
        <w:t>M</w:t>
      </w:r>
      <w:r>
        <w:rPr>
          <w:b w:val="0"/>
          <w:sz w:val="24"/>
          <w:lang w:val="fr-FR"/>
        </w:rPr>
        <w:t xml:space="preserve">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w:t>
      </w:r>
      <w:r w:rsidR="003B1B76">
        <w:rPr>
          <w:b w:val="0"/>
          <w:sz w:val="24"/>
          <w:lang w:val="fr-FR"/>
        </w:rPr>
        <w:t>selon</w:t>
      </w:r>
      <w:r w:rsidRPr="007065BF">
        <w:rPr>
          <w:b w:val="0"/>
          <w:sz w:val="24"/>
          <w:lang w:val="fr-FR"/>
        </w:rPr>
        <w:t xml:space="preserve"> la formule suivante</w:t>
      </w:r>
      <w:r>
        <w:rPr>
          <w:b w:val="0"/>
          <w:sz w:val="24"/>
          <w:lang w:val="fr-FR"/>
        </w:rPr>
        <w:t xml:space="preserve"> </w:t>
      </w:r>
      <w:r w:rsidRPr="007065BF">
        <w:rPr>
          <w:b w:val="0"/>
          <w:sz w:val="24"/>
          <w:lang w:val="fr-FR"/>
        </w:rPr>
        <w:t>:</w:t>
      </w:r>
    </w:p>
    <w:p w14:paraId="52CC165C" w14:textId="77777777" w:rsidR="0016393B" w:rsidRPr="0006280C" w:rsidRDefault="0016393B" w:rsidP="0006280C">
      <w:pPr>
        <w:spacing w:after="240"/>
        <w:ind w:left="1440"/>
        <w:jc w:val="both"/>
        <w:rPr>
          <w:b/>
          <w:sz w:val="24"/>
          <w:szCs w:val="24"/>
          <w:lang w:val="es-ES"/>
        </w:rPr>
      </w:pPr>
      <w:r w:rsidRPr="0006280C">
        <w:rPr>
          <w:b/>
          <w:sz w:val="24"/>
          <w:szCs w:val="24"/>
          <w:lang w:val="es-ES"/>
        </w:rPr>
        <w:t>Pn= a + b Ln / Lo + c En/ Eo + d Mn/Mo + ........</w:t>
      </w:r>
    </w:p>
    <w:p w14:paraId="7A82A9E0" w14:textId="77777777" w:rsidR="0016393B" w:rsidRPr="0006280C" w:rsidRDefault="0016393B" w:rsidP="0006280C">
      <w:pPr>
        <w:spacing w:after="240"/>
        <w:jc w:val="both"/>
        <w:rPr>
          <w:i/>
          <w:sz w:val="24"/>
          <w:szCs w:val="24"/>
        </w:rPr>
      </w:pPr>
      <w:r w:rsidRPr="0006280C">
        <w:rPr>
          <w:i/>
          <w:sz w:val="24"/>
          <w:szCs w:val="24"/>
          <w:lang w:val="fr"/>
        </w:rPr>
        <w:t>où:</w:t>
      </w:r>
    </w:p>
    <w:p w14:paraId="01BBEA25" w14:textId="77777777" w:rsidR="0016393B" w:rsidRPr="0006280C" w:rsidRDefault="0016393B" w:rsidP="0006280C">
      <w:pPr>
        <w:spacing w:after="240"/>
        <w:jc w:val="both"/>
        <w:rPr>
          <w:sz w:val="24"/>
          <w:szCs w:val="24"/>
        </w:rPr>
      </w:pPr>
      <w:r w:rsidRPr="0006280C">
        <w:rPr>
          <w:sz w:val="24"/>
          <w:szCs w:val="24"/>
          <w:lang w:val="fr"/>
        </w:rPr>
        <w:t>« Pn » est le multiplicateur d’ajustement (coefficient de révision des prix) à appliquer à la valeur estimée du marché dans la monnaie pertinente des travaux effectués au cours de la période « n », cette période étant d’un mois, sauf indication contraire dans les Données du Marché ;</w:t>
      </w:r>
    </w:p>
    <w:p w14:paraId="211232FC" w14:textId="77777777" w:rsidR="0016393B" w:rsidRPr="0006280C" w:rsidRDefault="0016393B" w:rsidP="0006280C">
      <w:pPr>
        <w:spacing w:after="240"/>
        <w:jc w:val="both"/>
        <w:rPr>
          <w:sz w:val="24"/>
          <w:szCs w:val="24"/>
        </w:rPr>
      </w:pPr>
      <w:r w:rsidRPr="0006280C">
        <w:rPr>
          <w:sz w:val="24"/>
          <w:szCs w:val="24"/>
        </w:rPr>
        <w:t>« </w:t>
      </w:r>
      <w:r w:rsidRPr="0006280C">
        <w:rPr>
          <w:sz w:val="24"/>
          <w:szCs w:val="24"/>
          <w:lang w:val="fr"/>
        </w:rPr>
        <w:t>a » est un coefficient fixe, indiqué dans la formule de révision des prix, représentant la partie non révisable des paiements contractuels;</w:t>
      </w:r>
    </w:p>
    <w:p w14:paraId="523AA119" w14:textId="77777777" w:rsidR="0016393B" w:rsidRPr="0006280C" w:rsidRDefault="0016393B" w:rsidP="0006280C">
      <w:pPr>
        <w:spacing w:after="240"/>
        <w:jc w:val="both"/>
        <w:rPr>
          <w:sz w:val="24"/>
          <w:szCs w:val="24"/>
        </w:rPr>
      </w:pPr>
      <w:r w:rsidRPr="0006280C">
        <w:rPr>
          <w:sz w:val="24"/>
          <w:szCs w:val="24"/>
          <w:lang w:val="fr"/>
        </w:rPr>
        <w:t>« b », « c », « d », ... sont des coefficients représentant la proportion estimée de chaque élément de coût lié à l’exécution des travaux, comme indiqué dans la formule de révision des prix; ces éléments de coûts compilés peuvent indiquer des ressources telles que la main-d’œuvre, le matériel et les matériaux;</w:t>
      </w:r>
    </w:p>
    <w:p w14:paraId="2E432BBA" w14:textId="77777777" w:rsidR="0016393B" w:rsidRPr="0006280C" w:rsidRDefault="0016393B" w:rsidP="0006280C">
      <w:pPr>
        <w:spacing w:after="240"/>
        <w:jc w:val="both"/>
        <w:rPr>
          <w:sz w:val="24"/>
          <w:szCs w:val="24"/>
        </w:rPr>
      </w:pPr>
      <w:r w:rsidRPr="0006280C">
        <w:rPr>
          <w:sz w:val="24"/>
          <w:szCs w:val="24"/>
          <w:lang w:val="fr"/>
        </w:rPr>
        <w:t>« Ln », « En », « Mn », ... sont les indices de coûts actuels ou les prix de référence pour la période « n », exprimés dans la monnaie de paiement pertinente, chacun d’eux s’appliquant à l’élément de coût tabulé pertinent à la date 49 jours précédant le dernier jour de la période (à laquelle le certificat de paiement particulier se rapporte); et</w:t>
      </w:r>
    </w:p>
    <w:p w14:paraId="61F14AC5" w14:textId="77777777" w:rsidR="0016393B" w:rsidRPr="0006280C" w:rsidRDefault="0016393B" w:rsidP="0006280C">
      <w:pPr>
        <w:spacing w:after="240"/>
        <w:jc w:val="both"/>
        <w:rPr>
          <w:sz w:val="24"/>
          <w:szCs w:val="24"/>
        </w:rPr>
      </w:pPr>
      <w:r w:rsidRPr="0006280C">
        <w:rPr>
          <w:sz w:val="24"/>
          <w:szCs w:val="24"/>
          <w:lang w:val="fr"/>
        </w:rPr>
        <w:t>« Lo », « Eo », « Mo », ... sont les indices de coût de base ou les prix de référence, exprimés dans la monnaie de paiement pertinente, qui s’appliquent chacun à l’élément de coût tabulé pertinent à la date de base.</w:t>
      </w:r>
    </w:p>
    <w:p w14:paraId="00CE5D5C" w14:textId="77777777" w:rsidR="0016393B" w:rsidRPr="0006280C" w:rsidRDefault="0016393B" w:rsidP="0006280C">
      <w:pPr>
        <w:spacing w:after="240"/>
        <w:jc w:val="both"/>
        <w:rPr>
          <w:sz w:val="24"/>
          <w:szCs w:val="24"/>
        </w:rPr>
      </w:pPr>
      <w:r w:rsidRPr="0006280C">
        <w:rPr>
          <w:sz w:val="24"/>
          <w:szCs w:val="24"/>
          <w:lang w:val="fr"/>
        </w:rPr>
        <w:t>Les indices de coûts ou les prix de référence indiqués dans la formule de révision des prix doivent être utilisés. Si leur source est douteuse, elle sera déterminée par le Maître d’Œuvre. À cette fin, il est fait référence aux valeurs des indices aux dates indiquées (citées respectivement dans les quatrième et cinquième colonnes du tableau).</w:t>
      </w:r>
    </w:p>
    <w:p w14:paraId="07E03438" w14:textId="77777777" w:rsidR="0016393B" w:rsidRPr="0006280C" w:rsidRDefault="0016393B" w:rsidP="0006280C">
      <w:pPr>
        <w:jc w:val="both"/>
        <w:rPr>
          <w:noProof/>
          <w:sz w:val="24"/>
          <w:szCs w:val="24"/>
        </w:rPr>
      </w:pPr>
      <w:r w:rsidRPr="0006280C">
        <w:rPr>
          <w:noProof/>
          <w:sz w:val="24"/>
          <w:szCs w:val="24"/>
          <w:lang w:val="fr"/>
        </w:rPr>
        <w:t>Si la monnaie dans laquelle le prix du Marché est exprimée est différente de la monnaie du pays d’origine des indices, un facteur de correction sera appliqué pour éviter des ajustements incorrects du prix du Marché.  Le facteur de correction doit être : 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Z</w:t>
      </w:r>
      <w:r w:rsidRPr="0006280C">
        <w:rPr>
          <w:noProof/>
          <w:sz w:val="24"/>
          <w:szCs w:val="24"/>
          <w:vertAlign w:val="subscript"/>
          <w:lang w:val="fr"/>
        </w:rPr>
        <w:t>1</w:t>
      </w:r>
      <w:r w:rsidRPr="0006280C">
        <w:rPr>
          <w:sz w:val="24"/>
          <w:szCs w:val="24"/>
          <w:lang w:val="fr"/>
        </w:rPr>
        <w:t xml:space="preserve">, </w:t>
      </w:r>
      <w:r w:rsidRPr="0006280C">
        <w:rPr>
          <w:noProof/>
          <w:sz w:val="24"/>
          <w:szCs w:val="24"/>
          <w:lang w:val="fr"/>
        </w:rPr>
        <w:t>où</w:t>
      </w:r>
    </w:p>
    <w:p w14:paraId="3F3FF8C0" w14:textId="77777777" w:rsidR="0016393B" w:rsidRPr="0006280C" w:rsidRDefault="0016393B" w:rsidP="0006280C">
      <w:pPr>
        <w:tabs>
          <w:tab w:val="left" w:pos="1080"/>
        </w:tabs>
        <w:suppressAutoHyphens/>
        <w:jc w:val="both"/>
        <w:rPr>
          <w:noProof/>
          <w:sz w:val="24"/>
          <w:szCs w:val="24"/>
        </w:rPr>
      </w:pPr>
    </w:p>
    <w:p w14:paraId="1436A9C5" w14:textId="77777777" w:rsidR="0016393B" w:rsidRPr="0006280C" w:rsidRDefault="0016393B" w:rsidP="0006280C">
      <w:pPr>
        <w:suppressAutoHyphens/>
        <w:spacing w:after="120"/>
        <w:ind w:left="540" w:hanging="567"/>
        <w:jc w:val="both"/>
        <w:rPr>
          <w:noProof/>
          <w:sz w:val="24"/>
          <w:szCs w:val="24"/>
        </w:rPr>
      </w:pPr>
      <w:r w:rsidRPr="0006280C">
        <w:rPr>
          <w:noProof/>
          <w:sz w:val="24"/>
          <w:szCs w:val="24"/>
          <w:lang w:val="fr"/>
        </w:rPr>
        <w:t>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Référencee, et</w:t>
      </w:r>
    </w:p>
    <w:p w14:paraId="101B956E" w14:textId="77777777" w:rsidR="0016393B" w:rsidRPr="0006280C" w:rsidRDefault="0016393B" w:rsidP="0006280C">
      <w:pPr>
        <w:suppressAutoHyphens/>
        <w:ind w:left="540" w:hanging="567"/>
        <w:jc w:val="both"/>
        <w:rPr>
          <w:noProof/>
          <w:sz w:val="24"/>
          <w:szCs w:val="24"/>
        </w:rPr>
      </w:pPr>
      <w:r w:rsidRPr="0006280C">
        <w:rPr>
          <w:noProof/>
          <w:sz w:val="24"/>
          <w:szCs w:val="24"/>
          <w:lang w:val="fr"/>
        </w:rPr>
        <w:t>Z</w:t>
      </w:r>
      <w:r w:rsidRPr="0006280C">
        <w:rPr>
          <w:noProof/>
          <w:sz w:val="24"/>
          <w:szCs w:val="24"/>
          <w:vertAlign w:val="subscript"/>
          <w:lang w:val="fr"/>
        </w:rPr>
        <w:t xml:space="preserve">1 </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Révision..</w:t>
      </w:r>
    </w:p>
    <w:p w14:paraId="0D404C8B" w14:textId="77777777" w:rsidR="0016393B" w:rsidRPr="0006280C" w:rsidRDefault="0016393B" w:rsidP="0006280C">
      <w:pPr>
        <w:jc w:val="both"/>
        <w:rPr>
          <w:sz w:val="24"/>
          <w:szCs w:val="24"/>
        </w:rPr>
      </w:pPr>
    </w:p>
    <w:p w14:paraId="76C53115" w14:textId="77777777" w:rsidR="0016393B" w:rsidRDefault="0016393B" w:rsidP="0016393B">
      <w:r>
        <w:br w:type="page"/>
      </w:r>
    </w:p>
    <w:p w14:paraId="5C5A2B8E" w14:textId="6D310CB1" w:rsidR="00FB36C1" w:rsidRDefault="00926519" w:rsidP="008E4EB9">
      <w:pPr>
        <w:pStyle w:val="SecIVH2"/>
      </w:pPr>
      <w:bookmarkStart w:id="301" w:name="_Toc138922053"/>
      <w:r>
        <w:t>Tableau des d</w:t>
      </w:r>
      <w:r w:rsidR="0087039C">
        <w:t xml:space="preserve">onnées de </w:t>
      </w:r>
      <w:r w:rsidR="006F6AD1">
        <w:t>Révision des Prix</w:t>
      </w:r>
      <w:bookmarkEnd w:id="298"/>
      <w:bookmarkEnd w:id="299"/>
      <w:bookmarkEnd w:id="300"/>
      <w:bookmarkEnd w:id="301"/>
    </w:p>
    <w:p w14:paraId="7C2C583D" w14:textId="3739D3D3"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w:t>
      </w:r>
      <w:r w:rsidR="003B1B76">
        <w:rPr>
          <w:b w:val="0"/>
          <w:sz w:val="22"/>
          <w:lang w:val="fr-FR"/>
        </w:rPr>
        <w:t>nation</w:t>
      </w:r>
      <w:r w:rsidR="003B1B76" w:rsidRPr="007065BF">
        <w:rPr>
          <w:b w:val="0"/>
          <w:sz w:val="22"/>
          <w:lang w:val="fr-FR"/>
        </w:rPr>
        <w:t>ale</w:t>
      </w:r>
      <w:r w:rsidRPr="007065BF">
        <w:rPr>
          <w:b w:val="0"/>
          <w:sz w:val="22"/>
          <w:lang w:val="fr-FR"/>
        </w:rPr>
        <w:t>,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0D6A8047" w:rsidR="006376C6" w:rsidRPr="007065BF" w:rsidRDefault="006376C6" w:rsidP="000C1F9C">
      <w:pPr>
        <w:pStyle w:val="Style15"/>
      </w:pPr>
      <w:bookmarkStart w:id="302" w:name="_Toc63775950"/>
      <w:bookmarkStart w:id="303" w:name="_Toc63776115"/>
      <w:r w:rsidRPr="007065BF">
        <w:t xml:space="preserve">Tableau A. Monnaie </w:t>
      </w:r>
      <w:bookmarkEnd w:id="302"/>
      <w:bookmarkEnd w:id="303"/>
      <w:r w:rsidR="003B1B76">
        <w:t>nation</w:t>
      </w:r>
      <w:r w:rsidR="003B1B76" w:rsidRPr="007065BF">
        <w:t>ale</w:t>
      </w:r>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49C7DD1D" w:rsidR="005D6A79" w:rsidRDefault="005D6A79" w:rsidP="000C1F9C">
      <w:pPr>
        <w:pStyle w:val="Style15"/>
      </w:pPr>
      <w:bookmarkStart w:id="304" w:name="_Toc63775951"/>
      <w:bookmarkStart w:id="305" w:name="_Toc63776116"/>
      <w:r w:rsidRPr="007065BF">
        <w:t xml:space="preserve">Tableau </w:t>
      </w:r>
      <w:r>
        <w:t>B</w:t>
      </w:r>
      <w:r w:rsidRPr="007065BF">
        <w:t xml:space="preserve">. Monnaie </w:t>
      </w:r>
      <w:r w:rsidR="005E5694">
        <w:t>é</w:t>
      </w:r>
      <w:r>
        <w:t>trangère</w:t>
      </w:r>
      <w:bookmarkEnd w:id="304"/>
      <w:bookmarkEnd w:id="305"/>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014132C" w14:textId="126AAA09" w:rsidR="003B142C" w:rsidRPr="00E109BB" w:rsidRDefault="003B142C" w:rsidP="0006280C">
      <w:pPr>
        <w:pStyle w:val="Style15"/>
        <w:rPr>
          <w:sz w:val="28"/>
          <w:szCs w:val="28"/>
        </w:rPr>
      </w:pPr>
      <w:bookmarkStart w:id="306" w:name="_Toc63775952"/>
      <w:bookmarkStart w:id="307" w:name="_Toc63776117"/>
      <w:bookmarkStart w:id="308" w:name="_Toc467977750"/>
      <w:bookmarkStart w:id="309" w:name="_Toc505352927"/>
      <w:r w:rsidRPr="003B142C">
        <w:t xml:space="preserve">Tableau C. Récapitulatif des </w:t>
      </w:r>
      <w:r w:rsidR="005576DB">
        <w:t>monnai</w:t>
      </w:r>
      <w:r w:rsidR="005576DB" w:rsidRPr="003B142C">
        <w:t xml:space="preserve">es </w:t>
      </w:r>
      <w:r w:rsidRPr="003B142C">
        <w:t>de paiement</w:t>
      </w:r>
      <w:r w:rsidR="005D6A79">
        <w:t xml:space="preserve"> </w:t>
      </w:r>
      <w:bookmarkEnd w:id="306"/>
      <w:bookmarkEnd w:id="307"/>
      <w:r w:rsidRPr="00E109BB">
        <w:rPr>
          <w:sz w:val="28"/>
          <w:szCs w:val="28"/>
        </w:rPr>
        <w:t>Tableau</w:t>
      </w:r>
      <w:r w:rsidR="00E109BB" w:rsidRPr="00E109BB">
        <w:rPr>
          <w:sz w:val="28"/>
          <w:szCs w:val="28"/>
        </w:rPr>
        <w:t xml:space="preserve"> </w:t>
      </w:r>
      <w:r w:rsidRPr="00E109BB">
        <w:rPr>
          <w:sz w:val="28"/>
          <w:szCs w:val="28"/>
        </w:rPr>
        <w:t xml:space="preserve">: </w:t>
      </w:r>
      <w:r w:rsidR="0067715B">
        <w:rPr>
          <w:sz w:val="28"/>
          <w:szCs w:val="28"/>
        </w:rPr>
        <w:t>Option</w:t>
      </w:r>
      <w:r w:rsidR="0067715B" w:rsidRPr="00E109BB">
        <w:rPr>
          <w:sz w:val="28"/>
          <w:szCs w:val="28"/>
        </w:rPr>
        <w:t xml:space="preserve"> </w:t>
      </w:r>
      <w:r w:rsidRPr="00E109BB">
        <w:rPr>
          <w:sz w:val="28"/>
          <w:szCs w:val="28"/>
        </w:rPr>
        <w:t>A</w:t>
      </w:r>
    </w:p>
    <w:p w14:paraId="6D303D3F" w14:textId="35A31506"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DE0543">
        <w:rPr>
          <w:b w:val="0"/>
          <w:i/>
          <w:iCs/>
          <w:sz w:val="24"/>
          <w:lang w:val="fr-FR"/>
        </w:rPr>
        <w:t>Tranche</w:t>
      </w:r>
      <w:r w:rsidRPr="00E109BB">
        <w:rPr>
          <w:b w:val="0"/>
          <w:i/>
          <w:iCs/>
          <w:sz w:val="24"/>
          <w:lang w:val="fr-FR"/>
        </w:rPr>
        <w:t xml:space="preserve">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10A6630D" w:rsidR="00A1768B" w:rsidRPr="00A1768B" w:rsidRDefault="00A1768B" w:rsidP="00E109BB">
            <w:pPr>
              <w:pStyle w:val="SPDForm2"/>
              <w:spacing w:before="0" w:after="0"/>
              <w:rPr>
                <w:sz w:val="24"/>
                <w:szCs w:val="24"/>
                <w:lang w:val="fr-FR"/>
              </w:rPr>
            </w:pPr>
            <w:r w:rsidRPr="00A1768B">
              <w:rPr>
                <w:sz w:val="24"/>
                <w:szCs w:val="24"/>
                <w:lang w:val="fr-FR"/>
              </w:rPr>
              <w:t xml:space="preserve">(monnaie </w:t>
            </w:r>
            <w:r w:rsidR="00435AA1">
              <w:rPr>
                <w:sz w:val="24"/>
                <w:szCs w:val="24"/>
                <w:lang w:val="fr-FR"/>
              </w:rPr>
              <w:t>nation</w:t>
            </w:r>
            <w:r w:rsidRPr="00A1768B">
              <w:rPr>
                <w:sz w:val="24"/>
                <w:szCs w:val="24"/>
                <w:lang w:val="fr-FR"/>
              </w:rPr>
              <w:t xml:space="preserve">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5A32B673" w:rsidR="00A1768B" w:rsidRPr="00A1768B" w:rsidRDefault="00A1768B" w:rsidP="00E109BB">
            <w:pPr>
              <w:pStyle w:val="SPDForm2"/>
              <w:spacing w:before="0" w:after="0"/>
              <w:rPr>
                <w:sz w:val="24"/>
                <w:szCs w:val="24"/>
                <w:lang w:val="fr-FR"/>
              </w:rPr>
            </w:pPr>
            <w:r w:rsidRPr="00A1768B">
              <w:rPr>
                <w:sz w:val="24"/>
                <w:szCs w:val="24"/>
                <w:lang w:val="fr-FR"/>
              </w:rPr>
              <w:t xml:space="preserve">Équivalent en monnaie </w:t>
            </w:r>
            <w:r w:rsidR="007F2D5C">
              <w:rPr>
                <w:sz w:val="24"/>
                <w:szCs w:val="24"/>
                <w:lang w:val="fr-FR"/>
              </w:rPr>
              <w:t>nation</w:t>
            </w:r>
            <w:r w:rsidR="007F2D5C" w:rsidRPr="00A1768B">
              <w:rPr>
                <w:sz w:val="24"/>
                <w:szCs w:val="24"/>
                <w:lang w:val="fr-FR"/>
              </w:rPr>
              <w:t>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668E339D" w:rsidR="003B142C" w:rsidRDefault="00A1768B" w:rsidP="00A1768B">
            <w:pPr>
              <w:pStyle w:val="SPDForm2"/>
              <w:spacing w:before="0" w:after="0"/>
              <w:rPr>
                <w:sz w:val="24"/>
                <w:szCs w:val="24"/>
                <w:lang w:val="fr-FR"/>
              </w:rPr>
            </w:pPr>
            <w:r>
              <w:rPr>
                <w:sz w:val="24"/>
                <w:szCs w:val="24"/>
                <w:lang w:val="fr-FR"/>
              </w:rPr>
              <w:t xml:space="preserve">Monnaie </w:t>
            </w:r>
            <w:r w:rsidR="007F2D5C">
              <w:rPr>
                <w:sz w:val="24"/>
                <w:szCs w:val="24"/>
                <w:lang w:val="fr-FR"/>
              </w:rPr>
              <w:t>nationale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078B9ED" w:rsidR="003B142C" w:rsidRPr="00A1768B" w:rsidRDefault="00A1768B" w:rsidP="00A1768B">
            <w:pPr>
              <w:pStyle w:val="SPDForm2"/>
              <w:spacing w:before="0" w:after="0"/>
              <w:rPr>
                <w:sz w:val="24"/>
                <w:szCs w:val="24"/>
                <w:lang w:val="fr-FR"/>
              </w:rPr>
            </w:pPr>
            <w:r>
              <w:rPr>
                <w:sz w:val="24"/>
                <w:szCs w:val="24"/>
                <w:lang w:val="fr-FR"/>
              </w:rPr>
              <w:t>Coût total de la Proposition</w:t>
            </w:r>
            <w:r w:rsidR="00DE0543">
              <w:rPr>
                <w:sz w:val="24"/>
                <w:szCs w:val="24"/>
                <w:lang w:val="fr-FR"/>
              </w:rPr>
              <w:t xml:space="preserve">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23F3E4A3"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 xml:space="preserve">exprimées en monnaie </w:t>
            </w:r>
            <w:r w:rsidR="007F2D5C">
              <w:rPr>
                <w:sz w:val="24"/>
                <w:lang w:val="fr-FR"/>
              </w:rPr>
              <w:t>nation</w:t>
            </w:r>
            <w:r w:rsidRPr="00A1768B">
              <w:rPr>
                <w:sz w:val="24"/>
                <w:lang w:val="fr-FR"/>
              </w:rPr>
              <w:t>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1A71A0BF"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CC2D19">
              <w:rPr>
                <w:sz w:val="24"/>
                <w:lang w:val="fr-FR"/>
              </w:rPr>
              <w:t>s</w:t>
            </w:r>
            <w:r w:rsidRPr="00A1768B">
              <w:rPr>
                <w:sz w:val="24"/>
                <w:lang w:val="fr-FR"/>
              </w:rPr>
              <w:t xml:space="preserve"> </w:t>
            </w:r>
            <w:r w:rsidR="00CC2D19" w:rsidRPr="00A1768B">
              <w:rPr>
                <w:sz w:val="24"/>
                <w:lang w:val="fr-FR"/>
              </w:rPr>
              <w:t>provis</w:t>
            </w:r>
            <w:r w:rsidR="00CC2D19">
              <w:rPr>
                <w:sz w:val="24"/>
                <w:lang w:val="fr-FR"/>
              </w:rPr>
              <w:t>ion</w:t>
            </w:r>
            <w:r w:rsidR="00DE0543">
              <w:rPr>
                <w:sz w:val="24"/>
                <w:lang w:val="fr-FR"/>
              </w:rPr>
              <w:t>n</w:t>
            </w:r>
            <w:r w:rsidR="00CC2D19">
              <w:rPr>
                <w:sz w:val="24"/>
                <w:lang w:val="fr-FR"/>
              </w:rPr>
              <w:t>elles</w:t>
            </w:r>
            <w:r w:rsidR="00CC2D19" w:rsidRPr="00A1768B">
              <w:rPr>
                <w:sz w:val="24"/>
                <w:lang w:val="fr-FR"/>
              </w:rPr>
              <w:t xml:space="preserve"> </w:t>
            </w:r>
            <w:r w:rsidRPr="00A1768B">
              <w:rPr>
                <w:sz w:val="24"/>
                <w:lang w:val="fr-FR"/>
              </w:rPr>
              <w:t>incluse</w:t>
            </w:r>
            <w:r w:rsidR="00DE0543">
              <w:rPr>
                <w:sz w:val="24"/>
                <w:lang w:val="fr-FR"/>
              </w:rPr>
              <w:t>s</w:t>
            </w:r>
            <w:r w:rsidRPr="00A1768B">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308"/>
    <w:bookmarkEnd w:id="309"/>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764015A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644F2CC4"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 xml:space="preserve">Monnaie </w:t>
            </w:r>
            <w:r w:rsidR="00F77425">
              <w:rPr>
                <w:color w:val="000000" w:themeColor="text1"/>
                <w:sz w:val="24"/>
                <w:szCs w:val="24"/>
                <w:lang w:val="fr"/>
              </w:rPr>
              <w:t>nation</w:t>
            </w:r>
            <w:r w:rsidR="00F77425" w:rsidRPr="00A932B3">
              <w:rPr>
                <w:color w:val="000000" w:themeColor="text1"/>
                <w:sz w:val="24"/>
                <w:szCs w:val="24"/>
                <w:lang w:val="fr"/>
              </w:rPr>
              <w:t>ale</w:t>
            </w:r>
            <w:r w:rsidR="00F77425">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4C7552F0"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w:t>
            </w:r>
            <w:r w:rsidR="00F77425">
              <w:rPr>
                <w:bCs/>
                <w:iCs/>
                <w:color w:val="000000" w:themeColor="text1"/>
                <w:sz w:val="24"/>
                <w:szCs w:val="24"/>
                <w:lang w:val="fr"/>
              </w:rPr>
              <w:t>nation</w:t>
            </w:r>
            <w:r w:rsidR="00F77425" w:rsidRPr="00A932B3">
              <w:rPr>
                <w:bCs/>
                <w:iCs/>
                <w:color w:val="000000" w:themeColor="text1"/>
                <w:sz w:val="24"/>
                <w:szCs w:val="24"/>
                <w:lang w:val="fr"/>
              </w:rPr>
              <w:t xml:space="preserve">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416243F5" w14:textId="7593A04C" w:rsidR="00C66A4A" w:rsidRPr="00C66A4A" w:rsidRDefault="00CC2D19" w:rsidP="008E4EB9">
      <w:pPr>
        <w:pStyle w:val="SecIVH2"/>
      </w:pPr>
      <w:bookmarkStart w:id="310" w:name="_Toc63775955"/>
      <w:bookmarkStart w:id="311" w:name="_Toc63776120"/>
      <w:bookmarkStart w:id="312" w:name="_Toc125886476"/>
      <w:bookmarkStart w:id="313" w:name="_Toc138922054"/>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310"/>
      <w:bookmarkEnd w:id="311"/>
      <w:bookmarkEnd w:id="312"/>
      <w:bookmarkEnd w:id="313"/>
    </w:p>
    <w:p w14:paraId="087054C4" w14:textId="4D41C7A1" w:rsidR="00E34B6B" w:rsidRDefault="00E97EE7" w:rsidP="00C66A4A">
      <w:pPr>
        <w:spacing w:before="120" w:after="120"/>
        <w:jc w:val="both"/>
        <w:rPr>
          <w:i/>
          <w:sz w:val="24"/>
        </w:rPr>
      </w:pPr>
      <w:r>
        <w:rPr>
          <w:i/>
          <w:sz w:val="24"/>
        </w:rPr>
        <w:t xml:space="preserve">[Voir IP 15.1 des DPDP si une adaptation </w:t>
      </w:r>
      <w:r w:rsidR="00CD00B9">
        <w:rPr>
          <w:i/>
          <w:sz w:val="24"/>
        </w:rPr>
        <w:t xml:space="preserve">du </w:t>
      </w:r>
      <w:r>
        <w:rPr>
          <w:i/>
          <w:sz w:val="24"/>
        </w:rPr>
        <w:t>texte ci-dessous</w:t>
      </w:r>
      <w:r w:rsidR="00C75A48">
        <w:rPr>
          <w:i/>
          <w:sz w:val="24"/>
        </w:rPr>
        <w:t xml:space="preserve"> est nécessaire</w:t>
      </w:r>
      <w:r>
        <w:rPr>
          <w:i/>
          <w:sz w:val="24"/>
        </w:rPr>
        <w:t>]</w:t>
      </w:r>
    </w:p>
    <w:p w14:paraId="333DDCE5" w14:textId="16169E65"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004327EC">
        <w:rPr>
          <w:sz w:val="24"/>
        </w:rPr>
        <w:t>A</w:t>
      </w:r>
      <w:r w:rsidRPr="00C66A4A">
        <w:rPr>
          <w:sz w:val="24"/>
        </w:rPr>
        <w:t xml:space="preserve">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06B89DC5" w14:textId="53622469" w:rsidR="00FB36C1" w:rsidRPr="00B4328A" w:rsidRDefault="00FB36C1" w:rsidP="00C66A4A">
      <w:pPr>
        <w:spacing w:before="120" w:after="120"/>
        <w:jc w:val="both"/>
      </w:pPr>
      <w:r w:rsidRPr="00B4328A">
        <w:br w:type="page"/>
      </w:r>
    </w:p>
    <w:p w14:paraId="7389549F" w14:textId="2B32D08B" w:rsidR="002B7B18" w:rsidRPr="002B7B18" w:rsidRDefault="002B7B18" w:rsidP="008E4EB9">
      <w:pPr>
        <w:pStyle w:val="SecIVH2"/>
      </w:pPr>
      <w:bookmarkStart w:id="314" w:name="_Toc63775957"/>
      <w:bookmarkStart w:id="315" w:name="_Toc63776122"/>
      <w:bookmarkStart w:id="316" w:name="_Toc125886478"/>
      <w:bookmarkStart w:id="317" w:name="_Toc138922055"/>
      <w:r w:rsidRPr="002B7B18">
        <w:t xml:space="preserve">Exemple de </w:t>
      </w:r>
      <w:r w:rsidR="00CC2D19">
        <w:t>Programme</w:t>
      </w:r>
      <w:r>
        <w:t xml:space="preserve"> d’</w:t>
      </w:r>
      <w:r w:rsidR="009B054C">
        <w:t>A</w:t>
      </w:r>
      <w:r w:rsidRPr="002B7B18">
        <w:t>ctivités</w:t>
      </w:r>
      <w:r w:rsidR="00E34B6B">
        <w:t xml:space="preserve"> chiffrées</w:t>
      </w:r>
      <w:bookmarkEnd w:id="314"/>
      <w:bookmarkEnd w:id="315"/>
      <w:bookmarkEnd w:id="316"/>
      <w:bookmarkEnd w:id="317"/>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3E15C541" w:rsidR="002B7B18" w:rsidRPr="002B7B18" w:rsidRDefault="002B7B18" w:rsidP="00CC2D19">
            <w:pPr>
              <w:pStyle w:val="SPDForm2"/>
              <w:spacing w:before="0" w:after="0"/>
              <w:jc w:val="left"/>
              <w:rPr>
                <w:sz w:val="24"/>
                <w:lang w:val="fr-FR"/>
              </w:rPr>
            </w:pPr>
            <w:r w:rsidRPr="002B7B18">
              <w:rPr>
                <w:sz w:val="24"/>
                <w:lang w:val="fr-FR"/>
              </w:rPr>
              <w:t xml:space="preserve">Prix total des </w:t>
            </w:r>
            <w:r w:rsidR="00E87698">
              <w:rPr>
                <w:sz w:val="24"/>
                <w:lang w:val="fr-FR"/>
              </w:rPr>
              <w:t>A</w:t>
            </w:r>
            <w:r w:rsidRPr="002B7B18">
              <w:rPr>
                <w:sz w:val="24"/>
                <w:lang w:val="fr-FR"/>
              </w:rPr>
              <w:t>ctivités repor</w:t>
            </w:r>
            <w:r w:rsidR="007A62B3">
              <w:rPr>
                <w:sz w:val="24"/>
                <w:lang w:val="fr-FR"/>
              </w:rPr>
              <w:t xml:space="preserve">té dans le </w:t>
            </w:r>
            <w:r w:rsidR="00CC2D19">
              <w:rPr>
                <w:sz w:val="24"/>
                <w:lang w:val="fr-FR"/>
              </w:rPr>
              <w:t xml:space="preserve">Récapitulatif </w:t>
            </w:r>
            <w:r w:rsidR="007A62B3">
              <w:rPr>
                <w:sz w:val="24"/>
                <w:lang w:val="fr-FR"/>
              </w:rPr>
              <w:t xml:space="preserve">de </w:t>
            </w:r>
            <w:r w:rsidR="00F77425">
              <w:rPr>
                <w:sz w:val="24"/>
                <w:lang w:val="fr-FR"/>
              </w:rPr>
              <w:t>P</w:t>
            </w:r>
            <w:r w:rsidR="007A62B3">
              <w:rPr>
                <w:sz w:val="24"/>
                <w:lang w:val="fr-FR"/>
              </w:rPr>
              <w:t>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3753DE88" w:rsidR="007A62B3" w:rsidRPr="002B7B18" w:rsidRDefault="007A62B3" w:rsidP="008E4EB9">
      <w:pPr>
        <w:pStyle w:val="SecIVH2"/>
      </w:pPr>
      <w:bookmarkStart w:id="318" w:name="_Toc63775959"/>
      <w:bookmarkStart w:id="319" w:name="_Toc63776124"/>
      <w:bookmarkStart w:id="320" w:name="_Toc125886480"/>
      <w:bookmarkStart w:id="321" w:name="_Toc138922056"/>
      <w:r w:rsidRPr="002B7B18">
        <w:t xml:space="preserve">Exemple de </w:t>
      </w:r>
      <w:r w:rsidR="00CC2D19">
        <w:t>Programme</w:t>
      </w:r>
      <w:r>
        <w:t xml:space="preserve"> de </w:t>
      </w:r>
      <w:r w:rsidR="007D16C3" w:rsidRPr="0006280C">
        <w:t>S</w:t>
      </w:r>
      <w:r w:rsidRPr="0006280C">
        <w:t>ous-</w:t>
      </w:r>
      <w:r w:rsidR="007D16C3" w:rsidRPr="0006280C">
        <w:t>A</w:t>
      </w:r>
      <w:r w:rsidRPr="0006280C">
        <w:t>ctivités</w:t>
      </w:r>
      <w:r w:rsidR="00E34B6B">
        <w:t xml:space="preserve"> chiffrées</w:t>
      </w:r>
      <w:bookmarkEnd w:id="318"/>
      <w:bookmarkEnd w:id="319"/>
      <w:bookmarkEnd w:id="320"/>
      <w:bookmarkEnd w:id="321"/>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55A2CEDB" w:rsidR="00C50B0D" w:rsidRDefault="00C50B0D">
      <w:pPr>
        <w:rPr>
          <w:sz w:val="24"/>
          <w:lang w:eastAsia="en-US"/>
        </w:rPr>
      </w:pPr>
      <w:r>
        <w:rPr>
          <w:b/>
          <w:sz w:val="24"/>
        </w:rPr>
        <w:br w:type="page"/>
      </w:r>
    </w:p>
    <w:p w14:paraId="70358412" w14:textId="77777777" w:rsidR="00B710F5" w:rsidRPr="0082293B" w:rsidRDefault="00B710F5" w:rsidP="00B710F5">
      <w:pPr>
        <w:pStyle w:val="Sec4head2"/>
      </w:pPr>
      <w:bookmarkStart w:id="322" w:name="_Toc67047478"/>
      <w:bookmarkStart w:id="323" w:name="_Toc82167737"/>
      <w:bookmarkStart w:id="324" w:name="_Toc127408668"/>
      <w:r w:rsidRPr="0082293B">
        <w:t>Travail en Régie</w:t>
      </w:r>
      <w:bookmarkEnd w:id="322"/>
      <w:bookmarkEnd w:id="323"/>
      <w:bookmarkEnd w:id="324"/>
    </w:p>
    <w:p w14:paraId="501890DD"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sz w:val="24"/>
          <w:szCs w:val="24"/>
          <w:lang w:val="fr"/>
        </w:rPr>
      </w:pPr>
    </w:p>
    <w:p w14:paraId="597A3E88"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r w:rsidRPr="0006280C">
        <w:rPr>
          <w:b/>
          <w:i/>
          <w:sz w:val="24"/>
          <w:szCs w:val="24"/>
          <w:lang w:val="fr"/>
        </w:rPr>
        <w:t>[Note à l’intention du Maître d’Ouvrage :</w:t>
      </w:r>
    </w:p>
    <w:p w14:paraId="41BDD5DA" w14:textId="77777777" w:rsidR="00B710F5"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p>
    <w:p w14:paraId="3B78F0DC" w14:textId="03A6D691" w:rsidR="003028C3" w:rsidRPr="00817AD2" w:rsidRDefault="003028C3" w:rsidP="003028C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w:t>
      </w:r>
      <w:r>
        <w:rPr>
          <w:i/>
          <w:iCs/>
          <w:noProof/>
          <w:spacing w:val="-2"/>
          <w:sz w:val="24"/>
          <w:szCs w:val="24"/>
          <w:lang w:val="fr"/>
        </w:rPr>
        <w:t>le maître d’oeuvre</w:t>
      </w:r>
      <w:r w:rsidRPr="00817AD2">
        <w:rPr>
          <w:i/>
          <w:iCs/>
          <w:noProof/>
          <w:spacing w:val="-2"/>
          <w:sz w:val="24"/>
          <w:szCs w:val="24"/>
          <w:lang w:val="fr"/>
        </w:rPr>
        <w:t xml:space="preserve"> </w:t>
      </w:r>
      <w:r w:rsidRPr="00817AD2">
        <w:rPr>
          <w:i/>
          <w:iCs/>
          <w:sz w:val="24"/>
          <w:szCs w:val="24"/>
          <w:lang w:val="fr"/>
        </w:rPr>
        <w:t>peut</w:t>
      </w:r>
      <w:r w:rsidRPr="00817AD2">
        <w:rPr>
          <w:i/>
          <w:iCs/>
          <w:noProof/>
          <w:spacing w:val="-2"/>
          <w:sz w:val="24"/>
          <w:szCs w:val="24"/>
          <w:lang w:val="fr"/>
        </w:rPr>
        <w:t xml:space="preserve"> ordonner qu’</w:t>
      </w:r>
      <w:r w:rsidR="00732BD2">
        <w:rPr>
          <w:i/>
          <w:iCs/>
          <w:noProof/>
          <w:spacing w:val="-2"/>
          <w:sz w:val="24"/>
          <w:szCs w:val="24"/>
          <w:lang w:val="fr"/>
        </w:rPr>
        <w:t>un</w:t>
      </w:r>
      <w:r w:rsidRPr="00817AD2">
        <w:rPr>
          <w:i/>
          <w:iCs/>
          <w:noProof/>
          <w:spacing w:val="-2"/>
          <w:sz w:val="24"/>
          <w:szCs w:val="24"/>
          <w:lang w:val="fr"/>
        </w:rPr>
        <w:t xml:space="preserve"> </w:t>
      </w:r>
      <w:r w:rsidR="00732BD2">
        <w:rPr>
          <w:i/>
          <w:iCs/>
          <w:noProof/>
          <w:spacing w:val="-2"/>
          <w:sz w:val="24"/>
          <w:szCs w:val="24"/>
          <w:lang w:val="fr"/>
        </w:rPr>
        <w:t>changement</w:t>
      </w:r>
      <w:r w:rsidRPr="00817AD2">
        <w:rPr>
          <w:i/>
          <w:iCs/>
          <w:noProof/>
          <w:spacing w:val="-2"/>
          <w:sz w:val="24"/>
          <w:szCs w:val="24"/>
          <w:lang w:val="fr"/>
        </w:rPr>
        <w:t xml:space="preserve"> soit exécuté sur </w:t>
      </w:r>
      <w:r w:rsidR="00732BD2">
        <w:rPr>
          <w:i/>
          <w:iCs/>
          <w:noProof/>
          <w:spacing w:val="-2"/>
          <w:sz w:val="24"/>
          <w:szCs w:val="24"/>
          <w:lang w:val="fr"/>
        </w:rPr>
        <w:t>la</w:t>
      </w:r>
      <w:r w:rsidRPr="00817AD2">
        <w:rPr>
          <w:i/>
          <w:iCs/>
          <w:noProof/>
          <w:spacing w:val="-2"/>
          <w:sz w:val="24"/>
          <w:szCs w:val="24"/>
          <w:lang w:val="fr"/>
        </w:rPr>
        <w:t xml:space="preserve"> base de travaux en régie. L’</w:t>
      </w:r>
      <w:r w:rsidR="00732BD2">
        <w:rPr>
          <w:i/>
          <w:iCs/>
          <w:noProof/>
          <w:spacing w:val="-2"/>
          <w:sz w:val="24"/>
          <w:szCs w:val="24"/>
          <w:lang w:val="fr"/>
        </w:rPr>
        <w:t>option</w:t>
      </w:r>
      <w:r w:rsidRPr="00817AD2">
        <w:rPr>
          <w:i/>
          <w:iCs/>
          <w:noProof/>
          <w:spacing w:val="-2"/>
          <w:sz w:val="24"/>
          <w:szCs w:val="24"/>
          <w:lang w:val="fr"/>
        </w:rPr>
        <w:t xml:space="preserve"> pr</w:t>
      </w:r>
      <w:r w:rsidR="00732BD2">
        <w:rPr>
          <w:i/>
          <w:iCs/>
          <w:noProof/>
          <w:spacing w:val="-2"/>
          <w:sz w:val="24"/>
          <w:szCs w:val="24"/>
          <w:lang w:val="fr"/>
        </w:rPr>
        <w:t>éfér</w:t>
      </w:r>
      <w:r w:rsidRPr="00817AD2">
        <w:rPr>
          <w:i/>
          <w:iCs/>
          <w:noProof/>
          <w:spacing w:val="-2"/>
          <w:sz w:val="24"/>
          <w:szCs w:val="24"/>
          <w:lang w:val="fr"/>
        </w:rPr>
        <w:t xml:space="preserve">ée est d’évaluer le travail supplémentaire conformément aux Conditions du Marché. Si des travaux en régie doivent être inclus dans les </w:t>
      </w:r>
      <w:r w:rsidR="00F41AD5" w:rsidRPr="00442890">
        <w:rPr>
          <w:i/>
          <w:spacing w:val="-2"/>
          <w:sz w:val="24"/>
          <w:szCs w:val="24"/>
          <w:lang w:val="fr"/>
        </w:rPr>
        <w:t xml:space="preserve">documents </w:t>
      </w:r>
      <w:r w:rsidR="00F41AD5">
        <w:rPr>
          <w:i/>
          <w:spacing w:val="-2"/>
          <w:sz w:val="24"/>
          <w:szCs w:val="24"/>
          <w:lang w:val="fr"/>
        </w:rPr>
        <w:t>de demande de propositions</w:t>
      </w:r>
      <w:r w:rsidRPr="00817AD2">
        <w:rPr>
          <w:i/>
          <w:iCs/>
          <w:noProof/>
          <w:spacing w:val="-2"/>
          <w:sz w:val="24"/>
          <w:szCs w:val="24"/>
          <w:lang w:val="fr"/>
        </w:rPr>
        <w:t xml:space="preserve">, il est préférable d’inclure des quantités nominales </w:t>
      </w:r>
      <w:r w:rsidR="00F41AD5" w:rsidRPr="00442890">
        <w:rPr>
          <w:i/>
          <w:spacing w:val="-2"/>
          <w:sz w:val="24"/>
          <w:szCs w:val="24"/>
          <w:lang w:val="fr"/>
        </w:rPr>
        <w:t xml:space="preserve">pour les articles les plus susceptibles d’être utilisés et de reporter la somme des postes dans le Récapitulatif de </w:t>
      </w:r>
      <w:r w:rsidR="00F41AD5">
        <w:rPr>
          <w:i/>
          <w:spacing w:val="-2"/>
          <w:sz w:val="24"/>
          <w:szCs w:val="24"/>
          <w:lang w:val="fr"/>
        </w:rPr>
        <w:t xml:space="preserve">la </w:t>
      </w:r>
      <w:r w:rsidR="007369EE">
        <w:rPr>
          <w:i/>
          <w:spacing w:val="-2"/>
          <w:sz w:val="24"/>
          <w:szCs w:val="24"/>
          <w:lang w:val="fr"/>
        </w:rPr>
        <w:t>Proposition</w:t>
      </w:r>
      <w:r w:rsidR="00F41AD5" w:rsidRPr="00442890">
        <w:rPr>
          <w:i/>
          <w:spacing w:val="-2"/>
          <w:sz w:val="24"/>
          <w:szCs w:val="24"/>
          <w:lang w:val="fr"/>
        </w:rPr>
        <w:t xml:space="preserve"> afin de rendre concurrentiel la fixation des Prix Unitaires du Travail en Régie</w:t>
      </w:r>
      <w:r w:rsidRPr="00817AD2">
        <w:rPr>
          <w:i/>
          <w:iCs/>
          <w:noProof/>
          <w:spacing w:val="-2"/>
          <w:sz w:val="24"/>
          <w:szCs w:val="24"/>
          <w:lang w:val="fr"/>
        </w:rPr>
        <w:t>.</w:t>
      </w:r>
    </w:p>
    <w:p w14:paraId="5C271D7B" w14:textId="77777777" w:rsidR="0041748F" w:rsidRPr="00817AD2" w:rsidRDefault="0041748F" w:rsidP="0041748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7326C69A" w14:textId="77777777" w:rsidR="00B710F5" w:rsidRPr="0006280C" w:rsidRDefault="00B710F5" w:rsidP="0006280C">
      <w:pPr>
        <w:spacing w:after="120"/>
        <w:rPr>
          <w:sz w:val="24"/>
          <w:szCs w:val="24"/>
        </w:rPr>
      </w:pPr>
      <w:r w:rsidRPr="0006280C">
        <w:rPr>
          <w:b/>
          <w:sz w:val="24"/>
          <w:szCs w:val="24"/>
          <w:lang w:val="fr"/>
        </w:rPr>
        <w:t>Généralités</w:t>
      </w:r>
    </w:p>
    <w:p w14:paraId="319DFF9A" w14:textId="68B6E2EE" w:rsidR="00B710F5" w:rsidRPr="0006280C" w:rsidRDefault="00B710F5" w:rsidP="0006280C">
      <w:pPr>
        <w:ind w:left="450" w:hanging="366"/>
        <w:contextualSpacing/>
        <w:jc w:val="both"/>
        <w:rPr>
          <w:sz w:val="24"/>
          <w:szCs w:val="24"/>
        </w:rPr>
      </w:pPr>
      <w:r w:rsidRPr="0006280C">
        <w:rPr>
          <w:sz w:val="24"/>
          <w:szCs w:val="24"/>
          <w:lang w:val="fr"/>
        </w:rPr>
        <w:t xml:space="preserve">1.  Il convient de se référer à la Sous-Clause 13.5 du CCAG. Les travaux ne doivent pas être exécutés en Régie, sauf sur ordre écrit du </w:t>
      </w:r>
      <w:r w:rsidRPr="0006280C">
        <w:rPr>
          <w:iCs/>
          <w:spacing w:val="-2"/>
          <w:sz w:val="24"/>
          <w:szCs w:val="24"/>
          <w:lang w:val="fr"/>
        </w:rPr>
        <w:t>Maître d’Œuvre</w:t>
      </w:r>
      <w:r w:rsidRPr="0006280C">
        <w:rPr>
          <w:sz w:val="24"/>
          <w:szCs w:val="24"/>
          <w:lang w:val="fr"/>
        </w:rPr>
        <w:t xml:space="preserve">. Les </w:t>
      </w:r>
      <w:r w:rsidR="007369EE">
        <w:rPr>
          <w:sz w:val="24"/>
          <w:szCs w:val="24"/>
          <w:lang w:val="fr"/>
        </w:rPr>
        <w:t>Proposant</w:t>
      </w:r>
      <w:r w:rsidRPr="0006280C">
        <w:rPr>
          <w:sz w:val="24"/>
          <w:szCs w:val="24"/>
          <w:lang w:val="fr"/>
        </w:rPr>
        <w:t xml:space="preserve">s doivent inscrire les tarifs de base pour les articles de Travail en Régie dans les Annexes, lesquels tarifs doivent s’appliquer à toute quantité de Travail en Régie commandée par le </w:t>
      </w:r>
      <w:r w:rsidRPr="0006280C">
        <w:rPr>
          <w:iCs/>
          <w:spacing w:val="-2"/>
          <w:sz w:val="24"/>
          <w:szCs w:val="24"/>
          <w:lang w:val="fr"/>
        </w:rPr>
        <w:t>Maître d’Œuvre</w:t>
      </w:r>
      <w:r w:rsidRPr="0006280C">
        <w:rPr>
          <w:sz w:val="24"/>
          <w:szCs w:val="24"/>
          <w:lang w:val="fr"/>
        </w:rPr>
        <w:t xml:space="preserve">.  Les quantités nominales ont été indiquées pour chaque élément de Travail en Régie, et le total additionnel pour le Travail en Régie doit être reporté en tant que Somme Provisionnelle au Montant Total Récapitulatif </w:t>
      </w:r>
      <w:r w:rsidR="001E5390">
        <w:rPr>
          <w:sz w:val="24"/>
          <w:szCs w:val="24"/>
          <w:lang w:val="fr"/>
        </w:rPr>
        <w:t>de la Proposition</w:t>
      </w:r>
      <w:r w:rsidRPr="0006280C">
        <w:rPr>
          <w:sz w:val="24"/>
          <w:szCs w:val="24"/>
          <w:lang w:val="fr"/>
        </w:rPr>
        <w:t>.  Sauf indication contraire, les paiements pour le Travail en Régie seront soumis à révision de prix conformément aux dispositions des Conditions du Marché.</w:t>
      </w:r>
    </w:p>
    <w:p w14:paraId="156381F4" w14:textId="77777777" w:rsidR="00B710F5" w:rsidRPr="0006280C" w:rsidRDefault="00B710F5" w:rsidP="00B710F5">
      <w:pPr>
        <w:rPr>
          <w:sz w:val="24"/>
          <w:szCs w:val="24"/>
        </w:rPr>
      </w:pPr>
    </w:p>
    <w:p w14:paraId="257D1A4D" w14:textId="77777777" w:rsidR="00B710F5" w:rsidRPr="0006280C" w:rsidRDefault="00B710F5" w:rsidP="0006280C">
      <w:pPr>
        <w:spacing w:after="120"/>
        <w:rPr>
          <w:sz w:val="24"/>
          <w:szCs w:val="24"/>
        </w:rPr>
      </w:pPr>
      <w:r w:rsidRPr="0006280C">
        <w:rPr>
          <w:b/>
          <w:sz w:val="24"/>
          <w:szCs w:val="24"/>
        </w:rPr>
        <w:t>Main-d’œuvre du Travail en Régie</w:t>
      </w:r>
    </w:p>
    <w:p w14:paraId="4B66B957" w14:textId="77777777" w:rsidR="00B710F5" w:rsidRPr="0006280C" w:rsidRDefault="00B710F5" w:rsidP="0006280C">
      <w:pPr>
        <w:ind w:left="450" w:hanging="366"/>
        <w:contextualSpacing/>
        <w:jc w:val="both"/>
        <w:rPr>
          <w:sz w:val="24"/>
          <w:szCs w:val="24"/>
        </w:rPr>
      </w:pPr>
      <w:r w:rsidRPr="0006280C">
        <w:rPr>
          <w:sz w:val="24"/>
          <w:szCs w:val="24"/>
          <w:lang w:val="fr"/>
        </w:rPr>
        <w:t xml:space="preserve">2.  Pour le calcul des paiements dus à l’Entrepreneur pour l’exécution des Travaux en Régie, les heures de travail seront comptées à partir du moment de l’arrivée de la main-d’œuvre sur le chantier pour exécuter l’élément particulier du Travail en Régie jusqu’à l’heure du retour au lieu de départ d’origine, mais à l’exclusion des pauses-repas et des périodes de repos.  Seul le temps des catégories de main-d’œuvre effectuant directement des travaux ordonnés par le </w:t>
      </w:r>
      <w:r w:rsidRPr="0006280C">
        <w:rPr>
          <w:iCs/>
          <w:spacing w:val="-2"/>
          <w:sz w:val="24"/>
          <w:szCs w:val="24"/>
          <w:lang w:val="fr"/>
        </w:rPr>
        <w:t>Maître d’Œuvre</w:t>
      </w:r>
      <w:r w:rsidRPr="0006280C">
        <w:rPr>
          <w:sz w:val="24"/>
          <w:szCs w:val="24"/>
          <w:lang w:val="fr"/>
        </w:rPr>
        <w:t xml:space="preserve"> et pour lesquels elles sont compétentes sera mesuré.  Le temps des journaliers qui travaillent avec les équipes sera également mesuré, mais pas le temps des contremaîtres ou d’autres membres du personnel de supervision.</w:t>
      </w:r>
    </w:p>
    <w:p w14:paraId="3EE10F61" w14:textId="77777777" w:rsidR="00B710F5" w:rsidRPr="0006280C" w:rsidRDefault="00B710F5" w:rsidP="00B710F5">
      <w:pPr>
        <w:tabs>
          <w:tab w:val="left" w:pos="540"/>
        </w:tabs>
        <w:rPr>
          <w:sz w:val="24"/>
          <w:szCs w:val="24"/>
        </w:rPr>
      </w:pPr>
    </w:p>
    <w:p w14:paraId="5B17CEBC" w14:textId="77777777" w:rsidR="00B710F5" w:rsidRPr="0006280C" w:rsidRDefault="00B710F5" w:rsidP="0006280C">
      <w:pPr>
        <w:ind w:left="450" w:hanging="366"/>
        <w:contextualSpacing/>
        <w:jc w:val="both"/>
        <w:rPr>
          <w:sz w:val="24"/>
          <w:szCs w:val="24"/>
        </w:rPr>
      </w:pPr>
      <w:r w:rsidRPr="0006280C">
        <w:rPr>
          <w:sz w:val="24"/>
          <w:szCs w:val="24"/>
          <w:lang w:val="fr"/>
        </w:rPr>
        <w:t xml:space="preserve">3.  L’Entrepreneur a droit à un paiement pour la durée totale pendant laquelle la main-d’œuvre est employée pendant le Travail en Régie, calculé aux taux de base inscrits par l’Entrepreneur dans le </w:t>
      </w:r>
      <w:r w:rsidRPr="0006280C">
        <w:rPr>
          <w:b/>
          <w:sz w:val="24"/>
          <w:szCs w:val="24"/>
          <w:lang w:val="fr"/>
        </w:rPr>
        <w:t>Barème des Taux de Travail en Régie : 1. Main-d’œuvre,</w:t>
      </w:r>
      <w:r w:rsidRPr="0006280C">
        <w:rPr>
          <w:sz w:val="24"/>
          <w:szCs w:val="24"/>
          <w:lang w:val="fr"/>
        </w:rPr>
        <w:t xml:space="preserve"> ainsi qu’à un paiement supplémentaire en pourcentage sur les taux de base représentant les bénéfices, les frais généraux, etc., de l’Entrepreneur, comme décrit ci-dessous :</w:t>
      </w:r>
    </w:p>
    <w:p w14:paraId="3B62DB9D" w14:textId="77777777" w:rsidR="00B710F5" w:rsidRPr="0006280C" w:rsidRDefault="00B710F5" w:rsidP="00B710F5">
      <w:pPr>
        <w:tabs>
          <w:tab w:val="left" w:pos="540"/>
        </w:tabs>
        <w:rPr>
          <w:sz w:val="24"/>
          <w:szCs w:val="24"/>
        </w:rPr>
      </w:pPr>
    </w:p>
    <w:p w14:paraId="5A8FDD4A" w14:textId="77777777" w:rsidR="00B710F5" w:rsidRPr="0006280C" w:rsidRDefault="00B710F5" w:rsidP="0006280C">
      <w:pPr>
        <w:tabs>
          <w:tab w:val="left" w:pos="1080"/>
        </w:tabs>
        <w:ind w:left="1080" w:hanging="540"/>
        <w:jc w:val="both"/>
        <w:rPr>
          <w:sz w:val="24"/>
          <w:szCs w:val="24"/>
        </w:rPr>
      </w:pPr>
      <w:r w:rsidRPr="0006280C">
        <w:rPr>
          <w:sz w:val="24"/>
          <w:szCs w:val="24"/>
          <w:lang w:val="fr"/>
        </w:rPr>
        <w:t xml:space="preserve">a)   Les taux de base pour la main-d’œuvre couvrent tous les coûts directs pour l’Entrepreneur, y compris (mais sans s’y limiter) le montant des salaires versés à cette main-d’œuvre, le temps de transport, les surcoûts des heures supplémentaires, les indemnités de subsistance et toute somme versée à ou pour le compte de cette main-d’œuvre pour les avantages sociaux conformément à la loi </w:t>
      </w:r>
      <w:r w:rsidRPr="0006280C">
        <w:rPr>
          <w:i/>
          <w:sz w:val="24"/>
          <w:szCs w:val="24"/>
          <w:lang w:val="fr"/>
        </w:rPr>
        <w:t>[du pays de l’Emprunteur].</w:t>
      </w:r>
      <w:r w:rsidRPr="0006280C">
        <w:rPr>
          <w:sz w:val="24"/>
          <w:szCs w:val="24"/>
          <w:lang w:val="fr"/>
        </w:rPr>
        <w:t xml:space="preserve">  Les taux de base seront payables seulement en monnaie nationale.</w:t>
      </w:r>
    </w:p>
    <w:p w14:paraId="5C29561E" w14:textId="77777777" w:rsidR="00B710F5" w:rsidRPr="0006280C" w:rsidRDefault="00B710F5" w:rsidP="00B710F5">
      <w:pPr>
        <w:tabs>
          <w:tab w:val="left" w:pos="1080"/>
        </w:tabs>
        <w:ind w:left="1080" w:hanging="540"/>
        <w:rPr>
          <w:sz w:val="24"/>
          <w:szCs w:val="24"/>
        </w:rPr>
      </w:pPr>
    </w:p>
    <w:p w14:paraId="38D9AEDD" w14:textId="3A859DD2" w:rsidR="00B710F5" w:rsidRPr="0006280C" w:rsidRDefault="00B710F5" w:rsidP="0006280C">
      <w:pPr>
        <w:tabs>
          <w:tab w:val="left" w:pos="1080"/>
        </w:tabs>
        <w:spacing w:after="120"/>
        <w:ind w:left="1094" w:hanging="547"/>
        <w:jc w:val="both"/>
        <w:rPr>
          <w:sz w:val="24"/>
          <w:szCs w:val="24"/>
        </w:rPr>
      </w:pPr>
      <w:r w:rsidRPr="0006280C">
        <w:rPr>
          <w:sz w:val="24"/>
          <w:szCs w:val="24"/>
          <w:lang w:val="fr"/>
        </w:rPr>
        <w:t xml:space="preserve">b)  Le pourcentage supplémentaire des paiements à coter par le </w:t>
      </w:r>
      <w:r w:rsidR="007369EE">
        <w:rPr>
          <w:sz w:val="24"/>
          <w:szCs w:val="24"/>
          <w:lang w:val="fr"/>
        </w:rPr>
        <w:t>Proposant</w:t>
      </w:r>
      <w:r w:rsidRPr="0006280C">
        <w:rPr>
          <w:sz w:val="24"/>
          <w:szCs w:val="24"/>
          <w:lang w:val="fr"/>
        </w:rPr>
        <w:t xml:space="preserve"> et appliqué aux dépenses engagées en vertu de l’alinéa (a) ci-dessus est réputé couvrir les bénéfices, les frais généraux, la surintendance, les responsabilités, les assurances et indemnités de main-d’œuvre, de chronométrage, de secrétariat et de bureau, l’utilisation de magasins des consommables, l’eau, l’éclairage et l’électricité; l’utilisation et la réparation d’échafaudages, d’ateliers et de magasins, d’outils électriques portatifs, d’installations manuelles et d’outils; la supervision par le personnel, les contremaîtres et les autres membres du personnel de supervision de l’Entrepreneur; et les frais accessoires à ce qui précède.  Les paiements au titre de ce poste sont effectués dans les proportions monétaires suivantes :</w:t>
      </w:r>
    </w:p>
    <w:p w14:paraId="121638B1" w14:textId="4EC4F91C" w:rsidR="00B710F5" w:rsidRPr="0006280C" w:rsidRDefault="00B710F5" w:rsidP="0006280C">
      <w:pPr>
        <w:tabs>
          <w:tab w:val="left" w:pos="1620"/>
        </w:tabs>
        <w:spacing w:after="120"/>
        <w:ind w:left="1627" w:hanging="547"/>
        <w:rPr>
          <w:sz w:val="24"/>
          <w:szCs w:val="24"/>
        </w:rPr>
      </w:pPr>
      <w:r w:rsidRPr="0006280C">
        <w:rPr>
          <w:sz w:val="24"/>
          <w:szCs w:val="24"/>
          <w:lang w:val="fr"/>
        </w:rPr>
        <w:t xml:space="preserve">(i) étranger: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r w:rsidRPr="0006280C">
        <w:rPr>
          <w:sz w:val="24"/>
          <w:szCs w:val="24"/>
          <w:vertAlign w:val="superscript"/>
          <w:lang w:val="fr"/>
        </w:rPr>
        <w:footnoteReference w:id="12"/>
      </w:r>
    </w:p>
    <w:p w14:paraId="7989A10F" w14:textId="211BC7A9" w:rsidR="00B710F5" w:rsidRPr="0006280C" w:rsidRDefault="00B710F5" w:rsidP="00B710F5">
      <w:pPr>
        <w:tabs>
          <w:tab w:val="left" w:pos="1620"/>
        </w:tabs>
        <w:ind w:left="1620" w:hanging="540"/>
        <w:rPr>
          <w:sz w:val="24"/>
          <w:szCs w:val="24"/>
        </w:rPr>
      </w:pPr>
      <w:r w:rsidRPr="0006280C">
        <w:rPr>
          <w:sz w:val="24"/>
          <w:szCs w:val="24"/>
          <w:lang w:val="fr"/>
        </w:rPr>
        <w:t xml:space="preserve">(ii) local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p>
    <w:p w14:paraId="2FF4B695" w14:textId="77777777" w:rsidR="00B710F5" w:rsidRPr="0006280C" w:rsidRDefault="00B710F5" w:rsidP="00B710F5">
      <w:pPr>
        <w:tabs>
          <w:tab w:val="left" w:pos="1620"/>
        </w:tabs>
        <w:ind w:left="1620" w:hanging="540"/>
        <w:rPr>
          <w:sz w:val="24"/>
          <w:szCs w:val="24"/>
        </w:rPr>
      </w:pPr>
    </w:p>
    <w:p w14:paraId="5A0D4EF7" w14:textId="77777777" w:rsidR="00B710F5" w:rsidRPr="0006280C" w:rsidRDefault="00B710F5" w:rsidP="00B710F5">
      <w:pPr>
        <w:tabs>
          <w:tab w:val="left" w:pos="360"/>
        </w:tabs>
        <w:ind w:left="360" w:hanging="360"/>
        <w:rPr>
          <w:i/>
          <w:spacing w:val="-2"/>
          <w:sz w:val="24"/>
          <w:szCs w:val="24"/>
        </w:rPr>
      </w:pPr>
      <w:r w:rsidRPr="0006280C">
        <w:rPr>
          <w:spacing w:val="-2"/>
          <w:sz w:val="24"/>
          <w:szCs w:val="24"/>
          <w:lang w:val="fr"/>
        </w:rPr>
        <w:t>[</w:t>
      </w:r>
      <w:r w:rsidRPr="0006280C">
        <w:rPr>
          <w:b/>
          <w:i/>
          <w:spacing w:val="-2"/>
          <w:sz w:val="24"/>
          <w:szCs w:val="24"/>
          <w:lang w:val="fr"/>
        </w:rPr>
        <w:t xml:space="preserve">Note à l’intention du Maître d’Ouvrage </w:t>
      </w:r>
      <w:r w:rsidRPr="0006280C">
        <w:rPr>
          <w:i/>
          <w:spacing w:val="-2"/>
          <w:sz w:val="24"/>
          <w:szCs w:val="24"/>
          <w:lang w:val="fr"/>
        </w:rPr>
        <w:t>:</w:t>
      </w:r>
    </w:p>
    <w:p w14:paraId="4B9B3598" w14:textId="77777777" w:rsidR="00B710F5" w:rsidRPr="0006280C" w:rsidRDefault="00B710F5" w:rsidP="00B710F5">
      <w:pPr>
        <w:tabs>
          <w:tab w:val="left" w:pos="360"/>
        </w:tabs>
        <w:ind w:left="360" w:hanging="360"/>
        <w:rPr>
          <w:i/>
          <w:spacing w:val="-2"/>
          <w:sz w:val="24"/>
          <w:szCs w:val="24"/>
        </w:rPr>
      </w:pPr>
    </w:p>
    <w:p w14:paraId="1C63D639" w14:textId="77777777" w:rsidR="00B710F5" w:rsidRPr="0006280C" w:rsidRDefault="00B710F5" w:rsidP="0006280C">
      <w:pPr>
        <w:tabs>
          <w:tab w:val="left" w:pos="360"/>
        </w:tabs>
        <w:ind w:left="360"/>
        <w:jc w:val="both"/>
        <w:rPr>
          <w:spacing w:val="-2"/>
          <w:sz w:val="24"/>
          <w:szCs w:val="24"/>
        </w:rPr>
      </w:pPr>
      <w:r w:rsidRPr="0006280C">
        <w:rPr>
          <w:i/>
          <w:spacing w:val="-2"/>
          <w:sz w:val="24"/>
          <w:szCs w:val="24"/>
          <w:lang w:val="fr"/>
        </w:rPr>
        <w:t xml:space="preserve">Cette méthode d’indication séparée des bénéfices et des frais généraux facilite l’ajout d’autres éléments de Travail en Régie, si nécessaire, dont les coûts de base peuvent ensuite être vérifiés plus facilement.  Une solution de rechange consiste à inclure dans les tarifs de Travail en Régie les frais généraux et des bénéfices de l’Entrepreneur, etc., auquel cas ce paragraphe et l’Annexe du Travail en Régie devraient être modifiés en </w:t>
      </w:r>
      <w:r w:rsidRPr="0006280C">
        <w:rPr>
          <w:i/>
          <w:iCs/>
          <w:spacing w:val="-2"/>
          <w:sz w:val="24"/>
          <w:szCs w:val="24"/>
          <w:lang w:val="fr"/>
        </w:rPr>
        <w:t>conséquence</w:t>
      </w:r>
      <w:r w:rsidRPr="0006280C">
        <w:rPr>
          <w:spacing w:val="-2"/>
          <w:sz w:val="24"/>
          <w:szCs w:val="24"/>
          <w:lang w:val="fr"/>
        </w:rPr>
        <w:t>.</w:t>
      </w:r>
      <w:r w:rsidRPr="0006280C">
        <w:rPr>
          <w:i/>
          <w:spacing w:val="-2"/>
          <w:sz w:val="24"/>
          <w:szCs w:val="24"/>
          <w:lang w:val="fr"/>
        </w:rPr>
        <w:t>]</w:t>
      </w:r>
    </w:p>
    <w:p w14:paraId="3D1DFF8E" w14:textId="77777777" w:rsidR="00B710F5" w:rsidRPr="0006280C" w:rsidRDefault="00B710F5" w:rsidP="00B710F5">
      <w:pPr>
        <w:tabs>
          <w:tab w:val="left" w:pos="1620"/>
        </w:tabs>
        <w:ind w:left="1620" w:hanging="540"/>
        <w:rPr>
          <w:sz w:val="24"/>
          <w:szCs w:val="24"/>
        </w:rPr>
      </w:pPr>
    </w:p>
    <w:p w14:paraId="42E1C2ED" w14:textId="77777777" w:rsidR="00B710F5" w:rsidRPr="0006280C" w:rsidRDefault="00B710F5" w:rsidP="0006280C">
      <w:pPr>
        <w:spacing w:after="120"/>
        <w:rPr>
          <w:sz w:val="24"/>
          <w:szCs w:val="24"/>
        </w:rPr>
      </w:pPr>
      <w:r w:rsidRPr="0006280C">
        <w:rPr>
          <w:b/>
          <w:sz w:val="24"/>
          <w:szCs w:val="24"/>
          <w:lang w:val="fr"/>
        </w:rPr>
        <w:t>Matériaux pour le Travail en Régie</w:t>
      </w:r>
    </w:p>
    <w:p w14:paraId="69FFDDDB" w14:textId="77777777" w:rsidR="00B710F5" w:rsidRPr="0006280C" w:rsidRDefault="00B710F5" w:rsidP="0006280C">
      <w:pPr>
        <w:ind w:left="450" w:hanging="366"/>
        <w:contextualSpacing/>
        <w:jc w:val="both"/>
        <w:rPr>
          <w:sz w:val="24"/>
          <w:szCs w:val="24"/>
        </w:rPr>
      </w:pPr>
      <w:r w:rsidRPr="0006280C">
        <w:rPr>
          <w:sz w:val="24"/>
          <w:szCs w:val="24"/>
          <w:lang w:val="fr"/>
        </w:rPr>
        <w:t xml:space="preserve">4.  L’Entrepreneur a droit à un paiement pour les matériaux utilisés pour le Travail en Régie (à l’exception des matériaux pour lesquels le coût est inclus dans le pourcentage d’ajout aux coûts de main-d’œuvre comme indiqué ci-dessus), aux taux de base indiqués par l’Entrepreneur dans le </w:t>
      </w:r>
      <w:r w:rsidRPr="0006280C">
        <w:rPr>
          <w:b/>
          <w:bCs/>
          <w:sz w:val="24"/>
          <w:szCs w:val="24"/>
          <w:lang w:val="fr"/>
        </w:rPr>
        <w:t>B</w:t>
      </w:r>
      <w:r w:rsidRPr="0006280C">
        <w:rPr>
          <w:b/>
          <w:sz w:val="24"/>
          <w:szCs w:val="24"/>
          <w:lang w:val="fr"/>
        </w:rPr>
        <w:t>arème des Taux de Travail en Régie : 2. Matériaux,</w:t>
      </w:r>
      <w:r w:rsidRPr="0006280C">
        <w:rPr>
          <w:sz w:val="24"/>
          <w:szCs w:val="24"/>
          <w:lang w:val="fr"/>
        </w:rPr>
        <w:t xml:space="preserve"> ainsi qu’à un paiement supplémentaire en pourcentage sur les taux de base pour couvrir les frais généraux et les bénéfices, comme suit :</w:t>
      </w:r>
    </w:p>
    <w:p w14:paraId="17EEF9A5" w14:textId="77777777" w:rsidR="00B710F5" w:rsidRPr="0006280C" w:rsidRDefault="00B710F5" w:rsidP="00B710F5">
      <w:pPr>
        <w:rPr>
          <w:sz w:val="24"/>
          <w:szCs w:val="24"/>
        </w:rPr>
      </w:pPr>
    </w:p>
    <w:p w14:paraId="45EBF5AC" w14:textId="10576ADA" w:rsidR="00B710F5" w:rsidRPr="0006280C" w:rsidRDefault="00B710F5" w:rsidP="0006280C">
      <w:pPr>
        <w:tabs>
          <w:tab w:val="left" w:pos="1080"/>
        </w:tabs>
        <w:spacing w:after="120"/>
        <w:ind w:left="1094" w:hanging="547"/>
        <w:jc w:val="both"/>
        <w:rPr>
          <w:sz w:val="24"/>
          <w:szCs w:val="24"/>
        </w:rPr>
      </w:pPr>
      <w:r w:rsidRPr="0006280C">
        <w:rPr>
          <w:sz w:val="24"/>
          <w:szCs w:val="24"/>
          <w:lang w:val="fr"/>
        </w:rPr>
        <w:t>(a)</w:t>
      </w:r>
      <w:r w:rsidR="007369EE">
        <w:rPr>
          <w:sz w:val="24"/>
          <w:szCs w:val="24"/>
          <w:lang w:val="fr"/>
        </w:rPr>
        <w:tab/>
      </w:r>
      <w:r w:rsidRPr="0006280C">
        <w:rPr>
          <w:sz w:val="24"/>
          <w:szCs w:val="24"/>
          <w:lang w:val="fr"/>
        </w:rPr>
        <w:t>les prix de base pour les matériaux seront calculés sur la base du prix facturé à l’Entrepreneur, du fret, de l’assurance, des frais de manutention, des dommages, des pertes, etc., et prévoiront la livraison au lieu de stockage sur le Chantier.  Les prix de base seront indiqués dans la monnaie nationale, mais le paiement sera effectué dans la ou les monnaies dépensées sur présentation des pièces justificatives.</w:t>
      </w:r>
    </w:p>
    <w:p w14:paraId="083CB34F" w14:textId="440F118D" w:rsidR="00B710F5" w:rsidRPr="0006280C" w:rsidRDefault="00B710F5" w:rsidP="0006280C">
      <w:pPr>
        <w:tabs>
          <w:tab w:val="left" w:pos="1080"/>
        </w:tabs>
        <w:spacing w:after="120"/>
        <w:ind w:left="1080" w:hanging="540"/>
        <w:jc w:val="both"/>
        <w:rPr>
          <w:sz w:val="24"/>
          <w:szCs w:val="24"/>
        </w:rPr>
      </w:pPr>
      <w:r w:rsidRPr="0006280C">
        <w:rPr>
          <w:sz w:val="24"/>
          <w:szCs w:val="24"/>
          <w:lang w:val="fr"/>
        </w:rPr>
        <w:t>(b)</w:t>
      </w:r>
      <w:r w:rsidR="007369EE">
        <w:rPr>
          <w:sz w:val="24"/>
          <w:szCs w:val="24"/>
          <w:lang w:val="fr"/>
        </w:rPr>
        <w:tab/>
      </w:r>
      <w:r w:rsidRPr="0006280C">
        <w:rPr>
          <w:sz w:val="24"/>
          <w:szCs w:val="24"/>
          <w:lang w:val="fr"/>
        </w:rPr>
        <w:t xml:space="preserve">le pourcentage supplémentaire de paiement est indiqué par le </w:t>
      </w:r>
      <w:r w:rsidR="007369EE">
        <w:rPr>
          <w:sz w:val="24"/>
          <w:szCs w:val="24"/>
          <w:lang w:val="fr"/>
        </w:rPr>
        <w:t>Proposant</w:t>
      </w:r>
      <w:r w:rsidRPr="0006280C">
        <w:rPr>
          <w:sz w:val="24"/>
          <w:szCs w:val="24"/>
          <w:lang w:val="fr"/>
        </w:rPr>
        <w:t xml:space="preserve"> et appliqué aux paiements équivalents en monnaie nationale effectués conformément au point (a) ci-dessus.  Les paiements au titre de ce poste seront effectués dans les proportions suivantes :</w:t>
      </w:r>
    </w:p>
    <w:p w14:paraId="1BB79FCA" w14:textId="5AF63FD2" w:rsidR="00B710F5" w:rsidRPr="0006280C" w:rsidRDefault="00B710F5" w:rsidP="0006280C">
      <w:pPr>
        <w:tabs>
          <w:tab w:val="left" w:pos="1620"/>
        </w:tabs>
        <w:spacing w:after="120"/>
        <w:ind w:left="1620" w:hanging="540"/>
        <w:rPr>
          <w:sz w:val="24"/>
          <w:szCs w:val="24"/>
        </w:rPr>
      </w:pPr>
      <w:r w:rsidRPr="0006280C">
        <w:rPr>
          <w:sz w:val="24"/>
          <w:szCs w:val="24"/>
          <w:lang w:val="fr"/>
        </w:rPr>
        <w:t xml:space="preserve">(i) étranger : pourcentage (à indiquer par le </w:t>
      </w:r>
      <w:r w:rsidR="007369EE">
        <w:rPr>
          <w:sz w:val="24"/>
          <w:szCs w:val="24"/>
          <w:lang w:val="fr"/>
        </w:rPr>
        <w:t>Proposant</w:t>
      </w:r>
      <w:r w:rsidRPr="0006280C">
        <w:rPr>
          <w:sz w:val="24"/>
          <w:szCs w:val="24"/>
          <w:lang w:val="fr"/>
        </w:rPr>
        <w:t>) ;</w:t>
      </w:r>
      <w:r w:rsidRPr="0006280C">
        <w:rPr>
          <w:sz w:val="24"/>
          <w:szCs w:val="24"/>
          <w:u w:val="single"/>
          <w:lang w:val="fr"/>
        </w:rPr>
        <w:tab/>
      </w:r>
      <w:r w:rsidRPr="0006280C">
        <w:rPr>
          <w:sz w:val="24"/>
          <w:szCs w:val="24"/>
          <w:vertAlign w:val="superscript"/>
          <w:lang w:val="fr"/>
        </w:rPr>
        <w:footnoteReference w:id="13"/>
      </w:r>
    </w:p>
    <w:p w14:paraId="6E79C3CC" w14:textId="4A34E22A" w:rsidR="00B710F5" w:rsidRPr="0006280C" w:rsidRDefault="00B710F5" w:rsidP="0006280C">
      <w:pPr>
        <w:tabs>
          <w:tab w:val="left" w:pos="1620"/>
        </w:tabs>
        <w:spacing w:after="120"/>
        <w:ind w:left="1620" w:hanging="540"/>
        <w:rPr>
          <w:sz w:val="24"/>
          <w:szCs w:val="24"/>
        </w:rPr>
      </w:pPr>
      <w:r w:rsidRPr="0006280C">
        <w:rPr>
          <w:sz w:val="24"/>
          <w:szCs w:val="24"/>
          <w:lang w:val="fr"/>
        </w:rPr>
        <w:t xml:space="preserve">(ii) local : pourcentage (à indiquer par le </w:t>
      </w:r>
      <w:r w:rsidR="007369EE">
        <w:rPr>
          <w:sz w:val="24"/>
          <w:szCs w:val="24"/>
          <w:lang w:val="fr"/>
        </w:rPr>
        <w:t>Proposant</w:t>
      </w:r>
      <w:r w:rsidRPr="0006280C">
        <w:rPr>
          <w:sz w:val="24"/>
          <w:szCs w:val="24"/>
          <w:lang w:val="fr"/>
        </w:rPr>
        <w:t>) ;</w:t>
      </w:r>
      <w:r w:rsidRPr="0006280C">
        <w:rPr>
          <w:sz w:val="24"/>
          <w:szCs w:val="24"/>
          <w:u w:val="single"/>
          <w:lang w:val="fr"/>
        </w:rPr>
        <w:tab/>
      </w:r>
    </w:p>
    <w:p w14:paraId="50596AE2" w14:textId="77777777" w:rsidR="00B710F5" w:rsidRPr="0006280C" w:rsidRDefault="00B710F5" w:rsidP="00B710F5">
      <w:pPr>
        <w:rPr>
          <w:sz w:val="24"/>
          <w:szCs w:val="24"/>
        </w:rPr>
      </w:pPr>
    </w:p>
    <w:p w14:paraId="11665106" w14:textId="3D35FCC8" w:rsidR="00B710F5" w:rsidRPr="0006280C" w:rsidRDefault="00CC37EF" w:rsidP="0006280C">
      <w:pPr>
        <w:tabs>
          <w:tab w:val="left" w:pos="1080"/>
        </w:tabs>
        <w:spacing w:after="120"/>
        <w:ind w:left="1080" w:hanging="540"/>
        <w:jc w:val="both"/>
        <w:rPr>
          <w:sz w:val="24"/>
          <w:szCs w:val="24"/>
        </w:rPr>
      </w:pPr>
      <w:r>
        <w:rPr>
          <w:sz w:val="24"/>
          <w:szCs w:val="24"/>
          <w:lang w:val="fr"/>
        </w:rPr>
        <w:t>(c)</w:t>
      </w:r>
      <w:r>
        <w:rPr>
          <w:sz w:val="24"/>
          <w:szCs w:val="24"/>
          <w:lang w:val="fr"/>
        </w:rPr>
        <w:tab/>
      </w:r>
      <w:r w:rsidR="00B710F5" w:rsidRPr="0006280C">
        <w:rPr>
          <w:sz w:val="24"/>
          <w:szCs w:val="24"/>
          <w:lang w:val="fr"/>
        </w:rPr>
        <w:t>le coût du transport des matériaux pour les utiliser dans le cadre de travaux commandés à effectuer comme Travail en Régie à partir du magasin ou du dépôt sur le Chantier jusqu’à l’endroit où ils doivent être utilisés sera payé conformément aux conditions de prix pour la main-d’œuvre et le matériel de la présente annexe.</w:t>
      </w:r>
    </w:p>
    <w:p w14:paraId="1D3EFC65" w14:textId="77777777" w:rsidR="00B710F5" w:rsidRPr="0006280C" w:rsidRDefault="00B710F5" w:rsidP="00B710F5">
      <w:pPr>
        <w:rPr>
          <w:sz w:val="24"/>
          <w:szCs w:val="24"/>
        </w:rPr>
      </w:pPr>
    </w:p>
    <w:p w14:paraId="14655E6C" w14:textId="77777777" w:rsidR="00B710F5" w:rsidRPr="0006280C" w:rsidRDefault="00B710F5" w:rsidP="0006280C">
      <w:pPr>
        <w:spacing w:after="120"/>
        <w:rPr>
          <w:sz w:val="24"/>
          <w:szCs w:val="24"/>
        </w:rPr>
      </w:pPr>
      <w:r w:rsidRPr="0006280C">
        <w:rPr>
          <w:b/>
          <w:sz w:val="24"/>
          <w:szCs w:val="24"/>
          <w:lang w:val="fr"/>
        </w:rPr>
        <w:t>Matériel de l’Entrepreneur pour les Travaux en Régie</w:t>
      </w:r>
    </w:p>
    <w:p w14:paraId="0FE423C3" w14:textId="77777777" w:rsidR="00B710F5" w:rsidRPr="0006280C" w:rsidRDefault="00B710F5" w:rsidP="0006280C">
      <w:pPr>
        <w:ind w:left="450" w:hanging="366"/>
        <w:contextualSpacing/>
        <w:jc w:val="both"/>
        <w:rPr>
          <w:i/>
          <w:spacing w:val="-2"/>
          <w:sz w:val="24"/>
          <w:szCs w:val="24"/>
        </w:rPr>
      </w:pPr>
      <w:r w:rsidRPr="0006280C">
        <w:rPr>
          <w:sz w:val="24"/>
          <w:szCs w:val="24"/>
          <w:lang w:val="fr"/>
        </w:rPr>
        <w:t>5.</w:t>
      </w:r>
      <w:r w:rsidRPr="0006280C">
        <w:rPr>
          <w:sz w:val="24"/>
          <w:szCs w:val="24"/>
          <w:lang w:val="fr"/>
        </w:rPr>
        <w:tab/>
        <w:t xml:space="preserve">L’Entrepreneur a droit à des paiements pour le Matériel de l’Entrepreneur déjà sur place et employé pour les Travaux en Régie aux taux de location de base inscrits par l’Entrepreneur dans </w:t>
      </w:r>
      <w:r w:rsidRPr="0006280C">
        <w:rPr>
          <w:b/>
          <w:sz w:val="24"/>
          <w:szCs w:val="24"/>
          <w:lang w:val="fr"/>
        </w:rPr>
        <w:t>l’Annexe des Tarifs de Travail en Régie : 3. Matériel de l’Entrepreneur.</w:t>
      </w:r>
      <w:r w:rsidRPr="0006280C">
        <w:rPr>
          <w:sz w:val="24"/>
          <w:szCs w:val="24"/>
          <w:lang w:val="fr"/>
        </w:rPr>
        <w:t xml:space="preserve"> 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 matériel. [</w:t>
      </w:r>
      <w:r w:rsidRPr="0006280C">
        <w:rPr>
          <w:b/>
          <w:i/>
          <w:sz w:val="24"/>
          <w:szCs w:val="24"/>
          <w:lang w:val="fr"/>
        </w:rPr>
        <w:t xml:space="preserve">Note à l’intention du Maître d’Ouvrage </w:t>
      </w:r>
      <w:r w:rsidRPr="0006280C">
        <w:rPr>
          <w:i/>
          <w:sz w:val="24"/>
          <w:szCs w:val="24"/>
          <w:lang w:val="fr"/>
        </w:rPr>
        <w:t xml:space="preserve">: </w:t>
      </w:r>
      <w:r w:rsidRPr="0006280C">
        <w:rPr>
          <w:sz w:val="24"/>
          <w:szCs w:val="24"/>
          <w:lang w:val="fr"/>
        </w:rPr>
        <w:t xml:space="preserve"> </w:t>
      </w:r>
      <w:r w:rsidRPr="0006280C">
        <w:rPr>
          <w:i/>
          <w:spacing w:val="-2"/>
          <w:sz w:val="24"/>
          <w:szCs w:val="24"/>
          <w:lang w:val="fr"/>
        </w:rPr>
        <w:t>Il s’agit d’un exemple de formulation visant à inclure les frais généraux et les bénéfices, etc., dans les taux de Travail en Régie.  Un pourcentage distinct pourrait être utilisé comme pour la main-d’œuvre et les matériaux</w:t>
      </w:r>
      <w:r w:rsidRPr="0006280C">
        <w:rPr>
          <w:spacing w:val="-2"/>
          <w:sz w:val="24"/>
          <w:szCs w:val="24"/>
          <w:lang w:val="fr"/>
        </w:rPr>
        <w:t>.]</w:t>
      </w:r>
      <w:r w:rsidRPr="0006280C">
        <w:rPr>
          <w:sz w:val="24"/>
          <w:szCs w:val="24"/>
          <w:lang w:val="fr"/>
        </w:rPr>
        <w:t xml:space="preserve"> Le coût des chauffeurs, des opérateurs et des assistants sera payé séparément, comme il est décrit dans la section sur le Travail en Régie – Main d’Oeuvre. </w:t>
      </w:r>
      <w:r w:rsidRPr="0006280C">
        <w:rPr>
          <w:i/>
          <w:spacing w:val="-2"/>
          <w:sz w:val="24"/>
          <w:szCs w:val="24"/>
          <w:lang w:val="fr"/>
        </w:rPr>
        <w:t>[</w:t>
      </w:r>
      <w:r w:rsidRPr="0006280C">
        <w:rPr>
          <w:b/>
          <w:i/>
          <w:spacing w:val="-2"/>
          <w:sz w:val="24"/>
          <w:szCs w:val="24"/>
          <w:lang w:val="fr"/>
        </w:rPr>
        <w:t xml:space="preserve">Note à l’intention </w:t>
      </w:r>
      <w:r w:rsidRPr="0006280C">
        <w:rPr>
          <w:b/>
          <w:i/>
          <w:sz w:val="24"/>
          <w:szCs w:val="24"/>
          <w:lang w:val="fr"/>
        </w:rPr>
        <w:t xml:space="preserve">du Maître d’Ouvrage </w:t>
      </w:r>
      <w:r w:rsidRPr="0006280C">
        <w:rPr>
          <w:sz w:val="24"/>
          <w:szCs w:val="24"/>
          <w:lang w:val="fr"/>
        </w:rPr>
        <w:t xml:space="preserve">: </w:t>
      </w:r>
      <w:r w:rsidRPr="0006280C">
        <w:rPr>
          <w:i/>
          <w:iCs/>
          <w:sz w:val="24"/>
          <w:szCs w:val="24"/>
          <w:lang w:val="fr"/>
        </w:rPr>
        <w:t xml:space="preserve">Une solution de </w:t>
      </w:r>
      <w:r w:rsidRPr="0006280C">
        <w:rPr>
          <w:i/>
          <w:iCs/>
          <w:spacing w:val="-2"/>
          <w:sz w:val="24"/>
          <w:szCs w:val="24"/>
          <w:lang w:val="fr"/>
        </w:rPr>
        <w:t>rechange</w:t>
      </w:r>
      <w:r w:rsidRPr="0006280C">
        <w:rPr>
          <w:i/>
          <w:spacing w:val="-2"/>
          <w:sz w:val="24"/>
          <w:szCs w:val="24"/>
          <w:lang w:val="fr"/>
        </w:rPr>
        <w:t>, parfois adoptée pour des raisons de commodité administrative, consiste à inclure le coût des chauffeurs, des opérateurs et des adjoints dans les taux de base du Matériel</w:t>
      </w:r>
      <w:r w:rsidRPr="0006280C">
        <w:rPr>
          <w:i/>
          <w:sz w:val="24"/>
          <w:szCs w:val="24"/>
          <w:lang w:val="fr"/>
        </w:rPr>
        <w:t xml:space="preserve"> de l’Entrepreneur.</w:t>
      </w:r>
      <w:r w:rsidRPr="0006280C">
        <w:rPr>
          <w:i/>
          <w:spacing w:val="-2"/>
          <w:sz w:val="24"/>
          <w:szCs w:val="24"/>
          <w:lang w:val="fr"/>
        </w:rPr>
        <w:t xml:space="preserve">  La dernière phrase de ce paragraphe 5 devrait ensuite être modifiée en conséquence.]</w:t>
      </w:r>
    </w:p>
    <w:p w14:paraId="3E3CB11A" w14:textId="77777777" w:rsidR="00B710F5" w:rsidRPr="0006280C" w:rsidRDefault="00B710F5" w:rsidP="00B710F5">
      <w:pPr>
        <w:tabs>
          <w:tab w:val="left" w:pos="540"/>
        </w:tabs>
        <w:rPr>
          <w:sz w:val="24"/>
          <w:szCs w:val="24"/>
        </w:rPr>
      </w:pPr>
    </w:p>
    <w:p w14:paraId="3963144D" w14:textId="77777777" w:rsidR="00B710F5" w:rsidRPr="0006280C" w:rsidRDefault="00B710F5" w:rsidP="0006280C">
      <w:pPr>
        <w:ind w:left="450" w:hanging="366"/>
        <w:contextualSpacing/>
        <w:jc w:val="both"/>
        <w:rPr>
          <w:sz w:val="24"/>
          <w:szCs w:val="24"/>
        </w:rPr>
      </w:pPr>
      <w:r w:rsidRPr="0006280C">
        <w:rPr>
          <w:sz w:val="24"/>
          <w:szCs w:val="24"/>
          <w:lang w:val="fr"/>
        </w:rPr>
        <w:t>6.   Pour le calcul du paiement dû à l’Entrepreneur pour le Matériel de l’Entrepreneur employé pendant les Travaux en Régie, seul le nombre réel d’heures de travail sera admissible au paiement, sauf que, s’il y a lieu et comme convenu avec le Maître d’Œuvre, le temps de déplacement à partir de la partie du Chantier où se trouvait le Matériel de l’Entrepreneur lorsque le Maître d’Œuvre a ordonné qu’il soit employé pour les Travaux en Régie et le temps pour le voyage de retour y afférent doivent être inclus pour paiement.</w:t>
      </w:r>
    </w:p>
    <w:p w14:paraId="290EB05B" w14:textId="77777777" w:rsidR="00B710F5" w:rsidRPr="0006280C" w:rsidRDefault="00B710F5" w:rsidP="00B710F5">
      <w:pPr>
        <w:tabs>
          <w:tab w:val="left" w:pos="540"/>
        </w:tabs>
        <w:rPr>
          <w:sz w:val="24"/>
          <w:szCs w:val="24"/>
        </w:rPr>
      </w:pPr>
    </w:p>
    <w:p w14:paraId="3390597E" w14:textId="77777777" w:rsidR="00B710F5" w:rsidRPr="0006280C" w:rsidRDefault="00B710F5" w:rsidP="0006280C">
      <w:pPr>
        <w:spacing w:after="120"/>
        <w:ind w:left="450" w:hanging="366"/>
        <w:contextualSpacing/>
        <w:jc w:val="both"/>
        <w:rPr>
          <w:sz w:val="24"/>
          <w:szCs w:val="24"/>
        </w:rPr>
      </w:pPr>
      <w:r w:rsidRPr="0006280C">
        <w:rPr>
          <w:sz w:val="24"/>
          <w:szCs w:val="24"/>
          <w:lang w:val="fr"/>
        </w:rPr>
        <w:t>7.  Les tarifs de location du Matériel de l’Entrepreneur employé pour le Travail en Régie sont indiqués en monnaie nationale, mais les paiements à l’Entrepreneur seront effectués dans des proportions monétaires, comme suit :</w:t>
      </w:r>
    </w:p>
    <w:p w14:paraId="1EFCB9C8" w14:textId="060BCD6D" w:rsidR="00B710F5" w:rsidRPr="0006280C" w:rsidRDefault="00B710F5" w:rsidP="0006280C">
      <w:pPr>
        <w:pStyle w:val="ListParagraph"/>
        <w:numPr>
          <w:ilvl w:val="0"/>
          <w:numId w:val="160"/>
        </w:numPr>
        <w:tabs>
          <w:tab w:val="left" w:pos="1080"/>
          <w:tab w:val="left" w:pos="2520"/>
        </w:tabs>
        <w:spacing w:after="120"/>
        <w:contextualSpacing/>
        <w:jc w:val="both"/>
        <w:rPr>
          <w:sz w:val="24"/>
          <w:szCs w:val="24"/>
        </w:rPr>
      </w:pPr>
      <w:r w:rsidRPr="0006280C">
        <w:rPr>
          <w:sz w:val="24"/>
          <w:szCs w:val="24"/>
          <w:lang w:val="fr"/>
        </w:rPr>
        <w:t xml:space="preserve">étranger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r w:rsidRPr="0006280C">
        <w:rPr>
          <w:sz w:val="24"/>
          <w:szCs w:val="24"/>
          <w:vertAlign w:val="superscript"/>
          <w:lang w:val="fr"/>
        </w:rPr>
        <w:footnoteReference w:id="14"/>
      </w:r>
    </w:p>
    <w:p w14:paraId="4013DBE7" w14:textId="22DD37B7" w:rsidR="00B710F5" w:rsidRPr="0006280C" w:rsidRDefault="00B710F5" w:rsidP="00B710F5">
      <w:pPr>
        <w:pStyle w:val="ListParagraph"/>
        <w:numPr>
          <w:ilvl w:val="0"/>
          <w:numId w:val="160"/>
        </w:numPr>
        <w:tabs>
          <w:tab w:val="left" w:pos="1080"/>
          <w:tab w:val="left" w:pos="2520"/>
        </w:tabs>
        <w:contextualSpacing/>
        <w:jc w:val="both"/>
        <w:rPr>
          <w:sz w:val="24"/>
          <w:szCs w:val="24"/>
        </w:rPr>
      </w:pPr>
      <w:r w:rsidRPr="0006280C">
        <w:rPr>
          <w:sz w:val="24"/>
          <w:szCs w:val="24"/>
          <w:lang w:val="fr"/>
        </w:rPr>
        <w:t xml:space="preserve">local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p>
    <w:p w14:paraId="54E7FD2A" w14:textId="77777777" w:rsidR="00B710F5" w:rsidRPr="0006280C" w:rsidRDefault="00B710F5" w:rsidP="00B710F5">
      <w:pPr>
        <w:pStyle w:val="SectionVHeading2"/>
        <w:rPr>
          <w:sz w:val="24"/>
          <w:szCs w:val="24"/>
          <w:lang w:val="fr-FR"/>
        </w:rPr>
      </w:pPr>
    </w:p>
    <w:p w14:paraId="62E822B3" w14:textId="77777777" w:rsidR="00B710F5" w:rsidRPr="004C193D" w:rsidRDefault="00B710F5" w:rsidP="00B710F5"/>
    <w:p w14:paraId="7E882330" w14:textId="77777777" w:rsidR="00B710F5" w:rsidRDefault="00B710F5" w:rsidP="00B710F5">
      <w:pPr>
        <w:rPr>
          <w:b/>
          <w:szCs w:val="24"/>
        </w:rPr>
      </w:pPr>
      <w:r>
        <w:rPr>
          <w:b/>
          <w:szCs w:val="24"/>
        </w:rPr>
        <w:br w:type="page"/>
      </w:r>
    </w:p>
    <w:p w14:paraId="47BAD36F" w14:textId="77777777" w:rsidR="00B710F5" w:rsidRPr="00CF6640" w:rsidRDefault="00B710F5" w:rsidP="00B710F5">
      <w:pPr>
        <w:pStyle w:val="Sec4head2"/>
      </w:pPr>
      <w:bookmarkStart w:id="325" w:name="_Toc67047479"/>
      <w:bookmarkStart w:id="326" w:name="_Toc82167738"/>
      <w:bookmarkStart w:id="327" w:name="_Toc127408669"/>
      <w:r w:rsidRPr="00CF6640">
        <w:t xml:space="preserve">Tarifs des </w:t>
      </w:r>
      <w:r>
        <w:t>T</w:t>
      </w:r>
      <w:r w:rsidRPr="00CF6640">
        <w:t>ravaux en Régie</w:t>
      </w:r>
      <w:r>
        <w:t xml:space="preserve"> </w:t>
      </w:r>
      <w:r w:rsidRPr="00CF6640">
        <w:t xml:space="preserve">:  1. </w:t>
      </w:r>
      <w:r>
        <w:t>Main d’</w:t>
      </w:r>
      <w:bookmarkEnd w:id="325"/>
      <w:r>
        <w:t>Œuvre</w:t>
      </w:r>
      <w:bookmarkEnd w:id="326"/>
      <w:bookmarkEnd w:id="327"/>
    </w:p>
    <w:p w14:paraId="654E31D9"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0D336AC8" w14:textId="77777777" w:rsidTr="00442890">
        <w:trPr>
          <w:gridBefore w:val="1"/>
          <w:wBefore w:w="12" w:type="dxa"/>
        </w:trPr>
        <w:tc>
          <w:tcPr>
            <w:tcW w:w="1248" w:type="dxa"/>
            <w:gridSpan w:val="2"/>
            <w:tcBorders>
              <w:top w:val="double" w:sz="6" w:space="0" w:color="auto"/>
              <w:left w:val="double" w:sz="6" w:space="0" w:color="auto"/>
            </w:tcBorders>
          </w:tcPr>
          <w:p w14:paraId="03DB3A96"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0C633D6D"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56382329"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2A9CE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075C948E"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05BBB5A0" w14:textId="77777777" w:rsidR="00B710F5" w:rsidRPr="001A781C" w:rsidRDefault="00B710F5" w:rsidP="00442890">
            <w:pPr>
              <w:jc w:val="center"/>
              <w:rPr>
                <w:i/>
              </w:rPr>
            </w:pPr>
            <w:r>
              <w:rPr>
                <w:i/>
              </w:rPr>
              <w:t>Montant</w:t>
            </w:r>
          </w:p>
        </w:tc>
      </w:tr>
      <w:tr w:rsidR="00B710F5" w:rsidRPr="001A781C" w14:paraId="512A52F6" w14:textId="77777777" w:rsidTr="00442890">
        <w:trPr>
          <w:gridBefore w:val="1"/>
          <w:wBefore w:w="12" w:type="dxa"/>
        </w:trPr>
        <w:tc>
          <w:tcPr>
            <w:tcW w:w="1248" w:type="dxa"/>
            <w:gridSpan w:val="2"/>
            <w:tcBorders>
              <w:top w:val="single" w:sz="6" w:space="0" w:color="auto"/>
              <w:left w:val="double" w:sz="6" w:space="0" w:color="auto"/>
            </w:tcBorders>
          </w:tcPr>
          <w:p w14:paraId="08944237"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3ABCFD5D" w14:textId="77777777" w:rsidR="00B710F5" w:rsidRPr="001A781C" w:rsidRDefault="00B710F5" w:rsidP="00442890"/>
        </w:tc>
        <w:tc>
          <w:tcPr>
            <w:tcW w:w="864" w:type="dxa"/>
            <w:tcBorders>
              <w:top w:val="single" w:sz="6" w:space="0" w:color="auto"/>
              <w:left w:val="nil"/>
            </w:tcBorders>
          </w:tcPr>
          <w:p w14:paraId="7F50BA4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5706A89B" w14:textId="77777777" w:rsidR="00B710F5" w:rsidRPr="001A781C" w:rsidRDefault="00B710F5" w:rsidP="00442890"/>
        </w:tc>
        <w:tc>
          <w:tcPr>
            <w:tcW w:w="1476" w:type="dxa"/>
            <w:gridSpan w:val="2"/>
            <w:tcBorders>
              <w:top w:val="single" w:sz="6" w:space="0" w:color="auto"/>
              <w:left w:val="nil"/>
              <w:right w:val="dotted" w:sz="4" w:space="0" w:color="auto"/>
            </w:tcBorders>
          </w:tcPr>
          <w:p w14:paraId="357F1D59"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6895AD68" w14:textId="77777777" w:rsidR="00B710F5" w:rsidRPr="001A781C" w:rsidRDefault="00B710F5" w:rsidP="00442890">
            <w:pPr>
              <w:jc w:val="center"/>
            </w:pPr>
          </w:p>
        </w:tc>
      </w:tr>
      <w:tr w:rsidR="00B710F5" w:rsidRPr="001A781C" w14:paraId="7C6B86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FBD7B9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3B09A1" w14:textId="77777777" w:rsidR="00B710F5" w:rsidRPr="001A781C" w:rsidRDefault="00B710F5" w:rsidP="00442890"/>
        </w:tc>
        <w:tc>
          <w:tcPr>
            <w:tcW w:w="864" w:type="dxa"/>
            <w:tcBorders>
              <w:top w:val="dotted" w:sz="4" w:space="0" w:color="auto"/>
              <w:left w:val="nil"/>
              <w:bottom w:val="dotted" w:sz="4" w:space="0" w:color="auto"/>
            </w:tcBorders>
          </w:tcPr>
          <w:p w14:paraId="0AED1AB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525AA6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1081C4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3F320160" w14:textId="77777777" w:rsidR="00B710F5" w:rsidRPr="001A781C" w:rsidRDefault="00B710F5" w:rsidP="00442890">
            <w:pPr>
              <w:jc w:val="center"/>
            </w:pPr>
          </w:p>
        </w:tc>
      </w:tr>
      <w:tr w:rsidR="00B710F5" w:rsidRPr="001A781C" w14:paraId="1BA8489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03B50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D44F934" w14:textId="77777777" w:rsidR="00B710F5" w:rsidRPr="001A781C" w:rsidRDefault="00B710F5" w:rsidP="00442890"/>
        </w:tc>
        <w:tc>
          <w:tcPr>
            <w:tcW w:w="864" w:type="dxa"/>
            <w:tcBorders>
              <w:top w:val="dotted" w:sz="4" w:space="0" w:color="auto"/>
              <w:left w:val="nil"/>
              <w:bottom w:val="dotted" w:sz="4" w:space="0" w:color="auto"/>
            </w:tcBorders>
          </w:tcPr>
          <w:p w14:paraId="3A191F0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0C9036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A952DEF"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781012A5" w14:textId="77777777" w:rsidR="00B710F5" w:rsidRPr="001A781C" w:rsidRDefault="00B710F5" w:rsidP="00442890">
            <w:pPr>
              <w:jc w:val="center"/>
            </w:pPr>
          </w:p>
        </w:tc>
      </w:tr>
      <w:tr w:rsidR="00B710F5" w:rsidRPr="001A781C" w14:paraId="4E0B8A5D" w14:textId="77777777" w:rsidTr="00442890">
        <w:trPr>
          <w:gridBefore w:val="1"/>
          <w:wBefore w:w="12" w:type="dxa"/>
        </w:trPr>
        <w:tc>
          <w:tcPr>
            <w:tcW w:w="1248" w:type="dxa"/>
            <w:gridSpan w:val="2"/>
            <w:tcBorders>
              <w:left w:val="double" w:sz="6" w:space="0" w:color="auto"/>
            </w:tcBorders>
          </w:tcPr>
          <w:p w14:paraId="21F4A9A3" w14:textId="77777777" w:rsidR="00B710F5" w:rsidRPr="001A781C" w:rsidRDefault="00B710F5" w:rsidP="00442890"/>
        </w:tc>
        <w:tc>
          <w:tcPr>
            <w:tcW w:w="2880" w:type="dxa"/>
            <w:tcBorders>
              <w:left w:val="dotted" w:sz="4" w:space="0" w:color="auto"/>
              <w:right w:val="dotted" w:sz="4" w:space="0" w:color="auto"/>
            </w:tcBorders>
          </w:tcPr>
          <w:p w14:paraId="421C8637" w14:textId="77777777" w:rsidR="00B710F5" w:rsidRPr="001A781C" w:rsidRDefault="00B710F5" w:rsidP="00442890"/>
        </w:tc>
        <w:tc>
          <w:tcPr>
            <w:tcW w:w="864" w:type="dxa"/>
            <w:tcBorders>
              <w:left w:val="nil"/>
            </w:tcBorders>
          </w:tcPr>
          <w:p w14:paraId="5B55C811" w14:textId="77777777" w:rsidR="00B710F5" w:rsidRPr="001A781C" w:rsidRDefault="00B710F5" w:rsidP="00442890"/>
        </w:tc>
        <w:tc>
          <w:tcPr>
            <w:tcW w:w="1080" w:type="dxa"/>
            <w:tcBorders>
              <w:left w:val="dotted" w:sz="4" w:space="0" w:color="auto"/>
              <w:right w:val="dotted" w:sz="4" w:space="0" w:color="auto"/>
            </w:tcBorders>
          </w:tcPr>
          <w:p w14:paraId="04E91716" w14:textId="77777777" w:rsidR="00B710F5" w:rsidRPr="001A781C" w:rsidRDefault="00B710F5" w:rsidP="00442890"/>
        </w:tc>
        <w:tc>
          <w:tcPr>
            <w:tcW w:w="1476" w:type="dxa"/>
            <w:gridSpan w:val="2"/>
            <w:tcBorders>
              <w:left w:val="nil"/>
              <w:right w:val="dotted" w:sz="4" w:space="0" w:color="auto"/>
            </w:tcBorders>
          </w:tcPr>
          <w:p w14:paraId="7D275179" w14:textId="77777777" w:rsidR="00B710F5" w:rsidRPr="001A781C" w:rsidRDefault="00B710F5" w:rsidP="00442890">
            <w:pPr>
              <w:jc w:val="center"/>
            </w:pPr>
          </w:p>
        </w:tc>
        <w:tc>
          <w:tcPr>
            <w:tcW w:w="1980" w:type="dxa"/>
            <w:gridSpan w:val="2"/>
            <w:tcBorders>
              <w:left w:val="nil"/>
              <w:right w:val="double" w:sz="6" w:space="0" w:color="auto"/>
            </w:tcBorders>
          </w:tcPr>
          <w:p w14:paraId="686D8EC8" w14:textId="77777777" w:rsidR="00B710F5" w:rsidRPr="001A781C" w:rsidRDefault="00B710F5" w:rsidP="00442890">
            <w:pPr>
              <w:jc w:val="center"/>
            </w:pPr>
          </w:p>
        </w:tc>
      </w:tr>
      <w:tr w:rsidR="00B710F5" w:rsidRPr="001A781C" w14:paraId="644C421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BC7E75B"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2F03522B" w14:textId="77777777" w:rsidR="00B710F5" w:rsidRPr="001A781C" w:rsidRDefault="00B710F5" w:rsidP="00442890"/>
        </w:tc>
        <w:tc>
          <w:tcPr>
            <w:tcW w:w="864" w:type="dxa"/>
            <w:tcBorders>
              <w:top w:val="dotted" w:sz="4" w:space="0" w:color="auto"/>
              <w:left w:val="nil"/>
              <w:bottom w:val="dotted" w:sz="4" w:space="0" w:color="auto"/>
            </w:tcBorders>
          </w:tcPr>
          <w:p w14:paraId="2D7419BC"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A0BFA2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9184B"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E75B276" w14:textId="77777777" w:rsidR="00B710F5" w:rsidRPr="001A781C" w:rsidRDefault="00B710F5" w:rsidP="00442890">
            <w:pPr>
              <w:jc w:val="center"/>
            </w:pPr>
          </w:p>
        </w:tc>
      </w:tr>
      <w:tr w:rsidR="00B710F5" w:rsidRPr="001A781C" w14:paraId="0AE3AA7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C8F60E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85C994" w14:textId="77777777" w:rsidR="00B710F5" w:rsidRPr="001A781C" w:rsidRDefault="00B710F5" w:rsidP="00442890"/>
        </w:tc>
        <w:tc>
          <w:tcPr>
            <w:tcW w:w="864" w:type="dxa"/>
            <w:tcBorders>
              <w:top w:val="dotted" w:sz="4" w:space="0" w:color="auto"/>
              <w:left w:val="nil"/>
              <w:bottom w:val="dotted" w:sz="4" w:space="0" w:color="auto"/>
            </w:tcBorders>
          </w:tcPr>
          <w:p w14:paraId="3E92DA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2DCFE1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30D66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1DEB97" w14:textId="77777777" w:rsidR="00B710F5" w:rsidRPr="001A781C" w:rsidRDefault="00B710F5" w:rsidP="00442890">
            <w:pPr>
              <w:jc w:val="center"/>
            </w:pPr>
          </w:p>
        </w:tc>
      </w:tr>
      <w:tr w:rsidR="00B710F5" w:rsidRPr="001A781C" w14:paraId="313B697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B1064C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1EF84C84" w14:textId="77777777" w:rsidR="00B710F5" w:rsidRPr="001A781C" w:rsidRDefault="00B710F5" w:rsidP="00442890"/>
        </w:tc>
        <w:tc>
          <w:tcPr>
            <w:tcW w:w="864" w:type="dxa"/>
            <w:tcBorders>
              <w:top w:val="dotted" w:sz="4" w:space="0" w:color="auto"/>
              <w:left w:val="nil"/>
              <w:bottom w:val="dotted" w:sz="4" w:space="0" w:color="auto"/>
            </w:tcBorders>
          </w:tcPr>
          <w:p w14:paraId="369C2C5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05DA48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37E8FBC"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95D0951" w14:textId="77777777" w:rsidR="00B710F5" w:rsidRPr="001A781C" w:rsidRDefault="00B710F5" w:rsidP="00442890">
            <w:pPr>
              <w:jc w:val="center"/>
            </w:pPr>
          </w:p>
        </w:tc>
      </w:tr>
      <w:tr w:rsidR="00B710F5" w:rsidRPr="001A781C" w14:paraId="0C48BFA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F4958B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BDE1D15" w14:textId="77777777" w:rsidR="00B710F5" w:rsidRPr="001A781C" w:rsidRDefault="00B710F5" w:rsidP="00442890"/>
        </w:tc>
        <w:tc>
          <w:tcPr>
            <w:tcW w:w="864" w:type="dxa"/>
            <w:tcBorders>
              <w:top w:val="dotted" w:sz="4" w:space="0" w:color="auto"/>
              <w:left w:val="nil"/>
              <w:bottom w:val="dotted" w:sz="4" w:space="0" w:color="auto"/>
            </w:tcBorders>
          </w:tcPr>
          <w:p w14:paraId="230E80F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E76C23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04EE0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12C51BE" w14:textId="77777777" w:rsidR="00B710F5" w:rsidRPr="001A781C" w:rsidRDefault="00B710F5" w:rsidP="00442890">
            <w:pPr>
              <w:jc w:val="center"/>
            </w:pPr>
          </w:p>
        </w:tc>
      </w:tr>
      <w:tr w:rsidR="00B710F5" w:rsidRPr="001A781C" w14:paraId="4170F6A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DECB3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CA91CB8" w14:textId="77777777" w:rsidR="00B710F5" w:rsidRPr="001A781C" w:rsidRDefault="00B710F5" w:rsidP="00442890"/>
        </w:tc>
        <w:tc>
          <w:tcPr>
            <w:tcW w:w="864" w:type="dxa"/>
            <w:tcBorders>
              <w:top w:val="dotted" w:sz="4" w:space="0" w:color="auto"/>
              <w:left w:val="nil"/>
              <w:bottom w:val="dotted" w:sz="4" w:space="0" w:color="auto"/>
            </w:tcBorders>
          </w:tcPr>
          <w:p w14:paraId="5EBFB24F"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B2857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59F17E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3641470" w14:textId="77777777" w:rsidR="00B710F5" w:rsidRPr="001A781C" w:rsidRDefault="00B710F5" w:rsidP="00442890">
            <w:pPr>
              <w:jc w:val="center"/>
            </w:pPr>
          </w:p>
        </w:tc>
      </w:tr>
      <w:tr w:rsidR="00B710F5" w:rsidRPr="001A781C" w14:paraId="588DCDBA"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5B29EE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087265D" w14:textId="77777777" w:rsidR="00B710F5" w:rsidRPr="001A781C" w:rsidRDefault="00B710F5" w:rsidP="00442890"/>
        </w:tc>
        <w:tc>
          <w:tcPr>
            <w:tcW w:w="864" w:type="dxa"/>
            <w:tcBorders>
              <w:top w:val="dotted" w:sz="4" w:space="0" w:color="auto"/>
              <w:left w:val="nil"/>
              <w:bottom w:val="dotted" w:sz="4" w:space="0" w:color="auto"/>
            </w:tcBorders>
          </w:tcPr>
          <w:p w14:paraId="6BD78FD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7B5B43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0D0B506"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1BD5C62" w14:textId="77777777" w:rsidR="00B710F5" w:rsidRPr="001A781C" w:rsidRDefault="00B710F5" w:rsidP="00442890">
            <w:pPr>
              <w:jc w:val="center"/>
            </w:pPr>
          </w:p>
        </w:tc>
      </w:tr>
      <w:tr w:rsidR="00B710F5" w:rsidRPr="001A781C" w14:paraId="2A01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31A464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068C8D" w14:textId="77777777" w:rsidR="00B710F5" w:rsidRPr="001A781C" w:rsidRDefault="00B710F5" w:rsidP="00442890"/>
        </w:tc>
        <w:tc>
          <w:tcPr>
            <w:tcW w:w="864" w:type="dxa"/>
            <w:tcBorders>
              <w:top w:val="dotted" w:sz="4" w:space="0" w:color="auto"/>
              <w:left w:val="nil"/>
              <w:bottom w:val="dotted" w:sz="4" w:space="0" w:color="auto"/>
            </w:tcBorders>
          </w:tcPr>
          <w:p w14:paraId="404ABBA3"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E0D41D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A2D474"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ABD44B3" w14:textId="77777777" w:rsidR="00B710F5" w:rsidRPr="001A781C" w:rsidRDefault="00B710F5" w:rsidP="00442890">
            <w:pPr>
              <w:jc w:val="center"/>
            </w:pPr>
          </w:p>
        </w:tc>
      </w:tr>
      <w:tr w:rsidR="00B710F5" w:rsidRPr="001A781C" w14:paraId="51367F01" w14:textId="77777777" w:rsidTr="00442890">
        <w:trPr>
          <w:gridBefore w:val="1"/>
          <w:wBefore w:w="12" w:type="dxa"/>
        </w:trPr>
        <w:tc>
          <w:tcPr>
            <w:tcW w:w="1248" w:type="dxa"/>
            <w:gridSpan w:val="2"/>
            <w:tcBorders>
              <w:left w:val="double" w:sz="6" w:space="0" w:color="auto"/>
            </w:tcBorders>
          </w:tcPr>
          <w:p w14:paraId="13412710" w14:textId="77777777" w:rsidR="00B710F5" w:rsidRPr="001A781C" w:rsidRDefault="00B710F5" w:rsidP="00442890"/>
        </w:tc>
        <w:tc>
          <w:tcPr>
            <w:tcW w:w="2880" w:type="dxa"/>
            <w:tcBorders>
              <w:left w:val="dotted" w:sz="4" w:space="0" w:color="auto"/>
              <w:right w:val="dotted" w:sz="4" w:space="0" w:color="auto"/>
            </w:tcBorders>
          </w:tcPr>
          <w:p w14:paraId="45845047" w14:textId="77777777" w:rsidR="00B710F5" w:rsidRPr="001A781C" w:rsidRDefault="00B710F5" w:rsidP="00442890"/>
        </w:tc>
        <w:tc>
          <w:tcPr>
            <w:tcW w:w="864" w:type="dxa"/>
            <w:tcBorders>
              <w:left w:val="nil"/>
            </w:tcBorders>
          </w:tcPr>
          <w:p w14:paraId="000887DE" w14:textId="77777777" w:rsidR="00B710F5" w:rsidRPr="001A781C" w:rsidRDefault="00B710F5" w:rsidP="00442890"/>
        </w:tc>
        <w:tc>
          <w:tcPr>
            <w:tcW w:w="1080" w:type="dxa"/>
            <w:tcBorders>
              <w:left w:val="dotted" w:sz="4" w:space="0" w:color="auto"/>
              <w:right w:val="dotted" w:sz="4" w:space="0" w:color="auto"/>
            </w:tcBorders>
          </w:tcPr>
          <w:p w14:paraId="6250FB7B" w14:textId="77777777" w:rsidR="00B710F5" w:rsidRPr="001A781C" w:rsidRDefault="00B710F5" w:rsidP="00442890"/>
        </w:tc>
        <w:tc>
          <w:tcPr>
            <w:tcW w:w="1476" w:type="dxa"/>
            <w:gridSpan w:val="2"/>
            <w:tcBorders>
              <w:left w:val="nil"/>
              <w:right w:val="dotted" w:sz="4" w:space="0" w:color="auto"/>
            </w:tcBorders>
          </w:tcPr>
          <w:p w14:paraId="57CC817D"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B907DC9" w14:textId="77777777" w:rsidR="00B710F5" w:rsidRPr="001A781C" w:rsidRDefault="00B710F5" w:rsidP="00442890">
            <w:pPr>
              <w:jc w:val="center"/>
            </w:pPr>
          </w:p>
        </w:tc>
      </w:tr>
      <w:tr w:rsidR="00B710F5" w:rsidRPr="001A781C" w14:paraId="2B00F9D9" w14:textId="77777777" w:rsidTr="00442890">
        <w:tc>
          <w:tcPr>
            <w:tcW w:w="1223" w:type="dxa"/>
            <w:gridSpan w:val="2"/>
            <w:tcBorders>
              <w:top w:val="single" w:sz="6" w:space="0" w:color="auto"/>
              <w:left w:val="double" w:sz="6" w:space="0" w:color="auto"/>
              <w:bottom w:val="double" w:sz="6" w:space="0" w:color="auto"/>
            </w:tcBorders>
          </w:tcPr>
          <w:p w14:paraId="32B33449" w14:textId="77777777" w:rsidR="00B710F5" w:rsidRPr="001A781C" w:rsidRDefault="00B710F5" w:rsidP="00442890"/>
        </w:tc>
        <w:tc>
          <w:tcPr>
            <w:tcW w:w="6912" w:type="dxa"/>
            <w:gridSpan w:val="7"/>
            <w:tcBorders>
              <w:top w:val="single" w:sz="6" w:space="0" w:color="auto"/>
              <w:left w:val="nil"/>
              <w:bottom w:val="double" w:sz="6" w:space="0" w:color="auto"/>
            </w:tcBorders>
          </w:tcPr>
          <w:p w14:paraId="1FE9B614" w14:textId="29587DF7" w:rsidR="00B710F5" w:rsidRPr="001A781C" w:rsidRDefault="00B710F5" w:rsidP="00442890">
            <w:pPr>
              <w:jc w:val="right"/>
            </w:pPr>
            <w:r w:rsidRPr="001A781C">
              <w:t>S</w:t>
            </w:r>
            <w:r w:rsidR="004144AA">
              <w:t>ous-t</w:t>
            </w:r>
            <w:r w:rsidRPr="001A781C">
              <w:t>otal</w:t>
            </w:r>
          </w:p>
        </w:tc>
        <w:tc>
          <w:tcPr>
            <w:tcW w:w="1405" w:type="dxa"/>
            <w:tcBorders>
              <w:top w:val="single" w:sz="6" w:space="0" w:color="auto"/>
              <w:bottom w:val="double" w:sz="6" w:space="0" w:color="auto"/>
              <w:right w:val="double" w:sz="6" w:space="0" w:color="auto"/>
            </w:tcBorders>
          </w:tcPr>
          <w:p w14:paraId="63FAE3C5" w14:textId="77777777" w:rsidR="00B710F5" w:rsidRPr="001A781C" w:rsidRDefault="00B710F5" w:rsidP="00442890">
            <w:pPr>
              <w:jc w:val="center"/>
            </w:pPr>
          </w:p>
        </w:tc>
      </w:tr>
      <w:tr w:rsidR="00B710F5" w:rsidRPr="004D494A" w14:paraId="12751F38"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5F7DC848" w14:textId="77777777" w:rsidR="00B710F5" w:rsidRPr="001A781C" w:rsidRDefault="00B710F5" w:rsidP="00442890">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777952D0"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046ADB8B" w14:textId="77777777" w:rsidR="00B710F5" w:rsidRPr="004D494A" w:rsidRDefault="00B710F5" w:rsidP="00442890">
            <w:pPr>
              <w:jc w:val="center"/>
            </w:pPr>
          </w:p>
        </w:tc>
      </w:tr>
      <w:tr w:rsidR="00B710F5" w:rsidRPr="004D494A" w14:paraId="62CFD53B"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323B51E7"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8C1EB5A" w14:textId="77777777" w:rsidR="00B710F5" w:rsidRPr="004D494A" w:rsidRDefault="00B710F5" w:rsidP="00442890">
            <w:pPr>
              <w:tabs>
                <w:tab w:val="left" w:pos="4470"/>
              </w:tabs>
              <w:jc w:val="right"/>
            </w:pPr>
            <w:r w:rsidRPr="004D494A">
              <w:t>Total for Travail en Régie</w:t>
            </w:r>
            <w:r>
              <w:t xml:space="preserve"> </w:t>
            </w:r>
            <w:r w:rsidRPr="004D494A">
              <w:t>:  Main d’Œuvre</w:t>
            </w:r>
          </w:p>
          <w:p w14:paraId="326EACC5"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AE6C992" w14:textId="77777777" w:rsidR="00B710F5" w:rsidRPr="004D494A" w:rsidRDefault="00B710F5" w:rsidP="00442890">
            <w:pPr>
              <w:rPr>
                <w:lang w:val="en-US"/>
              </w:rPr>
            </w:pPr>
            <w:r w:rsidRPr="004D494A">
              <w:rPr>
                <w:u w:val="single"/>
                <w:lang w:val="en-US"/>
              </w:rPr>
              <w:tab/>
            </w:r>
          </w:p>
        </w:tc>
      </w:tr>
    </w:tbl>
    <w:p w14:paraId="5A34278D" w14:textId="0FB86802" w:rsidR="00B710F5" w:rsidRPr="004D494A" w:rsidRDefault="00B710F5" w:rsidP="00B710F5">
      <w:pPr>
        <w:pStyle w:val="ListParagraph"/>
        <w:numPr>
          <w:ilvl w:val="0"/>
          <w:numId w:val="161"/>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1DDE3460" w14:textId="77777777" w:rsidR="00B710F5" w:rsidRPr="004D494A" w:rsidRDefault="00B710F5" w:rsidP="00B710F5">
      <w:pPr>
        <w:rPr>
          <w:b/>
          <w:szCs w:val="24"/>
        </w:rPr>
      </w:pPr>
    </w:p>
    <w:p w14:paraId="708C0CC8" w14:textId="77777777" w:rsidR="00B710F5" w:rsidRPr="00CF6640" w:rsidRDefault="00B710F5" w:rsidP="00B710F5">
      <w:pPr>
        <w:pStyle w:val="Sec4head2"/>
      </w:pPr>
      <w:r w:rsidRPr="004D494A">
        <w:br w:type="page"/>
      </w:r>
      <w:bookmarkStart w:id="328" w:name="_Toc82167739"/>
      <w:bookmarkStart w:id="329" w:name="_Toc127408670"/>
      <w:r w:rsidRPr="00CF6640">
        <w:t xml:space="preserve">Tarifs des </w:t>
      </w:r>
      <w:r>
        <w:t>T</w:t>
      </w:r>
      <w:r w:rsidRPr="00CF6640">
        <w:t>ravaux en Régie</w:t>
      </w:r>
      <w:r>
        <w:t xml:space="preserve"> </w:t>
      </w:r>
      <w:r w:rsidRPr="00CF6640">
        <w:t xml:space="preserve">:  </w:t>
      </w:r>
      <w:r>
        <w:t>2</w:t>
      </w:r>
      <w:r w:rsidRPr="00CF6640">
        <w:t xml:space="preserve">. </w:t>
      </w:r>
      <w:r>
        <w:t>Matériaux</w:t>
      </w:r>
      <w:bookmarkEnd w:id="328"/>
      <w:bookmarkEnd w:id="329"/>
    </w:p>
    <w:p w14:paraId="47D3408E"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29E0D93D" w14:textId="77777777" w:rsidTr="00442890">
        <w:trPr>
          <w:gridBefore w:val="1"/>
          <w:wBefore w:w="12" w:type="dxa"/>
        </w:trPr>
        <w:tc>
          <w:tcPr>
            <w:tcW w:w="1248" w:type="dxa"/>
            <w:gridSpan w:val="2"/>
            <w:tcBorders>
              <w:top w:val="double" w:sz="6" w:space="0" w:color="auto"/>
              <w:left w:val="double" w:sz="6" w:space="0" w:color="auto"/>
            </w:tcBorders>
          </w:tcPr>
          <w:p w14:paraId="0E6050A5"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2002813E"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1B24DCF3"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703D1D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739A410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7FBDA7F2" w14:textId="77777777" w:rsidR="00B710F5" w:rsidRPr="001A781C" w:rsidRDefault="00B710F5" w:rsidP="00442890">
            <w:pPr>
              <w:jc w:val="center"/>
              <w:rPr>
                <w:i/>
              </w:rPr>
            </w:pPr>
            <w:r>
              <w:rPr>
                <w:i/>
              </w:rPr>
              <w:t>Montant</w:t>
            </w:r>
          </w:p>
        </w:tc>
      </w:tr>
      <w:tr w:rsidR="00B710F5" w:rsidRPr="001A781C" w14:paraId="70ADDFAD" w14:textId="77777777" w:rsidTr="00442890">
        <w:trPr>
          <w:gridBefore w:val="1"/>
          <w:wBefore w:w="12" w:type="dxa"/>
        </w:trPr>
        <w:tc>
          <w:tcPr>
            <w:tcW w:w="1248" w:type="dxa"/>
            <w:gridSpan w:val="2"/>
            <w:tcBorders>
              <w:top w:val="single" w:sz="6" w:space="0" w:color="auto"/>
              <w:left w:val="double" w:sz="6" w:space="0" w:color="auto"/>
            </w:tcBorders>
          </w:tcPr>
          <w:p w14:paraId="31FAC969"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7D0D8939" w14:textId="77777777" w:rsidR="00B710F5" w:rsidRPr="001A781C" w:rsidRDefault="00B710F5" w:rsidP="00442890"/>
        </w:tc>
        <w:tc>
          <w:tcPr>
            <w:tcW w:w="864" w:type="dxa"/>
            <w:tcBorders>
              <w:top w:val="single" w:sz="6" w:space="0" w:color="auto"/>
              <w:left w:val="nil"/>
            </w:tcBorders>
          </w:tcPr>
          <w:p w14:paraId="0B5645DF"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07C340BA" w14:textId="77777777" w:rsidR="00B710F5" w:rsidRPr="001A781C" w:rsidRDefault="00B710F5" w:rsidP="00442890"/>
        </w:tc>
        <w:tc>
          <w:tcPr>
            <w:tcW w:w="1476" w:type="dxa"/>
            <w:gridSpan w:val="2"/>
            <w:tcBorders>
              <w:top w:val="single" w:sz="6" w:space="0" w:color="auto"/>
              <w:left w:val="nil"/>
              <w:right w:val="dotted" w:sz="4" w:space="0" w:color="auto"/>
            </w:tcBorders>
          </w:tcPr>
          <w:p w14:paraId="6896C256"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7AAA41DE" w14:textId="77777777" w:rsidR="00B710F5" w:rsidRPr="001A781C" w:rsidRDefault="00B710F5" w:rsidP="00442890">
            <w:pPr>
              <w:jc w:val="center"/>
            </w:pPr>
          </w:p>
        </w:tc>
      </w:tr>
      <w:tr w:rsidR="00B710F5" w:rsidRPr="001A781C" w14:paraId="5C47C72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96ADDC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3CA9406" w14:textId="77777777" w:rsidR="00B710F5" w:rsidRPr="001A781C" w:rsidRDefault="00B710F5" w:rsidP="00442890"/>
        </w:tc>
        <w:tc>
          <w:tcPr>
            <w:tcW w:w="864" w:type="dxa"/>
            <w:tcBorders>
              <w:top w:val="dotted" w:sz="4" w:space="0" w:color="auto"/>
              <w:left w:val="nil"/>
              <w:bottom w:val="dotted" w:sz="4" w:space="0" w:color="auto"/>
            </w:tcBorders>
          </w:tcPr>
          <w:p w14:paraId="3D9D92A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10F0C6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95C4E3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0531A306" w14:textId="77777777" w:rsidR="00B710F5" w:rsidRPr="001A781C" w:rsidRDefault="00B710F5" w:rsidP="00442890">
            <w:pPr>
              <w:jc w:val="center"/>
            </w:pPr>
          </w:p>
        </w:tc>
      </w:tr>
      <w:tr w:rsidR="00B710F5" w:rsidRPr="001A781C" w14:paraId="147159F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8AF7F21"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FACE0AB" w14:textId="77777777" w:rsidR="00B710F5" w:rsidRPr="001A781C" w:rsidRDefault="00B710F5" w:rsidP="00442890"/>
        </w:tc>
        <w:tc>
          <w:tcPr>
            <w:tcW w:w="864" w:type="dxa"/>
            <w:tcBorders>
              <w:top w:val="dotted" w:sz="4" w:space="0" w:color="auto"/>
              <w:left w:val="nil"/>
              <w:bottom w:val="dotted" w:sz="4" w:space="0" w:color="auto"/>
            </w:tcBorders>
          </w:tcPr>
          <w:p w14:paraId="7633C52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1E67F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84F6C"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405B9509" w14:textId="77777777" w:rsidR="00B710F5" w:rsidRPr="001A781C" w:rsidRDefault="00B710F5" w:rsidP="00442890">
            <w:pPr>
              <w:jc w:val="center"/>
            </w:pPr>
          </w:p>
        </w:tc>
      </w:tr>
      <w:tr w:rsidR="00B710F5" w:rsidRPr="001A781C" w14:paraId="6F90081C" w14:textId="77777777" w:rsidTr="00442890">
        <w:trPr>
          <w:gridBefore w:val="1"/>
          <w:wBefore w:w="12" w:type="dxa"/>
        </w:trPr>
        <w:tc>
          <w:tcPr>
            <w:tcW w:w="1248" w:type="dxa"/>
            <w:gridSpan w:val="2"/>
            <w:tcBorders>
              <w:left w:val="double" w:sz="6" w:space="0" w:color="auto"/>
            </w:tcBorders>
          </w:tcPr>
          <w:p w14:paraId="5B94BDC1" w14:textId="77777777" w:rsidR="00B710F5" w:rsidRPr="001A781C" w:rsidRDefault="00B710F5" w:rsidP="00442890"/>
        </w:tc>
        <w:tc>
          <w:tcPr>
            <w:tcW w:w="2880" w:type="dxa"/>
            <w:tcBorders>
              <w:left w:val="dotted" w:sz="4" w:space="0" w:color="auto"/>
              <w:right w:val="dotted" w:sz="4" w:space="0" w:color="auto"/>
            </w:tcBorders>
          </w:tcPr>
          <w:p w14:paraId="74408654" w14:textId="77777777" w:rsidR="00B710F5" w:rsidRPr="001A781C" w:rsidRDefault="00B710F5" w:rsidP="00442890"/>
        </w:tc>
        <w:tc>
          <w:tcPr>
            <w:tcW w:w="864" w:type="dxa"/>
            <w:tcBorders>
              <w:left w:val="nil"/>
            </w:tcBorders>
          </w:tcPr>
          <w:p w14:paraId="6A6E2FF6" w14:textId="77777777" w:rsidR="00B710F5" w:rsidRPr="001A781C" w:rsidRDefault="00B710F5" w:rsidP="00442890"/>
        </w:tc>
        <w:tc>
          <w:tcPr>
            <w:tcW w:w="1080" w:type="dxa"/>
            <w:tcBorders>
              <w:left w:val="dotted" w:sz="4" w:space="0" w:color="auto"/>
              <w:right w:val="dotted" w:sz="4" w:space="0" w:color="auto"/>
            </w:tcBorders>
          </w:tcPr>
          <w:p w14:paraId="2032DC7E" w14:textId="77777777" w:rsidR="00B710F5" w:rsidRPr="001A781C" w:rsidRDefault="00B710F5" w:rsidP="00442890"/>
        </w:tc>
        <w:tc>
          <w:tcPr>
            <w:tcW w:w="1476" w:type="dxa"/>
            <w:gridSpan w:val="2"/>
            <w:tcBorders>
              <w:left w:val="nil"/>
              <w:right w:val="dotted" w:sz="4" w:space="0" w:color="auto"/>
            </w:tcBorders>
          </w:tcPr>
          <w:p w14:paraId="5A41855E" w14:textId="77777777" w:rsidR="00B710F5" w:rsidRPr="001A781C" w:rsidRDefault="00B710F5" w:rsidP="00442890">
            <w:pPr>
              <w:jc w:val="center"/>
            </w:pPr>
          </w:p>
        </w:tc>
        <w:tc>
          <w:tcPr>
            <w:tcW w:w="1980" w:type="dxa"/>
            <w:gridSpan w:val="2"/>
            <w:tcBorders>
              <w:left w:val="nil"/>
              <w:right w:val="double" w:sz="6" w:space="0" w:color="auto"/>
            </w:tcBorders>
          </w:tcPr>
          <w:p w14:paraId="1EA65ED0" w14:textId="77777777" w:rsidR="00B710F5" w:rsidRPr="001A781C" w:rsidRDefault="00B710F5" w:rsidP="00442890">
            <w:pPr>
              <w:jc w:val="center"/>
            </w:pPr>
          </w:p>
        </w:tc>
      </w:tr>
      <w:tr w:rsidR="00B710F5" w:rsidRPr="001A781C" w14:paraId="5F37A20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393FD0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F5DD951" w14:textId="77777777" w:rsidR="00B710F5" w:rsidRPr="001A781C" w:rsidRDefault="00B710F5" w:rsidP="00442890"/>
        </w:tc>
        <w:tc>
          <w:tcPr>
            <w:tcW w:w="864" w:type="dxa"/>
            <w:tcBorders>
              <w:top w:val="dotted" w:sz="4" w:space="0" w:color="auto"/>
              <w:left w:val="nil"/>
              <w:bottom w:val="dotted" w:sz="4" w:space="0" w:color="auto"/>
            </w:tcBorders>
          </w:tcPr>
          <w:p w14:paraId="2E66DCF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3859E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BDCFEA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82143EC" w14:textId="77777777" w:rsidR="00B710F5" w:rsidRPr="001A781C" w:rsidRDefault="00B710F5" w:rsidP="00442890">
            <w:pPr>
              <w:jc w:val="center"/>
            </w:pPr>
          </w:p>
        </w:tc>
      </w:tr>
      <w:tr w:rsidR="00B710F5" w:rsidRPr="001A781C" w14:paraId="658AB3D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7450CD7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E690DD" w14:textId="77777777" w:rsidR="00B710F5" w:rsidRPr="001A781C" w:rsidRDefault="00B710F5" w:rsidP="00442890"/>
        </w:tc>
        <w:tc>
          <w:tcPr>
            <w:tcW w:w="864" w:type="dxa"/>
            <w:tcBorders>
              <w:top w:val="dotted" w:sz="4" w:space="0" w:color="auto"/>
              <w:left w:val="nil"/>
              <w:bottom w:val="dotted" w:sz="4" w:space="0" w:color="auto"/>
            </w:tcBorders>
          </w:tcPr>
          <w:p w14:paraId="5A50514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64A758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18B44A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6D5DCF6" w14:textId="77777777" w:rsidR="00B710F5" w:rsidRPr="001A781C" w:rsidRDefault="00B710F5" w:rsidP="00442890">
            <w:pPr>
              <w:jc w:val="center"/>
            </w:pPr>
          </w:p>
        </w:tc>
      </w:tr>
      <w:tr w:rsidR="00B710F5" w:rsidRPr="001A781C" w14:paraId="352E983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52228A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7F726D" w14:textId="77777777" w:rsidR="00B710F5" w:rsidRPr="001A781C" w:rsidRDefault="00B710F5" w:rsidP="00442890"/>
        </w:tc>
        <w:tc>
          <w:tcPr>
            <w:tcW w:w="864" w:type="dxa"/>
            <w:tcBorders>
              <w:top w:val="dotted" w:sz="4" w:space="0" w:color="auto"/>
              <w:left w:val="nil"/>
              <w:bottom w:val="dotted" w:sz="4" w:space="0" w:color="auto"/>
            </w:tcBorders>
          </w:tcPr>
          <w:p w14:paraId="6655A9E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F6492E7"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064B5C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29DA779" w14:textId="77777777" w:rsidR="00B710F5" w:rsidRPr="001A781C" w:rsidRDefault="00B710F5" w:rsidP="00442890">
            <w:pPr>
              <w:jc w:val="center"/>
            </w:pPr>
          </w:p>
        </w:tc>
      </w:tr>
      <w:tr w:rsidR="00B710F5" w:rsidRPr="001A781C" w14:paraId="0498685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7912B00"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72B765D" w14:textId="77777777" w:rsidR="00B710F5" w:rsidRPr="001A781C" w:rsidRDefault="00B710F5" w:rsidP="00442890"/>
        </w:tc>
        <w:tc>
          <w:tcPr>
            <w:tcW w:w="864" w:type="dxa"/>
            <w:tcBorders>
              <w:top w:val="dotted" w:sz="4" w:space="0" w:color="auto"/>
              <w:left w:val="nil"/>
              <w:bottom w:val="dotted" w:sz="4" w:space="0" w:color="auto"/>
            </w:tcBorders>
          </w:tcPr>
          <w:p w14:paraId="5968C60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382825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0D018F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2A5B1DF1" w14:textId="77777777" w:rsidR="00B710F5" w:rsidRPr="001A781C" w:rsidRDefault="00B710F5" w:rsidP="00442890">
            <w:pPr>
              <w:jc w:val="center"/>
            </w:pPr>
          </w:p>
        </w:tc>
      </w:tr>
      <w:tr w:rsidR="00B710F5" w:rsidRPr="001A781C" w14:paraId="37C5709B"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65E7978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0AC687E" w14:textId="77777777" w:rsidR="00B710F5" w:rsidRPr="001A781C" w:rsidRDefault="00B710F5" w:rsidP="00442890"/>
        </w:tc>
        <w:tc>
          <w:tcPr>
            <w:tcW w:w="864" w:type="dxa"/>
            <w:tcBorders>
              <w:top w:val="dotted" w:sz="4" w:space="0" w:color="auto"/>
              <w:left w:val="nil"/>
              <w:bottom w:val="dotted" w:sz="4" w:space="0" w:color="auto"/>
            </w:tcBorders>
          </w:tcPr>
          <w:p w14:paraId="71314C7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B4F4EE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C92682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7B28C84" w14:textId="77777777" w:rsidR="00B710F5" w:rsidRPr="001A781C" w:rsidRDefault="00B710F5" w:rsidP="00442890">
            <w:pPr>
              <w:jc w:val="center"/>
            </w:pPr>
          </w:p>
        </w:tc>
      </w:tr>
      <w:tr w:rsidR="00B710F5" w:rsidRPr="001A781C" w14:paraId="2CAE4198"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C7DBD2E"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ECF6380" w14:textId="77777777" w:rsidR="00B710F5" w:rsidRPr="001A781C" w:rsidRDefault="00B710F5" w:rsidP="00442890"/>
        </w:tc>
        <w:tc>
          <w:tcPr>
            <w:tcW w:w="864" w:type="dxa"/>
            <w:tcBorders>
              <w:top w:val="dotted" w:sz="4" w:space="0" w:color="auto"/>
              <w:left w:val="nil"/>
              <w:bottom w:val="dotted" w:sz="4" w:space="0" w:color="auto"/>
            </w:tcBorders>
          </w:tcPr>
          <w:p w14:paraId="252924E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6789D7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C3E7E6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48425E3" w14:textId="77777777" w:rsidR="00B710F5" w:rsidRPr="001A781C" w:rsidRDefault="00B710F5" w:rsidP="00442890">
            <w:pPr>
              <w:jc w:val="center"/>
            </w:pPr>
          </w:p>
        </w:tc>
      </w:tr>
      <w:tr w:rsidR="00B710F5" w:rsidRPr="001A781C" w14:paraId="4ECD74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34172CA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819B51F" w14:textId="77777777" w:rsidR="00B710F5" w:rsidRPr="001A781C" w:rsidRDefault="00B710F5" w:rsidP="00442890"/>
        </w:tc>
        <w:tc>
          <w:tcPr>
            <w:tcW w:w="864" w:type="dxa"/>
            <w:tcBorders>
              <w:top w:val="dotted" w:sz="4" w:space="0" w:color="auto"/>
              <w:left w:val="nil"/>
              <w:bottom w:val="dotted" w:sz="4" w:space="0" w:color="auto"/>
            </w:tcBorders>
          </w:tcPr>
          <w:p w14:paraId="0D46630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0517AE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30E5B43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773F347C" w14:textId="77777777" w:rsidR="00B710F5" w:rsidRPr="001A781C" w:rsidRDefault="00B710F5" w:rsidP="00442890">
            <w:pPr>
              <w:jc w:val="center"/>
            </w:pPr>
          </w:p>
        </w:tc>
      </w:tr>
      <w:tr w:rsidR="00B710F5" w:rsidRPr="001A781C" w14:paraId="5425C445" w14:textId="77777777" w:rsidTr="00442890">
        <w:trPr>
          <w:gridBefore w:val="1"/>
          <w:wBefore w:w="12" w:type="dxa"/>
        </w:trPr>
        <w:tc>
          <w:tcPr>
            <w:tcW w:w="1248" w:type="dxa"/>
            <w:gridSpan w:val="2"/>
            <w:tcBorders>
              <w:left w:val="double" w:sz="6" w:space="0" w:color="auto"/>
            </w:tcBorders>
          </w:tcPr>
          <w:p w14:paraId="3AEB06FF" w14:textId="77777777" w:rsidR="00B710F5" w:rsidRPr="001A781C" w:rsidRDefault="00B710F5" w:rsidP="00442890"/>
        </w:tc>
        <w:tc>
          <w:tcPr>
            <w:tcW w:w="2880" w:type="dxa"/>
            <w:tcBorders>
              <w:left w:val="dotted" w:sz="4" w:space="0" w:color="auto"/>
              <w:right w:val="dotted" w:sz="4" w:space="0" w:color="auto"/>
            </w:tcBorders>
          </w:tcPr>
          <w:p w14:paraId="65783568" w14:textId="77777777" w:rsidR="00B710F5" w:rsidRPr="001A781C" w:rsidRDefault="00B710F5" w:rsidP="00442890"/>
        </w:tc>
        <w:tc>
          <w:tcPr>
            <w:tcW w:w="864" w:type="dxa"/>
            <w:tcBorders>
              <w:left w:val="nil"/>
            </w:tcBorders>
          </w:tcPr>
          <w:p w14:paraId="4FA5CFA4" w14:textId="77777777" w:rsidR="00B710F5" w:rsidRPr="001A781C" w:rsidRDefault="00B710F5" w:rsidP="00442890"/>
        </w:tc>
        <w:tc>
          <w:tcPr>
            <w:tcW w:w="1080" w:type="dxa"/>
            <w:tcBorders>
              <w:left w:val="dotted" w:sz="4" w:space="0" w:color="auto"/>
              <w:right w:val="dotted" w:sz="4" w:space="0" w:color="auto"/>
            </w:tcBorders>
          </w:tcPr>
          <w:p w14:paraId="271B9FE5" w14:textId="77777777" w:rsidR="00B710F5" w:rsidRPr="001A781C" w:rsidRDefault="00B710F5" w:rsidP="00442890"/>
        </w:tc>
        <w:tc>
          <w:tcPr>
            <w:tcW w:w="1476" w:type="dxa"/>
            <w:gridSpan w:val="2"/>
            <w:tcBorders>
              <w:left w:val="nil"/>
              <w:right w:val="dotted" w:sz="4" w:space="0" w:color="auto"/>
            </w:tcBorders>
          </w:tcPr>
          <w:p w14:paraId="69D1DB72"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32DC9AA7" w14:textId="77777777" w:rsidR="00B710F5" w:rsidRPr="001A781C" w:rsidRDefault="00B710F5" w:rsidP="00442890">
            <w:pPr>
              <w:jc w:val="center"/>
            </w:pPr>
          </w:p>
        </w:tc>
      </w:tr>
      <w:tr w:rsidR="00B710F5" w:rsidRPr="001A781C" w14:paraId="60C7A0B8" w14:textId="77777777" w:rsidTr="00442890">
        <w:tc>
          <w:tcPr>
            <w:tcW w:w="1223" w:type="dxa"/>
            <w:gridSpan w:val="2"/>
            <w:tcBorders>
              <w:top w:val="single" w:sz="6" w:space="0" w:color="auto"/>
              <w:left w:val="double" w:sz="6" w:space="0" w:color="auto"/>
              <w:bottom w:val="double" w:sz="6" w:space="0" w:color="auto"/>
            </w:tcBorders>
          </w:tcPr>
          <w:p w14:paraId="47E76F78" w14:textId="77777777" w:rsidR="00B710F5" w:rsidRPr="001A781C" w:rsidRDefault="00B710F5" w:rsidP="00442890"/>
        </w:tc>
        <w:tc>
          <w:tcPr>
            <w:tcW w:w="6912" w:type="dxa"/>
            <w:gridSpan w:val="7"/>
            <w:tcBorders>
              <w:top w:val="single" w:sz="6" w:space="0" w:color="auto"/>
              <w:left w:val="nil"/>
              <w:bottom w:val="double" w:sz="6" w:space="0" w:color="auto"/>
            </w:tcBorders>
          </w:tcPr>
          <w:p w14:paraId="14AC37B9" w14:textId="3E4F1272"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2DE2619D" w14:textId="77777777" w:rsidR="00B710F5" w:rsidRPr="001A781C" w:rsidRDefault="00B710F5" w:rsidP="00442890">
            <w:pPr>
              <w:jc w:val="center"/>
            </w:pPr>
          </w:p>
        </w:tc>
      </w:tr>
      <w:tr w:rsidR="00B710F5" w:rsidRPr="004D494A" w14:paraId="1BB14A99"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656DA721"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3AB19998"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4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4A5E38AE" w14:textId="77777777" w:rsidR="00B710F5" w:rsidRPr="004D494A" w:rsidRDefault="00B710F5" w:rsidP="00442890">
            <w:pPr>
              <w:jc w:val="center"/>
            </w:pPr>
          </w:p>
        </w:tc>
      </w:tr>
      <w:tr w:rsidR="00B710F5" w:rsidRPr="004D494A" w14:paraId="46DA2F02"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B878BD2"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1A0BF8FE" w14:textId="77777777" w:rsidR="00B710F5" w:rsidRPr="004D494A" w:rsidRDefault="00B710F5" w:rsidP="00442890">
            <w:pPr>
              <w:tabs>
                <w:tab w:val="left" w:pos="4470"/>
              </w:tabs>
              <w:jc w:val="right"/>
            </w:pPr>
            <w:r w:rsidRPr="004D494A">
              <w:t>Total for Travail en Régie</w:t>
            </w:r>
            <w:r>
              <w:t xml:space="preserve"> </w:t>
            </w:r>
            <w:r w:rsidRPr="004D494A">
              <w:t>:  M</w:t>
            </w:r>
            <w:r>
              <w:t>atériaux</w:t>
            </w:r>
          </w:p>
          <w:p w14:paraId="585BEBEF"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9770A7C" w14:textId="77777777" w:rsidR="00B710F5" w:rsidRPr="004D494A" w:rsidRDefault="00B710F5" w:rsidP="00442890">
            <w:pPr>
              <w:rPr>
                <w:lang w:val="en-US"/>
              </w:rPr>
            </w:pPr>
            <w:r w:rsidRPr="004D494A">
              <w:rPr>
                <w:u w:val="single"/>
                <w:lang w:val="en-US"/>
              </w:rPr>
              <w:tab/>
            </w:r>
          </w:p>
        </w:tc>
      </w:tr>
    </w:tbl>
    <w:p w14:paraId="3B4A3226" w14:textId="38A11A0C" w:rsidR="00B710F5" w:rsidRDefault="00B710F5" w:rsidP="00B710F5">
      <w:pPr>
        <w:pStyle w:val="ListParagraph"/>
        <w:numPr>
          <w:ilvl w:val="0"/>
          <w:numId w:val="162"/>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2872AE27" w14:textId="77777777" w:rsidR="00B710F5" w:rsidRDefault="00B710F5" w:rsidP="00B710F5">
      <w:pPr>
        <w:pStyle w:val="ListParagraph"/>
        <w:tabs>
          <w:tab w:val="left" w:pos="3090"/>
        </w:tabs>
        <w:rPr>
          <w:bCs/>
          <w:sz w:val="18"/>
          <w:szCs w:val="18"/>
        </w:rPr>
      </w:pPr>
    </w:p>
    <w:p w14:paraId="528FD98C" w14:textId="77777777" w:rsidR="00B710F5" w:rsidRDefault="00B710F5" w:rsidP="00B710F5">
      <w:pPr>
        <w:pStyle w:val="ListParagraph"/>
        <w:tabs>
          <w:tab w:val="left" w:pos="3090"/>
        </w:tabs>
        <w:rPr>
          <w:bCs/>
          <w:sz w:val="18"/>
          <w:szCs w:val="18"/>
        </w:rPr>
      </w:pPr>
    </w:p>
    <w:p w14:paraId="73999F5B" w14:textId="77777777" w:rsidR="00B710F5" w:rsidRDefault="00B710F5" w:rsidP="00B710F5">
      <w:pPr>
        <w:rPr>
          <w:b/>
          <w:sz w:val="28"/>
          <w:lang w:eastAsia="en-US"/>
        </w:rPr>
      </w:pPr>
      <w:bookmarkStart w:id="330" w:name="_Toc67047481"/>
      <w:r>
        <w:br w:type="page"/>
      </w:r>
    </w:p>
    <w:p w14:paraId="67835B8B" w14:textId="77777777" w:rsidR="00B710F5" w:rsidRDefault="00B710F5" w:rsidP="00B710F5">
      <w:pPr>
        <w:pStyle w:val="Sec4head2"/>
      </w:pPr>
      <w:bookmarkStart w:id="331" w:name="_Toc82167740"/>
      <w:bookmarkStart w:id="332" w:name="_Toc127408671"/>
      <w:r w:rsidRPr="00B953A3">
        <w:t xml:space="preserve">Annexe Travaux en Régie :  3. </w:t>
      </w:r>
      <w:bookmarkEnd w:id="330"/>
      <w:r>
        <w:t xml:space="preserve">Matériel </w:t>
      </w:r>
      <w:r w:rsidRPr="00B953A3">
        <w:t>d</w:t>
      </w:r>
      <w:r>
        <w:t>e l’Entrepreneur</w:t>
      </w:r>
      <w:bookmarkEnd w:id="331"/>
      <w:bookmarkEnd w:id="332"/>
    </w:p>
    <w:p w14:paraId="355BDC82" w14:textId="77777777" w:rsidR="00B710F5" w:rsidRDefault="00B710F5" w:rsidP="00B710F5">
      <w:pPr>
        <w:pStyle w:val="SectionVHeading2"/>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62A3A95C" w14:textId="77777777" w:rsidTr="00442890">
        <w:trPr>
          <w:gridBefore w:val="1"/>
          <w:wBefore w:w="12" w:type="dxa"/>
        </w:trPr>
        <w:tc>
          <w:tcPr>
            <w:tcW w:w="1248" w:type="dxa"/>
            <w:gridSpan w:val="2"/>
            <w:tcBorders>
              <w:top w:val="double" w:sz="6" w:space="0" w:color="auto"/>
              <w:left w:val="double" w:sz="6" w:space="0" w:color="auto"/>
            </w:tcBorders>
          </w:tcPr>
          <w:p w14:paraId="2027281E"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193AC5EA"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7EC772A1"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4857569"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4EF61EC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530785C5" w14:textId="77777777" w:rsidR="00B710F5" w:rsidRPr="001A781C" w:rsidRDefault="00B710F5" w:rsidP="00442890">
            <w:pPr>
              <w:jc w:val="center"/>
              <w:rPr>
                <w:i/>
              </w:rPr>
            </w:pPr>
            <w:r>
              <w:rPr>
                <w:i/>
              </w:rPr>
              <w:t>Montant</w:t>
            </w:r>
          </w:p>
        </w:tc>
      </w:tr>
      <w:tr w:rsidR="00B710F5" w:rsidRPr="001A781C" w14:paraId="410C3F2A" w14:textId="77777777" w:rsidTr="00442890">
        <w:trPr>
          <w:gridBefore w:val="1"/>
          <w:wBefore w:w="12" w:type="dxa"/>
        </w:trPr>
        <w:tc>
          <w:tcPr>
            <w:tcW w:w="1248" w:type="dxa"/>
            <w:gridSpan w:val="2"/>
            <w:tcBorders>
              <w:top w:val="single" w:sz="6" w:space="0" w:color="auto"/>
              <w:left w:val="double" w:sz="6" w:space="0" w:color="auto"/>
            </w:tcBorders>
          </w:tcPr>
          <w:p w14:paraId="3BA5239C"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4953F4CF" w14:textId="77777777" w:rsidR="00B710F5" w:rsidRPr="001A781C" w:rsidRDefault="00B710F5" w:rsidP="00442890"/>
        </w:tc>
        <w:tc>
          <w:tcPr>
            <w:tcW w:w="864" w:type="dxa"/>
            <w:tcBorders>
              <w:top w:val="single" w:sz="6" w:space="0" w:color="auto"/>
              <w:left w:val="nil"/>
            </w:tcBorders>
          </w:tcPr>
          <w:p w14:paraId="34E37A9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15E216EC" w14:textId="77777777" w:rsidR="00B710F5" w:rsidRPr="001A781C" w:rsidRDefault="00B710F5" w:rsidP="00442890"/>
        </w:tc>
        <w:tc>
          <w:tcPr>
            <w:tcW w:w="1476" w:type="dxa"/>
            <w:gridSpan w:val="2"/>
            <w:tcBorders>
              <w:top w:val="single" w:sz="6" w:space="0" w:color="auto"/>
              <w:left w:val="nil"/>
              <w:right w:val="dotted" w:sz="4" w:space="0" w:color="auto"/>
            </w:tcBorders>
          </w:tcPr>
          <w:p w14:paraId="1D961415"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218D33E3" w14:textId="77777777" w:rsidR="00B710F5" w:rsidRPr="001A781C" w:rsidRDefault="00B710F5" w:rsidP="00442890">
            <w:pPr>
              <w:jc w:val="center"/>
            </w:pPr>
          </w:p>
        </w:tc>
      </w:tr>
      <w:tr w:rsidR="00B710F5" w:rsidRPr="001A781C" w14:paraId="6A0CBCF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DE014D7"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88C22C4" w14:textId="77777777" w:rsidR="00B710F5" w:rsidRPr="001A781C" w:rsidRDefault="00B710F5" w:rsidP="00442890"/>
        </w:tc>
        <w:tc>
          <w:tcPr>
            <w:tcW w:w="864" w:type="dxa"/>
            <w:tcBorders>
              <w:top w:val="dotted" w:sz="4" w:space="0" w:color="auto"/>
              <w:left w:val="nil"/>
              <w:bottom w:val="dotted" w:sz="4" w:space="0" w:color="auto"/>
            </w:tcBorders>
          </w:tcPr>
          <w:p w14:paraId="631EAEE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B292E8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5EBFED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99C3E3F" w14:textId="77777777" w:rsidR="00B710F5" w:rsidRPr="001A781C" w:rsidRDefault="00B710F5" w:rsidP="00442890">
            <w:pPr>
              <w:jc w:val="center"/>
            </w:pPr>
          </w:p>
        </w:tc>
      </w:tr>
      <w:tr w:rsidR="00B710F5" w:rsidRPr="001A781C" w14:paraId="40421EB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B9636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4268DC7" w14:textId="77777777" w:rsidR="00B710F5" w:rsidRPr="001A781C" w:rsidRDefault="00B710F5" w:rsidP="00442890"/>
        </w:tc>
        <w:tc>
          <w:tcPr>
            <w:tcW w:w="864" w:type="dxa"/>
            <w:tcBorders>
              <w:top w:val="dotted" w:sz="4" w:space="0" w:color="auto"/>
              <w:left w:val="nil"/>
              <w:bottom w:val="dotted" w:sz="4" w:space="0" w:color="auto"/>
            </w:tcBorders>
          </w:tcPr>
          <w:p w14:paraId="4619E9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27732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378C9E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BE661C9" w14:textId="77777777" w:rsidR="00B710F5" w:rsidRPr="001A781C" w:rsidRDefault="00B710F5" w:rsidP="00442890">
            <w:pPr>
              <w:jc w:val="center"/>
            </w:pPr>
          </w:p>
        </w:tc>
      </w:tr>
      <w:tr w:rsidR="00B710F5" w:rsidRPr="001A781C" w14:paraId="1E11C337" w14:textId="77777777" w:rsidTr="00442890">
        <w:trPr>
          <w:gridBefore w:val="1"/>
          <w:wBefore w:w="12" w:type="dxa"/>
        </w:trPr>
        <w:tc>
          <w:tcPr>
            <w:tcW w:w="1248" w:type="dxa"/>
            <w:gridSpan w:val="2"/>
            <w:tcBorders>
              <w:left w:val="double" w:sz="6" w:space="0" w:color="auto"/>
            </w:tcBorders>
          </w:tcPr>
          <w:p w14:paraId="43A0D28E" w14:textId="77777777" w:rsidR="00B710F5" w:rsidRPr="001A781C" w:rsidRDefault="00B710F5" w:rsidP="00442890"/>
        </w:tc>
        <w:tc>
          <w:tcPr>
            <w:tcW w:w="2880" w:type="dxa"/>
            <w:tcBorders>
              <w:left w:val="dotted" w:sz="4" w:space="0" w:color="auto"/>
              <w:right w:val="dotted" w:sz="4" w:space="0" w:color="auto"/>
            </w:tcBorders>
          </w:tcPr>
          <w:p w14:paraId="0BBA7266" w14:textId="77777777" w:rsidR="00B710F5" w:rsidRPr="001A781C" w:rsidRDefault="00B710F5" w:rsidP="00442890"/>
        </w:tc>
        <w:tc>
          <w:tcPr>
            <w:tcW w:w="864" w:type="dxa"/>
            <w:tcBorders>
              <w:left w:val="nil"/>
            </w:tcBorders>
          </w:tcPr>
          <w:p w14:paraId="0AC35A3F" w14:textId="77777777" w:rsidR="00B710F5" w:rsidRPr="001A781C" w:rsidRDefault="00B710F5" w:rsidP="00442890"/>
        </w:tc>
        <w:tc>
          <w:tcPr>
            <w:tcW w:w="1080" w:type="dxa"/>
            <w:tcBorders>
              <w:left w:val="dotted" w:sz="4" w:space="0" w:color="auto"/>
              <w:right w:val="dotted" w:sz="4" w:space="0" w:color="auto"/>
            </w:tcBorders>
          </w:tcPr>
          <w:p w14:paraId="0369D64B" w14:textId="77777777" w:rsidR="00B710F5" w:rsidRPr="001A781C" w:rsidRDefault="00B710F5" w:rsidP="00442890"/>
        </w:tc>
        <w:tc>
          <w:tcPr>
            <w:tcW w:w="1476" w:type="dxa"/>
            <w:gridSpan w:val="2"/>
            <w:tcBorders>
              <w:left w:val="nil"/>
              <w:right w:val="dotted" w:sz="4" w:space="0" w:color="auto"/>
            </w:tcBorders>
          </w:tcPr>
          <w:p w14:paraId="0E4E9F97" w14:textId="77777777" w:rsidR="00B710F5" w:rsidRPr="001A781C" w:rsidRDefault="00B710F5" w:rsidP="00442890">
            <w:pPr>
              <w:jc w:val="center"/>
            </w:pPr>
          </w:p>
        </w:tc>
        <w:tc>
          <w:tcPr>
            <w:tcW w:w="1980" w:type="dxa"/>
            <w:gridSpan w:val="2"/>
            <w:tcBorders>
              <w:left w:val="nil"/>
              <w:right w:val="double" w:sz="6" w:space="0" w:color="auto"/>
            </w:tcBorders>
          </w:tcPr>
          <w:p w14:paraId="794D1B00" w14:textId="77777777" w:rsidR="00B710F5" w:rsidRPr="001A781C" w:rsidRDefault="00B710F5" w:rsidP="00442890">
            <w:pPr>
              <w:jc w:val="center"/>
            </w:pPr>
          </w:p>
        </w:tc>
      </w:tr>
      <w:tr w:rsidR="00B710F5" w:rsidRPr="001A781C" w14:paraId="4F9FE52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A7AE455"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7965211" w14:textId="77777777" w:rsidR="00B710F5" w:rsidRPr="001A781C" w:rsidRDefault="00B710F5" w:rsidP="00442890"/>
        </w:tc>
        <w:tc>
          <w:tcPr>
            <w:tcW w:w="864" w:type="dxa"/>
            <w:tcBorders>
              <w:top w:val="dotted" w:sz="4" w:space="0" w:color="auto"/>
              <w:left w:val="nil"/>
              <w:bottom w:val="dotted" w:sz="4" w:space="0" w:color="auto"/>
            </w:tcBorders>
          </w:tcPr>
          <w:p w14:paraId="6CD731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6821951"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11FE7D"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55CAE85" w14:textId="77777777" w:rsidR="00B710F5" w:rsidRPr="001A781C" w:rsidRDefault="00B710F5" w:rsidP="00442890">
            <w:pPr>
              <w:jc w:val="center"/>
            </w:pPr>
          </w:p>
        </w:tc>
      </w:tr>
      <w:tr w:rsidR="00B710F5" w:rsidRPr="001A781C" w14:paraId="13AFBF4C"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26016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1107ACE" w14:textId="77777777" w:rsidR="00B710F5" w:rsidRPr="001A781C" w:rsidRDefault="00B710F5" w:rsidP="00442890"/>
        </w:tc>
        <w:tc>
          <w:tcPr>
            <w:tcW w:w="864" w:type="dxa"/>
            <w:tcBorders>
              <w:top w:val="dotted" w:sz="4" w:space="0" w:color="auto"/>
              <w:left w:val="nil"/>
              <w:bottom w:val="dotted" w:sz="4" w:space="0" w:color="auto"/>
            </w:tcBorders>
          </w:tcPr>
          <w:p w14:paraId="7043CEA8"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45BE81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4E460E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8663298" w14:textId="77777777" w:rsidR="00B710F5" w:rsidRPr="001A781C" w:rsidRDefault="00B710F5" w:rsidP="00442890">
            <w:pPr>
              <w:jc w:val="center"/>
            </w:pPr>
          </w:p>
        </w:tc>
      </w:tr>
      <w:tr w:rsidR="00B710F5" w:rsidRPr="001A781C" w14:paraId="1CE8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84A846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DC71DD1" w14:textId="77777777" w:rsidR="00B710F5" w:rsidRPr="001A781C" w:rsidRDefault="00B710F5" w:rsidP="00442890"/>
        </w:tc>
        <w:tc>
          <w:tcPr>
            <w:tcW w:w="864" w:type="dxa"/>
            <w:tcBorders>
              <w:top w:val="dotted" w:sz="4" w:space="0" w:color="auto"/>
              <w:left w:val="nil"/>
              <w:bottom w:val="dotted" w:sz="4" w:space="0" w:color="auto"/>
            </w:tcBorders>
          </w:tcPr>
          <w:p w14:paraId="1ACFBB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E480A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B4ED9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40B3475" w14:textId="77777777" w:rsidR="00B710F5" w:rsidRPr="001A781C" w:rsidRDefault="00B710F5" w:rsidP="00442890">
            <w:pPr>
              <w:jc w:val="center"/>
            </w:pPr>
          </w:p>
        </w:tc>
      </w:tr>
      <w:tr w:rsidR="00B710F5" w:rsidRPr="001A781C" w14:paraId="0F99EE5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B2C329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99DFC5D" w14:textId="77777777" w:rsidR="00B710F5" w:rsidRPr="001A781C" w:rsidRDefault="00B710F5" w:rsidP="00442890"/>
        </w:tc>
        <w:tc>
          <w:tcPr>
            <w:tcW w:w="864" w:type="dxa"/>
            <w:tcBorders>
              <w:top w:val="dotted" w:sz="4" w:space="0" w:color="auto"/>
              <w:left w:val="nil"/>
              <w:bottom w:val="dotted" w:sz="4" w:space="0" w:color="auto"/>
            </w:tcBorders>
          </w:tcPr>
          <w:p w14:paraId="0CE73B0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DD03AB6"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869105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1A3AFBE" w14:textId="77777777" w:rsidR="00B710F5" w:rsidRPr="001A781C" w:rsidRDefault="00B710F5" w:rsidP="00442890">
            <w:pPr>
              <w:jc w:val="center"/>
            </w:pPr>
          </w:p>
        </w:tc>
      </w:tr>
      <w:tr w:rsidR="00B710F5" w:rsidRPr="001A781C" w14:paraId="14EA8FD9"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F58F2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55EE0A" w14:textId="77777777" w:rsidR="00B710F5" w:rsidRPr="001A781C" w:rsidRDefault="00B710F5" w:rsidP="00442890"/>
        </w:tc>
        <w:tc>
          <w:tcPr>
            <w:tcW w:w="864" w:type="dxa"/>
            <w:tcBorders>
              <w:top w:val="dotted" w:sz="4" w:space="0" w:color="auto"/>
              <w:left w:val="nil"/>
              <w:bottom w:val="dotted" w:sz="4" w:space="0" w:color="auto"/>
            </w:tcBorders>
          </w:tcPr>
          <w:p w14:paraId="2599C7D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793F3D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1FD9708"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897DC49" w14:textId="77777777" w:rsidR="00B710F5" w:rsidRPr="001A781C" w:rsidRDefault="00B710F5" w:rsidP="00442890">
            <w:pPr>
              <w:jc w:val="center"/>
            </w:pPr>
          </w:p>
        </w:tc>
      </w:tr>
      <w:tr w:rsidR="00B710F5" w:rsidRPr="001A781C" w14:paraId="3A9CB4A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9D3B9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C030B4E" w14:textId="77777777" w:rsidR="00B710F5" w:rsidRPr="001A781C" w:rsidRDefault="00B710F5" w:rsidP="00442890"/>
        </w:tc>
        <w:tc>
          <w:tcPr>
            <w:tcW w:w="864" w:type="dxa"/>
            <w:tcBorders>
              <w:top w:val="dotted" w:sz="4" w:space="0" w:color="auto"/>
              <w:left w:val="nil"/>
              <w:bottom w:val="dotted" w:sz="4" w:space="0" w:color="auto"/>
            </w:tcBorders>
          </w:tcPr>
          <w:p w14:paraId="1BD5A32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DE1C84A"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9CDC203"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5989BC5" w14:textId="77777777" w:rsidR="00B710F5" w:rsidRPr="001A781C" w:rsidRDefault="00B710F5" w:rsidP="00442890">
            <w:pPr>
              <w:jc w:val="center"/>
            </w:pPr>
          </w:p>
        </w:tc>
      </w:tr>
      <w:tr w:rsidR="00B710F5" w:rsidRPr="001A781C" w14:paraId="3803B48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8CA32B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0089974" w14:textId="77777777" w:rsidR="00B710F5" w:rsidRPr="001A781C" w:rsidRDefault="00B710F5" w:rsidP="00442890"/>
        </w:tc>
        <w:tc>
          <w:tcPr>
            <w:tcW w:w="864" w:type="dxa"/>
            <w:tcBorders>
              <w:top w:val="dotted" w:sz="4" w:space="0" w:color="auto"/>
              <w:left w:val="nil"/>
              <w:bottom w:val="dotted" w:sz="4" w:space="0" w:color="auto"/>
            </w:tcBorders>
          </w:tcPr>
          <w:p w14:paraId="14F3E47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905D4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585C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DD4744" w14:textId="77777777" w:rsidR="00B710F5" w:rsidRPr="001A781C" w:rsidRDefault="00B710F5" w:rsidP="00442890">
            <w:pPr>
              <w:jc w:val="center"/>
            </w:pPr>
          </w:p>
        </w:tc>
      </w:tr>
      <w:tr w:rsidR="00B710F5" w:rsidRPr="001A781C" w14:paraId="5447627C" w14:textId="77777777" w:rsidTr="00442890">
        <w:trPr>
          <w:gridBefore w:val="1"/>
          <w:wBefore w:w="12" w:type="dxa"/>
        </w:trPr>
        <w:tc>
          <w:tcPr>
            <w:tcW w:w="1248" w:type="dxa"/>
            <w:gridSpan w:val="2"/>
            <w:tcBorders>
              <w:left w:val="double" w:sz="6" w:space="0" w:color="auto"/>
            </w:tcBorders>
          </w:tcPr>
          <w:p w14:paraId="01306034" w14:textId="77777777" w:rsidR="00B710F5" w:rsidRPr="001A781C" w:rsidRDefault="00B710F5" w:rsidP="00442890"/>
        </w:tc>
        <w:tc>
          <w:tcPr>
            <w:tcW w:w="2880" w:type="dxa"/>
            <w:tcBorders>
              <w:left w:val="dotted" w:sz="4" w:space="0" w:color="auto"/>
              <w:right w:val="dotted" w:sz="4" w:space="0" w:color="auto"/>
            </w:tcBorders>
          </w:tcPr>
          <w:p w14:paraId="37E76C3B" w14:textId="77777777" w:rsidR="00B710F5" w:rsidRPr="001A781C" w:rsidRDefault="00B710F5" w:rsidP="00442890"/>
        </w:tc>
        <w:tc>
          <w:tcPr>
            <w:tcW w:w="864" w:type="dxa"/>
            <w:tcBorders>
              <w:left w:val="nil"/>
            </w:tcBorders>
          </w:tcPr>
          <w:p w14:paraId="442FD5E5" w14:textId="77777777" w:rsidR="00B710F5" w:rsidRPr="001A781C" w:rsidRDefault="00B710F5" w:rsidP="00442890"/>
        </w:tc>
        <w:tc>
          <w:tcPr>
            <w:tcW w:w="1080" w:type="dxa"/>
            <w:tcBorders>
              <w:left w:val="dotted" w:sz="4" w:space="0" w:color="auto"/>
              <w:right w:val="dotted" w:sz="4" w:space="0" w:color="auto"/>
            </w:tcBorders>
          </w:tcPr>
          <w:p w14:paraId="7A2D9BE9" w14:textId="77777777" w:rsidR="00B710F5" w:rsidRPr="001A781C" w:rsidRDefault="00B710F5" w:rsidP="00442890"/>
        </w:tc>
        <w:tc>
          <w:tcPr>
            <w:tcW w:w="1476" w:type="dxa"/>
            <w:gridSpan w:val="2"/>
            <w:tcBorders>
              <w:left w:val="nil"/>
              <w:right w:val="dotted" w:sz="4" w:space="0" w:color="auto"/>
            </w:tcBorders>
          </w:tcPr>
          <w:p w14:paraId="42C34529"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8411820" w14:textId="77777777" w:rsidR="00B710F5" w:rsidRPr="001A781C" w:rsidRDefault="00B710F5" w:rsidP="00442890">
            <w:pPr>
              <w:jc w:val="center"/>
            </w:pPr>
          </w:p>
        </w:tc>
      </w:tr>
      <w:tr w:rsidR="00B710F5" w:rsidRPr="001A781C" w14:paraId="73AADB92" w14:textId="77777777" w:rsidTr="00442890">
        <w:tc>
          <w:tcPr>
            <w:tcW w:w="1223" w:type="dxa"/>
            <w:gridSpan w:val="2"/>
            <w:tcBorders>
              <w:top w:val="single" w:sz="6" w:space="0" w:color="auto"/>
              <w:left w:val="double" w:sz="6" w:space="0" w:color="auto"/>
              <w:bottom w:val="double" w:sz="6" w:space="0" w:color="auto"/>
            </w:tcBorders>
          </w:tcPr>
          <w:p w14:paraId="519A073D" w14:textId="77777777" w:rsidR="00B710F5" w:rsidRPr="001A781C" w:rsidRDefault="00B710F5" w:rsidP="00442890"/>
        </w:tc>
        <w:tc>
          <w:tcPr>
            <w:tcW w:w="6912" w:type="dxa"/>
            <w:gridSpan w:val="7"/>
            <w:tcBorders>
              <w:top w:val="single" w:sz="6" w:space="0" w:color="auto"/>
              <w:left w:val="nil"/>
              <w:bottom w:val="double" w:sz="6" w:space="0" w:color="auto"/>
            </w:tcBorders>
          </w:tcPr>
          <w:p w14:paraId="1D1480FC" w14:textId="2E94A396"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36A50483" w14:textId="77777777" w:rsidR="00B710F5" w:rsidRPr="001A781C" w:rsidRDefault="00B710F5" w:rsidP="00442890">
            <w:pPr>
              <w:jc w:val="center"/>
            </w:pPr>
          </w:p>
        </w:tc>
      </w:tr>
      <w:tr w:rsidR="00B710F5" w:rsidRPr="004D494A" w14:paraId="5BC1628E"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CB662E7"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7BFD2349"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93FB2F6" w14:textId="77777777" w:rsidR="00B710F5" w:rsidRPr="004D494A" w:rsidRDefault="00B710F5" w:rsidP="00442890">
            <w:pPr>
              <w:jc w:val="center"/>
            </w:pPr>
          </w:p>
        </w:tc>
      </w:tr>
      <w:tr w:rsidR="00B710F5" w:rsidRPr="004D494A" w14:paraId="71025320"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24EEBD9A"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5EC7284" w14:textId="77777777" w:rsidR="00B710F5" w:rsidRPr="004D494A" w:rsidRDefault="00B710F5" w:rsidP="00442890">
            <w:pPr>
              <w:tabs>
                <w:tab w:val="left" w:pos="4470"/>
              </w:tabs>
              <w:jc w:val="right"/>
            </w:pPr>
            <w:r w:rsidRPr="004D494A">
              <w:t>Total for Travail en Régie</w:t>
            </w:r>
            <w:r>
              <w:t xml:space="preserve"> </w:t>
            </w:r>
            <w:r w:rsidRPr="004D494A">
              <w:t xml:space="preserve">:  </w:t>
            </w:r>
            <w:r>
              <w:t>Matériel de l’Entrepreneur</w:t>
            </w:r>
          </w:p>
          <w:p w14:paraId="0AF22D4A"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07C022C3" w14:textId="77777777" w:rsidR="00B710F5" w:rsidRPr="004D494A" w:rsidRDefault="00B710F5" w:rsidP="00442890">
            <w:pPr>
              <w:rPr>
                <w:lang w:val="en-US"/>
              </w:rPr>
            </w:pPr>
            <w:r w:rsidRPr="004D494A">
              <w:rPr>
                <w:u w:val="single"/>
                <w:lang w:val="en-US"/>
              </w:rPr>
              <w:tab/>
            </w:r>
          </w:p>
        </w:tc>
      </w:tr>
    </w:tbl>
    <w:p w14:paraId="013BECFD" w14:textId="0949BDF3" w:rsidR="00B710F5" w:rsidRDefault="00B710F5" w:rsidP="00B710F5">
      <w:pPr>
        <w:pStyle w:val="ListParagraph"/>
        <w:numPr>
          <w:ilvl w:val="0"/>
          <w:numId w:val="163"/>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72FF4AD9" w14:textId="77777777" w:rsidR="00B710F5" w:rsidRDefault="00B710F5" w:rsidP="00B710F5">
      <w:pPr>
        <w:pStyle w:val="SectionVHeading2"/>
        <w:rPr>
          <w:lang w:val="fr-FR"/>
        </w:rPr>
      </w:pPr>
    </w:p>
    <w:p w14:paraId="46E755BA" w14:textId="77777777" w:rsidR="00B710F5" w:rsidRDefault="00B710F5" w:rsidP="00B710F5">
      <w:pPr>
        <w:rPr>
          <w:b/>
          <w:sz w:val="28"/>
          <w:lang w:eastAsia="en-US"/>
        </w:rPr>
      </w:pPr>
      <w:r>
        <w:br w:type="page"/>
      </w:r>
    </w:p>
    <w:p w14:paraId="33D09F5B" w14:textId="77777777" w:rsidR="00B710F5" w:rsidRPr="00007B9A" w:rsidRDefault="00B710F5" w:rsidP="00B710F5">
      <w:pPr>
        <w:pStyle w:val="Sec4head2"/>
      </w:pPr>
      <w:bookmarkStart w:id="333" w:name="_Toc67047482"/>
      <w:bookmarkStart w:id="334" w:name="_Toc82167741"/>
      <w:bookmarkStart w:id="335" w:name="_Toc127408672"/>
      <w:r>
        <w:t>Récapitulatif des Travaux en Régie</w:t>
      </w:r>
      <w:bookmarkEnd w:id="333"/>
      <w:bookmarkEnd w:id="334"/>
      <w:bookmarkEnd w:id="335"/>
    </w:p>
    <w:p w14:paraId="657E3747" w14:textId="77777777" w:rsidR="00B710F5" w:rsidRDefault="00B710F5" w:rsidP="00B710F5"/>
    <w:p w14:paraId="361B9B1A" w14:textId="77777777" w:rsidR="00B710F5" w:rsidRPr="001A781C" w:rsidRDefault="00B710F5" w:rsidP="00B710F5"/>
    <w:tbl>
      <w:tblPr>
        <w:tblW w:w="0" w:type="auto"/>
        <w:tblInd w:w="120" w:type="dxa"/>
        <w:tblLayout w:type="fixed"/>
        <w:tblLook w:val="0000" w:firstRow="0" w:lastRow="0" w:firstColumn="0" w:lastColumn="0" w:noHBand="0" w:noVBand="0"/>
      </w:tblPr>
      <w:tblGrid>
        <w:gridCol w:w="6378"/>
        <w:gridCol w:w="1350"/>
        <w:gridCol w:w="1272"/>
      </w:tblGrid>
      <w:tr w:rsidR="00B710F5" w:rsidRPr="001A781C" w14:paraId="33F8B71E" w14:textId="77777777" w:rsidTr="00442890">
        <w:tc>
          <w:tcPr>
            <w:tcW w:w="6378" w:type="dxa"/>
            <w:tcBorders>
              <w:top w:val="double" w:sz="6" w:space="0" w:color="auto"/>
              <w:left w:val="double" w:sz="6" w:space="0" w:color="auto"/>
            </w:tcBorders>
          </w:tcPr>
          <w:p w14:paraId="5C19F508" w14:textId="77777777" w:rsidR="00B710F5" w:rsidRPr="001A781C" w:rsidRDefault="00B710F5" w:rsidP="00442890">
            <w:pPr>
              <w:jc w:val="center"/>
              <w:rPr>
                <w:i/>
              </w:rPr>
            </w:pPr>
          </w:p>
        </w:tc>
        <w:tc>
          <w:tcPr>
            <w:tcW w:w="1350" w:type="dxa"/>
            <w:tcBorders>
              <w:top w:val="double" w:sz="6" w:space="0" w:color="auto"/>
              <w:left w:val="single" w:sz="4" w:space="0" w:color="auto"/>
              <w:bottom w:val="single" w:sz="6" w:space="0" w:color="auto"/>
            </w:tcBorders>
          </w:tcPr>
          <w:p w14:paraId="6ADA23C6" w14:textId="77777777" w:rsidR="00B710F5" w:rsidRPr="001A781C" w:rsidRDefault="00B710F5" w:rsidP="00442890">
            <w:pPr>
              <w:jc w:val="center"/>
              <w:rPr>
                <w:i/>
              </w:rPr>
            </w:pPr>
            <w:r>
              <w:rPr>
                <w:i/>
              </w:rPr>
              <w:t>Montant</w:t>
            </w:r>
            <w:r>
              <w:rPr>
                <w:i/>
                <w:vertAlign w:val="superscript"/>
              </w:rPr>
              <w:t>(</w:t>
            </w:r>
            <w:r w:rsidRPr="001A781C">
              <w:rPr>
                <w:vertAlign w:val="superscript"/>
              </w:rPr>
              <w:t>a</w:t>
            </w:r>
            <w:r>
              <w:rPr>
                <w:vertAlign w:val="superscript"/>
              </w:rPr>
              <w:t>)</w:t>
            </w:r>
          </w:p>
          <w:p w14:paraId="4D9B4409" w14:textId="77777777" w:rsidR="00B710F5" w:rsidRPr="001A781C" w:rsidRDefault="00B710F5" w:rsidP="00442890">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88DF6B1" w14:textId="77777777" w:rsidR="00B710F5" w:rsidRDefault="00B710F5" w:rsidP="00442890">
            <w:pPr>
              <w:ind w:left="-48"/>
              <w:jc w:val="center"/>
              <w:rPr>
                <w:i/>
              </w:rPr>
            </w:pPr>
            <w:r w:rsidRPr="001A781C">
              <w:rPr>
                <w:i/>
              </w:rPr>
              <w:t xml:space="preserve">% </w:t>
            </w:r>
          </w:p>
          <w:p w14:paraId="593DD3F1" w14:textId="77777777" w:rsidR="00B710F5" w:rsidRPr="001A781C" w:rsidRDefault="00B710F5" w:rsidP="00442890">
            <w:pPr>
              <w:ind w:left="-48"/>
              <w:jc w:val="center"/>
              <w:rPr>
                <w:i/>
              </w:rPr>
            </w:pPr>
            <w:r>
              <w:rPr>
                <w:i/>
              </w:rPr>
              <w:t>Etranger</w:t>
            </w:r>
          </w:p>
        </w:tc>
      </w:tr>
      <w:tr w:rsidR="00B710F5" w:rsidRPr="001A781C" w14:paraId="7FDD7A41" w14:textId="77777777" w:rsidTr="00442890">
        <w:tc>
          <w:tcPr>
            <w:tcW w:w="6378" w:type="dxa"/>
            <w:tcBorders>
              <w:top w:val="single" w:sz="6" w:space="0" w:color="auto"/>
              <w:left w:val="double" w:sz="6" w:space="0" w:color="auto"/>
            </w:tcBorders>
          </w:tcPr>
          <w:p w14:paraId="6795C952" w14:textId="77777777" w:rsidR="00B710F5" w:rsidRPr="001A781C" w:rsidRDefault="00B710F5" w:rsidP="00442890">
            <w:pPr>
              <w:tabs>
                <w:tab w:val="left" w:pos="330"/>
              </w:tabs>
            </w:pPr>
            <w:r w:rsidRPr="001A781C">
              <w:t>1.</w:t>
            </w:r>
            <w:r w:rsidRPr="001A781C">
              <w:tab/>
              <w:t xml:space="preserve">Total </w:t>
            </w:r>
            <w:r>
              <w:t xml:space="preserve">pour Travaux en Régie </w:t>
            </w:r>
            <w:r w:rsidRPr="001A781C">
              <w:t xml:space="preserve">:  </w:t>
            </w:r>
            <w:r>
              <w:t>Main d’Œuvre</w:t>
            </w:r>
          </w:p>
        </w:tc>
        <w:tc>
          <w:tcPr>
            <w:tcW w:w="1350" w:type="dxa"/>
            <w:tcBorders>
              <w:left w:val="dotted" w:sz="4" w:space="0" w:color="auto"/>
              <w:right w:val="dotted" w:sz="4" w:space="0" w:color="auto"/>
            </w:tcBorders>
          </w:tcPr>
          <w:p w14:paraId="78593D4E" w14:textId="77777777" w:rsidR="00B710F5" w:rsidRPr="001A781C" w:rsidRDefault="00B710F5" w:rsidP="00442890">
            <w:pPr>
              <w:jc w:val="center"/>
            </w:pPr>
          </w:p>
        </w:tc>
        <w:tc>
          <w:tcPr>
            <w:tcW w:w="1272" w:type="dxa"/>
            <w:tcBorders>
              <w:left w:val="nil"/>
              <w:right w:val="double" w:sz="6" w:space="0" w:color="auto"/>
            </w:tcBorders>
          </w:tcPr>
          <w:p w14:paraId="1291D678" w14:textId="77777777" w:rsidR="00B710F5" w:rsidRPr="001A781C" w:rsidRDefault="00B710F5" w:rsidP="00442890">
            <w:pPr>
              <w:jc w:val="center"/>
            </w:pPr>
          </w:p>
        </w:tc>
      </w:tr>
      <w:tr w:rsidR="00B710F5" w:rsidRPr="001A781C" w14:paraId="61605CFD" w14:textId="77777777" w:rsidTr="00442890">
        <w:tc>
          <w:tcPr>
            <w:tcW w:w="6378" w:type="dxa"/>
            <w:tcBorders>
              <w:top w:val="dotted" w:sz="4" w:space="0" w:color="auto"/>
              <w:left w:val="double" w:sz="6" w:space="0" w:color="auto"/>
              <w:bottom w:val="dotted" w:sz="4" w:space="0" w:color="auto"/>
              <w:right w:val="dotted" w:sz="4" w:space="0" w:color="auto"/>
            </w:tcBorders>
          </w:tcPr>
          <w:p w14:paraId="6EA80672" w14:textId="77777777" w:rsidR="00B710F5" w:rsidRPr="001A781C" w:rsidRDefault="00B710F5" w:rsidP="00442890">
            <w:pPr>
              <w:tabs>
                <w:tab w:val="left" w:pos="330"/>
              </w:tabs>
            </w:pPr>
            <w:r w:rsidRPr="001A781C">
              <w:t>2.</w:t>
            </w:r>
            <w:r w:rsidRPr="001A781C">
              <w:tab/>
              <w:t xml:space="preserve">Total </w:t>
            </w:r>
            <w:r>
              <w:t xml:space="preserve">pour Travaux en Régie </w:t>
            </w:r>
            <w:r w:rsidRPr="001A781C">
              <w:t>:  Matéria</w:t>
            </w:r>
            <w:r>
              <w:t>ux</w:t>
            </w:r>
          </w:p>
        </w:tc>
        <w:tc>
          <w:tcPr>
            <w:tcW w:w="1350" w:type="dxa"/>
            <w:tcBorders>
              <w:top w:val="dotted" w:sz="4" w:space="0" w:color="auto"/>
              <w:left w:val="dotted" w:sz="4" w:space="0" w:color="auto"/>
              <w:bottom w:val="dotted" w:sz="4" w:space="0" w:color="auto"/>
              <w:right w:val="dotted" w:sz="4" w:space="0" w:color="auto"/>
            </w:tcBorders>
          </w:tcPr>
          <w:p w14:paraId="3F0C46EA" w14:textId="77777777" w:rsidR="00B710F5" w:rsidRPr="001A781C" w:rsidRDefault="00B710F5" w:rsidP="00442890">
            <w:pPr>
              <w:jc w:val="center"/>
            </w:pPr>
          </w:p>
        </w:tc>
        <w:tc>
          <w:tcPr>
            <w:tcW w:w="1272" w:type="dxa"/>
            <w:tcBorders>
              <w:top w:val="dotted" w:sz="4" w:space="0" w:color="auto"/>
              <w:left w:val="dotted" w:sz="4" w:space="0" w:color="auto"/>
              <w:bottom w:val="dotted" w:sz="4" w:space="0" w:color="auto"/>
              <w:right w:val="double" w:sz="6" w:space="0" w:color="auto"/>
            </w:tcBorders>
          </w:tcPr>
          <w:p w14:paraId="55095074" w14:textId="77777777" w:rsidR="00B710F5" w:rsidRPr="001A781C" w:rsidRDefault="00B710F5" w:rsidP="00442890">
            <w:pPr>
              <w:jc w:val="center"/>
            </w:pPr>
          </w:p>
        </w:tc>
      </w:tr>
      <w:tr w:rsidR="00B710F5" w:rsidRPr="00B953A3" w14:paraId="44034C61" w14:textId="77777777" w:rsidTr="00442890">
        <w:tc>
          <w:tcPr>
            <w:tcW w:w="6378" w:type="dxa"/>
            <w:tcBorders>
              <w:left w:val="double" w:sz="6" w:space="0" w:color="auto"/>
            </w:tcBorders>
          </w:tcPr>
          <w:p w14:paraId="48DC3080" w14:textId="77777777" w:rsidR="00B710F5" w:rsidRPr="00B953A3" w:rsidRDefault="00B710F5" w:rsidP="00442890">
            <w:pPr>
              <w:tabs>
                <w:tab w:val="left" w:pos="330"/>
              </w:tabs>
            </w:pPr>
            <w:r w:rsidRPr="00B953A3">
              <w:t>3.</w:t>
            </w:r>
            <w:r w:rsidRPr="00B953A3">
              <w:tab/>
              <w:t xml:space="preserve">Total pour Travaux en Régie :  </w:t>
            </w:r>
            <w:r>
              <w:t>Matériel</w:t>
            </w:r>
            <w:r w:rsidRPr="00B953A3">
              <w:t xml:space="preserve"> </w:t>
            </w:r>
            <w:r>
              <w:t>de l’Entrepreneur</w:t>
            </w:r>
          </w:p>
        </w:tc>
        <w:tc>
          <w:tcPr>
            <w:tcW w:w="1350" w:type="dxa"/>
            <w:tcBorders>
              <w:left w:val="dotted" w:sz="4" w:space="0" w:color="auto"/>
              <w:right w:val="dotted" w:sz="4" w:space="0" w:color="auto"/>
            </w:tcBorders>
          </w:tcPr>
          <w:p w14:paraId="423D6921" w14:textId="77777777" w:rsidR="00B710F5" w:rsidRPr="00B953A3" w:rsidRDefault="00B710F5" w:rsidP="00442890">
            <w:pPr>
              <w:jc w:val="center"/>
            </w:pPr>
          </w:p>
        </w:tc>
        <w:tc>
          <w:tcPr>
            <w:tcW w:w="1272" w:type="dxa"/>
            <w:tcBorders>
              <w:left w:val="nil"/>
              <w:right w:val="double" w:sz="6" w:space="0" w:color="auto"/>
            </w:tcBorders>
          </w:tcPr>
          <w:p w14:paraId="48F6ED88" w14:textId="77777777" w:rsidR="00B710F5" w:rsidRPr="00B953A3" w:rsidRDefault="00B710F5" w:rsidP="00442890">
            <w:pPr>
              <w:jc w:val="center"/>
            </w:pPr>
          </w:p>
        </w:tc>
      </w:tr>
      <w:tr w:rsidR="00B710F5" w:rsidRPr="001A781C" w14:paraId="562FC627" w14:textId="77777777" w:rsidTr="00442890">
        <w:tc>
          <w:tcPr>
            <w:tcW w:w="6378" w:type="dxa"/>
            <w:tcBorders>
              <w:top w:val="single" w:sz="6" w:space="0" w:color="auto"/>
              <w:left w:val="double" w:sz="6" w:space="0" w:color="auto"/>
            </w:tcBorders>
          </w:tcPr>
          <w:p w14:paraId="4D95F423" w14:textId="77777777" w:rsidR="00B710F5" w:rsidRPr="00007B9A" w:rsidRDefault="00B710F5" w:rsidP="00442890">
            <w:pPr>
              <w:jc w:val="right"/>
            </w:pPr>
            <w:r w:rsidRPr="00007B9A">
              <w:t>Total pour Travaux en Régie (Somme Provisionne</w:t>
            </w:r>
            <w:r>
              <w:t>l</w:t>
            </w:r>
            <w:r w:rsidRPr="00007B9A">
              <w:t>le</w:t>
            </w:r>
            <w:r>
              <w:t>)</w:t>
            </w:r>
          </w:p>
          <w:p w14:paraId="0CC3C6D3" w14:textId="77777777" w:rsidR="00B710F5" w:rsidRPr="001A781C" w:rsidRDefault="00B710F5" w:rsidP="00442890">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4DAF338A" w14:textId="77777777" w:rsidR="00B710F5" w:rsidRPr="001A781C" w:rsidRDefault="00B710F5" w:rsidP="00442890">
            <w:pPr>
              <w:jc w:val="center"/>
            </w:pPr>
            <w:r w:rsidRPr="001A781C">
              <w:rPr>
                <w:u w:val="single"/>
              </w:rPr>
              <w:tab/>
            </w:r>
          </w:p>
        </w:tc>
        <w:tc>
          <w:tcPr>
            <w:tcW w:w="1272" w:type="dxa"/>
            <w:tcBorders>
              <w:top w:val="single" w:sz="6" w:space="0" w:color="auto"/>
              <w:left w:val="nil"/>
              <w:right w:val="double" w:sz="6" w:space="0" w:color="auto"/>
            </w:tcBorders>
          </w:tcPr>
          <w:p w14:paraId="55591963" w14:textId="77777777" w:rsidR="00B710F5" w:rsidRPr="001A781C" w:rsidRDefault="00B710F5" w:rsidP="00442890">
            <w:pPr>
              <w:jc w:val="center"/>
            </w:pPr>
            <w:r w:rsidRPr="001A781C">
              <w:rPr>
                <w:u w:val="single"/>
              </w:rPr>
              <w:tab/>
            </w:r>
          </w:p>
        </w:tc>
      </w:tr>
      <w:tr w:rsidR="00B710F5" w:rsidRPr="00B94400" w14:paraId="62479AA5" w14:textId="77777777" w:rsidTr="00442890">
        <w:tc>
          <w:tcPr>
            <w:tcW w:w="9000" w:type="dxa"/>
            <w:gridSpan w:val="3"/>
            <w:tcBorders>
              <w:top w:val="double" w:sz="6" w:space="0" w:color="auto"/>
            </w:tcBorders>
          </w:tcPr>
          <w:p w14:paraId="01D1A22F" w14:textId="77777777" w:rsidR="00B710F5" w:rsidRPr="002612B1" w:rsidRDefault="00B710F5" w:rsidP="0006280C">
            <w:pPr>
              <w:spacing w:before="120"/>
            </w:pPr>
            <w:r w:rsidRPr="002612B1">
              <w:t>(a): Le Maître d’Ouvrage devrait</w:t>
            </w:r>
            <w:r>
              <w:t xml:space="preserve"> insérer l’unité de la monnaie nationale.</w:t>
            </w:r>
          </w:p>
        </w:tc>
      </w:tr>
    </w:tbl>
    <w:p w14:paraId="7004A746" w14:textId="77777777" w:rsidR="00B710F5" w:rsidRPr="002612B1" w:rsidRDefault="00B710F5" w:rsidP="00B710F5"/>
    <w:p w14:paraId="63483D0F" w14:textId="77777777" w:rsidR="007A62B3" w:rsidRDefault="007A62B3" w:rsidP="007A62B3">
      <w:pPr>
        <w:pStyle w:val="SPDForm2"/>
        <w:spacing w:before="0" w:after="0"/>
        <w:jc w:val="both"/>
        <w:rPr>
          <w:b w:val="0"/>
          <w:sz w:val="24"/>
          <w:lang w:val="fr-FR"/>
        </w:rPr>
      </w:pPr>
    </w:p>
    <w:p w14:paraId="23D2DA0D" w14:textId="3D83FAEC" w:rsidR="007F35F0" w:rsidRPr="00F643A1" w:rsidRDefault="00B80524" w:rsidP="007F35F0">
      <w:pPr>
        <w:pStyle w:val="Sec4head2"/>
      </w:pPr>
      <w:bookmarkStart w:id="336" w:name="_Toc125886481"/>
      <w:r>
        <w:rPr>
          <w:b w:val="0"/>
          <w:sz w:val="24"/>
        </w:rPr>
        <w:t>]</w:t>
      </w:r>
      <w:r w:rsidR="007A62B3" w:rsidRPr="00E34B6B">
        <w:rPr>
          <w:b w:val="0"/>
          <w:sz w:val="24"/>
        </w:rPr>
        <w:br w:type="page"/>
      </w:r>
      <w:bookmarkStart w:id="337" w:name="_Toc63775960"/>
      <w:bookmarkStart w:id="338" w:name="_Toc63776125"/>
      <w:r w:rsidR="00CC37EF" w:rsidDel="00CC37EF">
        <w:t xml:space="preserve"> </w:t>
      </w:r>
      <w:bookmarkStart w:id="339" w:name="_Toc67047483"/>
      <w:bookmarkStart w:id="340" w:name="_Toc82167742"/>
      <w:bookmarkStart w:id="341" w:name="_Toc127408673"/>
      <w:bookmarkStart w:id="342" w:name="_Toc56680775"/>
      <w:bookmarkEnd w:id="336"/>
      <w:bookmarkEnd w:id="337"/>
      <w:bookmarkEnd w:id="338"/>
      <w:r w:rsidR="007F35F0" w:rsidRPr="00F643A1">
        <w:t>Récapitulatif des Sommes Provisionnelles</w:t>
      </w:r>
      <w:bookmarkEnd w:id="339"/>
      <w:bookmarkEnd w:id="340"/>
      <w:r w:rsidR="007F35F0">
        <w:t xml:space="preserve"> </w:t>
      </w:r>
      <w:bookmarkEnd w:id="341"/>
      <w:r w:rsidR="007F35F0">
        <w:t>spécifiées</w:t>
      </w:r>
    </w:p>
    <w:p w14:paraId="6B03DA12" w14:textId="77777777" w:rsidR="007F35F0" w:rsidRPr="00F643A1" w:rsidRDefault="007F35F0" w:rsidP="007F35F0"/>
    <w:tbl>
      <w:tblPr>
        <w:tblW w:w="0" w:type="auto"/>
        <w:tblInd w:w="120" w:type="dxa"/>
        <w:tblLayout w:type="fixed"/>
        <w:tblLook w:val="0000" w:firstRow="0" w:lastRow="0" w:firstColumn="0" w:lastColumn="0" w:noHBand="0" w:noVBand="0"/>
      </w:tblPr>
      <w:tblGrid>
        <w:gridCol w:w="1080"/>
        <w:gridCol w:w="5322"/>
        <w:gridCol w:w="1158"/>
        <w:gridCol w:w="1228"/>
      </w:tblGrid>
      <w:tr w:rsidR="00716AD5" w:rsidRPr="001A781C" w14:paraId="3DA36915" w14:textId="77777777" w:rsidTr="0006280C">
        <w:tc>
          <w:tcPr>
            <w:tcW w:w="1080" w:type="dxa"/>
            <w:tcBorders>
              <w:top w:val="double" w:sz="6" w:space="0" w:color="auto"/>
              <w:left w:val="double" w:sz="6" w:space="0" w:color="auto"/>
            </w:tcBorders>
          </w:tcPr>
          <w:p w14:paraId="0DD1CAF8" w14:textId="03CDEE50" w:rsidR="00716AD5" w:rsidRPr="001A781C" w:rsidRDefault="00716AD5" w:rsidP="00442890">
            <w:pPr>
              <w:jc w:val="center"/>
              <w:rPr>
                <w:i/>
              </w:rPr>
            </w:pPr>
            <w:r>
              <w:rPr>
                <w:i/>
              </w:rPr>
              <w:t xml:space="preserve">Poste </w:t>
            </w:r>
            <w:r w:rsidRPr="001A781C">
              <w:rPr>
                <w:i/>
              </w:rPr>
              <w:t>no.</w:t>
            </w:r>
          </w:p>
        </w:tc>
        <w:tc>
          <w:tcPr>
            <w:tcW w:w="5322" w:type="dxa"/>
            <w:tcBorders>
              <w:top w:val="double" w:sz="6" w:space="0" w:color="auto"/>
              <w:left w:val="single" w:sz="4" w:space="0" w:color="auto"/>
              <w:bottom w:val="single" w:sz="6" w:space="0" w:color="auto"/>
            </w:tcBorders>
          </w:tcPr>
          <w:p w14:paraId="56A80189" w14:textId="77777777" w:rsidR="00716AD5" w:rsidRPr="001A781C" w:rsidRDefault="00716AD5" w:rsidP="00442890">
            <w:pPr>
              <w:jc w:val="center"/>
              <w:rPr>
                <w:i/>
              </w:rPr>
            </w:pPr>
            <w:r w:rsidRPr="001A781C">
              <w:rPr>
                <w:i/>
              </w:rPr>
              <w:t>Description</w:t>
            </w:r>
          </w:p>
        </w:tc>
        <w:tc>
          <w:tcPr>
            <w:tcW w:w="2386" w:type="dxa"/>
            <w:gridSpan w:val="2"/>
            <w:tcBorders>
              <w:top w:val="double" w:sz="6" w:space="0" w:color="auto"/>
              <w:left w:val="single" w:sz="4" w:space="0" w:color="auto"/>
              <w:bottom w:val="single" w:sz="6" w:space="0" w:color="auto"/>
              <w:right w:val="double" w:sz="6" w:space="0" w:color="auto"/>
            </w:tcBorders>
          </w:tcPr>
          <w:p w14:paraId="064FC774" w14:textId="77777777" w:rsidR="00716AD5" w:rsidRPr="001A781C" w:rsidRDefault="00716AD5" w:rsidP="00442890">
            <w:pPr>
              <w:jc w:val="center"/>
              <w:rPr>
                <w:i/>
              </w:rPr>
            </w:pPr>
            <w:r>
              <w:rPr>
                <w:i/>
              </w:rPr>
              <w:t>Montant</w:t>
            </w:r>
          </w:p>
        </w:tc>
      </w:tr>
      <w:tr w:rsidR="00716AD5" w:rsidRPr="001A781C" w14:paraId="2717F7B5" w14:textId="77777777" w:rsidTr="0006280C">
        <w:tc>
          <w:tcPr>
            <w:tcW w:w="1080" w:type="dxa"/>
            <w:tcBorders>
              <w:top w:val="single" w:sz="6" w:space="0" w:color="auto"/>
              <w:left w:val="double" w:sz="6" w:space="0" w:color="auto"/>
            </w:tcBorders>
          </w:tcPr>
          <w:p w14:paraId="41033075" w14:textId="77777777" w:rsidR="00716AD5" w:rsidRPr="001A781C" w:rsidRDefault="00716AD5" w:rsidP="00442890">
            <w:pPr>
              <w:jc w:val="center"/>
            </w:pPr>
            <w:r w:rsidRPr="001A781C">
              <w:t>1</w:t>
            </w:r>
          </w:p>
        </w:tc>
        <w:tc>
          <w:tcPr>
            <w:tcW w:w="5322" w:type="dxa"/>
            <w:tcBorders>
              <w:left w:val="nil"/>
              <w:bottom w:val="dotted" w:sz="4" w:space="0" w:color="auto"/>
              <w:right w:val="dotted" w:sz="4" w:space="0" w:color="auto"/>
            </w:tcBorders>
          </w:tcPr>
          <w:p w14:paraId="2CC2F59A" w14:textId="77777777" w:rsidR="00716AD5" w:rsidRPr="001A781C" w:rsidRDefault="00716AD5" w:rsidP="00442890"/>
        </w:tc>
        <w:tc>
          <w:tcPr>
            <w:tcW w:w="2386" w:type="dxa"/>
            <w:gridSpan w:val="2"/>
            <w:tcBorders>
              <w:left w:val="nil"/>
              <w:right w:val="double" w:sz="6" w:space="0" w:color="auto"/>
            </w:tcBorders>
          </w:tcPr>
          <w:p w14:paraId="4E54D263" w14:textId="77777777" w:rsidR="00716AD5" w:rsidRPr="001A781C" w:rsidRDefault="00716AD5" w:rsidP="00442890">
            <w:pPr>
              <w:tabs>
                <w:tab w:val="decimal" w:pos="1050"/>
              </w:tabs>
            </w:pPr>
          </w:p>
        </w:tc>
      </w:tr>
      <w:tr w:rsidR="00716AD5" w:rsidRPr="001A781C" w14:paraId="56D62F56" w14:textId="77777777" w:rsidTr="0006280C">
        <w:tc>
          <w:tcPr>
            <w:tcW w:w="1080" w:type="dxa"/>
            <w:tcBorders>
              <w:top w:val="dotted" w:sz="4" w:space="0" w:color="auto"/>
              <w:left w:val="double" w:sz="6" w:space="0" w:color="auto"/>
              <w:bottom w:val="dotted" w:sz="4" w:space="0" w:color="auto"/>
            </w:tcBorders>
          </w:tcPr>
          <w:p w14:paraId="5D86A921"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53F46F3"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6791938B" w14:textId="77777777" w:rsidR="00716AD5" w:rsidRPr="001A781C" w:rsidRDefault="00716AD5" w:rsidP="00442890">
            <w:pPr>
              <w:tabs>
                <w:tab w:val="decimal" w:pos="1050"/>
              </w:tabs>
            </w:pPr>
          </w:p>
        </w:tc>
      </w:tr>
      <w:tr w:rsidR="00716AD5" w:rsidRPr="001A781C" w14:paraId="72498E27" w14:textId="77777777" w:rsidTr="0006280C">
        <w:tc>
          <w:tcPr>
            <w:tcW w:w="1080" w:type="dxa"/>
            <w:tcBorders>
              <w:left w:val="double" w:sz="6" w:space="0" w:color="auto"/>
            </w:tcBorders>
          </w:tcPr>
          <w:p w14:paraId="71E2C909"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5F598CA3" w14:textId="77777777" w:rsidR="00716AD5" w:rsidRPr="001A781C" w:rsidRDefault="00716AD5" w:rsidP="00442890"/>
        </w:tc>
        <w:tc>
          <w:tcPr>
            <w:tcW w:w="2386" w:type="dxa"/>
            <w:gridSpan w:val="2"/>
            <w:tcBorders>
              <w:left w:val="nil"/>
              <w:right w:val="double" w:sz="6" w:space="0" w:color="auto"/>
            </w:tcBorders>
          </w:tcPr>
          <w:p w14:paraId="097540F4" w14:textId="77777777" w:rsidR="00716AD5" w:rsidRPr="001A781C" w:rsidRDefault="00716AD5" w:rsidP="00442890">
            <w:pPr>
              <w:tabs>
                <w:tab w:val="decimal" w:pos="1050"/>
              </w:tabs>
            </w:pPr>
          </w:p>
        </w:tc>
      </w:tr>
      <w:tr w:rsidR="00716AD5" w:rsidRPr="001A781C" w14:paraId="785C523D" w14:textId="77777777" w:rsidTr="0006280C">
        <w:tc>
          <w:tcPr>
            <w:tcW w:w="1080" w:type="dxa"/>
            <w:tcBorders>
              <w:top w:val="dotted" w:sz="4" w:space="0" w:color="auto"/>
              <w:left w:val="double" w:sz="6" w:space="0" w:color="auto"/>
              <w:bottom w:val="dotted" w:sz="4" w:space="0" w:color="auto"/>
            </w:tcBorders>
          </w:tcPr>
          <w:p w14:paraId="0ADF733F" w14:textId="77777777" w:rsidR="00716AD5" w:rsidRPr="001A781C" w:rsidRDefault="00716AD5" w:rsidP="00442890">
            <w:pPr>
              <w:jc w:val="center"/>
            </w:pPr>
            <w:r w:rsidRPr="001A781C">
              <w:t>2</w:t>
            </w:r>
          </w:p>
        </w:tc>
        <w:tc>
          <w:tcPr>
            <w:tcW w:w="5322" w:type="dxa"/>
            <w:tcBorders>
              <w:top w:val="dotted" w:sz="4" w:space="0" w:color="auto"/>
              <w:left w:val="nil"/>
              <w:bottom w:val="dotted" w:sz="4" w:space="0" w:color="auto"/>
              <w:right w:val="dotted" w:sz="4" w:space="0" w:color="auto"/>
            </w:tcBorders>
          </w:tcPr>
          <w:p w14:paraId="07803B5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5D71F8A2" w14:textId="77777777" w:rsidR="00716AD5" w:rsidRPr="001A781C" w:rsidRDefault="00716AD5" w:rsidP="00442890">
            <w:pPr>
              <w:tabs>
                <w:tab w:val="decimal" w:pos="1050"/>
              </w:tabs>
            </w:pPr>
          </w:p>
        </w:tc>
      </w:tr>
      <w:tr w:rsidR="00716AD5" w:rsidRPr="001A781C" w14:paraId="712FDC2A" w14:textId="77777777" w:rsidTr="0006280C">
        <w:tc>
          <w:tcPr>
            <w:tcW w:w="1080" w:type="dxa"/>
            <w:tcBorders>
              <w:left w:val="double" w:sz="6" w:space="0" w:color="auto"/>
            </w:tcBorders>
          </w:tcPr>
          <w:p w14:paraId="08CBE3E0"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6D15413" w14:textId="77777777" w:rsidR="00716AD5" w:rsidRPr="001A781C" w:rsidRDefault="00716AD5" w:rsidP="00442890"/>
        </w:tc>
        <w:tc>
          <w:tcPr>
            <w:tcW w:w="2386" w:type="dxa"/>
            <w:gridSpan w:val="2"/>
            <w:tcBorders>
              <w:left w:val="nil"/>
              <w:right w:val="double" w:sz="6" w:space="0" w:color="auto"/>
            </w:tcBorders>
          </w:tcPr>
          <w:p w14:paraId="479318EB" w14:textId="77777777" w:rsidR="00716AD5" w:rsidRPr="001A781C" w:rsidRDefault="00716AD5" w:rsidP="00442890">
            <w:pPr>
              <w:tabs>
                <w:tab w:val="decimal" w:pos="1050"/>
              </w:tabs>
            </w:pPr>
          </w:p>
        </w:tc>
      </w:tr>
      <w:tr w:rsidR="00716AD5" w:rsidRPr="001A781C" w14:paraId="476D5388" w14:textId="77777777" w:rsidTr="0006280C">
        <w:tc>
          <w:tcPr>
            <w:tcW w:w="1080" w:type="dxa"/>
            <w:tcBorders>
              <w:top w:val="dotted" w:sz="4" w:space="0" w:color="auto"/>
              <w:left w:val="double" w:sz="6" w:space="0" w:color="auto"/>
              <w:bottom w:val="dotted" w:sz="4" w:space="0" w:color="auto"/>
            </w:tcBorders>
          </w:tcPr>
          <w:p w14:paraId="541E2D92"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33E7CD4"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F479009" w14:textId="77777777" w:rsidR="00716AD5" w:rsidRPr="001A781C" w:rsidRDefault="00716AD5" w:rsidP="00442890">
            <w:pPr>
              <w:tabs>
                <w:tab w:val="decimal" w:pos="1050"/>
              </w:tabs>
            </w:pPr>
          </w:p>
        </w:tc>
      </w:tr>
      <w:tr w:rsidR="00716AD5" w:rsidRPr="001A781C" w14:paraId="0049369F" w14:textId="77777777" w:rsidTr="0006280C">
        <w:tc>
          <w:tcPr>
            <w:tcW w:w="1080" w:type="dxa"/>
            <w:tcBorders>
              <w:left w:val="double" w:sz="6" w:space="0" w:color="auto"/>
            </w:tcBorders>
          </w:tcPr>
          <w:p w14:paraId="482A63F8" w14:textId="77777777" w:rsidR="00716AD5" w:rsidRPr="001A781C" w:rsidRDefault="00716AD5" w:rsidP="00442890">
            <w:pPr>
              <w:jc w:val="center"/>
            </w:pPr>
            <w:r w:rsidRPr="001A781C">
              <w:t>3</w:t>
            </w:r>
          </w:p>
        </w:tc>
        <w:tc>
          <w:tcPr>
            <w:tcW w:w="5322" w:type="dxa"/>
            <w:tcBorders>
              <w:top w:val="dotted" w:sz="4" w:space="0" w:color="auto"/>
              <w:left w:val="nil"/>
              <w:bottom w:val="dotted" w:sz="4" w:space="0" w:color="auto"/>
              <w:right w:val="dotted" w:sz="4" w:space="0" w:color="auto"/>
            </w:tcBorders>
          </w:tcPr>
          <w:p w14:paraId="39F8B6D3" w14:textId="77777777" w:rsidR="00716AD5" w:rsidRPr="001A781C" w:rsidRDefault="00716AD5" w:rsidP="00442890"/>
        </w:tc>
        <w:tc>
          <w:tcPr>
            <w:tcW w:w="2386" w:type="dxa"/>
            <w:gridSpan w:val="2"/>
            <w:tcBorders>
              <w:left w:val="nil"/>
              <w:right w:val="double" w:sz="6" w:space="0" w:color="auto"/>
            </w:tcBorders>
          </w:tcPr>
          <w:p w14:paraId="158A937F" w14:textId="77777777" w:rsidR="00716AD5" w:rsidRPr="001A781C" w:rsidRDefault="00716AD5" w:rsidP="00442890">
            <w:pPr>
              <w:tabs>
                <w:tab w:val="decimal" w:pos="1050"/>
              </w:tabs>
            </w:pPr>
          </w:p>
        </w:tc>
      </w:tr>
      <w:tr w:rsidR="00716AD5" w:rsidRPr="001A781C" w14:paraId="56189CE0" w14:textId="77777777" w:rsidTr="0006280C">
        <w:tc>
          <w:tcPr>
            <w:tcW w:w="1080" w:type="dxa"/>
            <w:tcBorders>
              <w:top w:val="dotted" w:sz="4" w:space="0" w:color="auto"/>
              <w:left w:val="double" w:sz="6" w:space="0" w:color="auto"/>
              <w:bottom w:val="dotted" w:sz="4" w:space="0" w:color="auto"/>
            </w:tcBorders>
          </w:tcPr>
          <w:p w14:paraId="13C1302E"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4EA4452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EFE8A9F" w14:textId="77777777" w:rsidR="00716AD5" w:rsidRPr="001A781C" w:rsidRDefault="00716AD5" w:rsidP="00442890">
            <w:pPr>
              <w:tabs>
                <w:tab w:val="decimal" w:pos="1050"/>
              </w:tabs>
            </w:pPr>
          </w:p>
        </w:tc>
      </w:tr>
      <w:tr w:rsidR="00716AD5" w:rsidRPr="001A781C" w14:paraId="09064EEC" w14:textId="77777777" w:rsidTr="0006280C">
        <w:tc>
          <w:tcPr>
            <w:tcW w:w="1080" w:type="dxa"/>
            <w:tcBorders>
              <w:left w:val="double" w:sz="6" w:space="0" w:color="auto"/>
            </w:tcBorders>
          </w:tcPr>
          <w:p w14:paraId="0947102D"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1F78057" w14:textId="77777777" w:rsidR="00716AD5" w:rsidRPr="001A781C" w:rsidRDefault="00716AD5" w:rsidP="00442890"/>
        </w:tc>
        <w:tc>
          <w:tcPr>
            <w:tcW w:w="2386" w:type="dxa"/>
            <w:gridSpan w:val="2"/>
            <w:tcBorders>
              <w:left w:val="nil"/>
              <w:right w:val="double" w:sz="6" w:space="0" w:color="auto"/>
            </w:tcBorders>
          </w:tcPr>
          <w:p w14:paraId="0F03349E" w14:textId="77777777" w:rsidR="00716AD5" w:rsidRPr="001A781C" w:rsidRDefault="00716AD5" w:rsidP="00442890">
            <w:pPr>
              <w:tabs>
                <w:tab w:val="decimal" w:pos="1050"/>
              </w:tabs>
            </w:pPr>
          </w:p>
        </w:tc>
      </w:tr>
      <w:tr w:rsidR="00716AD5" w:rsidRPr="001A781C" w14:paraId="5B67841F" w14:textId="77777777" w:rsidTr="0006280C">
        <w:tc>
          <w:tcPr>
            <w:tcW w:w="1080" w:type="dxa"/>
            <w:tcBorders>
              <w:top w:val="dotted" w:sz="4" w:space="0" w:color="auto"/>
              <w:left w:val="double" w:sz="6" w:space="0" w:color="auto"/>
              <w:bottom w:val="dotted" w:sz="4" w:space="0" w:color="auto"/>
            </w:tcBorders>
          </w:tcPr>
          <w:p w14:paraId="520E5CB8" w14:textId="77777777" w:rsidR="00716AD5" w:rsidRPr="001A781C" w:rsidRDefault="00716AD5" w:rsidP="00442890">
            <w:pPr>
              <w:jc w:val="center"/>
            </w:pPr>
            <w:r w:rsidRPr="001A781C">
              <w:t>4</w:t>
            </w:r>
          </w:p>
        </w:tc>
        <w:tc>
          <w:tcPr>
            <w:tcW w:w="5322" w:type="dxa"/>
            <w:tcBorders>
              <w:top w:val="dotted" w:sz="4" w:space="0" w:color="auto"/>
              <w:left w:val="nil"/>
              <w:bottom w:val="dotted" w:sz="4" w:space="0" w:color="auto"/>
              <w:right w:val="dotted" w:sz="4" w:space="0" w:color="auto"/>
            </w:tcBorders>
          </w:tcPr>
          <w:p w14:paraId="261E8B95"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7CDD9344" w14:textId="77777777" w:rsidR="00716AD5" w:rsidRPr="001A781C" w:rsidRDefault="00716AD5" w:rsidP="00442890">
            <w:pPr>
              <w:tabs>
                <w:tab w:val="decimal" w:pos="1050"/>
              </w:tabs>
            </w:pPr>
          </w:p>
        </w:tc>
      </w:tr>
      <w:tr w:rsidR="00716AD5" w:rsidRPr="001A781C" w14:paraId="14ADCEDC" w14:textId="77777777" w:rsidTr="0006280C">
        <w:tc>
          <w:tcPr>
            <w:tcW w:w="1080" w:type="dxa"/>
            <w:tcBorders>
              <w:left w:val="double" w:sz="6" w:space="0" w:color="auto"/>
            </w:tcBorders>
          </w:tcPr>
          <w:p w14:paraId="2D44932C"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9AC277E" w14:textId="77777777" w:rsidR="00716AD5" w:rsidRPr="001A781C" w:rsidRDefault="00716AD5" w:rsidP="00442890"/>
        </w:tc>
        <w:tc>
          <w:tcPr>
            <w:tcW w:w="2386" w:type="dxa"/>
            <w:gridSpan w:val="2"/>
            <w:tcBorders>
              <w:left w:val="nil"/>
              <w:right w:val="double" w:sz="6" w:space="0" w:color="auto"/>
            </w:tcBorders>
          </w:tcPr>
          <w:p w14:paraId="4C73E1E4" w14:textId="77777777" w:rsidR="00716AD5" w:rsidRPr="001A781C" w:rsidRDefault="00716AD5" w:rsidP="00442890">
            <w:pPr>
              <w:tabs>
                <w:tab w:val="decimal" w:pos="1050"/>
              </w:tabs>
            </w:pPr>
          </w:p>
        </w:tc>
      </w:tr>
      <w:tr w:rsidR="00716AD5" w:rsidRPr="00077CD8" w14:paraId="5E404C1F" w14:textId="77777777" w:rsidTr="0006280C">
        <w:tc>
          <w:tcPr>
            <w:tcW w:w="1080" w:type="dxa"/>
            <w:tcBorders>
              <w:top w:val="dotted" w:sz="4" w:space="0" w:color="auto"/>
              <w:left w:val="double" w:sz="6" w:space="0" w:color="auto"/>
              <w:bottom w:val="dotted" w:sz="4" w:space="0" w:color="auto"/>
            </w:tcBorders>
          </w:tcPr>
          <w:p w14:paraId="6AE57807"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6547BFB3" w14:textId="77777777" w:rsidR="00716AD5" w:rsidRPr="00077CD8" w:rsidRDefault="00716AD5" w:rsidP="00442890">
            <w:pPr>
              <w:ind w:left="-14"/>
            </w:pPr>
            <w:r w:rsidRPr="00077CD8">
              <w:rPr>
                <w:bCs/>
                <w:iCs/>
                <w:color w:val="000000" w:themeColor="text1"/>
                <w:u w:val="single"/>
              </w:rPr>
              <w:t>[</w:t>
            </w:r>
            <w:r w:rsidRPr="00077CD8">
              <w:rPr>
                <w:bCs/>
                <w:i/>
                <w:color w:val="000000" w:themeColor="text1"/>
              </w:rPr>
              <w:t>A insérer par le Maître d’Ouvrage</w:t>
            </w:r>
            <w:r>
              <w:rPr>
                <w:bCs/>
                <w:i/>
                <w:color w:val="000000" w:themeColor="text1"/>
              </w:rPr>
              <w:t xml:space="preserve"> </w:t>
            </w:r>
            <w:r w:rsidRPr="00077CD8">
              <w:rPr>
                <w:i/>
                <w:color w:val="000000" w:themeColor="text1"/>
              </w:rPr>
              <w:t>;</w:t>
            </w:r>
            <w:r w:rsidRPr="00077CD8">
              <w:rPr>
                <w:bCs/>
                <w:i/>
                <w:iCs/>
                <w:color w:val="000000" w:themeColor="text1"/>
                <w:u w:val="single"/>
              </w:rPr>
              <w:t xml:space="preserve"> Supprimer si </w:t>
            </w:r>
            <w:r>
              <w:rPr>
                <w:bCs/>
                <w:i/>
                <w:iCs/>
                <w:color w:val="000000" w:themeColor="text1"/>
                <w:u w:val="single"/>
              </w:rPr>
              <w:t xml:space="preserve">pas </w:t>
            </w:r>
            <w:r w:rsidRPr="00077CD8">
              <w:rPr>
                <w:bCs/>
                <w:i/>
                <w:iCs/>
                <w:color w:val="000000" w:themeColor="text1"/>
              </w:rPr>
              <w:t>applicable</w:t>
            </w:r>
            <w:r>
              <w:rPr>
                <w:bCs/>
                <w:i/>
                <w:iCs/>
                <w:color w:val="000000" w:themeColor="text1"/>
              </w:rPr>
              <w:t xml:space="preserve"> </w:t>
            </w:r>
            <w:r w:rsidRPr="00077CD8">
              <w:rPr>
                <w:bCs/>
                <w:i/>
                <w:iCs/>
                <w:color w:val="000000" w:themeColor="text1"/>
              </w:rPr>
              <w:t>:]</w:t>
            </w:r>
            <w:r w:rsidRPr="00077CD8">
              <w:rPr>
                <w:bCs/>
                <w:iCs/>
                <w:color w:val="000000" w:themeColor="text1"/>
              </w:rPr>
              <w:t xml:space="preserve"> </w:t>
            </w:r>
            <w:r>
              <w:rPr>
                <w:bCs/>
                <w:iCs/>
                <w:color w:val="000000" w:themeColor="text1"/>
              </w:rPr>
              <w:t>sommes provisionnelles pour résultats additionnels ES</w:t>
            </w:r>
            <w:r w:rsidRPr="00077CD8">
              <w:rPr>
                <w:bCs/>
                <w:iCs/>
                <w:color w:val="000000" w:themeColor="text1"/>
              </w:rPr>
              <w:t>.</w:t>
            </w:r>
          </w:p>
        </w:tc>
        <w:tc>
          <w:tcPr>
            <w:tcW w:w="2386" w:type="dxa"/>
            <w:gridSpan w:val="2"/>
            <w:tcBorders>
              <w:top w:val="dotted" w:sz="4" w:space="0" w:color="auto"/>
              <w:left w:val="nil"/>
              <w:bottom w:val="dotted" w:sz="4" w:space="0" w:color="auto"/>
              <w:right w:val="double" w:sz="6" w:space="0" w:color="auto"/>
            </w:tcBorders>
          </w:tcPr>
          <w:p w14:paraId="0C92291F" w14:textId="77777777" w:rsidR="00716AD5" w:rsidRPr="00077CD8" w:rsidRDefault="00716AD5" w:rsidP="00442890">
            <w:pPr>
              <w:tabs>
                <w:tab w:val="decimal" w:pos="1050"/>
              </w:tabs>
            </w:pPr>
          </w:p>
        </w:tc>
      </w:tr>
      <w:tr w:rsidR="00716AD5" w:rsidRPr="00077CD8" w14:paraId="0C541704" w14:textId="77777777" w:rsidTr="0006280C">
        <w:tc>
          <w:tcPr>
            <w:tcW w:w="1080" w:type="dxa"/>
            <w:tcBorders>
              <w:left w:val="double" w:sz="6" w:space="0" w:color="auto"/>
            </w:tcBorders>
          </w:tcPr>
          <w:p w14:paraId="63B53480" w14:textId="77777777" w:rsidR="00716AD5" w:rsidRPr="00077CD8"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15AD3F3A" w14:textId="77777777" w:rsidR="00716AD5" w:rsidRPr="00077CD8" w:rsidRDefault="00716AD5" w:rsidP="00442890">
            <w:pPr>
              <w:ind w:hanging="14"/>
            </w:pPr>
            <w:r w:rsidRPr="00077CD8">
              <w:rPr>
                <w:bCs/>
                <w:i/>
                <w:iCs/>
                <w:color w:val="000000" w:themeColor="text1"/>
                <w:u w:val="single"/>
              </w:rPr>
              <w:t>[</w:t>
            </w:r>
            <w:r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sommes provisionnell</w:t>
            </w:r>
            <w:r>
              <w:rPr>
                <w:bCs/>
                <w:iCs/>
                <w:color w:val="000000" w:themeColor="text1"/>
              </w:rPr>
              <w:t>es pour la part du Maître d’Ouvrage dans les coûts du CPRD.</w:t>
            </w:r>
          </w:p>
        </w:tc>
        <w:tc>
          <w:tcPr>
            <w:tcW w:w="2386" w:type="dxa"/>
            <w:gridSpan w:val="2"/>
            <w:tcBorders>
              <w:left w:val="nil"/>
              <w:right w:val="double" w:sz="6" w:space="0" w:color="auto"/>
            </w:tcBorders>
          </w:tcPr>
          <w:p w14:paraId="325F47D9" w14:textId="77777777" w:rsidR="00716AD5" w:rsidRPr="00077CD8" w:rsidRDefault="00716AD5" w:rsidP="00442890">
            <w:pPr>
              <w:tabs>
                <w:tab w:val="decimal" w:pos="1050"/>
              </w:tabs>
            </w:pPr>
          </w:p>
        </w:tc>
      </w:tr>
      <w:tr w:rsidR="00716AD5" w:rsidRPr="001A781C" w14:paraId="2951C589" w14:textId="77777777" w:rsidTr="0006280C">
        <w:tc>
          <w:tcPr>
            <w:tcW w:w="1080" w:type="dxa"/>
            <w:tcBorders>
              <w:top w:val="dotted" w:sz="4" w:space="0" w:color="auto"/>
              <w:left w:val="double" w:sz="6" w:space="0" w:color="auto"/>
              <w:bottom w:val="dotted" w:sz="4" w:space="0" w:color="auto"/>
            </w:tcBorders>
          </w:tcPr>
          <w:p w14:paraId="1103BD5D" w14:textId="77777777" w:rsidR="00716AD5" w:rsidRPr="001A781C" w:rsidRDefault="00716AD5" w:rsidP="00442890">
            <w:pPr>
              <w:jc w:val="center"/>
            </w:pPr>
            <w:r w:rsidRPr="001A781C">
              <w:t>etc.</w:t>
            </w:r>
          </w:p>
        </w:tc>
        <w:tc>
          <w:tcPr>
            <w:tcW w:w="5322" w:type="dxa"/>
            <w:tcBorders>
              <w:top w:val="dotted" w:sz="4" w:space="0" w:color="auto"/>
              <w:left w:val="nil"/>
              <w:bottom w:val="dotted" w:sz="4" w:space="0" w:color="auto"/>
              <w:right w:val="dotted" w:sz="4" w:space="0" w:color="auto"/>
            </w:tcBorders>
          </w:tcPr>
          <w:p w14:paraId="07EA6979"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46DD0D3D" w14:textId="77777777" w:rsidR="00716AD5" w:rsidRPr="001A781C" w:rsidRDefault="00716AD5" w:rsidP="00442890">
            <w:pPr>
              <w:tabs>
                <w:tab w:val="decimal" w:pos="1050"/>
              </w:tabs>
            </w:pPr>
          </w:p>
        </w:tc>
      </w:tr>
      <w:tr w:rsidR="00716AD5" w:rsidRPr="001A781C" w14:paraId="5FE513DA" w14:textId="77777777" w:rsidTr="0006280C">
        <w:tc>
          <w:tcPr>
            <w:tcW w:w="1080" w:type="dxa"/>
            <w:tcBorders>
              <w:left w:val="double" w:sz="6" w:space="0" w:color="auto"/>
              <w:bottom w:val="single" w:sz="6" w:space="0" w:color="auto"/>
            </w:tcBorders>
          </w:tcPr>
          <w:p w14:paraId="4113F395" w14:textId="77777777" w:rsidR="00716AD5" w:rsidRPr="001A781C" w:rsidRDefault="00716AD5" w:rsidP="00442890">
            <w:pPr>
              <w:jc w:val="center"/>
            </w:pPr>
          </w:p>
        </w:tc>
        <w:tc>
          <w:tcPr>
            <w:tcW w:w="5322" w:type="dxa"/>
            <w:tcBorders>
              <w:top w:val="dotted" w:sz="4" w:space="0" w:color="auto"/>
              <w:left w:val="nil"/>
              <w:bottom w:val="single" w:sz="6" w:space="0" w:color="auto"/>
              <w:right w:val="dotted" w:sz="4" w:space="0" w:color="auto"/>
            </w:tcBorders>
          </w:tcPr>
          <w:p w14:paraId="509295F0" w14:textId="77777777" w:rsidR="00716AD5" w:rsidRPr="001A781C" w:rsidRDefault="00716AD5" w:rsidP="00442890"/>
        </w:tc>
        <w:tc>
          <w:tcPr>
            <w:tcW w:w="2386" w:type="dxa"/>
            <w:gridSpan w:val="2"/>
            <w:tcBorders>
              <w:left w:val="nil"/>
              <w:bottom w:val="single" w:sz="6" w:space="0" w:color="auto"/>
              <w:right w:val="double" w:sz="6" w:space="0" w:color="auto"/>
            </w:tcBorders>
          </w:tcPr>
          <w:p w14:paraId="228EEB49" w14:textId="77777777" w:rsidR="00716AD5" w:rsidRPr="001A781C" w:rsidRDefault="00716AD5" w:rsidP="00442890">
            <w:pPr>
              <w:tabs>
                <w:tab w:val="decimal" w:pos="1050"/>
              </w:tabs>
            </w:pPr>
          </w:p>
        </w:tc>
      </w:tr>
      <w:tr w:rsidR="007F35F0" w:rsidRPr="001A781C" w14:paraId="294363A6" w14:textId="77777777" w:rsidTr="0006280C">
        <w:tc>
          <w:tcPr>
            <w:tcW w:w="7560" w:type="dxa"/>
            <w:gridSpan w:val="3"/>
            <w:tcBorders>
              <w:top w:val="single" w:sz="6" w:space="0" w:color="auto"/>
              <w:left w:val="double" w:sz="6" w:space="0" w:color="auto"/>
              <w:bottom w:val="double" w:sz="6" w:space="0" w:color="auto"/>
            </w:tcBorders>
          </w:tcPr>
          <w:p w14:paraId="72378535" w14:textId="77777777" w:rsidR="007F35F0" w:rsidRPr="00077CD8" w:rsidRDefault="007F35F0" w:rsidP="00442890">
            <w:pPr>
              <w:jc w:val="right"/>
            </w:pPr>
            <w:r w:rsidRPr="00077CD8">
              <w:t xml:space="preserve">Total des </w:t>
            </w:r>
            <w:r>
              <w:rPr>
                <w:bCs/>
                <w:iCs/>
                <w:color w:val="000000" w:themeColor="text1"/>
              </w:rPr>
              <w:t>S</w:t>
            </w:r>
            <w:r w:rsidRPr="00077CD8">
              <w:rPr>
                <w:bCs/>
                <w:iCs/>
                <w:color w:val="000000" w:themeColor="text1"/>
              </w:rPr>
              <w:t xml:space="preserve">ommes </w:t>
            </w:r>
            <w:r>
              <w:rPr>
                <w:bCs/>
                <w:iCs/>
                <w:color w:val="000000" w:themeColor="text1"/>
              </w:rPr>
              <w:t>P</w:t>
            </w:r>
            <w:r w:rsidRPr="00077CD8">
              <w:rPr>
                <w:bCs/>
                <w:iCs/>
                <w:color w:val="000000" w:themeColor="text1"/>
              </w:rPr>
              <w:t>rovisionnell</w:t>
            </w:r>
            <w:r>
              <w:rPr>
                <w:bCs/>
                <w:iCs/>
                <w:color w:val="000000" w:themeColor="text1"/>
              </w:rPr>
              <w:t>es</w:t>
            </w:r>
          </w:p>
          <w:p w14:paraId="56FE3B7D" w14:textId="77777777" w:rsidR="007F35F0" w:rsidRPr="001A781C" w:rsidRDefault="007F35F0" w:rsidP="00442890">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228" w:type="dxa"/>
            <w:tcBorders>
              <w:top w:val="single" w:sz="6" w:space="0" w:color="auto"/>
              <w:bottom w:val="double" w:sz="6" w:space="0" w:color="auto"/>
              <w:right w:val="double" w:sz="6" w:space="0" w:color="auto"/>
            </w:tcBorders>
          </w:tcPr>
          <w:p w14:paraId="723D005A" w14:textId="77777777" w:rsidR="007F35F0" w:rsidRPr="001A781C" w:rsidRDefault="007F35F0" w:rsidP="00442890">
            <w:pPr>
              <w:tabs>
                <w:tab w:val="decimal" w:pos="1062"/>
              </w:tabs>
            </w:pPr>
          </w:p>
        </w:tc>
      </w:tr>
    </w:tbl>
    <w:p w14:paraId="1952A0F6" w14:textId="77777777" w:rsidR="007F35F0" w:rsidRPr="001A781C" w:rsidRDefault="007F35F0" w:rsidP="007F35F0"/>
    <w:p w14:paraId="7AB78CDE" w14:textId="7946A908" w:rsidR="00985C1B" w:rsidRDefault="00985C1B">
      <w:pPr>
        <w:rPr>
          <w:sz w:val="32"/>
          <w:lang w:eastAsia="en-US"/>
        </w:rPr>
      </w:pPr>
      <w:r>
        <w:rPr>
          <w:b/>
          <w:sz w:val="32"/>
        </w:rPr>
        <w:br w:type="page"/>
      </w:r>
    </w:p>
    <w:p w14:paraId="2A127F94" w14:textId="77777777" w:rsidR="00985C1B" w:rsidRDefault="00985C1B" w:rsidP="00985C1B">
      <w:pPr>
        <w:pStyle w:val="SecIVH2"/>
      </w:pPr>
      <w:bookmarkStart w:id="343" w:name="_Toc63775963"/>
      <w:bookmarkStart w:id="344" w:name="_Toc63776128"/>
      <w:bookmarkStart w:id="345" w:name="_Toc87449883"/>
      <w:bookmarkStart w:id="346" w:name="_Toc138922057"/>
      <w:r w:rsidRPr="00345039">
        <w:t>Récapitulatif Général</w:t>
      </w:r>
      <w:bookmarkEnd w:id="343"/>
      <w:bookmarkEnd w:id="344"/>
      <w:bookmarkEnd w:id="345"/>
      <w:bookmarkEnd w:id="346"/>
    </w:p>
    <w:p w14:paraId="22B51AA6" w14:textId="77777777" w:rsidR="00985C1B" w:rsidRPr="00345039" w:rsidRDefault="00985C1B" w:rsidP="00985C1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985C1B" w:rsidRPr="00F70AC0" w14:paraId="7F6D42A4" w14:textId="77777777" w:rsidTr="00442890">
        <w:tc>
          <w:tcPr>
            <w:tcW w:w="6468" w:type="dxa"/>
            <w:tcBorders>
              <w:top w:val="double" w:sz="6" w:space="0" w:color="auto"/>
              <w:left w:val="double" w:sz="6" w:space="0" w:color="auto"/>
            </w:tcBorders>
          </w:tcPr>
          <w:p w14:paraId="18CC0988" w14:textId="036D7A26"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Récapit</w:t>
            </w:r>
            <w:r w:rsidR="00655ED5">
              <w:rPr>
                <w:b/>
                <w:bCs/>
                <w:iCs/>
                <w:noProof/>
                <w:color w:val="000000" w:themeColor="text1"/>
                <w:sz w:val="24"/>
                <w:szCs w:val="24"/>
              </w:rPr>
              <w:t>u</w:t>
            </w:r>
            <w:r w:rsidRPr="00FD3B61">
              <w:rPr>
                <w:b/>
                <w:bCs/>
                <w:iCs/>
                <w:noProof/>
                <w:color w:val="000000" w:themeColor="text1"/>
                <w:sz w:val="24"/>
                <w:szCs w:val="24"/>
              </w:rPr>
              <w:t>latif général</w:t>
            </w:r>
          </w:p>
        </w:tc>
        <w:tc>
          <w:tcPr>
            <w:tcW w:w="1092" w:type="dxa"/>
            <w:tcBorders>
              <w:top w:val="double" w:sz="6" w:space="0" w:color="auto"/>
              <w:left w:val="single" w:sz="4" w:space="0" w:color="auto"/>
              <w:bottom w:val="single" w:sz="6" w:space="0" w:color="auto"/>
            </w:tcBorders>
          </w:tcPr>
          <w:p w14:paraId="669654DC"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30426D71"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985C1B" w:rsidRPr="00F70AC0" w14:paraId="5BCB8EDC" w14:textId="77777777" w:rsidTr="00442890">
        <w:tc>
          <w:tcPr>
            <w:tcW w:w="6468" w:type="dxa"/>
            <w:tcBorders>
              <w:top w:val="single" w:sz="6" w:space="0" w:color="auto"/>
              <w:left w:val="double" w:sz="6" w:space="0" w:color="auto"/>
            </w:tcBorders>
          </w:tcPr>
          <w:p w14:paraId="1DA28F6E"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00654090"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76A805F"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45B04A35" w14:textId="77777777" w:rsidTr="00442890">
        <w:tc>
          <w:tcPr>
            <w:tcW w:w="6468" w:type="dxa"/>
            <w:tcBorders>
              <w:top w:val="dotted" w:sz="4" w:space="0" w:color="auto"/>
              <w:left w:val="double" w:sz="6" w:space="0" w:color="auto"/>
              <w:bottom w:val="dotted" w:sz="4" w:space="0" w:color="auto"/>
            </w:tcBorders>
          </w:tcPr>
          <w:p w14:paraId="2B3467B0"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47A95A5" w14:textId="77777777" w:rsidR="00985C1B" w:rsidRPr="00F70AC0" w:rsidRDefault="00985C1B" w:rsidP="00442890">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DCB9217"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62B2307A" w14:textId="77777777" w:rsidTr="00442890">
        <w:tc>
          <w:tcPr>
            <w:tcW w:w="6468" w:type="dxa"/>
            <w:tcBorders>
              <w:left w:val="double" w:sz="6" w:space="0" w:color="auto"/>
            </w:tcBorders>
          </w:tcPr>
          <w:p w14:paraId="171BA288"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36F5A1"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979DA22"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55FD8A37" w14:textId="77777777" w:rsidTr="00442890">
        <w:tc>
          <w:tcPr>
            <w:tcW w:w="6468" w:type="dxa"/>
            <w:tcBorders>
              <w:top w:val="dotted" w:sz="4" w:space="0" w:color="auto"/>
              <w:left w:val="double" w:sz="6" w:space="0" w:color="auto"/>
            </w:tcBorders>
          </w:tcPr>
          <w:p w14:paraId="68FAA843" w14:textId="77777777" w:rsidR="00985C1B" w:rsidRPr="00F70AC0" w:rsidRDefault="00985C1B" w:rsidP="00442890">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315FA6A" w14:textId="77777777" w:rsidR="00985C1B" w:rsidRPr="00F70AC0" w:rsidRDefault="00985C1B" w:rsidP="00442890">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2D3499D0"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E2BF5F4" w14:textId="77777777" w:rsidTr="00442890">
        <w:tc>
          <w:tcPr>
            <w:tcW w:w="6468" w:type="dxa"/>
            <w:tcBorders>
              <w:left w:val="double" w:sz="6" w:space="0" w:color="auto"/>
              <w:bottom w:val="single" w:sz="6" w:space="0" w:color="auto"/>
            </w:tcBorders>
          </w:tcPr>
          <w:p w14:paraId="7AAC4F05"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3F607A5D"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73430BE3"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4BE98FAB" w14:textId="77777777" w:rsidTr="00442890">
        <w:tc>
          <w:tcPr>
            <w:tcW w:w="6468" w:type="dxa"/>
            <w:tcBorders>
              <w:top w:val="single" w:sz="6" w:space="0" w:color="auto"/>
              <w:left w:val="double" w:sz="6" w:space="0" w:color="auto"/>
              <w:bottom w:val="single" w:sz="6" w:space="0" w:color="auto"/>
            </w:tcBorders>
          </w:tcPr>
          <w:p w14:paraId="27878076" w14:textId="40F48E36" w:rsidR="00985C1B" w:rsidRPr="00C05C8F" w:rsidRDefault="00985C1B" w:rsidP="00442890">
            <w:pPr>
              <w:tabs>
                <w:tab w:val="left" w:pos="330"/>
              </w:tabs>
              <w:spacing w:before="60" w:after="60"/>
              <w:rPr>
                <w:i/>
                <w:noProof/>
                <w:color w:val="000000" w:themeColor="text1"/>
                <w:sz w:val="24"/>
                <w:szCs w:val="24"/>
              </w:rPr>
            </w:pPr>
            <w:r>
              <w:rPr>
                <w:i/>
                <w:noProof/>
                <w:color w:val="000000" w:themeColor="text1"/>
                <w:sz w:val="24"/>
                <w:szCs w:val="24"/>
              </w:rPr>
              <w:t>Total pour Trava</w:t>
            </w:r>
            <w:r w:rsidR="00655ED5">
              <w:rPr>
                <w:i/>
                <w:noProof/>
                <w:color w:val="000000" w:themeColor="text1"/>
                <w:sz w:val="24"/>
                <w:szCs w:val="24"/>
              </w:rPr>
              <w:t>ux</w:t>
            </w:r>
            <w:r>
              <w:rPr>
                <w:i/>
                <w:noProof/>
                <w:color w:val="000000" w:themeColor="text1"/>
                <w:sz w:val="24"/>
                <w:szCs w:val="24"/>
              </w:rPr>
              <w:t xml:space="preserve">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1457FB39" w14:textId="77777777" w:rsidR="00985C1B" w:rsidRPr="00F70AC0" w:rsidRDefault="00985C1B" w:rsidP="00442890">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0E4D70B5"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6F0D61E" w14:textId="77777777" w:rsidTr="00442890">
        <w:tc>
          <w:tcPr>
            <w:tcW w:w="6468" w:type="dxa"/>
            <w:tcBorders>
              <w:top w:val="single" w:sz="6" w:space="0" w:color="auto"/>
              <w:left w:val="double" w:sz="6" w:space="0" w:color="auto"/>
              <w:bottom w:val="single" w:sz="6" w:space="0" w:color="auto"/>
            </w:tcBorders>
          </w:tcPr>
          <w:p w14:paraId="5A396AA3" w14:textId="243D18AD"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w:t>
            </w:r>
            <w:r w:rsidR="00C8095B">
              <w:rPr>
                <w:i/>
                <w:noProof/>
                <w:color w:val="000000" w:themeColor="text1"/>
                <w:sz w:val="24"/>
                <w:szCs w:val="24"/>
              </w:rPr>
              <w:t>s</w:t>
            </w:r>
            <w:r w:rsidRPr="00C05C8F">
              <w:rPr>
                <w:i/>
                <w:noProof/>
                <w:color w:val="000000" w:themeColor="text1"/>
                <w:sz w:val="24"/>
                <w:szCs w:val="24"/>
              </w:rPr>
              <w:t xml:space="preserve"> spécifiée</w:t>
            </w:r>
            <w:r w:rsidR="00C8095B">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7BCCF0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15FE569"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36016F8" w14:textId="77777777" w:rsidTr="00442890">
        <w:tc>
          <w:tcPr>
            <w:tcW w:w="6468" w:type="dxa"/>
            <w:tcBorders>
              <w:top w:val="single" w:sz="6" w:space="0" w:color="auto"/>
              <w:left w:val="double" w:sz="6" w:space="0" w:color="auto"/>
              <w:bottom w:val="single" w:sz="6" w:space="0" w:color="auto"/>
            </w:tcBorders>
          </w:tcPr>
          <w:p w14:paraId="40532918" w14:textId="33E2C2ED" w:rsidR="00985C1B" w:rsidRPr="00C84787" w:rsidRDefault="00985C1B" w:rsidP="00442890">
            <w:pPr>
              <w:tabs>
                <w:tab w:val="left" w:pos="330"/>
              </w:tabs>
              <w:spacing w:before="60" w:after="60"/>
              <w:rPr>
                <w:i/>
                <w:noProof/>
                <w:color w:val="000000" w:themeColor="text1"/>
                <w:sz w:val="24"/>
                <w:szCs w:val="24"/>
              </w:rPr>
            </w:pPr>
            <w:r w:rsidRPr="00C84787">
              <w:rPr>
                <w:i/>
                <w:noProof/>
                <w:color w:val="000000" w:themeColor="text1"/>
                <w:sz w:val="24"/>
                <w:szCs w:val="24"/>
              </w:rPr>
              <w:t>Total des Activit</w:t>
            </w:r>
            <w:r w:rsidR="00C8095B">
              <w:rPr>
                <w:i/>
                <w:noProof/>
                <w:color w:val="000000" w:themeColor="text1"/>
                <w:sz w:val="24"/>
                <w:szCs w:val="24"/>
              </w:rPr>
              <w:t>é</w:t>
            </w:r>
            <w:r w:rsidRPr="00C84787">
              <w:rPr>
                <w:i/>
                <w:noProof/>
                <w:color w:val="000000" w:themeColor="text1"/>
                <w:sz w:val="24"/>
                <w:szCs w:val="24"/>
              </w:rPr>
              <w:t>s et des sommes pr</w:t>
            </w:r>
            <w:r>
              <w:rPr>
                <w:i/>
                <w:noProof/>
                <w:color w:val="000000" w:themeColor="text1"/>
                <w:sz w:val="24"/>
                <w:szCs w:val="24"/>
              </w:rPr>
              <w:t>o</w:t>
            </w:r>
            <w:r w:rsidRPr="00C84787">
              <w:rPr>
                <w:i/>
                <w:noProof/>
                <w:color w:val="000000" w:themeColor="text1"/>
                <w:sz w:val="24"/>
                <w:szCs w:val="24"/>
              </w:rPr>
              <w:t>vis</w:t>
            </w:r>
            <w:r w:rsidR="00C8095B">
              <w:rPr>
                <w:i/>
                <w:noProof/>
                <w:color w:val="000000" w:themeColor="text1"/>
                <w:sz w:val="24"/>
                <w:szCs w:val="24"/>
              </w:rPr>
              <w:t>i</w:t>
            </w:r>
            <w:r w:rsidRPr="00C84787">
              <w:rPr>
                <w:i/>
                <w:noProof/>
                <w:color w:val="000000" w:themeColor="text1"/>
                <w:sz w:val="24"/>
                <w:szCs w:val="24"/>
              </w:rPr>
              <w:t>onnelles (A + B</w:t>
            </w:r>
            <w:r>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15C62A5"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041477B"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3E45DC12" w14:textId="77777777" w:rsidTr="00442890">
        <w:tc>
          <w:tcPr>
            <w:tcW w:w="6468" w:type="dxa"/>
            <w:tcBorders>
              <w:top w:val="single" w:sz="6" w:space="0" w:color="auto"/>
              <w:left w:val="double" w:sz="6" w:space="0" w:color="auto"/>
              <w:bottom w:val="single" w:sz="6" w:space="0" w:color="auto"/>
            </w:tcBorders>
          </w:tcPr>
          <w:p w14:paraId="585E0767"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A4ED60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D76B68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2376666" w14:textId="77777777" w:rsidTr="00442890">
        <w:tc>
          <w:tcPr>
            <w:tcW w:w="6468" w:type="dxa"/>
            <w:tcBorders>
              <w:top w:val="single" w:sz="6" w:space="0" w:color="auto"/>
              <w:left w:val="double" w:sz="6" w:space="0" w:color="auto"/>
              <w:bottom w:val="single" w:sz="6" w:space="0" w:color="auto"/>
            </w:tcBorders>
          </w:tcPr>
          <w:p w14:paraId="191875C2" w14:textId="40A8DE61"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 xml:space="preserve">Prix de la </w:t>
            </w:r>
            <w:r w:rsidR="00C8095B">
              <w:rPr>
                <w:i/>
                <w:noProof/>
                <w:color w:val="000000" w:themeColor="text1"/>
                <w:sz w:val="24"/>
                <w:szCs w:val="24"/>
              </w:rPr>
              <w:t>P</w:t>
            </w:r>
            <w:r w:rsidRPr="00C05C8F">
              <w:rPr>
                <w:i/>
                <w:noProof/>
                <w:color w:val="000000" w:themeColor="text1"/>
                <w:sz w:val="24"/>
                <w:szCs w:val="24"/>
              </w:rPr>
              <w:t>roposition  (</w:t>
            </w:r>
            <w:r>
              <w:rPr>
                <w:i/>
                <w:noProof/>
                <w:color w:val="000000" w:themeColor="text1"/>
                <w:sz w:val="24"/>
                <w:szCs w:val="24"/>
              </w:rPr>
              <w:t>D + 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5A6A576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A933DC"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C73580D" w14:textId="77777777" w:rsidTr="00442890">
        <w:tc>
          <w:tcPr>
            <w:tcW w:w="6468" w:type="dxa"/>
            <w:tcBorders>
              <w:top w:val="single" w:sz="6" w:space="0" w:color="auto"/>
              <w:left w:val="double" w:sz="6" w:space="0" w:color="auto"/>
              <w:bottom w:val="double" w:sz="6" w:space="0" w:color="auto"/>
            </w:tcBorders>
          </w:tcPr>
          <w:p w14:paraId="62602AF9"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E5D7D15" w14:textId="77777777" w:rsidR="00985C1B" w:rsidRPr="00F70AC0" w:rsidRDefault="00985C1B" w:rsidP="00442890">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3945451" w14:textId="77777777" w:rsidR="00985C1B" w:rsidRPr="00F70AC0" w:rsidRDefault="00985C1B" w:rsidP="00442890">
            <w:pPr>
              <w:tabs>
                <w:tab w:val="decimal" w:pos="1050"/>
              </w:tabs>
              <w:spacing w:before="60" w:after="60"/>
              <w:rPr>
                <w:noProof/>
                <w:color w:val="000000" w:themeColor="text1"/>
                <w:szCs w:val="24"/>
              </w:rPr>
            </w:pPr>
          </w:p>
        </w:tc>
      </w:tr>
      <w:tr w:rsidR="00985C1B" w:rsidRPr="00C05C8F" w14:paraId="10947E45" w14:textId="77777777" w:rsidTr="00442890">
        <w:tc>
          <w:tcPr>
            <w:tcW w:w="9000" w:type="dxa"/>
            <w:gridSpan w:val="3"/>
          </w:tcPr>
          <w:p w14:paraId="2005E682" w14:textId="7B049F2F" w:rsidR="00985C1B" w:rsidRPr="00FD3E74" w:rsidRDefault="00985C1B" w:rsidP="00442890">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Pr>
                <w:noProof/>
                <w:color w:val="000000" w:themeColor="text1"/>
                <w:sz w:val="24"/>
                <w:szCs w:val="24"/>
              </w:rPr>
              <w:t xml:space="preserve">u </w:t>
            </w:r>
            <w:r w:rsidR="00D22645">
              <w:rPr>
                <w:noProof/>
                <w:color w:val="000000" w:themeColor="text1"/>
                <w:sz w:val="24"/>
                <w:szCs w:val="24"/>
              </w:rPr>
              <w:t>Maître d’Oeuvre</w:t>
            </w:r>
            <w:r w:rsidRPr="00FD3E74">
              <w:rPr>
                <w:noProof/>
                <w:color w:val="000000" w:themeColor="text1"/>
                <w:sz w:val="24"/>
                <w:szCs w:val="24"/>
              </w:rPr>
              <w:t xml:space="preserve">, conformément aux </w:t>
            </w:r>
            <w:r>
              <w:rPr>
                <w:noProof/>
                <w:color w:val="000000" w:themeColor="text1"/>
                <w:sz w:val="24"/>
                <w:szCs w:val="24"/>
              </w:rPr>
              <w:t>Sous-Clause 13.4 et</w:t>
            </w:r>
            <w:r w:rsidRPr="00FD3E74">
              <w:rPr>
                <w:noProof/>
                <w:color w:val="000000" w:themeColor="text1"/>
                <w:sz w:val="24"/>
                <w:szCs w:val="24"/>
              </w:rPr>
              <w:t xml:space="preserve"> 13.5 </w:t>
            </w:r>
            <w:r w:rsidR="00F321C5">
              <w:rPr>
                <w:noProof/>
                <w:color w:val="000000" w:themeColor="text1"/>
                <w:sz w:val="24"/>
                <w:szCs w:val="24"/>
              </w:rPr>
              <w:t>du CCAG</w:t>
            </w:r>
            <w:r>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Pr>
                <w:noProof/>
                <w:color w:val="000000" w:themeColor="text1"/>
                <w:sz w:val="24"/>
                <w:szCs w:val="24"/>
              </w:rPr>
              <w:t>Sous-Clause</w:t>
            </w:r>
            <w:r w:rsidRPr="00FD3E74">
              <w:rPr>
                <w:noProof/>
                <w:color w:val="000000" w:themeColor="text1"/>
                <w:sz w:val="24"/>
                <w:szCs w:val="24"/>
              </w:rPr>
              <w:t xml:space="preserve"> 13.</w:t>
            </w:r>
            <w:r>
              <w:rPr>
                <w:noProof/>
                <w:color w:val="000000" w:themeColor="text1"/>
                <w:sz w:val="24"/>
                <w:szCs w:val="24"/>
              </w:rPr>
              <w:t>4</w:t>
            </w:r>
            <w:r w:rsidRPr="00FD3E74">
              <w:rPr>
                <w:noProof/>
                <w:color w:val="000000" w:themeColor="text1"/>
                <w:sz w:val="24"/>
                <w:szCs w:val="24"/>
              </w:rPr>
              <w:t xml:space="preserve"> </w:t>
            </w:r>
            <w:r w:rsidR="00F321C5">
              <w:rPr>
                <w:noProof/>
                <w:color w:val="000000" w:themeColor="text1"/>
                <w:sz w:val="24"/>
                <w:szCs w:val="24"/>
              </w:rPr>
              <w:t>du CCAP</w:t>
            </w:r>
            <w:r w:rsidRPr="00FD3E74">
              <w:rPr>
                <w:noProof/>
                <w:color w:val="000000" w:themeColor="text1"/>
                <w:sz w:val="24"/>
                <w:szCs w:val="24"/>
              </w:rPr>
              <w:t xml:space="preserve"> - </w:t>
            </w:r>
            <w:r w:rsidR="00F321C5">
              <w:rPr>
                <w:noProof/>
                <w:color w:val="000000" w:themeColor="text1"/>
                <w:sz w:val="24"/>
                <w:szCs w:val="24"/>
              </w:rPr>
              <w:t>P</w:t>
            </w:r>
            <w:r w:rsidRPr="00FD3E74">
              <w:rPr>
                <w:noProof/>
                <w:color w:val="000000" w:themeColor="text1"/>
                <w:sz w:val="24"/>
                <w:szCs w:val="24"/>
              </w:rPr>
              <w:t>artie B.</w:t>
            </w:r>
          </w:p>
          <w:p w14:paraId="1D68BF67" w14:textId="5C51AA68" w:rsidR="00985C1B" w:rsidRPr="00FD3E74" w:rsidRDefault="00985C1B" w:rsidP="00442890">
            <w:pPr>
              <w:spacing w:before="60" w:after="60"/>
              <w:rPr>
                <w:noProof/>
                <w:color w:val="000000" w:themeColor="text1"/>
                <w:sz w:val="24"/>
                <w:szCs w:val="24"/>
              </w:rPr>
            </w:pPr>
            <w:r w:rsidRPr="00FD3E74">
              <w:rPr>
                <w:noProof/>
                <w:color w:val="000000" w:themeColor="text1"/>
                <w:sz w:val="24"/>
                <w:szCs w:val="24"/>
              </w:rPr>
              <w:t>ii) À ins</w:t>
            </w:r>
            <w:r w:rsidR="0032086D">
              <w:rPr>
                <w:noProof/>
                <w:color w:val="000000" w:themeColor="text1"/>
                <w:sz w:val="24"/>
                <w:szCs w:val="24"/>
              </w:rPr>
              <w:t>érer</w:t>
            </w:r>
            <w:r w:rsidRPr="00FD3E74">
              <w:rPr>
                <w:noProof/>
                <w:color w:val="000000" w:themeColor="text1"/>
                <w:sz w:val="24"/>
                <w:szCs w:val="24"/>
              </w:rPr>
              <w:t xml:space="preserve"> par le Maître d’Ouvrage.</w:t>
            </w:r>
          </w:p>
          <w:p w14:paraId="56839268" w14:textId="77777777" w:rsidR="00985C1B" w:rsidRPr="00C05C8F" w:rsidRDefault="00985C1B" w:rsidP="00442890">
            <w:pPr>
              <w:spacing w:before="60" w:after="60"/>
              <w:rPr>
                <w:noProof/>
                <w:color w:val="000000" w:themeColor="text1"/>
                <w:szCs w:val="24"/>
              </w:rPr>
            </w:pPr>
            <w:r w:rsidRPr="00FD3E74">
              <w:rPr>
                <w:noProof/>
                <w:color w:val="000000" w:themeColor="text1"/>
                <w:sz w:val="24"/>
                <w:szCs w:val="24"/>
              </w:rPr>
              <w:t>* Aux fins d'évaluation, les sommes provisionnelles</w:t>
            </w:r>
            <w:r>
              <w:rPr>
                <w:noProof/>
                <w:color w:val="000000" w:themeColor="text1"/>
                <w:sz w:val="24"/>
                <w:szCs w:val="24"/>
              </w:rPr>
              <w:t>, autres que pour le Travail en Régie,</w:t>
            </w:r>
            <w:r w:rsidRPr="00FD3E74">
              <w:rPr>
                <w:noProof/>
                <w:color w:val="000000" w:themeColor="text1"/>
                <w:sz w:val="24"/>
                <w:szCs w:val="24"/>
              </w:rPr>
              <w:t xml:space="preserve"> seront exclues</w:t>
            </w:r>
            <w:r>
              <w:rPr>
                <w:noProof/>
                <w:color w:val="000000" w:themeColor="text1"/>
                <w:sz w:val="24"/>
                <w:szCs w:val="24"/>
              </w:rPr>
              <w:t>.</w:t>
            </w:r>
          </w:p>
        </w:tc>
      </w:tr>
    </w:tbl>
    <w:p w14:paraId="26CFA3B9" w14:textId="77777777" w:rsidR="004132BB" w:rsidRDefault="004132BB" w:rsidP="0006280C">
      <w:pPr>
        <w:pStyle w:val="SecIVH2"/>
        <w:rPr>
          <w:sz w:val="32"/>
        </w:rPr>
      </w:pPr>
    </w:p>
    <w:p w14:paraId="4BF28323" w14:textId="77777777" w:rsidR="004132BB" w:rsidRDefault="004132BB">
      <w:pPr>
        <w:rPr>
          <w:b/>
          <w:sz w:val="32"/>
          <w:lang w:eastAsia="en-US"/>
        </w:rPr>
      </w:pPr>
      <w:r>
        <w:rPr>
          <w:b/>
          <w:sz w:val="32"/>
          <w:lang w:eastAsia="en-US"/>
        </w:rPr>
        <w:br w:type="page"/>
      </w:r>
    </w:p>
    <w:p w14:paraId="3659B27E" w14:textId="77777777" w:rsidR="007F34E1" w:rsidRDefault="007F34E1" w:rsidP="007F34E1">
      <w:pPr>
        <w:pStyle w:val="SPDForm2"/>
        <w:rPr>
          <w:sz w:val="32"/>
          <w:lang w:val="fr-FR"/>
        </w:rPr>
      </w:pPr>
      <w:r>
        <w:rPr>
          <w:sz w:val="32"/>
          <w:lang w:val="fr-FR"/>
        </w:rPr>
        <w:t>Echéancier des Paiements</w:t>
      </w:r>
    </w:p>
    <w:p w14:paraId="2A215EF2" w14:textId="77777777" w:rsidR="007F34E1" w:rsidRDefault="007F34E1" w:rsidP="007F34E1">
      <w:pPr>
        <w:rPr>
          <w:b/>
          <w:i/>
          <w:noProof/>
          <w:sz w:val="24"/>
          <w:szCs w:val="24"/>
          <w:lang w:val="fr"/>
        </w:rPr>
      </w:pPr>
      <w:r>
        <w:rPr>
          <w:b/>
          <w:i/>
          <w:noProof/>
          <w:sz w:val="24"/>
          <w:szCs w:val="24"/>
          <w:lang w:val="fr"/>
        </w:rPr>
        <w:t>[</w:t>
      </w:r>
      <w:r w:rsidRPr="00817AD2">
        <w:rPr>
          <w:b/>
          <w:i/>
          <w:noProof/>
          <w:sz w:val="24"/>
          <w:szCs w:val="24"/>
          <w:lang w:val="fr"/>
        </w:rPr>
        <w:t xml:space="preserve">Note </w:t>
      </w:r>
      <w:r>
        <w:rPr>
          <w:b/>
          <w:i/>
          <w:noProof/>
          <w:sz w:val="24"/>
          <w:szCs w:val="24"/>
          <w:lang w:val="fr"/>
        </w:rPr>
        <w:t>au Maître d’Ouvrage</w:t>
      </w:r>
    </w:p>
    <w:p w14:paraId="5D443537" w14:textId="77777777" w:rsidR="007F34E1" w:rsidRPr="00817AD2" w:rsidRDefault="007F34E1" w:rsidP="007F34E1">
      <w:pPr>
        <w:rPr>
          <w:i/>
          <w:noProof/>
          <w:sz w:val="24"/>
          <w:szCs w:val="24"/>
        </w:rPr>
      </w:pPr>
    </w:p>
    <w:p w14:paraId="1CBA6DE0" w14:textId="472FFBBE" w:rsidR="007F34E1" w:rsidRPr="00817AD2" w:rsidRDefault="007F34E1" w:rsidP="007F34E1">
      <w:pPr>
        <w:spacing w:after="120"/>
        <w:jc w:val="both"/>
        <w:rPr>
          <w:i/>
          <w:iCs/>
          <w:sz w:val="24"/>
          <w:szCs w:val="24"/>
        </w:rPr>
      </w:pPr>
      <w:r>
        <w:rPr>
          <w:i/>
          <w:noProof/>
          <w:sz w:val="24"/>
          <w:szCs w:val="24"/>
          <w:lang w:val="fr"/>
        </w:rPr>
        <w:t>(</w:t>
      </w:r>
      <w:r w:rsidRPr="00817AD2">
        <w:rPr>
          <w:i/>
          <w:noProof/>
          <w:sz w:val="24"/>
          <w:szCs w:val="24"/>
          <w:lang w:val="fr"/>
        </w:rPr>
        <w:t>i</w:t>
      </w:r>
      <w:r w:rsidRPr="00817AD2">
        <w:rPr>
          <w:i/>
          <w:sz w:val="24"/>
          <w:szCs w:val="24"/>
          <w:lang w:val="fr"/>
        </w:rPr>
        <w:t>)</w:t>
      </w:r>
      <w:r w:rsidRPr="00817AD2">
        <w:rPr>
          <w:sz w:val="24"/>
          <w:szCs w:val="24"/>
          <w:lang w:val="fr"/>
        </w:rPr>
        <w:t xml:space="preserve"> </w:t>
      </w:r>
      <w:r w:rsidRPr="00817AD2">
        <w:rPr>
          <w:i/>
          <w:iCs/>
          <w:sz w:val="24"/>
          <w:szCs w:val="24"/>
          <w:lang w:val="fr"/>
        </w:rPr>
        <w:t xml:space="preserve">Si les </w:t>
      </w:r>
      <w:r w:rsidRPr="00817AD2">
        <w:rPr>
          <w:i/>
          <w:iCs/>
          <w:noProof/>
          <w:sz w:val="24"/>
          <w:szCs w:val="24"/>
          <w:lang w:val="fr"/>
        </w:rPr>
        <w:t xml:space="preserve">paiements </w:t>
      </w:r>
      <w:r w:rsidRPr="00817AD2">
        <w:rPr>
          <w:i/>
          <w:iCs/>
          <w:sz w:val="24"/>
          <w:szCs w:val="24"/>
          <w:lang w:val="fr"/>
        </w:rPr>
        <w:t>à</w:t>
      </w:r>
      <w:r w:rsidRPr="00817AD2">
        <w:rPr>
          <w:i/>
          <w:iCs/>
          <w:noProof/>
          <w:sz w:val="24"/>
          <w:szCs w:val="24"/>
          <w:lang w:val="fr"/>
        </w:rPr>
        <w:t xml:space="preserve"> l’Entrepreneur</w:t>
      </w:r>
      <w:r w:rsidRPr="00817AD2">
        <w:rPr>
          <w:i/>
          <w:iCs/>
          <w:sz w:val="24"/>
          <w:szCs w:val="24"/>
          <w:lang w:val="fr"/>
        </w:rPr>
        <w:t xml:space="preserve"> doivent être effectués en plusieurs</w:t>
      </w:r>
      <w:r w:rsidRPr="00817AD2">
        <w:rPr>
          <w:i/>
          <w:iCs/>
          <w:noProof/>
          <w:sz w:val="24"/>
          <w:szCs w:val="24"/>
          <w:lang w:val="fr"/>
        </w:rPr>
        <w:t xml:space="preserve"> versements conformément à la </w:t>
      </w:r>
      <w:r>
        <w:rPr>
          <w:i/>
          <w:iCs/>
          <w:noProof/>
          <w:sz w:val="24"/>
          <w:szCs w:val="24"/>
          <w:lang w:val="fr"/>
        </w:rPr>
        <w:t>Sous-Clause</w:t>
      </w:r>
      <w:r w:rsidRPr="00817AD2">
        <w:rPr>
          <w:i/>
          <w:iCs/>
          <w:noProof/>
          <w:sz w:val="24"/>
          <w:szCs w:val="24"/>
          <w:lang w:val="fr"/>
        </w:rPr>
        <w:t xml:space="preserve"> 14.4 </w:t>
      </w:r>
      <w:r>
        <w:rPr>
          <w:i/>
          <w:iCs/>
          <w:sz w:val="24"/>
          <w:szCs w:val="24"/>
          <w:lang w:val="fr"/>
        </w:rPr>
        <w:t>du CCAG</w:t>
      </w:r>
      <w:r w:rsidRPr="00817AD2">
        <w:rPr>
          <w:i/>
          <w:iCs/>
          <w:noProof/>
          <w:sz w:val="24"/>
          <w:szCs w:val="24"/>
          <w:lang w:val="fr"/>
        </w:rPr>
        <w:t>,</w:t>
      </w:r>
      <w:r w:rsidRPr="00817AD2">
        <w:rPr>
          <w:i/>
          <w:iCs/>
          <w:sz w:val="24"/>
          <w:szCs w:val="24"/>
          <w:lang w:val="fr"/>
        </w:rPr>
        <w:t xml:space="preserve"> </w:t>
      </w:r>
      <w:r w:rsidRPr="00817AD2">
        <w:rPr>
          <w:i/>
          <w:iCs/>
          <w:noProof/>
          <w:sz w:val="24"/>
          <w:szCs w:val="24"/>
          <w:lang w:val="fr"/>
        </w:rPr>
        <w:t xml:space="preserve">le Maître d’Ouvrage doit inclure </w:t>
      </w:r>
      <w:r>
        <w:rPr>
          <w:i/>
          <w:iCs/>
          <w:noProof/>
          <w:sz w:val="24"/>
          <w:szCs w:val="24"/>
          <w:lang w:val="fr"/>
        </w:rPr>
        <w:t xml:space="preserve">ici </w:t>
      </w:r>
      <w:r w:rsidRPr="00817AD2">
        <w:rPr>
          <w:i/>
          <w:iCs/>
          <w:noProof/>
          <w:sz w:val="24"/>
          <w:szCs w:val="24"/>
          <w:lang w:val="fr"/>
        </w:rPr>
        <w:t>un tableau des acomptes provisionnels.</w:t>
      </w:r>
      <w:r w:rsidRPr="00817AD2">
        <w:rPr>
          <w:i/>
          <w:iCs/>
          <w:sz w:val="24"/>
          <w:szCs w:val="24"/>
          <w:lang w:val="fr"/>
        </w:rPr>
        <w:t xml:space="preserve"> </w:t>
      </w:r>
      <w:r w:rsidRPr="00817AD2">
        <w:rPr>
          <w:i/>
          <w:iCs/>
          <w:noProof/>
          <w:sz w:val="24"/>
          <w:szCs w:val="24"/>
          <w:lang w:val="fr"/>
        </w:rPr>
        <w:t>Veuillez noter la position par défaut</w:t>
      </w:r>
      <w:r w:rsidRPr="00817AD2">
        <w:rPr>
          <w:i/>
          <w:iCs/>
          <w:sz w:val="24"/>
          <w:szCs w:val="24"/>
          <w:lang w:val="fr"/>
        </w:rPr>
        <w:t xml:space="preserve"> conformément à la </w:t>
      </w:r>
      <w:r>
        <w:rPr>
          <w:i/>
          <w:iCs/>
          <w:noProof/>
          <w:sz w:val="24"/>
          <w:szCs w:val="24"/>
          <w:lang w:val="fr"/>
        </w:rPr>
        <w:t>Sous-Clause</w:t>
      </w:r>
      <w:r w:rsidRPr="00817AD2">
        <w:rPr>
          <w:i/>
          <w:iCs/>
          <w:sz w:val="24"/>
          <w:szCs w:val="24"/>
          <w:lang w:val="fr"/>
        </w:rPr>
        <w:t xml:space="preserve"> 14.4 </w:t>
      </w:r>
      <w:r w:rsidR="007C0CE1">
        <w:rPr>
          <w:i/>
          <w:iCs/>
          <w:sz w:val="24"/>
          <w:szCs w:val="24"/>
          <w:lang w:val="fr"/>
        </w:rPr>
        <w:t>du CCAG</w:t>
      </w:r>
      <w:r w:rsidRPr="00817AD2">
        <w:rPr>
          <w:i/>
          <w:iCs/>
          <w:sz w:val="24"/>
          <w:szCs w:val="24"/>
          <w:lang w:val="fr"/>
        </w:rPr>
        <w:t xml:space="preserve"> lorsque le Marché </w:t>
      </w:r>
      <w:r w:rsidRPr="00817AD2">
        <w:rPr>
          <w:i/>
          <w:iCs/>
          <w:noProof/>
          <w:sz w:val="24"/>
          <w:szCs w:val="24"/>
          <w:lang w:val="fr"/>
        </w:rPr>
        <w:t>n’inclut pas d’échéancier de paiement</w:t>
      </w:r>
      <w:r>
        <w:rPr>
          <w:i/>
          <w:iCs/>
          <w:noProof/>
          <w:sz w:val="24"/>
          <w:szCs w:val="24"/>
          <w:lang w:val="fr"/>
        </w:rPr>
        <w:t>s</w:t>
      </w:r>
      <w:r w:rsidRPr="00817AD2">
        <w:rPr>
          <w:i/>
          <w:iCs/>
          <w:noProof/>
          <w:sz w:val="24"/>
          <w:szCs w:val="24"/>
          <w:lang w:val="fr"/>
        </w:rPr>
        <w:t>.</w:t>
      </w:r>
    </w:p>
    <w:p w14:paraId="3715FD9F" w14:textId="77777777" w:rsidR="007F34E1" w:rsidRPr="00817AD2" w:rsidRDefault="007F34E1" w:rsidP="007F34E1">
      <w:pPr>
        <w:rPr>
          <w:i/>
          <w:noProof/>
          <w:sz w:val="24"/>
          <w:szCs w:val="24"/>
          <w:lang w:val="fr"/>
        </w:rPr>
      </w:pPr>
      <w:r w:rsidRPr="00817AD2">
        <w:rPr>
          <w:i/>
          <w:noProof/>
          <w:sz w:val="24"/>
          <w:szCs w:val="24"/>
          <w:lang w:val="fr"/>
        </w:rPr>
        <w:t>Si ce n’est pas déjà indiqué dans les Données du Marché, cette section peut inclure :</w:t>
      </w:r>
    </w:p>
    <w:p w14:paraId="61AF8F08" w14:textId="77777777" w:rsidR="007F34E1" w:rsidRPr="00817AD2" w:rsidRDefault="007F34E1" w:rsidP="007F34E1">
      <w:pPr>
        <w:rPr>
          <w:i/>
          <w:noProof/>
          <w:sz w:val="24"/>
          <w:szCs w:val="24"/>
        </w:rPr>
      </w:pPr>
    </w:p>
    <w:p w14:paraId="270F10AE" w14:textId="77777777" w:rsidR="007F34E1" w:rsidRPr="00817AD2" w:rsidRDefault="007F34E1" w:rsidP="007F34E1">
      <w:pPr>
        <w:pStyle w:val="ListParagraph"/>
        <w:numPr>
          <w:ilvl w:val="0"/>
          <w:numId w:val="164"/>
        </w:numPr>
        <w:contextualSpacing/>
        <w:rPr>
          <w:i/>
          <w:noProof/>
          <w:sz w:val="24"/>
          <w:szCs w:val="24"/>
        </w:rPr>
      </w:pPr>
      <w:r w:rsidRPr="00817AD2">
        <w:rPr>
          <w:i/>
          <w:noProof/>
          <w:sz w:val="24"/>
          <w:szCs w:val="24"/>
          <w:lang w:val="fr"/>
        </w:rPr>
        <w:t xml:space="preserve">Tableau des acomptes provisionnels </w:t>
      </w:r>
    </w:p>
    <w:p w14:paraId="07FFB6D6" w14:textId="0E211E24" w:rsidR="007F34E1" w:rsidRPr="00925AC9" w:rsidRDefault="007C0CE1" w:rsidP="007F34E1">
      <w:pPr>
        <w:pStyle w:val="ListParagraph"/>
        <w:numPr>
          <w:ilvl w:val="0"/>
          <w:numId w:val="164"/>
        </w:numPr>
        <w:contextualSpacing/>
        <w:rPr>
          <w:i/>
          <w:noProof/>
          <w:sz w:val="24"/>
          <w:szCs w:val="24"/>
        </w:rPr>
      </w:pPr>
      <w:r>
        <w:rPr>
          <w:i/>
          <w:noProof/>
          <w:sz w:val="24"/>
          <w:szCs w:val="24"/>
          <w:lang w:val="fr"/>
        </w:rPr>
        <w:t>Monnai</w:t>
      </w:r>
      <w:r w:rsidR="007F34E1" w:rsidRPr="00817AD2">
        <w:rPr>
          <w:i/>
          <w:noProof/>
          <w:sz w:val="24"/>
          <w:szCs w:val="24"/>
          <w:lang w:val="fr"/>
        </w:rPr>
        <w:t>es de paiement</w:t>
      </w:r>
    </w:p>
    <w:p w14:paraId="7815D820" w14:textId="77777777" w:rsidR="007F34E1" w:rsidRPr="00925AC9" w:rsidRDefault="007F34E1" w:rsidP="007F34E1">
      <w:pPr>
        <w:pStyle w:val="ListParagraph"/>
        <w:numPr>
          <w:ilvl w:val="0"/>
          <w:numId w:val="164"/>
        </w:numPr>
        <w:contextualSpacing/>
        <w:rPr>
          <w:i/>
          <w:noProof/>
          <w:sz w:val="24"/>
          <w:szCs w:val="24"/>
        </w:rPr>
      </w:pPr>
      <w:r w:rsidRPr="00925AC9">
        <w:rPr>
          <w:i/>
          <w:noProof/>
          <w:sz w:val="24"/>
          <w:szCs w:val="24"/>
          <w:lang w:val="fr"/>
        </w:rPr>
        <w:t xml:space="preserve">Taux de change applicables </w:t>
      </w:r>
    </w:p>
    <w:p w14:paraId="79114027" w14:textId="77777777" w:rsidR="007F34E1" w:rsidRPr="00925AC9" w:rsidRDefault="007F34E1" w:rsidP="007F34E1">
      <w:pPr>
        <w:pStyle w:val="ListParagraph"/>
        <w:numPr>
          <w:ilvl w:val="0"/>
          <w:numId w:val="164"/>
        </w:numPr>
        <w:contextualSpacing/>
        <w:jc w:val="both"/>
        <w:rPr>
          <w:i/>
          <w:noProof/>
          <w:sz w:val="24"/>
          <w:szCs w:val="24"/>
        </w:rPr>
      </w:pPr>
      <w:r>
        <w:rPr>
          <w:bCs/>
          <w:i/>
          <w:noProof/>
          <w:sz w:val="24"/>
          <w:szCs w:val="24"/>
          <w:lang w:val="fr"/>
        </w:rPr>
        <w:t>Installations et Equipements</w:t>
      </w:r>
      <w:r w:rsidRPr="00925AC9">
        <w:rPr>
          <w:bCs/>
          <w:i/>
          <w:noProof/>
          <w:sz w:val="24"/>
          <w:szCs w:val="24"/>
          <w:lang w:val="fr"/>
        </w:rPr>
        <w:t xml:space="preserve"> - Si le paragraphe 14.5 du GC s’applique :</w:t>
      </w:r>
    </w:p>
    <w:p w14:paraId="25D7142D" w14:textId="77777777" w:rsidR="007F34E1" w:rsidRPr="00925AC9" w:rsidRDefault="007F34E1" w:rsidP="007F34E1">
      <w:pPr>
        <w:pStyle w:val="ListParagraph"/>
        <w:numPr>
          <w:ilvl w:val="1"/>
          <w:numId w:val="164"/>
        </w:numPr>
        <w:contextualSpacing/>
        <w:jc w:val="both"/>
        <w:rPr>
          <w:i/>
          <w:noProof/>
          <w:sz w:val="24"/>
          <w:szCs w:val="24"/>
        </w:rPr>
      </w:pPr>
      <w:r w:rsidRPr="00925AC9">
        <w:rPr>
          <w:i/>
          <w:noProof/>
          <w:sz w:val="24"/>
          <w:szCs w:val="24"/>
          <w:lang w:val="fr"/>
        </w:rPr>
        <w:t>-14.5(b)(i)</w:t>
      </w:r>
      <w:r>
        <w:rPr>
          <w:i/>
          <w:noProof/>
          <w:sz w:val="24"/>
          <w:szCs w:val="24"/>
          <w:lang w:val="fr"/>
        </w:rPr>
        <w:t xml:space="preserve"> – Installations et Equipements</w:t>
      </w:r>
      <w:r w:rsidRPr="00925AC9">
        <w:rPr>
          <w:i/>
          <w:noProof/>
          <w:sz w:val="24"/>
          <w:szCs w:val="24"/>
          <w:lang w:val="fr"/>
        </w:rPr>
        <w:t xml:space="preserve"> à payer lors de l’expédition 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472DCD80" w14:textId="67BFA09B" w:rsidR="007F34E1" w:rsidRPr="00925AC9" w:rsidRDefault="007F34E1" w:rsidP="007F34E1">
      <w:pPr>
        <w:pStyle w:val="ListParagraph"/>
        <w:numPr>
          <w:ilvl w:val="1"/>
          <w:numId w:val="164"/>
        </w:numPr>
        <w:contextualSpacing/>
        <w:jc w:val="both"/>
        <w:rPr>
          <w:i/>
          <w:noProof/>
          <w:sz w:val="24"/>
          <w:szCs w:val="24"/>
        </w:rPr>
      </w:pPr>
      <w:r w:rsidRPr="00925AC9">
        <w:rPr>
          <w:i/>
          <w:noProof/>
          <w:sz w:val="24"/>
          <w:szCs w:val="24"/>
          <w:lang w:val="fr"/>
        </w:rPr>
        <w:t>-14.5(c)(i)</w:t>
      </w:r>
      <w:r>
        <w:rPr>
          <w:i/>
          <w:noProof/>
          <w:sz w:val="24"/>
          <w:szCs w:val="24"/>
          <w:lang w:val="fr"/>
        </w:rPr>
        <w:t xml:space="preserve"> </w:t>
      </w:r>
      <w:r w:rsidRPr="00925AC9">
        <w:rPr>
          <w:i/>
          <w:noProof/>
          <w:sz w:val="24"/>
          <w:szCs w:val="24"/>
          <w:lang w:val="fr"/>
        </w:rPr>
        <w:t>-</w:t>
      </w:r>
      <w:r>
        <w:rPr>
          <w:i/>
          <w:noProof/>
          <w:sz w:val="24"/>
          <w:szCs w:val="24"/>
          <w:lang w:val="fr"/>
        </w:rPr>
        <w:t xml:space="preserve"> Installations et Equipements</w:t>
      </w:r>
      <w:r w:rsidRPr="00925AC9">
        <w:rPr>
          <w:i/>
          <w:noProof/>
          <w:sz w:val="24"/>
          <w:szCs w:val="24"/>
          <w:lang w:val="fr"/>
        </w:rPr>
        <w:t xml:space="preserve"> à payer lorsqu’ils sont livrés </w:t>
      </w:r>
      <w:r w:rsidR="00984658">
        <w:rPr>
          <w:i/>
          <w:noProof/>
          <w:sz w:val="24"/>
          <w:szCs w:val="24"/>
          <w:lang w:val="fr"/>
        </w:rPr>
        <w:t>sur Chantier</w:t>
      </w:r>
      <w:r w:rsidRPr="00925AC9">
        <w:rPr>
          <w:i/>
          <w:noProof/>
          <w:sz w:val="24"/>
          <w:szCs w:val="24"/>
          <w:lang w:val="fr"/>
        </w:rPr>
        <w:t xml:space="preserve"> ______________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43318875" w14:textId="77777777" w:rsidR="007F34E1" w:rsidRPr="00925AC9" w:rsidRDefault="007F34E1" w:rsidP="007F34E1">
      <w:pPr>
        <w:ind w:left="720"/>
        <w:rPr>
          <w:i/>
          <w:noProof/>
          <w:sz w:val="24"/>
          <w:szCs w:val="24"/>
        </w:rPr>
      </w:pPr>
    </w:p>
    <w:p w14:paraId="5E4CCBFD" w14:textId="30B06CB4" w:rsidR="007F34E1" w:rsidRDefault="007F34E1" w:rsidP="007F34E1">
      <w:pPr>
        <w:jc w:val="both"/>
        <w:rPr>
          <w:i/>
          <w:noProof/>
          <w:sz w:val="24"/>
          <w:szCs w:val="24"/>
          <w:lang w:val="fr"/>
        </w:rPr>
      </w:pPr>
      <w:r w:rsidRPr="00925AC9">
        <w:rPr>
          <w:i/>
          <w:noProof/>
          <w:sz w:val="24"/>
          <w:szCs w:val="24"/>
          <w:lang w:val="fr"/>
        </w:rPr>
        <w:t>(ii) Si les paiements à l’</w:t>
      </w:r>
      <w:r>
        <w:rPr>
          <w:i/>
          <w:noProof/>
          <w:sz w:val="24"/>
          <w:szCs w:val="24"/>
          <w:lang w:val="fr"/>
        </w:rPr>
        <w:t>E</w:t>
      </w:r>
      <w:r w:rsidRPr="00925AC9">
        <w:rPr>
          <w:i/>
          <w:noProof/>
          <w:sz w:val="24"/>
          <w:szCs w:val="24"/>
          <w:lang w:val="fr"/>
        </w:rPr>
        <w:t>ntrepreneur</w:t>
      </w:r>
      <w:r w:rsidRPr="00925AC9">
        <w:rPr>
          <w:i/>
          <w:sz w:val="24"/>
          <w:szCs w:val="24"/>
          <w:lang w:val="fr"/>
        </w:rPr>
        <w:t xml:space="preserve"> doivent</w:t>
      </w:r>
      <w:r>
        <w:rPr>
          <w:i/>
          <w:sz w:val="24"/>
          <w:szCs w:val="24"/>
          <w:lang w:val="fr"/>
        </w:rPr>
        <w:t xml:space="preserve"> </w:t>
      </w:r>
      <w:r w:rsidRPr="00925AC9">
        <w:rPr>
          <w:i/>
          <w:noProof/>
          <w:sz w:val="24"/>
          <w:szCs w:val="24"/>
          <w:lang w:val="fr"/>
        </w:rPr>
        <w:t xml:space="preserve">être effectués en fonction de l’achèvement des </w:t>
      </w:r>
      <w:r w:rsidR="0049766F">
        <w:rPr>
          <w:i/>
          <w:noProof/>
          <w:sz w:val="24"/>
          <w:szCs w:val="24"/>
          <w:lang w:val="fr"/>
        </w:rPr>
        <w:t>Jalon</w:t>
      </w:r>
      <w:r>
        <w:rPr>
          <w:i/>
          <w:noProof/>
          <w:sz w:val="24"/>
          <w:szCs w:val="24"/>
          <w:lang w:val="fr"/>
        </w:rPr>
        <w:t>s</w:t>
      </w:r>
      <w:r w:rsidRPr="00925AC9">
        <w:rPr>
          <w:i/>
          <w:noProof/>
          <w:sz w:val="24"/>
          <w:szCs w:val="24"/>
          <w:lang w:val="fr"/>
        </w:rPr>
        <w:t xml:space="preserve"> (le cas échéant et</w:t>
      </w:r>
      <w:r w:rsidRPr="00925AC9">
        <w:rPr>
          <w:i/>
          <w:sz w:val="24"/>
          <w:szCs w:val="24"/>
          <w:lang w:val="fr"/>
        </w:rPr>
        <w:t xml:space="preserve"> tels que définis et </w:t>
      </w:r>
      <w:r w:rsidR="000171DB" w:rsidRPr="00925AC9">
        <w:rPr>
          <w:i/>
          <w:noProof/>
          <w:sz w:val="24"/>
          <w:szCs w:val="24"/>
          <w:lang w:val="fr"/>
        </w:rPr>
        <w:t>décrits</w:t>
      </w:r>
      <w:r w:rsidR="000171DB" w:rsidRPr="00925AC9">
        <w:rPr>
          <w:i/>
          <w:sz w:val="24"/>
          <w:szCs w:val="24"/>
          <w:lang w:val="fr"/>
        </w:rPr>
        <w:t xml:space="preserve"> dans</w:t>
      </w:r>
      <w:r w:rsidRPr="00925AC9">
        <w:rPr>
          <w:i/>
          <w:sz w:val="24"/>
          <w:szCs w:val="24"/>
          <w:lang w:val="fr"/>
        </w:rPr>
        <w:t xml:space="preserve"> </w:t>
      </w:r>
      <w:r w:rsidR="00DE2179" w:rsidRPr="00925AC9">
        <w:rPr>
          <w:i/>
          <w:noProof/>
          <w:sz w:val="24"/>
          <w:szCs w:val="24"/>
          <w:lang w:val="fr"/>
        </w:rPr>
        <w:t>le</w:t>
      </w:r>
      <w:r w:rsidR="00DE2179" w:rsidRPr="00925AC9">
        <w:rPr>
          <w:i/>
          <w:sz w:val="24"/>
          <w:szCs w:val="24"/>
          <w:lang w:val="fr"/>
        </w:rPr>
        <w:t xml:space="preserve"> Marché</w:t>
      </w:r>
      <w:r>
        <w:rPr>
          <w:i/>
          <w:sz w:val="24"/>
          <w:szCs w:val="24"/>
          <w:lang w:val="fr"/>
        </w:rPr>
        <w:t xml:space="preserve">) </w:t>
      </w:r>
      <w:r w:rsidRPr="00925AC9">
        <w:rPr>
          <w:i/>
          <w:noProof/>
          <w:sz w:val="24"/>
          <w:szCs w:val="24"/>
          <w:lang w:val="fr"/>
        </w:rPr>
        <w:t>l</w:t>
      </w:r>
      <w:r>
        <w:rPr>
          <w:i/>
          <w:noProof/>
          <w:sz w:val="24"/>
          <w:szCs w:val="24"/>
          <w:lang w:val="fr"/>
        </w:rPr>
        <w:t xml:space="preserve">e Maître d’Ouvrage </w:t>
      </w:r>
      <w:r w:rsidRPr="00925AC9">
        <w:rPr>
          <w:i/>
          <w:noProof/>
          <w:sz w:val="24"/>
          <w:szCs w:val="24"/>
          <w:lang w:val="fr"/>
        </w:rPr>
        <w:t>doit inclure dans l’</w:t>
      </w:r>
      <w:r>
        <w:rPr>
          <w:i/>
          <w:noProof/>
          <w:sz w:val="24"/>
          <w:szCs w:val="24"/>
          <w:lang w:val="fr"/>
        </w:rPr>
        <w:t xml:space="preserve">Echéancier des Paiements </w:t>
      </w:r>
      <w:r w:rsidRPr="00925AC9">
        <w:rPr>
          <w:i/>
          <w:sz w:val="24"/>
          <w:szCs w:val="24"/>
          <w:lang w:val="fr"/>
        </w:rPr>
        <w:t xml:space="preserve">une référence explicite aux </w:t>
      </w:r>
      <w:r w:rsidRPr="00925AC9">
        <w:rPr>
          <w:i/>
          <w:noProof/>
          <w:sz w:val="24"/>
          <w:szCs w:val="24"/>
          <w:lang w:val="fr"/>
        </w:rPr>
        <w:t>paiements d</w:t>
      </w:r>
      <w:r>
        <w:rPr>
          <w:i/>
          <w:noProof/>
          <w:sz w:val="24"/>
          <w:szCs w:val="24"/>
          <w:lang w:val="fr"/>
        </w:rPr>
        <w:t xml:space="preserve">es </w:t>
      </w:r>
      <w:r w:rsidR="0049766F">
        <w:rPr>
          <w:i/>
          <w:noProof/>
          <w:sz w:val="24"/>
          <w:szCs w:val="24"/>
          <w:lang w:val="fr"/>
        </w:rPr>
        <w:t>Jalon</w:t>
      </w:r>
      <w:r>
        <w:rPr>
          <w:i/>
          <w:noProof/>
          <w:sz w:val="24"/>
          <w:szCs w:val="24"/>
          <w:lang w:val="fr"/>
        </w:rPr>
        <w:t>s</w:t>
      </w:r>
      <w:r w:rsidRPr="00925AC9">
        <w:rPr>
          <w:i/>
          <w:noProof/>
          <w:sz w:val="24"/>
          <w:szCs w:val="24"/>
          <w:lang w:val="fr"/>
        </w:rPr>
        <w:t xml:space="preserve">. Afin de minimiser le risque de </w:t>
      </w:r>
      <w:r w:rsidR="000171DB">
        <w:rPr>
          <w:i/>
          <w:noProof/>
          <w:sz w:val="24"/>
          <w:szCs w:val="24"/>
          <w:lang w:val="fr"/>
        </w:rPr>
        <w:t>différend</w:t>
      </w:r>
      <w:r w:rsidRPr="00925AC9">
        <w:rPr>
          <w:i/>
          <w:noProof/>
          <w:sz w:val="24"/>
          <w:szCs w:val="24"/>
          <w:lang w:val="fr"/>
        </w:rPr>
        <w:t xml:space="preserve">s, ces étapes de paiement doivent être soigneusement spécifiées].  </w:t>
      </w:r>
    </w:p>
    <w:p w14:paraId="1E3E5207" w14:textId="77777777" w:rsidR="00FD11D6" w:rsidRDefault="00FD11D6">
      <w:pPr>
        <w:rPr>
          <w:i/>
          <w:noProof/>
          <w:sz w:val="24"/>
          <w:szCs w:val="24"/>
          <w:lang w:val="fr"/>
        </w:rPr>
      </w:pPr>
      <w:r>
        <w:rPr>
          <w:i/>
          <w:noProof/>
          <w:sz w:val="24"/>
          <w:szCs w:val="24"/>
          <w:lang w:val="fr"/>
        </w:rPr>
        <w:br w:type="page"/>
      </w:r>
    </w:p>
    <w:p w14:paraId="4DDDD2AD" w14:textId="3286E669" w:rsidR="00FD11D6" w:rsidRPr="00925AC9" w:rsidRDefault="00FD11D6" w:rsidP="00FD11D6">
      <w:pPr>
        <w:jc w:val="center"/>
        <w:rPr>
          <w:b/>
          <w:bCs/>
          <w:i/>
          <w:noProof/>
          <w:sz w:val="32"/>
          <w:szCs w:val="32"/>
          <w:lang w:val="fr"/>
        </w:rPr>
      </w:pPr>
      <w:bookmarkStart w:id="347" w:name="_Toc56684068"/>
      <w:r w:rsidRPr="0006280C">
        <w:rPr>
          <w:b/>
          <w:bCs/>
          <w:sz w:val="32"/>
          <w:szCs w:val="32"/>
          <w:lang w:val="fr"/>
        </w:rPr>
        <w:t>G</w:t>
      </w:r>
      <w:r w:rsidRPr="00925AC9">
        <w:rPr>
          <w:b/>
          <w:bCs/>
          <w:sz w:val="32"/>
          <w:szCs w:val="32"/>
          <w:lang w:val="fr"/>
        </w:rPr>
        <w:t xml:space="preserve">aranties de Performance et </w:t>
      </w:r>
      <w:r>
        <w:rPr>
          <w:b/>
          <w:bCs/>
          <w:sz w:val="32"/>
          <w:szCs w:val="32"/>
          <w:lang w:val="fr"/>
        </w:rPr>
        <w:t>Pénalités</w:t>
      </w:r>
      <w:r w:rsidRPr="00925AC9">
        <w:rPr>
          <w:b/>
          <w:bCs/>
          <w:sz w:val="32"/>
          <w:szCs w:val="32"/>
          <w:lang w:val="fr"/>
        </w:rPr>
        <w:t xml:space="preserve"> de Performance</w:t>
      </w:r>
      <w:bookmarkEnd w:id="347"/>
    </w:p>
    <w:p w14:paraId="51E81854" w14:textId="77777777" w:rsidR="00FD11D6" w:rsidRPr="00925AC9" w:rsidRDefault="00FD11D6" w:rsidP="00FD11D6">
      <w:pPr>
        <w:outlineLvl w:val="0"/>
        <w:rPr>
          <w:noProof/>
          <w:sz w:val="32"/>
        </w:rPr>
      </w:pPr>
    </w:p>
    <w:p w14:paraId="4FFA346B" w14:textId="438E35A7" w:rsidR="00FD11D6" w:rsidRPr="00925AC9" w:rsidRDefault="00FD11D6" w:rsidP="00FD11D6">
      <w:pPr>
        <w:jc w:val="both"/>
        <w:rPr>
          <w:sz w:val="24"/>
          <w:szCs w:val="24"/>
        </w:rPr>
      </w:pPr>
      <w:r w:rsidRPr="00925AC9">
        <w:rPr>
          <w:bCs/>
          <w:i/>
          <w:noProof/>
          <w:sz w:val="24"/>
          <w:szCs w:val="24"/>
          <w:lang w:val="fr"/>
        </w:rPr>
        <w:t xml:space="preserve">[Le cas échéant,insérer les garanties requises par le Maître d’Ouvrage pour l’exécution des </w:t>
      </w:r>
      <w:r>
        <w:rPr>
          <w:bCs/>
          <w:i/>
          <w:noProof/>
          <w:sz w:val="24"/>
          <w:szCs w:val="24"/>
          <w:lang w:val="fr"/>
        </w:rPr>
        <w:t>Ouvr</w:t>
      </w:r>
      <w:r w:rsidR="00DE2179">
        <w:rPr>
          <w:bCs/>
          <w:i/>
          <w:noProof/>
          <w:sz w:val="24"/>
          <w:szCs w:val="24"/>
          <w:lang w:val="fr"/>
        </w:rPr>
        <w:t>a</w:t>
      </w:r>
      <w:r>
        <w:rPr>
          <w:bCs/>
          <w:i/>
          <w:noProof/>
          <w:sz w:val="24"/>
          <w:szCs w:val="24"/>
          <w:lang w:val="fr"/>
        </w:rPr>
        <w:t>ges</w:t>
      </w:r>
      <w:r w:rsidRPr="00925AC9">
        <w:rPr>
          <w:bCs/>
          <w:i/>
          <w:noProof/>
          <w:sz w:val="24"/>
          <w:szCs w:val="24"/>
          <w:lang w:val="fr"/>
        </w:rPr>
        <w:t xml:space="preserve"> ou de toute partie des </w:t>
      </w:r>
      <w:r>
        <w:rPr>
          <w:bCs/>
          <w:i/>
          <w:noProof/>
          <w:sz w:val="24"/>
          <w:szCs w:val="24"/>
          <w:lang w:val="fr"/>
        </w:rPr>
        <w:t>Ouvrages</w:t>
      </w:r>
      <w:r w:rsidRPr="00925AC9">
        <w:rPr>
          <w:bCs/>
          <w:i/>
          <w:noProof/>
          <w:sz w:val="24"/>
          <w:szCs w:val="24"/>
          <w:lang w:val="fr"/>
        </w:rPr>
        <w:t xml:space="preserve"> (selon le cas), et indiquer les </w:t>
      </w:r>
      <w:r>
        <w:rPr>
          <w:bCs/>
          <w:i/>
          <w:noProof/>
          <w:sz w:val="24"/>
          <w:szCs w:val="24"/>
          <w:lang w:val="fr"/>
        </w:rPr>
        <w:t>Pénalités</w:t>
      </w:r>
      <w:r w:rsidRPr="00925AC9">
        <w:rPr>
          <w:bCs/>
          <w:i/>
          <w:noProof/>
          <w:sz w:val="24"/>
          <w:szCs w:val="24"/>
          <w:lang w:val="fr"/>
        </w:rPr>
        <w:t xml:space="preserve"> </w:t>
      </w:r>
      <w:r w:rsidR="00DE2179">
        <w:rPr>
          <w:bCs/>
          <w:i/>
          <w:noProof/>
          <w:sz w:val="24"/>
          <w:szCs w:val="24"/>
          <w:lang w:val="fr"/>
        </w:rPr>
        <w:t>de Performance</w:t>
      </w:r>
      <w:r w:rsidRPr="00925AC9">
        <w:rPr>
          <w:bCs/>
          <w:i/>
          <w:noProof/>
          <w:sz w:val="24"/>
          <w:szCs w:val="24"/>
          <w:lang w:val="fr"/>
        </w:rPr>
        <w:t xml:space="preserve"> applicables payables en cas de non-réalisation de l’une des prestations garanties.</w:t>
      </w:r>
      <w:r w:rsidRPr="00925AC9">
        <w:rPr>
          <w:sz w:val="24"/>
          <w:szCs w:val="24"/>
          <w:lang w:val="fr"/>
        </w:rPr>
        <w:t xml:space="preserve"> </w:t>
      </w:r>
      <w:r w:rsidRPr="00925AC9">
        <w:rPr>
          <w:bCs/>
          <w:i/>
          <w:noProof/>
          <w:sz w:val="24"/>
          <w:szCs w:val="24"/>
          <w:lang w:val="fr"/>
        </w:rPr>
        <w:t xml:space="preserve">Voir les </w:t>
      </w:r>
      <w:r>
        <w:rPr>
          <w:bCs/>
          <w:i/>
          <w:noProof/>
          <w:sz w:val="24"/>
          <w:szCs w:val="24"/>
          <w:lang w:val="fr"/>
        </w:rPr>
        <w:t>Sous-Clause</w:t>
      </w:r>
      <w:r w:rsidRPr="00925AC9">
        <w:rPr>
          <w:bCs/>
          <w:i/>
          <w:noProof/>
          <w:sz w:val="24"/>
          <w:szCs w:val="24"/>
          <w:lang w:val="fr"/>
        </w:rPr>
        <w:t>s 1.1.63, 1.1.74</w:t>
      </w:r>
      <w:r>
        <w:rPr>
          <w:bCs/>
          <w:i/>
          <w:noProof/>
          <w:sz w:val="24"/>
          <w:szCs w:val="24"/>
          <w:lang w:val="fr"/>
        </w:rPr>
        <w:t xml:space="preserve">, 9.1 et </w:t>
      </w:r>
      <w:r w:rsidRPr="00925AC9">
        <w:rPr>
          <w:bCs/>
          <w:i/>
          <w:noProof/>
          <w:sz w:val="24"/>
          <w:szCs w:val="24"/>
          <w:lang w:val="fr"/>
        </w:rPr>
        <w:t>12.4 d</w:t>
      </w:r>
      <w:r w:rsidR="00857350">
        <w:rPr>
          <w:bCs/>
          <w:i/>
          <w:noProof/>
          <w:sz w:val="24"/>
          <w:szCs w:val="24"/>
          <w:lang w:val="fr"/>
        </w:rPr>
        <w:t>u</w:t>
      </w:r>
      <w:r w:rsidRPr="00925AC9">
        <w:rPr>
          <w:bCs/>
          <w:i/>
          <w:noProof/>
          <w:sz w:val="24"/>
          <w:szCs w:val="24"/>
          <w:lang w:val="fr"/>
        </w:rPr>
        <w:t xml:space="preserve"> C</w:t>
      </w:r>
      <w:r w:rsidR="00857350">
        <w:rPr>
          <w:bCs/>
          <w:i/>
          <w:noProof/>
          <w:sz w:val="24"/>
          <w:szCs w:val="24"/>
          <w:lang w:val="fr"/>
        </w:rPr>
        <w:t>CA</w:t>
      </w:r>
      <w:r w:rsidRPr="00925AC9">
        <w:rPr>
          <w:bCs/>
          <w:i/>
          <w:noProof/>
          <w:sz w:val="24"/>
          <w:szCs w:val="24"/>
          <w:lang w:val="fr"/>
        </w:rPr>
        <w:t>G]</w:t>
      </w:r>
    </w:p>
    <w:p w14:paraId="4CB9C7E9" w14:textId="77777777" w:rsidR="00FD11D6" w:rsidRPr="00925AC9" w:rsidRDefault="00FD11D6" w:rsidP="00FD11D6">
      <w:pPr>
        <w:jc w:val="both"/>
        <w:rPr>
          <w:i/>
          <w:sz w:val="24"/>
          <w:szCs w:val="24"/>
        </w:rPr>
      </w:pPr>
    </w:p>
    <w:p w14:paraId="00DFF0AE" w14:textId="13361E8A" w:rsidR="004132BB" w:rsidRDefault="007F34E1" w:rsidP="007F34E1">
      <w:pPr>
        <w:rPr>
          <w:b/>
          <w:sz w:val="32"/>
          <w:lang w:eastAsia="en-US"/>
        </w:rPr>
      </w:pPr>
      <w:r>
        <w:rPr>
          <w:i/>
          <w:noProof/>
          <w:sz w:val="24"/>
          <w:szCs w:val="24"/>
          <w:lang w:val="fr"/>
        </w:rPr>
        <w:br w:type="page"/>
      </w:r>
    </w:p>
    <w:p w14:paraId="6047208A" w14:textId="4F8AE1C5" w:rsidR="003E3640" w:rsidRDefault="003E3640" w:rsidP="00E70C8A">
      <w:pPr>
        <w:pStyle w:val="SecIVH1"/>
      </w:pPr>
      <w:bookmarkStart w:id="348" w:name="_Toc467977755"/>
      <w:bookmarkStart w:id="349" w:name="_Toc505352932"/>
      <w:bookmarkStart w:id="350" w:name="_Toc63775969"/>
      <w:bookmarkStart w:id="351" w:name="_Toc63776134"/>
      <w:bookmarkStart w:id="352" w:name="_Toc125886490"/>
      <w:bookmarkStart w:id="353" w:name="_Toc138922058"/>
      <w:bookmarkEnd w:id="342"/>
      <w:r w:rsidRPr="00B4328A">
        <w:t xml:space="preserve">Formulaires de </w:t>
      </w:r>
      <w:r w:rsidR="00C90358">
        <w:t>P</w:t>
      </w:r>
      <w:r w:rsidRPr="00B4328A">
        <w:t>roposition technique</w:t>
      </w:r>
      <w:bookmarkEnd w:id="348"/>
      <w:bookmarkEnd w:id="349"/>
      <w:bookmarkEnd w:id="350"/>
      <w:bookmarkEnd w:id="351"/>
      <w:bookmarkEnd w:id="352"/>
      <w:bookmarkEnd w:id="353"/>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25F6A088"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033901EC" w14:textId="0179491E" w:rsidR="00804982" w:rsidRPr="00804982" w:rsidRDefault="00F956B8" w:rsidP="00602E41">
      <w:pPr>
        <w:numPr>
          <w:ilvl w:val="0"/>
          <w:numId w:val="27"/>
        </w:numPr>
        <w:tabs>
          <w:tab w:val="left" w:pos="5238"/>
          <w:tab w:val="left" w:pos="5474"/>
          <w:tab w:val="left" w:pos="9468"/>
        </w:tabs>
        <w:spacing w:after="120"/>
        <w:rPr>
          <w:sz w:val="28"/>
          <w:szCs w:val="28"/>
        </w:rPr>
      </w:pPr>
      <w:r>
        <w:rPr>
          <w:sz w:val="28"/>
          <w:szCs w:val="28"/>
        </w:rPr>
        <w:t xml:space="preserve">Proposition </w:t>
      </w:r>
      <w:r w:rsidR="00940457">
        <w:rPr>
          <w:sz w:val="28"/>
          <w:szCs w:val="28"/>
        </w:rPr>
        <w:t>Acquisition durable</w:t>
      </w:r>
      <w:r w:rsidR="00804982" w:rsidRPr="00706E5E">
        <w:rPr>
          <w:sz w:val="28"/>
          <w:szCs w:val="28"/>
        </w:rPr>
        <w:t xml:space="preserve"> </w:t>
      </w:r>
    </w:p>
    <w:p w14:paraId="3D0B630C" w14:textId="1B801792"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4154F723"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r w:rsidR="005B2CC5">
        <w:rPr>
          <w:sz w:val="28"/>
          <w:szCs w:val="28"/>
        </w:rPr>
        <w:t xml:space="preserve"> et Plan de Gestion proposé</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4F6C7DC" w:rsidR="00966986" w:rsidRDefault="00966986" w:rsidP="0006280C">
      <w:pPr>
        <w:tabs>
          <w:tab w:val="left" w:pos="5238"/>
          <w:tab w:val="left" w:pos="5474"/>
          <w:tab w:val="left" w:pos="9468"/>
        </w:tabs>
        <w:spacing w:after="120"/>
        <w:ind w:left="450"/>
        <w:rPr>
          <w:sz w:val="28"/>
          <w:szCs w:val="28"/>
        </w:rPr>
      </w:pPr>
    </w:p>
    <w:p w14:paraId="7049A7FE" w14:textId="7C1ABC35" w:rsidR="00F956B8" w:rsidRDefault="00F956B8" w:rsidP="00602E41">
      <w:pPr>
        <w:numPr>
          <w:ilvl w:val="0"/>
          <w:numId w:val="27"/>
        </w:numPr>
        <w:tabs>
          <w:tab w:val="left" w:pos="5238"/>
          <w:tab w:val="left" w:pos="5474"/>
          <w:tab w:val="left" w:pos="9468"/>
        </w:tabs>
        <w:rPr>
          <w:sz w:val="28"/>
          <w:szCs w:val="28"/>
        </w:rPr>
      </w:pPr>
      <w:r>
        <w:rPr>
          <w:sz w:val="28"/>
          <w:szCs w:val="28"/>
        </w:rPr>
        <w:t>Sous-Traitants</w:t>
      </w:r>
    </w:p>
    <w:p w14:paraId="23DA4C3B" w14:textId="1B67984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6467499F" w:rsidR="00672CC8" w:rsidRPr="00B4328A" w:rsidRDefault="00672CC8" w:rsidP="00E70C8A">
      <w:pPr>
        <w:pStyle w:val="SecIVH2"/>
      </w:pPr>
      <w:r w:rsidRPr="00B4328A">
        <w:br w:type="page"/>
      </w:r>
      <w:bookmarkStart w:id="354" w:name="_Toc63775970"/>
      <w:bookmarkStart w:id="355" w:name="_Toc63776135"/>
      <w:bookmarkStart w:id="356" w:name="_Toc125886491"/>
      <w:bookmarkStart w:id="357" w:name="_Toc138922059"/>
      <w:r w:rsidR="00047CA1">
        <w:t xml:space="preserve">Proposition </w:t>
      </w:r>
      <w:r w:rsidRPr="00B4328A">
        <w:t xml:space="preserve">de </w:t>
      </w:r>
      <w:r w:rsidR="003E3556">
        <w:t>Conception</w:t>
      </w:r>
      <w:bookmarkEnd w:id="354"/>
      <w:bookmarkEnd w:id="355"/>
      <w:bookmarkEnd w:id="356"/>
      <w:bookmarkEnd w:id="357"/>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2A5E1319" w:rsidR="003F62CD" w:rsidRPr="000C1F9C" w:rsidRDefault="006023EA"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760F72B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1B62AE9B"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3218B28A" w14:textId="77777777" w:rsidR="00877AB7" w:rsidRDefault="00877AB7">
      <w:bookmarkStart w:id="358" w:name="_Toc505352933"/>
      <w:r>
        <w:br w:type="page"/>
      </w:r>
    </w:p>
    <w:p w14:paraId="78862B60" w14:textId="77777777" w:rsidR="00877AB7" w:rsidRDefault="00877AB7"/>
    <w:p w14:paraId="4E3AFA82" w14:textId="77777777" w:rsidR="00877AB7" w:rsidRPr="00877AB7" w:rsidRDefault="00877AB7" w:rsidP="00E70C8A">
      <w:pPr>
        <w:pStyle w:val="SecIVH2"/>
      </w:pPr>
      <w:bookmarkStart w:id="359" w:name="_Toc63775971"/>
      <w:bookmarkStart w:id="360" w:name="_Toc63776136"/>
      <w:bookmarkStart w:id="361" w:name="_Toc125886492"/>
      <w:bookmarkStart w:id="362" w:name="_Toc138922060"/>
      <w:r w:rsidRPr="00877AB7">
        <w:t>Stratégie de gestion de la construction</w:t>
      </w:r>
      <w:bookmarkEnd w:id="359"/>
      <w:bookmarkEnd w:id="360"/>
      <w:bookmarkEnd w:id="361"/>
      <w:bookmarkEnd w:id="362"/>
    </w:p>
    <w:p w14:paraId="41DBEB5D" w14:textId="68C8DDE0"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w:t>
      </w:r>
      <w:r w:rsidR="00420E29">
        <w:rPr>
          <w:sz w:val="24"/>
          <w:lang w:eastAsia="en-US"/>
        </w:rPr>
        <w:t>trait</w:t>
      </w:r>
      <w:r w:rsidR="00420E29" w:rsidRPr="001A03A5">
        <w:rPr>
          <w:sz w:val="24"/>
          <w:lang w:eastAsia="en-US"/>
        </w:rPr>
        <w:t xml:space="preserve">e </w:t>
      </w:r>
      <w:r w:rsidRPr="001A03A5">
        <w:rPr>
          <w:sz w:val="24"/>
          <w:lang w:eastAsia="en-US"/>
        </w:rPr>
        <w:t>au minimum</w:t>
      </w:r>
      <w:r w:rsidR="00880BBD">
        <w:rPr>
          <w:sz w:val="24"/>
          <w:lang w:eastAsia="en-US"/>
        </w:rPr>
        <w:t xml:space="preserve"> </w:t>
      </w:r>
      <w:r w:rsidRPr="001A03A5">
        <w:rPr>
          <w:sz w:val="24"/>
          <w:lang w:eastAsia="en-US"/>
        </w:rPr>
        <w:t>:</w:t>
      </w:r>
    </w:p>
    <w:p w14:paraId="51FAB52A" w14:textId="17502E1C"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 y compris: la structure d</w:t>
      </w:r>
      <w:r w:rsidR="00420E29">
        <w:rPr>
          <w:sz w:val="24"/>
          <w:lang w:eastAsia="en-US"/>
        </w:rPr>
        <w:t>e l</w:t>
      </w:r>
      <w:r w:rsidRPr="001A03A5">
        <w:rPr>
          <w:sz w:val="24"/>
          <w:lang w:eastAsia="en-US"/>
        </w:rPr>
        <w:t>'équipe, les rôles et responsabilités, la gestion d'interface, les procédures d'approbation et les arrangements d'assurance qualité;</w:t>
      </w:r>
    </w:p>
    <w:p w14:paraId="1A04DAB6"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47473269" w14:textId="7CF4D64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sidR="009B48A5">
        <w:rPr>
          <w:sz w:val="24"/>
          <w:lang w:eastAsia="en-US"/>
        </w:rPr>
        <w:t>présent sur</w:t>
      </w:r>
      <w:r w:rsidRPr="001A03A5">
        <w:rPr>
          <w:sz w:val="24"/>
          <w:lang w:eastAsia="en-US"/>
        </w:rPr>
        <w:t xml:space="preserve"> site;</w:t>
      </w:r>
    </w:p>
    <w:p w14:paraId="1165CC20"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0954A346" w14:textId="3F1A4173" w:rsidR="001A03A5" w:rsidRDefault="00877AB7" w:rsidP="00602E41">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0F085806" w14:textId="6DBA24CD"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sidR="00FC64F5">
        <w:rPr>
          <w:sz w:val="24"/>
          <w:lang w:eastAsia="en-US"/>
        </w:rPr>
        <w:t>chantier</w:t>
      </w:r>
      <w:r w:rsidRPr="001A03A5">
        <w:rPr>
          <w:sz w:val="24"/>
          <w:lang w:eastAsia="en-US"/>
        </w:rPr>
        <w:t>, y compris l'accès, l'hébergement, les installations de bien-être, l'aménagement des installations et le stockage du matériel;</w:t>
      </w:r>
    </w:p>
    <w:p w14:paraId="13ECB936"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18772F7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0EFF6181" w14:textId="36C96995" w:rsidR="001A03A5" w:rsidRPr="00880BBD" w:rsidRDefault="00877AB7" w:rsidP="00602E41">
      <w:pPr>
        <w:pStyle w:val="ListParagraph"/>
        <w:numPr>
          <w:ilvl w:val="1"/>
          <w:numId w:val="35"/>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 xml:space="preserve">des </w:t>
      </w:r>
      <w:r w:rsidR="00D00799">
        <w:rPr>
          <w:sz w:val="24"/>
          <w:lang w:eastAsia="en-US"/>
        </w:rPr>
        <w:t>Ouvrages</w:t>
      </w:r>
      <w:r w:rsidR="00C33A20">
        <w:rPr>
          <w:sz w:val="24"/>
          <w:lang w:eastAsia="en-US"/>
        </w:rPr>
        <w:t xml:space="preserve"> </w:t>
      </w:r>
      <w:r w:rsidR="00433150">
        <w:rPr>
          <w:sz w:val="24"/>
          <w:lang w:eastAsia="en-US"/>
        </w:rPr>
        <w:t>sous le niveau du terrain naturel</w:t>
      </w:r>
      <w:r w:rsidRPr="001A03A5">
        <w:rPr>
          <w:sz w:val="24"/>
          <w:lang w:eastAsia="en-US"/>
        </w:rPr>
        <w:t>;</w:t>
      </w:r>
    </w:p>
    <w:p w14:paraId="764C4A48"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6F3D8F2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w:t>
      </w:r>
      <w:r w:rsidR="007575F4">
        <w:rPr>
          <w:sz w:val="24"/>
          <w:lang w:eastAsia="en-US"/>
        </w:rPr>
        <w:t>l</w:t>
      </w:r>
      <w:r w:rsidRPr="001A03A5">
        <w:rPr>
          <w:sz w:val="24"/>
          <w:lang w:eastAsia="en-US"/>
        </w:rPr>
        <w:t>es sources de matériaux, etc.);</w:t>
      </w:r>
    </w:p>
    <w:p w14:paraId="18567215" w14:textId="3476DEF6"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721E1AE6"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sidR="001E2374">
        <w:rPr>
          <w:sz w:val="24"/>
          <w:lang w:eastAsia="en-US"/>
        </w:rPr>
        <w:t>manuel</w:t>
      </w:r>
      <w:r w:rsidRPr="001A03A5">
        <w:rPr>
          <w:sz w:val="24"/>
          <w:lang w:eastAsia="en-US"/>
        </w:rPr>
        <w:t xml:space="preserve"> d</w:t>
      </w:r>
      <w:r w:rsidR="001E2374">
        <w:rPr>
          <w:sz w:val="24"/>
          <w:lang w:eastAsia="en-US"/>
        </w:rPr>
        <w:t>’</w:t>
      </w:r>
      <w:r w:rsidR="00932EDF">
        <w:rPr>
          <w:sz w:val="24"/>
          <w:lang w:eastAsia="en-US"/>
        </w:rPr>
        <w:t>’hygiène</w:t>
      </w:r>
      <w:r w:rsidRPr="001A03A5">
        <w:rPr>
          <w:sz w:val="24"/>
          <w:lang w:eastAsia="en-US"/>
        </w:rPr>
        <w:t xml:space="preserve"> et de sécurité;</w:t>
      </w:r>
    </w:p>
    <w:p w14:paraId="1AB606CC" w14:textId="79C98521"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785E9FD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y compris les sujets (y compris SE) et les délais conformément au</w:t>
      </w:r>
      <w:r w:rsidR="00CB6C1B">
        <w:rPr>
          <w:sz w:val="24"/>
          <w:lang w:eastAsia="en-US"/>
        </w:rPr>
        <w:t xml:space="preserve"> CCAP</w:t>
      </w:r>
      <w:r w:rsidRPr="001A03A5">
        <w:rPr>
          <w:sz w:val="24"/>
          <w:lang w:eastAsia="en-US"/>
        </w:rPr>
        <w:t xml:space="preserve"> - </w:t>
      </w:r>
      <w:r w:rsidR="00433150">
        <w:rPr>
          <w:sz w:val="24"/>
          <w:lang w:eastAsia="en-US"/>
        </w:rPr>
        <w:t>P</w:t>
      </w:r>
      <w:r w:rsidRPr="001A03A5">
        <w:rPr>
          <w:sz w:val="24"/>
          <w:lang w:eastAsia="en-US"/>
        </w:rPr>
        <w:t>artie B, sous-clause 4.2</w:t>
      </w:r>
      <w:r w:rsidR="00CB6C1B">
        <w:rPr>
          <w:sz w:val="24"/>
          <w:lang w:eastAsia="en-US"/>
        </w:rPr>
        <w:t>0</w:t>
      </w:r>
      <w:r w:rsidRPr="001A03A5">
        <w:rPr>
          <w:sz w:val="24"/>
          <w:lang w:eastAsia="en-US"/>
        </w:rPr>
        <w:t>;</w:t>
      </w:r>
    </w:p>
    <w:p w14:paraId="283A892A" w14:textId="07FAE4AA"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sidR="001E3964">
        <w:rPr>
          <w:sz w:val="24"/>
          <w:lang w:eastAsia="en-US"/>
        </w:rPr>
        <w:t>lors de</w:t>
      </w:r>
      <w:r w:rsidR="001E3964" w:rsidRPr="001A03A5">
        <w:rPr>
          <w:sz w:val="24"/>
          <w:lang w:eastAsia="en-US"/>
        </w:rPr>
        <w:t xml:space="preserve">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2BF655B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à prendre pour </w:t>
      </w:r>
      <w:r w:rsidR="006F786D">
        <w:rPr>
          <w:sz w:val="24"/>
          <w:lang w:eastAsia="en-US"/>
        </w:rPr>
        <w:t xml:space="preserve">–la </w:t>
      </w:r>
      <w:r w:rsidR="003F3E85">
        <w:rPr>
          <w:sz w:val="24"/>
          <w:lang w:eastAsia="en-US"/>
        </w:rPr>
        <w:t>remise du chantier au Maître d’Ouvrage</w:t>
      </w:r>
      <w:r w:rsidRPr="001A03A5">
        <w:rPr>
          <w:sz w:val="24"/>
          <w:lang w:eastAsia="en-US"/>
        </w:rPr>
        <w:t xml:space="preserve">, y compris </w:t>
      </w:r>
      <w:r w:rsidR="006164BF">
        <w:rPr>
          <w:sz w:val="24"/>
          <w:lang w:eastAsia="en-US"/>
        </w:rPr>
        <w:t>la préparation</w:t>
      </w:r>
      <w:r w:rsidR="006164BF" w:rsidRPr="001A03A5">
        <w:rPr>
          <w:sz w:val="24"/>
          <w:lang w:eastAsia="en-US"/>
        </w:rPr>
        <w:t xml:space="preserve"> </w:t>
      </w:r>
      <w:r w:rsidRPr="001A03A5">
        <w:rPr>
          <w:sz w:val="24"/>
          <w:lang w:eastAsia="en-US"/>
        </w:rPr>
        <w:t xml:space="preserve">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1556E708" w14:textId="559A787E" w:rsidR="00877AB7" w:rsidRDefault="00877AB7" w:rsidP="00602E41">
      <w:pPr>
        <w:pStyle w:val="ListParagraph"/>
        <w:numPr>
          <w:ilvl w:val="1"/>
          <w:numId w:val="35"/>
        </w:numPr>
        <w:spacing w:after="120"/>
        <w:ind w:left="426"/>
        <w:jc w:val="both"/>
        <w:rPr>
          <w:sz w:val="24"/>
          <w:lang w:eastAsia="en-US"/>
        </w:rPr>
      </w:pPr>
      <w:r w:rsidRPr="001A03A5">
        <w:rPr>
          <w:sz w:val="24"/>
          <w:lang w:eastAsia="en-US"/>
        </w:rPr>
        <w:t>[</w:t>
      </w:r>
      <w:r w:rsidRPr="000C1F9C">
        <w:rPr>
          <w:i/>
          <w:iCs/>
          <w:sz w:val="24"/>
          <w:lang w:eastAsia="en-US"/>
        </w:rPr>
        <w:t xml:space="preserve">insérer toute autre information pertinente, selon le </w:t>
      </w:r>
      <w:r w:rsidR="0071776B">
        <w:rPr>
          <w:i/>
          <w:iCs/>
          <w:sz w:val="24"/>
          <w:lang w:eastAsia="en-US"/>
        </w:rPr>
        <w:t>besoin</w:t>
      </w:r>
      <w:r w:rsidRPr="001A03A5">
        <w:rPr>
          <w:sz w:val="24"/>
          <w:lang w:eastAsia="en-US"/>
        </w:rPr>
        <w:t>.</w:t>
      </w:r>
      <w:r w:rsidR="00EB1085">
        <w:rPr>
          <w:sz w:val="24"/>
          <w:lang w:eastAsia="en-US"/>
        </w:rPr>
        <w:t>]</w:t>
      </w:r>
    </w:p>
    <w:p w14:paraId="6C574C49" w14:textId="7238C4B7" w:rsidR="00571F30" w:rsidRDefault="00B37FD5" w:rsidP="00EB1085">
      <w:pPr>
        <w:jc w:val="center"/>
        <w:rPr>
          <w:b/>
          <w:bCs/>
          <w:sz w:val="32"/>
          <w:szCs w:val="32"/>
          <w:lang w:eastAsia="en-US"/>
        </w:rPr>
      </w:pPr>
      <w:r>
        <w:rPr>
          <w:color w:val="000000" w:themeColor="text1"/>
        </w:rPr>
        <w:br w:type="page"/>
      </w:r>
    </w:p>
    <w:p w14:paraId="0FD2480A" w14:textId="06885B6B" w:rsidR="003D77E3" w:rsidRDefault="005A49F7" w:rsidP="00571F30">
      <w:pPr>
        <w:jc w:val="center"/>
        <w:rPr>
          <w:b/>
          <w:bCs/>
          <w:sz w:val="32"/>
          <w:szCs w:val="32"/>
          <w:lang w:eastAsia="en-US"/>
        </w:rPr>
      </w:pPr>
      <w:r>
        <w:rPr>
          <w:b/>
          <w:bCs/>
          <w:sz w:val="32"/>
          <w:szCs w:val="32"/>
          <w:lang w:eastAsia="en-US"/>
        </w:rPr>
        <w:t xml:space="preserve">Méthode </w:t>
      </w:r>
      <w:r w:rsidR="00D00799">
        <w:rPr>
          <w:b/>
          <w:bCs/>
          <w:sz w:val="32"/>
          <w:szCs w:val="32"/>
          <w:lang w:eastAsia="en-US"/>
        </w:rPr>
        <w:t>de réalisation d</w:t>
      </w:r>
      <w:r>
        <w:rPr>
          <w:b/>
          <w:bCs/>
          <w:sz w:val="32"/>
          <w:szCs w:val="32"/>
          <w:lang w:eastAsia="en-US"/>
        </w:rPr>
        <w:t xml:space="preserve">es activités </w:t>
      </w:r>
      <w:r w:rsidR="00EB1085">
        <w:rPr>
          <w:b/>
          <w:bCs/>
          <w:sz w:val="32"/>
          <w:szCs w:val="32"/>
          <w:lang w:eastAsia="en-US"/>
        </w:rPr>
        <w:t>clés</w:t>
      </w:r>
      <w:r>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5935E6F3" w14:textId="30288B79" w:rsidR="00D00799" w:rsidRPr="00D04984" w:rsidRDefault="00D00799" w:rsidP="00D04984">
      <w:pPr>
        <w:pStyle w:val="ListParagraph"/>
        <w:numPr>
          <w:ilvl w:val="1"/>
          <w:numId w:val="24"/>
        </w:numPr>
        <w:shd w:val="clear" w:color="auto" w:fill="FDFDFD"/>
        <w:jc w:val="both"/>
        <w:rPr>
          <w:i/>
          <w:iCs/>
          <w:sz w:val="24"/>
          <w:szCs w:val="24"/>
          <w:lang w:eastAsia="en-US"/>
        </w:rPr>
      </w:pPr>
      <w:r>
        <w:rPr>
          <w:i/>
          <w:iCs/>
          <w:sz w:val="24"/>
          <w:szCs w:val="24"/>
          <w:lang w:eastAsia="en-US"/>
        </w:rPr>
        <w:t>…]</w:t>
      </w:r>
    </w:p>
    <w:p w14:paraId="68D58E5A" w14:textId="59E84A39" w:rsidR="007018FF" w:rsidRPr="00D04984" w:rsidRDefault="007018FF" w:rsidP="00D04984">
      <w:pPr>
        <w:jc w:val="center"/>
        <w:rPr>
          <w:b/>
          <w:bCs/>
          <w:sz w:val="32"/>
          <w:szCs w:val="32"/>
          <w:lang w:eastAsia="en-US"/>
        </w:rPr>
      </w:pPr>
      <w:r w:rsidRPr="00D04984">
        <w:rPr>
          <w:b/>
          <w:bCs/>
          <w:sz w:val="32"/>
          <w:szCs w:val="32"/>
          <w:lang w:eastAsia="en-US"/>
        </w:rPr>
        <w:br w:type="page"/>
      </w: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69046EC3"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sidR="007369EE">
        <w:rPr>
          <w:i/>
          <w:iCs/>
          <w:sz w:val="24"/>
          <w:szCs w:val="24"/>
          <w:lang w:eastAsia="en-US"/>
        </w:rPr>
        <w:t>Proposant</w:t>
      </w:r>
      <w:r w:rsidRPr="00A03ECF">
        <w:rPr>
          <w:i/>
          <w:iCs/>
          <w:sz w:val="24"/>
          <w:szCs w:val="24"/>
          <w:lang w:eastAsia="en-US"/>
        </w:rPr>
        <w:t xml:space="preserv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3F6F8DA" w14:textId="1C107929" w:rsidR="00047CA1" w:rsidRDefault="00047CA1">
      <w:pPr>
        <w:rPr>
          <w:sz w:val="24"/>
          <w:lang w:eastAsia="en-US"/>
        </w:rPr>
      </w:pPr>
      <w:r>
        <w:rPr>
          <w:sz w:val="24"/>
          <w:lang w:eastAsia="en-US"/>
        </w:rPr>
        <w:br w:type="page"/>
      </w:r>
    </w:p>
    <w:p w14:paraId="44CAD37E" w14:textId="77777777" w:rsidR="00047CA1" w:rsidRDefault="00047CA1" w:rsidP="00047CA1">
      <w:pPr>
        <w:pStyle w:val="SecIVH2"/>
      </w:pPr>
      <w:bookmarkStart w:id="363" w:name="_Toc125886493"/>
      <w:bookmarkStart w:id="364" w:name="_Toc138922061"/>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363"/>
      <w:bookmarkEnd w:id="364"/>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p w14:paraId="009B51BE"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A82823">
        <w:tc>
          <w:tcPr>
            <w:tcW w:w="9576"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51D8955D" w14:textId="77777777" w:rsidR="00047CA1" w:rsidRDefault="00047CA1" w:rsidP="00047CA1">
      <w:pPr>
        <w:pStyle w:val="SPDForm2"/>
        <w:jc w:val="both"/>
        <w:rPr>
          <w:b w:val="0"/>
          <w:sz w:val="24"/>
          <w:lang w:val="fr-FR"/>
        </w:rPr>
      </w:pPr>
    </w:p>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0A4CFD7" w14:textId="77777777" w:rsidR="00047CA1" w:rsidRPr="000C1F9C" w:rsidRDefault="00047CA1" w:rsidP="00047CA1">
      <w:pPr>
        <w:rPr>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p>
    <w:p w14:paraId="7DC65760" w14:textId="77777777" w:rsidR="00047CA1" w:rsidRPr="00E60428" w:rsidRDefault="00047CA1" w:rsidP="00047CA1">
      <w:pPr>
        <w:spacing w:before="120" w:after="240"/>
        <w:rPr>
          <w:b/>
          <w:bCs/>
          <w:sz w:val="24"/>
          <w:szCs w:val="24"/>
          <w:lang w:eastAsia="en-US"/>
        </w:rPr>
      </w:pPr>
      <w:r w:rsidRPr="00E60428">
        <w:rPr>
          <w:b/>
          <w:sz w:val="24"/>
          <w:szCs w:val="24"/>
          <w:lang w:eastAsia="en-US"/>
        </w:rPr>
        <w:t> </w:t>
      </w:r>
    </w:p>
    <w:p w14:paraId="3D12E9D9" w14:textId="39C91381" w:rsidR="00047CA1" w:rsidRPr="00E60428" w:rsidRDefault="00047CA1" w:rsidP="00047CA1">
      <w:pPr>
        <w:rPr>
          <w:sz w:val="24"/>
          <w:szCs w:val="24"/>
          <w:lang w:eastAsia="en-US"/>
        </w:rPr>
      </w:pPr>
      <w:r w:rsidRPr="00E60428">
        <w:rPr>
          <w:sz w:val="24"/>
          <w:szCs w:val="24"/>
          <w:lang w:eastAsia="en-US"/>
        </w:rPr>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60D02119" w:rsidR="00047CA1" w:rsidRPr="00E60428" w:rsidRDefault="00047CA1" w:rsidP="00047CA1">
      <w:pPr>
        <w:spacing w:before="120" w:after="240"/>
        <w:jc w:val="center"/>
        <w:rPr>
          <w:sz w:val="24"/>
          <w:szCs w:val="24"/>
          <w:lang w:eastAsia="en-US"/>
        </w:rPr>
      </w:pPr>
      <w:r w:rsidRPr="00E60428">
        <w:rPr>
          <w:b/>
          <w:bCs/>
          <w:sz w:val="24"/>
          <w:szCs w:val="24"/>
          <w:lang w:eastAsia="en-US"/>
        </w:rPr>
        <w:t xml:space="preserve">COMPORTEMENTS CONSTITUANT EXPLOITATION ET ABUS SEXUELS (EAS) </w:t>
      </w:r>
      <w:r w:rsidR="00D00799" w:rsidRPr="00E60428">
        <w:rPr>
          <w:b/>
          <w:bCs/>
          <w:sz w:val="24"/>
          <w:szCs w:val="24"/>
          <w:lang w:eastAsia="en-US"/>
        </w:rPr>
        <w:t>ET HARCELEMENT</w:t>
      </w:r>
      <w:r w:rsidRPr="00E60428">
        <w:rPr>
          <w:b/>
          <w:bCs/>
          <w:sz w:val="24"/>
          <w:szCs w:val="24"/>
          <w:lang w:eastAsia="en-US"/>
        </w:rPr>
        <w:t xml:space="preserve">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205DAA4B" w14:textId="77777777" w:rsidR="00E60428" w:rsidRPr="008078EB" w:rsidRDefault="00E60428" w:rsidP="00D04984">
      <w:pPr>
        <w:pStyle w:val="ListParagraph"/>
        <w:numPr>
          <w:ilvl w:val="0"/>
          <w:numId w:val="122"/>
        </w:numPr>
        <w:spacing w:before="120" w:after="120"/>
        <w:jc w:val="both"/>
        <w:rPr>
          <w:sz w:val="24"/>
          <w:lang w:eastAsia="en-US"/>
        </w:rPr>
      </w:pPr>
    </w:p>
    <w:p w14:paraId="5AAFD836" w14:textId="6A1A1950" w:rsidR="00384CF5" w:rsidRPr="00A70D30" w:rsidRDefault="00384CF5" w:rsidP="00E70C8A">
      <w:pPr>
        <w:pStyle w:val="SecIVH2"/>
      </w:pPr>
      <w:bookmarkStart w:id="365" w:name="_Toc138922062"/>
      <w:bookmarkStart w:id="366" w:name="_Toc63775974"/>
      <w:bookmarkStart w:id="367" w:name="_Toc63776139"/>
      <w:bookmarkStart w:id="368" w:name="_Toc125886494"/>
      <w:r w:rsidRPr="00A70D30">
        <w:t>Programme de travail</w:t>
      </w:r>
      <w:bookmarkEnd w:id="365"/>
      <w:r>
        <w:t xml:space="preserve"> </w:t>
      </w:r>
      <w:r w:rsidR="00E70C8A">
        <w:br/>
      </w:r>
      <w:bookmarkEnd w:id="366"/>
      <w:bookmarkEnd w:id="367"/>
      <w:bookmarkEnd w:id="368"/>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519EF480"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 </w:t>
      </w:r>
      <w:r w:rsidR="00D00799">
        <w:rPr>
          <w:b w:val="0"/>
          <w:sz w:val="24"/>
          <w:lang w:val="fr-FR"/>
        </w:rPr>
        <w:t>CCAP</w:t>
      </w:r>
      <w:r w:rsidRPr="00A70D30">
        <w:rPr>
          <w:b w:val="0"/>
          <w:sz w:val="24"/>
          <w:lang w:val="fr-FR"/>
        </w:rPr>
        <w:t xml:space="preserve"> </w:t>
      </w:r>
      <w:r>
        <w:rPr>
          <w:b w:val="0"/>
          <w:sz w:val="24"/>
          <w:lang w:val="fr-FR"/>
        </w:rPr>
        <w:t>P</w:t>
      </w:r>
      <w:r w:rsidRPr="00A70D30">
        <w:rPr>
          <w:b w:val="0"/>
          <w:sz w:val="24"/>
          <w:lang w:val="fr-FR"/>
        </w:rPr>
        <w:t xml:space="preserve">artie B - </w:t>
      </w:r>
      <w:r w:rsidR="00D00799">
        <w:rPr>
          <w:b w:val="0"/>
          <w:sz w:val="24"/>
          <w:lang w:val="fr-FR"/>
        </w:rPr>
        <w:t>S</w:t>
      </w:r>
      <w:r w:rsidRPr="00A70D30">
        <w:rPr>
          <w:b w:val="0"/>
          <w:sz w:val="24"/>
          <w:lang w:val="fr-FR"/>
        </w:rPr>
        <w:t>ous-</w:t>
      </w:r>
      <w:r w:rsidR="00D00799">
        <w:rPr>
          <w:b w:val="0"/>
          <w:sz w:val="24"/>
          <w:lang w:val="fr-FR"/>
        </w:rPr>
        <w:t>C</w:t>
      </w:r>
      <w:r w:rsidRPr="00A70D30">
        <w:rPr>
          <w:b w:val="0"/>
          <w:sz w:val="24"/>
          <w:lang w:val="fr-FR"/>
        </w:rPr>
        <w:t>lause 4.1</w:t>
      </w:r>
      <w:r>
        <w:rPr>
          <w:b w:val="0"/>
          <w:sz w:val="24"/>
          <w:lang w:val="fr-FR"/>
        </w:rPr>
        <w:t xml:space="preserve"> </w:t>
      </w:r>
      <w:r w:rsidRPr="00A70D30">
        <w:rPr>
          <w:b w:val="0"/>
          <w:sz w:val="24"/>
          <w:lang w:val="fr-FR"/>
        </w:rPr>
        <w:t>;</w:t>
      </w:r>
    </w:p>
    <w:p w14:paraId="6D15DDD4" w14:textId="5A16A12C"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sidR="00AD130F">
        <w:rPr>
          <w:b w:val="0"/>
          <w:sz w:val="24"/>
          <w:lang w:val="fr-FR"/>
        </w:rPr>
        <w:t>CPRD</w:t>
      </w:r>
      <w:r>
        <w:rPr>
          <w:b w:val="0"/>
          <w:sz w:val="24"/>
          <w:lang w:val="fr-FR"/>
        </w:rPr>
        <w:t xml:space="preserve"> </w:t>
      </w:r>
      <w:r w:rsidRPr="000A62DF">
        <w:rPr>
          <w:b w:val="0"/>
          <w:sz w:val="24"/>
          <w:lang w:val="fr-FR"/>
        </w:rPr>
        <w:t xml:space="preserve">; </w:t>
      </w:r>
      <w:r w:rsidR="003250E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67CB7679" w:rsidR="00384CF5" w:rsidRPr="00BE29BC" w:rsidRDefault="00384CF5" w:rsidP="00E70C8A">
      <w:pPr>
        <w:pStyle w:val="SecIVH2"/>
      </w:pPr>
      <w:bookmarkStart w:id="369" w:name="_Toc138922063"/>
      <w:bookmarkStart w:id="370" w:name="_Toc63775975"/>
      <w:bookmarkStart w:id="371" w:name="_Toc63776140"/>
      <w:bookmarkStart w:id="372" w:name="_Toc125886495"/>
      <w:r w:rsidRPr="00BE29BC">
        <w:t xml:space="preserve">Organigramme du </w:t>
      </w:r>
      <w:r>
        <w:t>P</w:t>
      </w:r>
      <w:r w:rsidRPr="00BE29BC">
        <w:t xml:space="preserve">ersonnel </w:t>
      </w:r>
      <w:r>
        <w:t>de l’Entrepreneur</w:t>
      </w:r>
      <w:bookmarkEnd w:id="369"/>
      <w:r w:rsidR="00533E18">
        <w:t xml:space="preserve"> </w:t>
      </w:r>
      <w:bookmarkEnd w:id="370"/>
      <w:bookmarkEnd w:id="371"/>
      <w:bookmarkEnd w:id="372"/>
    </w:p>
    <w:p w14:paraId="68F9A917" w14:textId="4EF0A8BF"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D00799">
        <w:rPr>
          <w:b w:val="0"/>
          <w:sz w:val="24"/>
          <w:lang w:val="fr-FR"/>
        </w:rPr>
        <w:t>–du Marché</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52AEAA86" w14:textId="2F9071B9" w:rsidR="00E259B4" w:rsidRPr="00CF196C" w:rsidRDefault="00E259B4" w:rsidP="00E259B4">
      <w:pPr>
        <w:pStyle w:val="SecIVH2"/>
      </w:pPr>
      <w:bookmarkStart w:id="373" w:name="_Toc138922064"/>
      <w:r>
        <w:t>E</w:t>
      </w:r>
      <w:r w:rsidRPr="00CF196C">
        <w:t xml:space="preserve">valuation des </w:t>
      </w:r>
      <w:r w:rsidR="00D26448">
        <w:t>R</w:t>
      </w:r>
      <w:r w:rsidRPr="00CF196C">
        <w:t>isques</w:t>
      </w:r>
      <w:r>
        <w:t xml:space="preserve"> et Plan de Gestion proposé</w:t>
      </w:r>
      <w:bookmarkEnd w:id="373"/>
    </w:p>
    <w:p w14:paraId="11D0C919" w14:textId="77777777" w:rsidR="00E259B4" w:rsidRPr="00CF196C" w:rsidRDefault="00E259B4" w:rsidP="00E259B4">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11BF8593" w14:textId="77777777" w:rsidR="00E259B4" w:rsidRPr="00CF196C" w:rsidRDefault="00E259B4" w:rsidP="00E259B4">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7B74026F" w14:textId="2A2ED7D0" w:rsidR="00E259B4" w:rsidRPr="00A03ECF" w:rsidRDefault="00E259B4" w:rsidP="00E259B4">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00AA4E2C" w:rsidRPr="0006280C">
        <w:rPr>
          <w:b w:val="0"/>
          <w:bCs/>
          <w:i/>
          <w:iCs/>
          <w:sz w:val="24"/>
          <w:szCs w:val="24"/>
          <w:lang w:val="fr"/>
        </w:rPr>
        <w:t>si le marché a été évalué comme présentant des risques potentiels ou réels en matière de cybersécurité</w:t>
      </w:r>
      <w:r w:rsidR="00AA4E2C" w:rsidRPr="0006280C">
        <w:rPr>
          <w:b w:val="0"/>
          <w:bCs/>
          <w:sz w:val="24"/>
          <w:szCs w:val="24"/>
          <w:lang w:val="fr"/>
        </w:rPr>
        <w:t xml:space="preserve">, </w:t>
      </w:r>
      <w:r w:rsidR="00AA4E2C" w:rsidRPr="0006280C">
        <w:rPr>
          <w:b w:val="0"/>
          <w:bCs/>
          <w:i/>
          <w:iCs/>
          <w:sz w:val="24"/>
          <w:szCs w:val="24"/>
          <w:lang w:val="fr"/>
        </w:rPr>
        <w:t xml:space="preserve"> inclure également un énoncé de méthode, des stratégies de gestion et des plans de mise en œuvre et des innovations, afin de gérer les risques de cybersécurité;</w:t>
      </w:r>
      <w:r w:rsidRPr="001C27CA">
        <w:rPr>
          <w:rStyle w:val="ts-alignment-element"/>
          <w:b w:val="0"/>
          <w:bCs/>
          <w:i/>
          <w:iCs/>
          <w:sz w:val="24"/>
          <w:szCs w:val="24"/>
          <w:lang w:val="fr-FR"/>
        </w:rPr>
        <w:t>;</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374" w:name="_Toc63775977"/>
      <w:bookmarkStart w:id="375" w:name="_Toc63776142"/>
      <w:bookmarkStart w:id="376" w:name="_Toc125886497"/>
      <w:bookmarkStart w:id="377" w:name="_Toc138922065"/>
      <w:r w:rsidRPr="00CF196C">
        <w:t>FORM</w:t>
      </w:r>
      <w:r>
        <w:t>ULAIRE</w:t>
      </w:r>
      <w:r w:rsidR="00384CF5">
        <w:t xml:space="preserve"> EQU</w:t>
      </w:r>
      <w:r w:rsidR="00E70C8A">
        <w:br/>
      </w:r>
      <w:r w:rsidR="00966986">
        <w:t>Matériel de l’Entrepreneur</w:t>
      </w:r>
      <w:bookmarkEnd w:id="374"/>
      <w:bookmarkEnd w:id="375"/>
      <w:bookmarkEnd w:id="376"/>
      <w:bookmarkEnd w:id="377"/>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0186747E" w:rsidR="007B4625" w:rsidRPr="007B4625" w:rsidRDefault="007B4625" w:rsidP="00A97797">
            <w:pPr>
              <w:suppressAutoHyphens/>
              <w:rPr>
                <w:spacing w:val="-2"/>
                <w:sz w:val="24"/>
                <w:szCs w:val="24"/>
              </w:rPr>
            </w:pPr>
            <w:r w:rsidRPr="007B4625">
              <w:rPr>
                <w:spacing w:val="-2"/>
                <w:sz w:val="24"/>
                <w:szCs w:val="24"/>
                <w:lang w:val="fr"/>
              </w:rPr>
              <w:t xml:space="preserve">Élément </w:t>
            </w:r>
            <w:r w:rsidR="00A15D44">
              <w:rPr>
                <w:spacing w:val="-2"/>
                <w:sz w:val="24"/>
                <w:szCs w:val="24"/>
                <w:lang w:val="fr"/>
              </w:rPr>
              <w:t>de Matériel</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1E2FB5BB" w:rsidR="007B4625" w:rsidRPr="007B4625" w:rsidRDefault="007B4625" w:rsidP="00A97797">
            <w:pPr>
              <w:suppressAutoHyphens/>
              <w:rPr>
                <w:spacing w:val="-2"/>
                <w:sz w:val="24"/>
                <w:szCs w:val="24"/>
              </w:rPr>
            </w:pPr>
            <w:r w:rsidRPr="007B4625">
              <w:rPr>
                <w:spacing w:val="-2"/>
                <w:sz w:val="24"/>
                <w:szCs w:val="24"/>
                <w:lang w:val="fr"/>
              </w:rPr>
              <w:t xml:space="preserve">Informations sur </w:t>
            </w:r>
            <w:r w:rsidR="00A15D44">
              <w:rPr>
                <w:spacing w:val="-2"/>
                <w:sz w:val="24"/>
                <w:szCs w:val="24"/>
                <w:lang w:val="fr"/>
              </w:rPr>
              <w:t>le matériel</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275B8401" w:rsidR="007B4625" w:rsidRPr="007B4625" w:rsidRDefault="007B4625" w:rsidP="007B4625">
      <w:pPr>
        <w:suppressAutoHyphens/>
        <w:rPr>
          <w:spacing w:val="-2"/>
          <w:sz w:val="24"/>
          <w:szCs w:val="24"/>
        </w:rPr>
      </w:pPr>
      <w:r w:rsidRPr="007B4625">
        <w:rPr>
          <w:spacing w:val="-2"/>
          <w:sz w:val="24"/>
          <w:szCs w:val="24"/>
          <w:lang w:val="fr"/>
        </w:rPr>
        <w:t xml:space="preserve">Omettez les informations suivantes pour </w:t>
      </w:r>
      <w:r w:rsidR="00A15D44">
        <w:rPr>
          <w:spacing w:val="-2"/>
          <w:sz w:val="24"/>
          <w:szCs w:val="24"/>
          <w:lang w:val="fr"/>
        </w:rPr>
        <w:t>le matériel</w:t>
      </w:r>
      <w:r w:rsidR="006A54A7">
        <w:rPr>
          <w:spacing w:val="-2"/>
          <w:sz w:val="24"/>
          <w:szCs w:val="24"/>
          <w:lang w:val="fr"/>
        </w:rPr>
        <w:t xml:space="preserve"> </w:t>
      </w:r>
      <w:r w:rsidRPr="007B4625">
        <w:rPr>
          <w:spacing w:val="-2"/>
          <w:sz w:val="24"/>
          <w:szCs w:val="24"/>
          <w:lang w:val="fr"/>
        </w:rPr>
        <w:t>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378" w:name="_Toc63775978"/>
      <w:bookmarkStart w:id="379" w:name="_Toc63776143"/>
      <w:bookmarkStart w:id="380" w:name="_Toc125886498"/>
      <w:bookmarkStart w:id="381" w:name="_Toc138922066"/>
      <w:bookmarkStart w:id="382" w:name="_Toc327863873"/>
      <w:bookmarkStart w:id="383" w:name="_Toc327970909"/>
      <w:bookmarkEnd w:id="358"/>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378"/>
      <w:bookmarkEnd w:id="379"/>
      <w:bookmarkEnd w:id="380"/>
      <w:bookmarkEnd w:id="381"/>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5096BCFB"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41DCC5CC"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4</w:t>
            </w:r>
            <w:r>
              <w:rPr>
                <w:rFonts w:asciiTheme="majorBidi" w:hAnsiTheme="majorBidi" w:cstheme="majorBidi"/>
                <w:bCs/>
                <w:i/>
                <w:noProof/>
                <w:spacing w:val="-2"/>
                <w:szCs w:val="24"/>
              </w:rPr>
              <w:t>.</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4D9CEA11"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384" w:name="_Toc485033046"/>
      <w:bookmarkStart w:id="385" w:name="_Toc485033187"/>
      <w:bookmarkStart w:id="386" w:name="_Toc485033301"/>
      <w:bookmarkStart w:id="387" w:name="_Toc485033378"/>
      <w:bookmarkStart w:id="388" w:name="_Toc327863876"/>
      <w:bookmarkStart w:id="389" w:name="_Toc327970912"/>
      <w:bookmarkEnd w:id="382"/>
      <w:bookmarkEnd w:id="383"/>
      <w:r w:rsidR="00460F6D" w:rsidRPr="00460F6D">
        <w:rPr>
          <w:rFonts w:ascii="Times New Roman Bold" w:eastAsiaTheme="majorEastAsia" w:hAnsi="Times New Roman Bold" w:cstheme="majorBidi"/>
          <w:b/>
          <w:smallCaps/>
          <w:sz w:val="36"/>
          <w:lang w:eastAsia="en-US"/>
        </w:rPr>
        <w:t xml:space="preserve"> </w:t>
      </w:r>
    </w:p>
    <w:p w14:paraId="14C87D9F" w14:textId="5340E1A7" w:rsidR="00E033CC" w:rsidRDefault="00E033CC" w:rsidP="000C1F9C">
      <w:pPr>
        <w:pStyle w:val="SecIVH2"/>
      </w:pPr>
      <w:bookmarkStart w:id="390" w:name="_Toc63775979"/>
      <w:bookmarkStart w:id="391" w:name="_Toc63776144"/>
      <w:bookmarkStart w:id="392" w:name="_Toc125886499"/>
      <w:bookmarkStart w:id="393" w:name="_Toc138922067"/>
      <w:r w:rsidRPr="00460F6D">
        <w:rPr>
          <w:rFonts w:ascii="Times New Roman Bold" w:eastAsiaTheme="majorEastAsia" w:hAnsi="Times New Roman Bold" w:cstheme="majorBidi"/>
          <w:smallCaps/>
        </w:rPr>
        <w:t>Formulaire PER-2</w:t>
      </w:r>
      <w:bookmarkEnd w:id="384"/>
      <w:bookmarkEnd w:id="385"/>
      <w:bookmarkEnd w:id="386"/>
      <w:bookmarkEnd w:id="387"/>
      <w:r w:rsidR="00E70C8A">
        <w:rPr>
          <w:rFonts w:ascii="Times New Roman Bold" w:eastAsiaTheme="majorEastAsia" w:hAnsi="Times New Roman Bold" w:cstheme="majorBidi"/>
          <w:smallCaps/>
        </w:rPr>
        <w:br/>
      </w:r>
      <w:bookmarkStart w:id="394" w:name="_Toc505352938"/>
      <w:r w:rsidRPr="00B4328A">
        <w:t xml:space="preserve">Curriculum vitae </w:t>
      </w:r>
      <w:r w:rsidR="00513950">
        <w:t>et Déclaration</w:t>
      </w:r>
      <w:bookmarkStart w:id="395" w:name="_Toc125886500"/>
      <w:bookmarkEnd w:id="390"/>
      <w:bookmarkEnd w:id="391"/>
      <w:bookmarkEnd w:id="392"/>
      <w:r w:rsidR="006A54A7">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388"/>
      <w:bookmarkEnd w:id="389"/>
      <w:bookmarkEnd w:id="393"/>
      <w:bookmarkEnd w:id="394"/>
      <w:bookmarkEnd w:id="395"/>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4B895045"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2561D9">
              <w:rPr>
                <w:rStyle w:val="Table"/>
                <w:rFonts w:ascii="Times New Roman" w:hAnsi="Times New Roman"/>
                <w:spacing w:val="-2"/>
                <w:sz w:val="24"/>
                <w:szCs w:val="24"/>
              </w:rPr>
              <w:t xml:space="preserve">le </w:t>
            </w:r>
            <w:r w:rsidR="00460F6D" w:rsidRPr="007B3B62">
              <w:rPr>
                <w:rStyle w:val="Table"/>
                <w:rFonts w:ascii="Times New Roman" w:hAnsi="Times New Roman"/>
                <w:i/>
                <w:spacing w:val="-2"/>
                <w:sz w:val="24"/>
                <w:szCs w:val="24"/>
              </w:rPr>
              <w:t xml:space="preserve">même que </w:t>
            </w:r>
            <w:r w:rsidR="002561D9">
              <w:rPr>
                <w:rStyle w:val="Table"/>
                <w:rFonts w:ascii="Times New Roman" w:hAnsi="Times New Roman"/>
                <w:i/>
                <w:spacing w:val="-2"/>
                <w:sz w:val="24"/>
                <w:szCs w:val="24"/>
              </w:rPr>
              <w:t xml:space="preserve">pour </w:t>
            </w:r>
            <w:r w:rsidR="00460F6D" w:rsidRPr="007B3B62">
              <w:rPr>
                <w:rStyle w:val="Table"/>
                <w:rFonts w:ascii="Times New Roman" w:hAnsi="Times New Roman"/>
                <w:i/>
                <w:spacing w:val="-2"/>
                <w:sz w:val="24"/>
                <w:szCs w:val="24"/>
              </w:rPr>
              <w:t>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396" w:name="_Toc467977756"/>
    </w:p>
    <w:p w14:paraId="0F430C01" w14:textId="7AC55534" w:rsidR="00AD1A1A" w:rsidRPr="00A03ECF" w:rsidRDefault="00AD1A1A" w:rsidP="00A03ECF">
      <w:pPr>
        <w:jc w:val="center"/>
        <w:rPr>
          <w:b/>
          <w:bCs/>
          <w:sz w:val="32"/>
          <w:szCs w:val="32"/>
        </w:rPr>
      </w:pPr>
      <w:bookmarkStart w:id="397" w:name="_Toc505352939"/>
      <w:bookmarkStart w:id="398" w:name="_Toc63775981"/>
      <w:bookmarkStart w:id="399" w:name="_Toc63776146"/>
      <w:bookmarkStart w:id="400" w:name="_Toc125873862"/>
      <w:bookmarkStart w:id="401" w:name="_Toc197236041"/>
      <w:bookmarkStart w:id="402" w:name="_Toc450646413"/>
      <w:r w:rsidRPr="00A03ECF">
        <w:rPr>
          <w:b/>
          <w:bCs/>
          <w:sz w:val="32"/>
          <w:szCs w:val="32"/>
        </w:rPr>
        <w:t xml:space="preserve">Sous-traitants proposés </w:t>
      </w:r>
      <w:bookmarkEnd w:id="397"/>
      <w:bookmarkEnd w:id="398"/>
      <w:bookmarkEnd w:id="399"/>
    </w:p>
    <w:p w14:paraId="1A302D13" w14:textId="74959394"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 </w:t>
      </w:r>
      <w:r w:rsidR="002561D9">
        <w:rPr>
          <w:lang w:val="fr-FR"/>
        </w:rPr>
        <w:t>pourra</w:t>
      </w:r>
      <w:r w:rsidRPr="004E2683">
        <w:rPr>
          <w:lang w:val="fr-FR"/>
        </w:rPr>
        <w:t xml:space="preserv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5467F6C9" w:rsidR="00323EA1" w:rsidRPr="00323EA1" w:rsidRDefault="00323EA1" w:rsidP="00323EA1">
      <w:pPr>
        <w:jc w:val="both"/>
        <w:rPr>
          <w:rFonts w:ascii="Arial" w:hAnsi="Arial"/>
          <w:b/>
          <w:spacing w:val="-2"/>
          <w:sz w:val="24"/>
          <w:szCs w:val="24"/>
        </w:rPr>
      </w:pPr>
    </w:p>
    <w:p w14:paraId="1158E9EB" w14:textId="77777777" w:rsidR="00323EA1" w:rsidRPr="008B0A83" w:rsidRDefault="00323EA1" w:rsidP="00323EA1"/>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03" w:name="_Toc63775982"/>
      <w:bookmarkStart w:id="404" w:name="_Toc63776147"/>
      <w:bookmarkStart w:id="405" w:name="_Toc125886502"/>
      <w:bookmarkStart w:id="406" w:name="_Toc138922068"/>
      <w:bookmarkStart w:id="407" w:name="_Toc505352940"/>
      <w:r w:rsidRPr="004B182D">
        <w:t>FOR</w:t>
      </w:r>
      <w:r>
        <w:t>M</w:t>
      </w:r>
      <w:r w:rsidRPr="004B182D">
        <w:t>ULAIRE DE QUALIFICATION</w:t>
      </w:r>
      <w:bookmarkEnd w:id="403"/>
      <w:bookmarkEnd w:id="404"/>
      <w:bookmarkEnd w:id="405"/>
      <w:bookmarkEnd w:id="406"/>
    </w:p>
    <w:p w14:paraId="6DF65CBD" w14:textId="6B17B2FA" w:rsidR="004B182D" w:rsidRPr="00B4328A" w:rsidRDefault="004B182D" w:rsidP="00E70C8A">
      <w:pPr>
        <w:pStyle w:val="SecIVH2"/>
      </w:pPr>
      <w:bookmarkStart w:id="408" w:name="_Toc63775983"/>
      <w:bookmarkStart w:id="409" w:name="_Toc63776148"/>
      <w:bookmarkStart w:id="410" w:name="_Toc125886503"/>
      <w:bookmarkStart w:id="411" w:name="_Toc138922069"/>
      <w:r w:rsidRPr="00323EA1">
        <w:rPr>
          <w:szCs w:val="36"/>
        </w:rPr>
        <w:t>Formulaire ELI – 1.1</w:t>
      </w:r>
      <w:r w:rsidR="00E70C8A">
        <w:rPr>
          <w:szCs w:val="36"/>
        </w:rPr>
        <w:br/>
      </w:r>
      <w:r w:rsidRPr="00B4328A">
        <w:t>Fiche de renseignements sur le Proposant</w:t>
      </w:r>
      <w:bookmarkEnd w:id="408"/>
      <w:bookmarkEnd w:id="409"/>
      <w:bookmarkEnd w:id="410"/>
      <w:bookmarkEnd w:id="411"/>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122EA201" w:rsidR="004B182D" w:rsidRPr="00B4328A" w:rsidRDefault="002561D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209AA2D" w:rsidR="004B182D" w:rsidRPr="00B4328A" w:rsidRDefault="002561D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67D24175" w:rsidR="004B182D" w:rsidRPr="00B4328A" w:rsidRDefault="002561D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08261FCA" w:rsidR="004B182D" w:rsidRPr="00B4328A" w:rsidRDefault="002561D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399E4CA5" w:rsidR="00DE436F" w:rsidRPr="00B4328A" w:rsidRDefault="002561D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5803A01E"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 </w:t>
            </w:r>
            <w:r w:rsidR="002561D9">
              <w:rPr>
                <w:spacing w:val="-2"/>
                <w:sz w:val="24"/>
                <w:szCs w:val="24"/>
              </w:rPr>
              <w:t>l’</w:t>
            </w:r>
            <w:r w:rsidRPr="00564A9C">
              <w:rPr>
                <w:spacing w:val="-2"/>
                <w:sz w:val="24"/>
                <w:szCs w:val="24"/>
              </w:rPr>
              <w:t xml:space="preserve">article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1E227452" w:rsidR="00DE436F" w:rsidRDefault="002561D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conseil d’administration et l’actionnariat sont inclus. </w:t>
            </w:r>
            <w:r w:rsidR="00DE436F">
              <w:rPr>
                <w:spacing w:val="-2"/>
                <w:sz w:val="24"/>
                <w:szCs w:val="24"/>
              </w:rPr>
              <w:t xml:space="preserve"> </w:t>
            </w:r>
            <w:r w:rsidR="00047CA1">
              <w:rPr>
                <w:i/>
                <w:sz w:val="24"/>
                <w:szCs w:val="24"/>
              </w:rPr>
              <w:t xml:space="preserve"> L</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w:t>
            </w:r>
            <w:r w:rsidR="00564A9C">
              <w:rPr>
                <w:i/>
                <w:sz w:val="24"/>
                <w:szCs w:val="24"/>
              </w:rPr>
              <w:t>D</w:t>
            </w:r>
            <w:r w:rsidR="00DE436F" w:rsidRPr="00927049">
              <w:rPr>
                <w:i/>
                <w:sz w:val="24"/>
                <w:szCs w:val="24"/>
              </w:rPr>
              <w:t>ivulgation </w:t>
            </w:r>
            <w:hyperlink r:id="rId35" w:history="1">
              <w:r w:rsidR="00DE436F" w:rsidRPr="00927049">
                <w:rPr>
                  <w:i/>
                  <w:sz w:val="24"/>
                  <w:szCs w:val="24"/>
                </w:rPr>
                <w:t xml:space="preserve">des </w:t>
              </w:r>
              <w:r w:rsidR="00564A9C">
                <w:rPr>
                  <w:i/>
                  <w:sz w:val="24"/>
                  <w:szCs w:val="24"/>
                </w:rPr>
                <w:t>B</w:t>
              </w:r>
              <w:r w:rsidR="00DE436F" w:rsidRPr="00927049">
                <w:rPr>
                  <w:i/>
                  <w:sz w:val="24"/>
                  <w:szCs w:val="24"/>
                </w:rPr>
                <w:t>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12" w:name="_Toc125873865"/>
      <w:bookmarkStart w:id="413"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12"/>
    </w:p>
    <w:bookmarkEnd w:id="413"/>
    <w:p w14:paraId="1976ADCE" w14:textId="2F763703" w:rsidR="004B182D" w:rsidRPr="00B4328A" w:rsidRDefault="004B182D" w:rsidP="00E70C8A">
      <w:pPr>
        <w:pStyle w:val="SecIVH2"/>
      </w:pPr>
      <w:r w:rsidRPr="00B4328A">
        <w:rPr>
          <w:sz w:val="24"/>
          <w:szCs w:val="24"/>
        </w:rPr>
        <w:br w:type="page"/>
      </w:r>
      <w:bookmarkStart w:id="414" w:name="_Toc125886504"/>
      <w:bookmarkStart w:id="415" w:name="_Toc138922070"/>
      <w:bookmarkStart w:id="416" w:name="_Toc63775984"/>
      <w:bookmarkStart w:id="417" w:name="_Toc63776149"/>
      <w:r w:rsidRPr="00DE436F">
        <w:rPr>
          <w:szCs w:val="36"/>
        </w:rPr>
        <w:t>Formulaire ELI – 1.2</w:t>
      </w:r>
      <w:r w:rsidR="00E70C8A">
        <w:rPr>
          <w:szCs w:val="36"/>
        </w:rPr>
        <w:br/>
      </w:r>
      <w:r w:rsidRPr="00B4328A">
        <w:t xml:space="preserve">Fiche de renseignements sur chaque Partie d’un </w:t>
      </w:r>
      <w:r w:rsidRPr="00B4328A">
        <w:br/>
        <w:t>GE</w:t>
      </w:r>
      <w:bookmarkEnd w:id="414"/>
      <w:bookmarkEnd w:id="415"/>
      <w:r w:rsidRPr="00B4328A">
        <w:t xml:space="preserve"> </w:t>
      </w:r>
      <w:bookmarkEnd w:id="416"/>
      <w:bookmarkEnd w:id="417"/>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4DD17AB8"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 </w:t>
            </w:r>
            <w:r w:rsidR="002561D9">
              <w:rPr>
                <w:spacing w:val="-2"/>
                <w:sz w:val="24"/>
                <w:szCs w:val="24"/>
              </w:rPr>
              <w:t>l’</w:t>
            </w:r>
            <w:r>
              <w:rPr>
                <w:spacing w:val="-2"/>
                <w:sz w:val="24"/>
                <w:szCs w:val="24"/>
              </w:rPr>
              <w:t xml:space="preserve">article </w:t>
            </w:r>
            <w:r w:rsidRPr="00B4328A">
              <w:rPr>
                <w:spacing w:val="-2"/>
                <w:sz w:val="24"/>
                <w:szCs w:val="24"/>
              </w:rPr>
              <w:t>4.4 des IP.</w:t>
            </w:r>
          </w:p>
          <w:p w14:paraId="043CC21B" w14:textId="785DC353"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6" w:history="1">
              <w:r w:rsidRPr="00927049">
                <w:rPr>
                  <w:i/>
                  <w:sz w:val="24"/>
                  <w:szCs w:val="24"/>
                </w:rPr>
                <w:t>des bénéficiaires effectifs</w:t>
              </w:r>
            </w:hyperlink>
            <w:r w:rsidRPr="00927049">
              <w:rPr>
                <w:i/>
                <w:sz w:val="24"/>
                <w:szCs w:val="24"/>
              </w:rPr>
              <w:t>.]</w:t>
            </w:r>
          </w:p>
        </w:tc>
      </w:tr>
    </w:tbl>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418" w:name="_Toc63775985"/>
      <w:bookmarkStart w:id="419" w:name="_Toc63776150"/>
      <w:bookmarkStart w:id="420" w:name="_Toc125886505"/>
      <w:bookmarkStart w:id="421" w:name="_Toc138922071"/>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418"/>
      <w:bookmarkEnd w:id="419"/>
      <w:r w:rsidR="00973A51">
        <w:t xml:space="preserve"> et Historique de Litiges</w:t>
      </w:r>
      <w:bookmarkEnd w:id="420"/>
      <w:bookmarkEnd w:id="421"/>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61B9FB2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2E6BD9">
              <w:rPr>
                <w:sz w:val="24"/>
                <w:lang w:eastAsia="en-US"/>
              </w:rPr>
              <w:t>E</w:t>
            </w:r>
            <w:r w:rsidR="003861F7" w:rsidRPr="003861F7">
              <w:rPr>
                <w:sz w:val="24"/>
                <w:lang w:eastAsia="en-US"/>
              </w:rPr>
              <w:t xml:space="preserve">valuation et de </w:t>
            </w:r>
            <w:r w:rsidR="002E6BD9">
              <w:rPr>
                <w:sz w:val="24"/>
                <w:lang w:eastAsia="en-US"/>
              </w:rPr>
              <w:t>Q</w:t>
            </w:r>
            <w:r w:rsidR="003861F7" w:rsidRPr="003861F7">
              <w:rPr>
                <w:sz w:val="24"/>
                <w:lang w:eastAsia="en-US"/>
              </w:rPr>
              <w:t>ualification du do</w:t>
            </w:r>
            <w:r w:rsidR="002E6BD9">
              <w:rPr>
                <w:sz w:val="24"/>
                <w:lang w:eastAsia="en-US"/>
              </w:rPr>
              <w:t>ssier</w:t>
            </w:r>
            <w:r w:rsidR="003861F7" w:rsidRPr="003861F7">
              <w:rPr>
                <w:sz w:val="24"/>
                <w:lang w:eastAsia="en-US"/>
              </w:rPr>
              <w:t xml:space="preserve"> de </w:t>
            </w:r>
            <w:r w:rsidR="002E6BD9">
              <w:rPr>
                <w:sz w:val="24"/>
                <w:lang w:eastAsia="en-US"/>
              </w:rPr>
              <w:t>S</w:t>
            </w:r>
            <w:r w:rsidR="003861F7" w:rsidRPr="003861F7">
              <w:rPr>
                <w:sz w:val="24"/>
                <w:lang w:eastAsia="en-US"/>
              </w:rPr>
              <w:t xml:space="preserve">élection </w:t>
            </w:r>
            <w:r w:rsidR="002E6BD9">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1E774AC" w:rsidR="003861F7" w:rsidRPr="003861F7" w:rsidRDefault="003861F7" w:rsidP="003861F7">
            <w:pPr>
              <w:rPr>
                <w:sz w:val="24"/>
                <w:lang w:eastAsia="en-US"/>
              </w:rPr>
            </w:pPr>
            <w:r w:rsidRPr="003861F7">
              <w:rPr>
                <w:sz w:val="24"/>
                <w:lang w:eastAsia="en-US"/>
              </w:rPr>
              <w:t xml:space="preserve">Litige en cours, conformément à la Section III, 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0773C933" w:rsidR="006E1AF2" w:rsidRPr="006E1AF2" w:rsidRDefault="006E1AF2" w:rsidP="0006280C">
            <w:pPr>
              <w:spacing w:before="120" w:after="120"/>
              <w:jc w:val="center"/>
              <w:rPr>
                <w:i/>
                <w:noProof/>
                <w:color w:val="000000" w:themeColor="text1"/>
              </w:rPr>
            </w:pPr>
            <w:r w:rsidRPr="00BF268A">
              <w:rPr>
                <w:spacing w:val="-2"/>
                <w:sz w:val="24"/>
                <w:szCs w:val="24"/>
              </w:rPr>
              <w:t xml:space="preserve">Antécédents de litiges, en conformité à la Section III, </w:t>
            </w:r>
            <w:r w:rsidR="002E6BD9">
              <w:rPr>
                <w:spacing w:val="-2"/>
                <w:sz w:val="24"/>
                <w:szCs w:val="24"/>
              </w:rPr>
              <w:t xml:space="preserve">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422" w:name="_Toc63775986"/>
      <w:bookmarkStart w:id="423" w:name="_Toc63776151"/>
      <w:bookmarkStart w:id="424" w:name="_Toc125886506"/>
      <w:bookmarkStart w:id="425" w:name="_Toc138922072"/>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422"/>
      <w:bookmarkEnd w:id="423"/>
      <w:bookmarkEnd w:id="424"/>
      <w:bookmarkEnd w:id="425"/>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4078DBEF"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w:t>
      </w:r>
      <w:r w:rsidR="00205912">
        <w:rPr>
          <w:b w:val="0"/>
          <w:i/>
          <w:sz w:val="24"/>
          <w:lang w:val="fr-FR"/>
        </w:rPr>
        <w:t>S</w:t>
      </w:r>
      <w:r w:rsidRPr="00C86E16">
        <w:rPr>
          <w:b w:val="0"/>
          <w:i/>
          <w:sz w:val="24"/>
          <w:lang w:val="fr-FR"/>
        </w:rPr>
        <w:t>ous-</w:t>
      </w:r>
      <w:r w:rsidR="00205912">
        <w:rPr>
          <w:b w:val="0"/>
          <w:i/>
          <w:sz w:val="24"/>
          <w:lang w:val="fr-FR"/>
        </w:rPr>
        <w:t>T</w:t>
      </w:r>
      <w:r w:rsidRPr="00C86E16">
        <w:rPr>
          <w:b w:val="0"/>
          <w:i/>
          <w:sz w:val="24"/>
          <w:lang w:val="fr-FR"/>
        </w:rPr>
        <w: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09A37AB3"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w:t>
            </w:r>
            <w:r w:rsidR="004634FE" w:rsidRPr="00BF1107">
              <w:rPr>
                <w:b w:val="0"/>
                <w:sz w:val="22"/>
                <w:lang w:val="fr-FR"/>
              </w:rPr>
              <w:t>do</w:t>
            </w:r>
            <w:r w:rsidR="004634FE">
              <w:rPr>
                <w:b w:val="0"/>
                <w:sz w:val="22"/>
                <w:lang w:val="fr-FR"/>
              </w:rPr>
              <w:t xml:space="preserve">ssier </w:t>
            </w:r>
            <w:r w:rsidRPr="00BF1107">
              <w:rPr>
                <w:b w:val="0"/>
                <w:sz w:val="22"/>
                <w:lang w:val="fr-FR"/>
              </w:rPr>
              <w:t xml:space="preserve">de </w:t>
            </w:r>
            <w:r w:rsidR="004634FE">
              <w:rPr>
                <w:b w:val="0"/>
                <w:sz w:val="22"/>
                <w:lang w:val="fr-FR"/>
              </w:rPr>
              <w:t>S</w:t>
            </w:r>
            <w:r w:rsidRPr="00BF1107">
              <w:rPr>
                <w:b w:val="0"/>
                <w:sz w:val="22"/>
                <w:lang w:val="fr-FR"/>
              </w:rPr>
              <w:t xml:space="preserve">élection </w:t>
            </w:r>
            <w:r w:rsidR="004634FE">
              <w:rPr>
                <w:b w:val="0"/>
                <w:sz w:val="22"/>
                <w:lang w:val="fr-FR"/>
              </w:rPr>
              <w:t>I</w:t>
            </w:r>
            <w:r w:rsidRPr="00BF1107">
              <w:rPr>
                <w:b w:val="0"/>
                <w:sz w:val="22"/>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205912">
              <w:rPr>
                <w:sz w:val="24"/>
                <w:lang w:val="fr-FR"/>
              </w:rPr>
              <w:t xml:space="preserve">Garantie de </w:t>
            </w:r>
            <w:r w:rsidR="00B01E25" w:rsidRPr="00205912">
              <w:rPr>
                <w:sz w:val="24"/>
                <w:lang w:val="fr-FR"/>
              </w:rPr>
              <w:t xml:space="preserve">Bonne Exécution </w:t>
            </w:r>
            <w:r w:rsidRPr="00205912">
              <w:rPr>
                <w:sz w:val="24"/>
                <w:lang w:val="fr-FR"/>
              </w:rPr>
              <w:t xml:space="preserve">appelée par </w:t>
            </w:r>
            <w:r w:rsidR="00A740C8" w:rsidRPr="00205912">
              <w:rPr>
                <w:sz w:val="24"/>
                <w:lang w:val="fr-FR"/>
              </w:rPr>
              <w:t>le Maître d’Ouvrage</w:t>
            </w:r>
            <w:r w:rsidRPr="00205912">
              <w:rPr>
                <w:sz w:val="24"/>
                <w:lang w:val="fr-FR"/>
              </w:rPr>
              <w:t xml:space="preserve"> pour des </w:t>
            </w:r>
            <w:r w:rsidR="00A740C8" w:rsidRPr="00205912">
              <w:rPr>
                <w:sz w:val="24"/>
                <w:lang w:val="fr-FR"/>
              </w:rPr>
              <w:t>motifs liés à la performance</w:t>
            </w:r>
            <w:r w:rsidR="00A740C8" w:rsidRPr="000C1F9C">
              <w:rPr>
                <w:sz w:val="24"/>
                <w:lang w:val="fr-FR"/>
              </w:rPr>
              <w:t xml:space="preserv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426" w:name="_Toc63775987"/>
      <w:bookmarkStart w:id="427" w:name="_Toc63776152"/>
      <w:bookmarkStart w:id="428" w:name="_Toc125886507"/>
      <w:bookmarkStart w:id="429" w:name="_Toc138922073"/>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426"/>
      <w:bookmarkEnd w:id="427"/>
      <w:bookmarkEnd w:id="428"/>
      <w:bookmarkEnd w:id="429"/>
    </w:p>
    <w:p w14:paraId="3B02FB98" w14:textId="1D512F9C" w:rsidR="006E1AF2" w:rsidRPr="00C86E16" w:rsidRDefault="006E1AF2" w:rsidP="006E1AF2">
      <w:pPr>
        <w:pStyle w:val="SPDForm2"/>
        <w:jc w:val="both"/>
        <w:rPr>
          <w:b w:val="0"/>
          <w:sz w:val="24"/>
          <w:lang w:val="fr-FR"/>
        </w:rPr>
      </w:pPr>
      <w:r w:rsidRPr="00D04984">
        <w:rPr>
          <w:b w:val="0"/>
          <w:i/>
          <w:iCs/>
          <w:sz w:val="24"/>
          <w:lang w:val="fr-FR"/>
        </w:rPr>
        <w:t>[</w:t>
      </w:r>
      <w:r w:rsidR="00412C64" w:rsidRPr="00A2709C">
        <w:rPr>
          <w:b w:val="0"/>
          <w:i/>
          <w:sz w:val="24"/>
          <w:lang w:val="fr-FR"/>
        </w:rPr>
        <w:t xml:space="preserve">Ce formulaire ne doit être utilisé que si les informations soumises au moment de la </w:t>
      </w:r>
      <w:r w:rsidR="00412C64">
        <w:rPr>
          <w:b w:val="0"/>
          <w:i/>
          <w:sz w:val="24"/>
          <w:lang w:val="fr-FR"/>
        </w:rPr>
        <w:t>S</w:t>
      </w:r>
      <w:r w:rsidR="00412C64" w:rsidRPr="00A2709C">
        <w:rPr>
          <w:b w:val="0"/>
          <w:i/>
          <w:sz w:val="24"/>
          <w:lang w:val="fr-FR"/>
        </w:rPr>
        <w:t xml:space="preserve">élection </w:t>
      </w:r>
      <w:r w:rsidR="00412C64">
        <w:rPr>
          <w:b w:val="0"/>
          <w:i/>
          <w:sz w:val="24"/>
          <w:lang w:val="fr-FR"/>
        </w:rPr>
        <w:t>I</w:t>
      </w:r>
      <w:r w:rsidR="00412C64" w:rsidRPr="00A2709C">
        <w:rPr>
          <w:b w:val="0"/>
          <w:i/>
          <w:sz w:val="24"/>
          <w:lang w:val="fr-FR"/>
        </w:rPr>
        <w:t>nitiale nécessitent une mise à jour</w:t>
      </w:r>
      <w:r w:rsidR="00412C64">
        <w:rPr>
          <w:b w:val="0"/>
          <w:i/>
          <w:sz w:val="24"/>
          <w:lang w:val="fr-FR"/>
        </w:rPr>
        <w:t>.</w:t>
      </w:r>
      <w:r w:rsidR="00412C64" w:rsidRPr="00A2709C">
        <w:rPr>
          <w:b w:val="0"/>
          <w:i/>
          <w:sz w:val="24"/>
          <w:lang w:val="fr-FR"/>
        </w:rPr>
        <w:t xml:space="preserve"> </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w:t>
      </w:r>
      <w:r w:rsidR="00EC4370">
        <w:rPr>
          <w:b w:val="0"/>
          <w:i/>
          <w:sz w:val="24"/>
          <w:lang w:val="fr-FR"/>
        </w:rPr>
        <w:t>S</w:t>
      </w:r>
      <w:r w:rsidRPr="00A2709C">
        <w:rPr>
          <w:b w:val="0"/>
          <w:i/>
          <w:sz w:val="24"/>
          <w:lang w:val="fr-FR"/>
        </w:rPr>
        <w:t>ous-</w:t>
      </w:r>
      <w:r w:rsidR="00EC4370">
        <w:rPr>
          <w:b w:val="0"/>
          <w:i/>
          <w:sz w:val="24"/>
          <w:lang w:val="fr-FR"/>
        </w:rPr>
        <w:t>T</w:t>
      </w:r>
      <w:r w:rsidRPr="00A2709C">
        <w:rPr>
          <w:b w:val="0"/>
          <w:i/>
          <w:sz w:val="24"/>
          <w:lang w:val="fr-FR"/>
        </w:rPr>
        <w: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588DE35A"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w:t>
      </w:r>
      <w:r w:rsidR="003F44D4">
        <w:rPr>
          <w:b w:val="0"/>
          <w:i/>
          <w:sz w:val="24"/>
          <w:lang w:val="fr-FR"/>
        </w:rPr>
        <w:t>S</w:t>
      </w:r>
      <w:r w:rsidRPr="00C86E16">
        <w:rPr>
          <w:b w:val="0"/>
          <w:i/>
          <w:sz w:val="24"/>
          <w:lang w:val="fr-FR"/>
        </w:rPr>
        <w:t>ous-</w:t>
      </w:r>
      <w:r w:rsidR="003F44D4">
        <w:rPr>
          <w:b w:val="0"/>
          <w:i/>
          <w:sz w:val="24"/>
          <w:lang w:val="fr-FR"/>
        </w:rPr>
        <w:t>T</w:t>
      </w:r>
      <w:r w:rsidRPr="00C86E16">
        <w:rPr>
          <w:b w:val="0"/>
          <w:i/>
          <w:sz w:val="24"/>
          <w:lang w:val="fr-FR"/>
        </w:rPr>
        <w: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2BF746BC"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r w:rsidR="00412C64">
              <w:rPr>
                <w:b w:val="0"/>
                <w:sz w:val="22"/>
                <w:lang w:val="fr-FR"/>
              </w:rPr>
              <w:t>du dossier de Sélection Initiale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430" w:name="_Toc63775988"/>
      <w:bookmarkStart w:id="431" w:name="_Toc63776153"/>
      <w:bookmarkStart w:id="432" w:name="_Toc125886508"/>
      <w:bookmarkStart w:id="433" w:name="_Toc138922074"/>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430"/>
      <w:bookmarkEnd w:id="431"/>
      <w:bookmarkEnd w:id="432"/>
      <w:bookmarkEnd w:id="433"/>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434" w:name="_Toc33048259"/>
            <w:r w:rsidRPr="00B4328A">
              <w:rPr>
                <w:b/>
                <w:sz w:val="24"/>
                <w:szCs w:val="24"/>
                <w:lang w:eastAsia="en-US"/>
              </w:rPr>
              <w:t>Nom du marché</w:t>
            </w:r>
            <w:bookmarkEnd w:id="434"/>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435" w:name="_Toc327970919"/>
      <w:bookmarkStart w:id="436" w:name="_Toc63775989"/>
      <w:bookmarkStart w:id="437" w:name="_Toc63776154"/>
      <w:bookmarkStart w:id="438" w:name="_Toc125886509"/>
      <w:bookmarkStart w:id="439" w:name="_Toc138922075"/>
      <w:r w:rsidRPr="00F23705">
        <w:t>Formulaire FIN – 3.3 </w:t>
      </w:r>
      <w:r w:rsidR="008E4EB9">
        <w:br/>
      </w:r>
      <w:r w:rsidRPr="00F23705">
        <w:t>Ressources financières</w:t>
      </w:r>
      <w:bookmarkEnd w:id="435"/>
      <w:bookmarkEnd w:id="436"/>
      <w:bookmarkEnd w:id="437"/>
      <w:bookmarkEnd w:id="438"/>
      <w:bookmarkEnd w:id="439"/>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396"/>
    <w:bookmarkEnd w:id="400"/>
    <w:bookmarkEnd w:id="401"/>
    <w:bookmarkEnd w:id="402"/>
    <w:bookmarkEnd w:id="407"/>
    <w:p w14:paraId="3FF060BF" w14:textId="77777777" w:rsidR="00BA0A25" w:rsidRDefault="00BA0A25">
      <w:pPr>
        <w:rPr>
          <w:b/>
          <w:sz w:val="28"/>
        </w:rPr>
      </w:pPr>
      <w:r>
        <w:br w:type="page"/>
      </w:r>
    </w:p>
    <w:p w14:paraId="03BC539C" w14:textId="6AC6207C" w:rsidR="00BA0A25" w:rsidRPr="00A740C8" w:rsidRDefault="00BA0A25" w:rsidP="008E4EB9">
      <w:pPr>
        <w:pStyle w:val="SecIVH2"/>
      </w:pPr>
      <w:bookmarkStart w:id="440" w:name="_Toc63775990"/>
      <w:bookmarkStart w:id="441" w:name="_Toc63776155"/>
      <w:bookmarkStart w:id="442" w:name="_Toc125886510"/>
      <w:bookmarkStart w:id="443" w:name="_Toc138922076"/>
      <w:r w:rsidRPr="00AD1A1A">
        <w:t>Autres</w:t>
      </w:r>
      <w:bookmarkEnd w:id="440"/>
      <w:bookmarkEnd w:id="441"/>
      <w:bookmarkEnd w:id="442"/>
      <w:bookmarkEnd w:id="443"/>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444" w:name="_Toc450646415"/>
            <w:bookmarkStart w:id="445" w:name="_Toc467977760"/>
            <w:r w:rsidRPr="00B4328A">
              <w:br w:type="page"/>
            </w:r>
            <w:bookmarkStart w:id="446" w:name="_Toc467977757"/>
            <w:bookmarkStart w:id="447" w:name="_Toc63775991"/>
            <w:bookmarkStart w:id="448" w:name="_Toc63776156"/>
            <w:bookmarkStart w:id="449" w:name="_Toc125886511"/>
            <w:bookmarkStart w:id="450" w:name="_Toc138922077"/>
            <w:r w:rsidRPr="00B4328A">
              <w:t xml:space="preserve">Modèle de </w:t>
            </w:r>
            <w:r w:rsidR="00BA0A25">
              <w:t>G</w:t>
            </w:r>
            <w:r w:rsidRPr="00B4328A">
              <w:t xml:space="preserve">arantie de </w:t>
            </w:r>
            <w:r w:rsidR="00BA0A25">
              <w:t>P</w:t>
            </w:r>
            <w:r w:rsidRPr="00B4328A">
              <w:t>roposition (garantie sur demande)</w:t>
            </w:r>
            <w:bookmarkEnd w:id="446"/>
            <w:bookmarkEnd w:id="447"/>
            <w:bookmarkEnd w:id="448"/>
            <w:bookmarkEnd w:id="449"/>
            <w:bookmarkEnd w:id="450"/>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451" w:name="_Toc33048260"/>
      <w:r w:rsidRPr="00B4328A">
        <w:rPr>
          <w:szCs w:val="24"/>
          <w:lang w:val="fr-FR"/>
        </w:rPr>
        <w:t>s’il retire la Proposition pendant la période de validité qu‘il a spécifiée dans la Lettre de Proposition ou prorogée par le Proposant; ou</w:t>
      </w:r>
      <w:bookmarkEnd w:id="451"/>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452"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452"/>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453"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453"/>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454" w:name="_Toc33048263"/>
      <w:r w:rsidRPr="00B4328A">
        <w:rPr>
          <w:szCs w:val="24"/>
          <w:lang w:val="fr-FR"/>
        </w:rPr>
        <w:t>si le marché n’est pas octroyé au Proposant, à la première des dates suivantes :</w:t>
      </w:r>
      <w:bookmarkEnd w:id="454"/>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455" w:name="_Toc54187306"/>
      <w:bookmarkStart w:id="456" w:name="_Toc56680804"/>
      <w:bookmarkStart w:id="457" w:name="_Toc63775992"/>
      <w:bookmarkStart w:id="458" w:name="_Toc63776157"/>
      <w:bookmarkStart w:id="459" w:name="_Toc125886512"/>
      <w:bookmarkStart w:id="460" w:name="_Toc138922078"/>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455"/>
      <w:bookmarkEnd w:id="456"/>
      <w:bookmarkEnd w:id="457"/>
      <w:bookmarkEnd w:id="458"/>
      <w:bookmarkEnd w:id="459"/>
      <w:bookmarkEnd w:id="460"/>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période de temps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5657EA4E"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ou toute date prorogée par nous ; ou</w:t>
      </w:r>
    </w:p>
    <w:p w14:paraId="322EB3EA" w14:textId="6358E874"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xml:space="preserve">,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w:t>
      </w:r>
      <w:r w:rsidR="007369EE">
        <w:rPr>
          <w:sz w:val="24"/>
          <w:szCs w:val="24"/>
        </w:rPr>
        <w:t>Proposant</w:t>
      </w:r>
      <w:r w:rsidRPr="000C1F9C">
        <w:rPr>
          <w:sz w:val="24"/>
          <w:szCs w:val="24"/>
        </w:rPr>
        <w:t>s.</w:t>
      </w:r>
    </w:p>
    <w:p w14:paraId="44B8DEE4" w14:textId="64DA9523"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w:t>
      </w:r>
      <w:r w:rsidR="007369EE">
        <w:rPr>
          <w:sz w:val="24"/>
          <w:szCs w:val="24"/>
        </w:rPr>
        <w:t>Proposant</w:t>
      </w:r>
      <w:r w:rsidRPr="000C1F9C">
        <w:rPr>
          <w:sz w:val="24"/>
          <w:szCs w:val="24"/>
        </w:rPr>
        <w:t xml:space="preserv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444"/>
    <w:bookmarkEnd w:id="445"/>
    <w:p w14:paraId="1AE0C9F3" w14:textId="77777777" w:rsidR="00B06EA8" w:rsidRDefault="00B06EA8">
      <w:pPr>
        <w:rPr>
          <w:b/>
          <w:i/>
          <w:iCs/>
          <w:sz w:val="36"/>
          <w:szCs w:val="24"/>
          <w:lang w:eastAsia="en-US"/>
        </w:rPr>
      </w:pPr>
      <w:r>
        <w:rPr>
          <w:i/>
          <w:iCs/>
          <w:szCs w:val="24"/>
        </w:rPr>
        <w:br w:type="page"/>
      </w:r>
    </w:p>
    <w:p w14:paraId="44D71A33" w14:textId="77777777" w:rsidR="00B4439E" w:rsidRPr="00E458F6" w:rsidRDefault="00B4439E" w:rsidP="00E458F6">
      <w:pPr>
        <w:pStyle w:val="SecIVH2"/>
        <w:rPr>
          <w:lang w:val="fr"/>
        </w:rPr>
      </w:pPr>
      <w:bookmarkStart w:id="461" w:name="_Toc138922079"/>
      <w:r w:rsidRPr="00E458F6">
        <w:rPr>
          <w:lang w:val="fr"/>
        </w:rPr>
        <w:t>Formulaire de Déclaration relative à l’Exploitation et aux Abus Sexuels et/ou au Harcèlement Sexuel</w:t>
      </w:r>
      <w:bookmarkEnd w:id="461"/>
    </w:p>
    <w:p w14:paraId="0B14F29E" w14:textId="77777777" w:rsidR="00B4439E" w:rsidRDefault="00B4439E" w:rsidP="00B4439E">
      <w:pPr>
        <w:shd w:val="clear" w:color="auto" w:fill="FDFDFD"/>
        <w:rPr>
          <w:szCs w:val="24"/>
        </w:rPr>
      </w:pPr>
    </w:p>
    <w:p w14:paraId="3DAC53F1" w14:textId="77777777" w:rsidR="00B4439E" w:rsidRPr="00374F9B" w:rsidRDefault="00B4439E" w:rsidP="00B4439E">
      <w:pPr>
        <w:shd w:val="clear" w:color="auto" w:fill="FDFDFD"/>
        <w:jc w:val="right"/>
        <w:rPr>
          <w:sz w:val="24"/>
          <w:szCs w:val="24"/>
          <w:lang w:val="es-ES"/>
        </w:rPr>
      </w:pPr>
      <w:r w:rsidRPr="00374F9B">
        <w:rPr>
          <w:sz w:val="24"/>
          <w:szCs w:val="24"/>
          <w:lang w:val="es-ES"/>
        </w:rPr>
        <w:t xml:space="preserve">Date:_______________ </w:t>
      </w:r>
    </w:p>
    <w:p w14:paraId="171D1567" w14:textId="53D3C925" w:rsidR="00B4439E" w:rsidRPr="00374F9B" w:rsidRDefault="00B4439E" w:rsidP="00B4439E">
      <w:pPr>
        <w:shd w:val="clear" w:color="auto" w:fill="FDFDFD"/>
        <w:jc w:val="right"/>
        <w:rPr>
          <w:sz w:val="24"/>
          <w:szCs w:val="24"/>
          <w:lang w:val="es-ES"/>
        </w:rPr>
      </w:pPr>
      <w:r w:rsidRPr="00374F9B">
        <w:rPr>
          <w:sz w:val="24"/>
          <w:szCs w:val="24"/>
          <w:lang w:val="es-ES"/>
        </w:rPr>
        <w:t xml:space="preserve">No DP : ______ </w:t>
      </w:r>
    </w:p>
    <w:p w14:paraId="51CAC385" w14:textId="77777777" w:rsidR="00B4439E" w:rsidRPr="00374F9B" w:rsidRDefault="00B4439E" w:rsidP="00B4439E">
      <w:pPr>
        <w:shd w:val="clear" w:color="auto" w:fill="FDFDFD"/>
        <w:jc w:val="right"/>
        <w:rPr>
          <w:sz w:val="24"/>
          <w:szCs w:val="24"/>
          <w:lang w:val="es-ES"/>
        </w:rPr>
      </w:pPr>
      <w:r w:rsidRPr="00374F9B">
        <w:rPr>
          <w:sz w:val="24"/>
          <w:szCs w:val="24"/>
          <w:lang w:val="es-ES"/>
        </w:rPr>
        <w:t xml:space="preserve">Variante no : ______ </w:t>
      </w:r>
    </w:p>
    <w:p w14:paraId="6ABB9A82" w14:textId="77777777" w:rsidR="00B4439E" w:rsidRPr="00E458F6" w:rsidRDefault="00B4439E" w:rsidP="00B4439E">
      <w:pPr>
        <w:shd w:val="clear" w:color="auto" w:fill="FDFDFD"/>
        <w:jc w:val="right"/>
        <w:rPr>
          <w:sz w:val="24"/>
          <w:szCs w:val="24"/>
        </w:rPr>
      </w:pPr>
      <w:r w:rsidRPr="00E458F6">
        <w:rPr>
          <w:sz w:val="24"/>
          <w:szCs w:val="24"/>
        </w:rPr>
        <w:t xml:space="preserve">Nom du Marché : ____ </w:t>
      </w:r>
    </w:p>
    <w:p w14:paraId="3A235B39" w14:textId="77777777" w:rsidR="00B4439E" w:rsidRPr="00E458F6" w:rsidRDefault="00B4439E" w:rsidP="00B4439E">
      <w:pPr>
        <w:shd w:val="clear" w:color="auto" w:fill="FDFDFD"/>
        <w:jc w:val="right"/>
        <w:rPr>
          <w:sz w:val="24"/>
          <w:szCs w:val="24"/>
        </w:rPr>
      </w:pPr>
    </w:p>
    <w:p w14:paraId="796F660E" w14:textId="77777777" w:rsidR="00B4439E" w:rsidRPr="00E458F6" w:rsidRDefault="00B4439E" w:rsidP="00B4439E">
      <w:pPr>
        <w:shd w:val="clear" w:color="auto" w:fill="FDFDFD"/>
        <w:rPr>
          <w:sz w:val="24"/>
          <w:szCs w:val="24"/>
        </w:rPr>
      </w:pPr>
      <w:r w:rsidRPr="00E458F6">
        <w:rPr>
          <w:sz w:val="24"/>
          <w:szCs w:val="24"/>
        </w:rPr>
        <w:t xml:space="preserve">À: </w:t>
      </w:r>
    </w:p>
    <w:p w14:paraId="41AB2ACF" w14:textId="77777777" w:rsidR="00B4439E" w:rsidRPr="00E458F6" w:rsidRDefault="00B4439E" w:rsidP="00B4439E">
      <w:pPr>
        <w:shd w:val="clear" w:color="auto" w:fill="FDFDFD"/>
        <w:rPr>
          <w:sz w:val="24"/>
          <w:szCs w:val="24"/>
        </w:rPr>
      </w:pPr>
    </w:p>
    <w:p w14:paraId="5E962DA0" w14:textId="77777777" w:rsidR="00B4439E" w:rsidRPr="00E458F6" w:rsidRDefault="00B4439E" w:rsidP="00B4439E">
      <w:pPr>
        <w:shd w:val="clear" w:color="auto" w:fill="FDFDFD"/>
        <w:rPr>
          <w:sz w:val="24"/>
          <w:szCs w:val="24"/>
        </w:rPr>
      </w:pPr>
      <w:r w:rsidRPr="00E458F6">
        <w:rPr>
          <w:sz w:val="24"/>
          <w:szCs w:val="24"/>
        </w:rPr>
        <w:t xml:space="preserve">Nous, soussignés, déclarons que : </w:t>
      </w:r>
    </w:p>
    <w:p w14:paraId="42613894" w14:textId="77777777" w:rsidR="00B4439E" w:rsidRPr="00E458F6" w:rsidRDefault="00B4439E" w:rsidP="00B4439E">
      <w:pPr>
        <w:shd w:val="clear" w:color="auto" w:fill="FDFDFD"/>
        <w:rPr>
          <w:sz w:val="24"/>
          <w:szCs w:val="24"/>
        </w:rPr>
      </w:pPr>
    </w:p>
    <w:p w14:paraId="26C45D5C" w14:textId="76E8F298" w:rsidR="00B4439E" w:rsidRPr="00E458F6" w:rsidRDefault="00B4439E" w:rsidP="00E458F6">
      <w:pPr>
        <w:shd w:val="clear" w:color="auto" w:fill="FDFDFD"/>
        <w:jc w:val="both"/>
        <w:rPr>
          <w:sz w:val="24"/>
          <w:szCs w:val="24"/>
        </w:rPr>
      </w:pPr>
      <w:r w:rsidRPr="00E458F6">
        <w:rPr>
          <w:sz w:val="24"/>
          <w:szCs w:val="24"/>
        </w:rPr>
        <w:t xml:space="preserve">Nous comprenons que les </w:t>
      </w:r>
      <w:r>
        <w:rPr>
          <w:sz w:val="24"/>
          <w:szCs w:val="24"/>
        </w:rPr>
        <w:t>Proposition</w:t>
      </w:r>
      <w:r w:rsidRPr="00E458F6">
        <w:rPr>
          <w:sz w:val="24"/>
          <w:szCs w:val="24"/>
        </w:rPr>
        <w:t xml:space="preserve">s doivent être appuyées par une Déclaration EAS et/ou une Déclaration HS. </w:t>
      </w:r>
    </w:p>
    <w:p w14:paraId="563E52DC" w14:textId="77777777" w:rsidR="00B4439E" w:rsidRPr="00E458F6" w:rsidRDefault="00B4439E" w:rsidP="00B4439E">
      <w:pPr>
        <w:shd w:val="clear" w:color="auto" w:fill="FDFDFD"/>
        <w:rPr>
          <w:sz w:val="24"/>
          <w:szCs w:val="24"/>
        </w:rPr>
      </w:pPr>
    </w:p>
    <w:p w14:paraId="2FFDA3DB" w14:textId="77777777" w:rsidR="00B4439E" w:rsidRPr="00E458F6" w:rsidRDefault="00B4439E" w:rsidP="00E458F6">
      <w:pPr>
        <w:shd w:val="clear" w:color="auto" w:fill="FDFDFD"/>
        <w:jc w:val="both"/>
        <w:rPr>
          <w:sz w:val="24"/>
          <w:szCs w:val="24"/>
        </w:rPr>
      </w:pPr>
      <w:r w:rsidRPr="00E458F6">
        <w:rPr>
          <w:sz w:val="24"/>
          <w:szCs w:val="24"/>
        </w:rPr>
        <w:t xml:space="preserve">Nous acceptons que, si le Marché nous est attribué, nous, y compris nos Sous-Traitants, sommes tenus de nous conformer aux obligations de Prévention et d’Intervention en matière d’EAS/HS en vertu du Marché, et nous acceptons en outre que la Banque puisse nous disqualifier d’obtenir un marché financé par la Banque pour une période de deux ans, s’il est déterminé par décision du Comité de Prévention et de Règlement des Différends (CPRD) que nous : </w:t>
      </w:r>
    </w:p>
    <w:p w14:paraId="3083CB8C" w14:textId="77777777" w:rsidR="00B4439E" w:rsidRPr="00E458F6" w:rsidRDefault="00B4439E" w:rsidP="00B4439E">
      <w:pPr>
        <w:shd w:val="clear" w:color="auto" w:fill="FDFDFD"/>
        <w:rPr>
          <w:sz w:val="24"/>
          <w:szCs w:val="24"/>
        </w:rPr>
      </w:pPr>
    </w:p>
    <w:p w14:paraId="4B247C2C" w14:textId="77777777" w:rsidR="00B4439E" w:rsidRPr="00E458F6" w:rsidRDefault="00B4439E" w:rsidP="00B4439E">
      <w:pPr>
        <w:pStyle w:val="ListParagraph"/>
        <w:numPr>
          <w:ilvl w:val="0"/>
          <w:numId w:val="182"/>
        </w:numPr>
        <w:shd w:val="clear" w:color="auto" w:fill="FDFDFD"/>
        <w:contextualSpacing/>
        <w:jc w:val="both"/>
        <w:rPr>
          <w:sz w:val="24"/>
          <w:szCs w:val="24"/>
        </w:rPr>
      </w:pPr>
      <w:r w:rsidRPr="00E458F6">
        <w:rPr>
          <w:sz w:val="24"/>
          <w:szCs w:val="24"/>
        </w:rPr>
        <w:t xml:space="preserve">n’avons pas remédié au non-respect de l’obligation identifiée en matière de Prévention et d’Intervention EAS/HS; et/ou </w:t>
      </w:r>
    </w:p>
    <w:p w14:paraId="51BC744F" w14:textId="77777777" w:rsidR="00B4439E" w:rsidRPr="00E458F6" w:rsidRDefault="00B4439E" w:rsidP="00B4439E">
      <w:pPr>
        <w:pStyle w:val="ListParagraph"/>
        <w:shd w:val="clear" w:color="auto" w:fill="FDFDFD"/>
        <w:rPr>
          <w:sz w:val="24"/>
          <w:szCs w:val="24"/>
        </w:rPr>
      </w:pPr>
    </w:p>
    <w:p w14:paraId="45C6C9C0" w14:textId="77777777" w:rsidR="00B4439E" w:rsidRPr="00E458F6" w:rsidRDefault="00B4439E" w:rsidP="00B4439E">
      <w:pPr>
        <w:pStyle w:val="ListParagraph"/>
        <w:numPr>
          <w:ilvl w:val="0"/>
          <w:numId w:val="182"/>
        </w:numPr>
        <w:shd w:val="clear" w:color="auto" w:fill="FDFDFD"/>
        <w:contextualSpacing/>
        <w:jc w:val="both"/>
        <w:rPr>
          <w:sz w:val="24"/>
          <w:szCs w:val="24"/>
        </w:rPr>
      </w:pPr>
      <w:r w:rsidRPr="00E458F6">
        <w:rPr>
          <w:sz w:val="24"/>
          <w:szCs w:val="24"/>
        </w:rPr>
        <w:t xml:space="preserve">n’avions pas respecté ces obligations au moment d’un incident présumé d’EAS/HS, </w:t>
      </w:r>
    </w:p>
    <w:p w14:paraId="7636966D" w14:textId="77777777" w:rsidR="00B4439E" w:rsidRPr="00E458F6" w:rsidRDefault="00B4439E" w:rsidP="00B4439E">
      <w:pPr>
        <w:pStyle w:val="ListParagraph"/>
        <w:rPr>
          <w:sz w:val="24"/>
          <w:szCs w:val="24"/>
        </w:rPr>
      </w:pPr>
    </w:p>
    <w:p w14:paraId="2735BEF9" w14:textId="77777777" w:rsidR="00B4439E" w:rsidRPr="00E458F6" w:rsidRDefault="00B4439E" w:rsidP="00E458F6">
      <w:pPr>
        <w:shd w:val="clear" w:color="auto" w:fill="FDFDFD"/>
        <w:jc w:val="both"/>
        <w:rPr>
          <w:sz w:val="24"/>
          <w:szCs w:val="24"/>
        </w:rPr>
      </w:pPr>
      <w:r w:rsidRPr="00E458F6">
        <w:rPr>
          <w:sz w:val="24"/>
          <w:szCs w:val="24"/>
        </w:rPr>
        <w:t xml:space="preserve">Et en cas de recours aux dispositions d’Arbitrage d’Urgence du Règlement d’Arbitrage de la Chambre de Commerce internationale, une décision d’annulation de la décision du CPRD n’est pas été prise par l’Arbitre d’urgence en vertu du Règlement. </w:t>
      </w:r>
    </w:p>
    <w:p w14:paraId="53EC152C" w14:textId="77777777" w:rsidR="00B4439E" w:rsidRPr="00E458F6" w:rsidRDefault="00B4439E" w:rsidP="00B4439E">
      <w:pPr>
        <w:shd w:val="clear" w:color="auto" w:fill="FDFDFD"/>
        <w:rPr>
          <w:sz w:val="24"/>
          <w:szCs w:val="24"/>
        </w:rPr>
      </w:pPr>
    </w:p>
    <w:p w14:paraId="22F51419" w14:textId="77777777" w:rsidR="00B4439E" w:rsidRPr="00E458F6" w:rsidRDefault="00B4439E" w:rsidP="00B4439E">
      <w:pPr>
        <w:pStyle w:val="ListParagraph"/>
        <w:rPr>
          <w:sz w:val="24"/>
          <w:szCs w:val="24"/>
        </w:rPr>
      </w:pPr>
    </w:p>
    <w:p w14:paraId="2F10D821" w14:textId="26AADF78" w:rsidR="00B4439E" w:rsidRPr="00E458F6" w:rsidRDefault="00B4439E" w:rsidP="00B4439E">
      <w:pPr>
        <w:pStyle w:val="ListParagraph"/>
        <w:shd w:val="clear" w:color="auto" w:fill="FDFDFD"/>
        <w:ind w:left="0"/>
        <w:rPr>
          <w:sz w:val="24"/>
          <w:szCs w:val="24"/>
        </w:rPr>
      </w:pPr>
      <w:r w:rsidRPr="00E458F6">
        <w:rPr>
          <w:sz w:val="24"/>
          <w:szCs w:val="24"/>
        </w:rPr>
        <w:t xml:space="preserve">Nom du </w:t>
      </w:r>
      <w:r w:rsidR="00031592">
        <w:rPr>
          <w:sz w:val="24"/>
          <w:szCs w:val="24"/>
        </w:rPr>
        <w:t>Proposant</w:t>
      </w:r>
      <w:r w:rsidRPr="00E458F6">
        <w:rPr>
          <w:sz w:val="24"/>
          <w:szCs w:val="24"/>
        </w:rPr>
        <w:t xml:space="preserve">* </w:t>
      </w:r>
    </w:p>
    <w:p w14:paraId="344023AF" w14:textId="77777777" w:rsidR="00B4439E" w:rsidRPr="00E458F6" w:rsidRDefault="00B4439E" w:rsidP="00B4439E">
      <w:pPr>
        <w:pStyle w:val="ListParagraph"/>
        <w:shd w:val="clear" w:color="auto" w:fill="FDFDFD"/>
        <w:ind w:left="0"/>
        <w:rPr>
          <w:sz w:val="24"/>
          <w:szCs w:val="24"/>
        </w:rPr>
      </w:pPr>
    </w:p>
    <w:p w14:paraId="1BA5C52C" w14:textId="004CDCB7" w:rsidR="00B4439E" w:rsidRPr="00E458F6" w:rsidRDefault="00B4439E" w:rsidP="00B4439E">
      <w:pPr>
        <w:pStyle w:val="ListParagraph"/>
        <w:shd w:val="clear" w:color="auto" w:fill="FDFDFD"/>
        <w:ind w:left="0"/>
        <w:rPr>
          <w:sz w:val="24"/>
          <w:szCs w:val="24"/>
        </w:rPr>
      </w:pPr>
      <w:r w:rsidRPr="00E458F6">
        <w:rPr>
          <w:sz w:val="24"/>
          <w:szCs w:val="24"/>
        </w:rPr>
        <w:t xml:space="preserve">Nom de la personne dûment autorisée à signer </w:t>
      </w:r>
      <w:r w:rsidR="00031592">
        <w:rPr>
          <w:sz w:val="24"/>
          <w:szCs w:val="24"/>
        </w:rPr>
        <w:t>la Proposition</w:t>
      </w:r>
      <w:r w:rsidRPr="00E458F6">
        <w:rPr>
          <w:sz w:val="24"/>
          <w:szCs w:val="24"/>
        </w:rPr>
        <w:t xml:space="preserve"> au nom du </w:t>
      </w:r>
      <w:r w:rsidR="00031592">
        <w:rPr>
          <w:sz w:val="24"/>
          <w:szCs w:val="24"/>
        </w:rPr>
        <w:t>Proposant</w:t>
      </w:r>
      <w:r w:rsidRPr="00E458F6">
        <w:rPr>
          <w:sz w:val="24"/>
          <w:szCs w:val="24"/>
        </w:rPr>
        <w:t xml:space="preserve">** _________________________ </w:t>
      </w:r>
    </w:p>
    <w:p w14:paraId="4189DF3C" w14:textId="77777777" w:rsidR="00B4439E" w:rsidRPr="00E458F6" w:rsidRDefault="00B4439E" w:rsidP="00B4439E">
      <w:pPr>
        <w:pStyle w:val="ListParagraph"/>
        <w:shd w:val="clear" w:color="auto" w:fill="FDFDFD"/>
        <w:ind w:left="0"/>
        <w:rPr>
          <w:sz w:val="24"/>
          <w:szCs w:val="24"/>
        </w:rPr>
      </w:pPr>
    </w:p>
    <w:p w14:paraId="6145C7C1" w14:textId="4CE0104E" w:rsidR="00B4439E" w:rsidRPr="00E458F6" w:rsidRDefault="00B4439E" w:rsidP="00B4439E">
      <w:pPr>
        <w:pStyle w:val="ListParagraph"/>
        <w:shd w:val="clear" w:color="auto" w:fill="FDFDFD"/>
        <w:ind w:left="0"/>
        <w:rPr>
          <w:sz w:val="24"/>
          <w:szCs w:val="24"/>
        </w:rPr>
      </w:pPr>
      <w:r w:rsidRPr="00E458F6">
        <w:rPr>
          <w:sz w:val="24"/>
          <w:szCs w:val="24"/>
        </w:rPr>
        <w:t>Titre de la personne qui signe l</w:t>
      </w:r>
      <w:r w:rsidR="00031592">
        <w:rPr>
          <w:sz w:val="24"/>
          <w:szCs w:val="24"/>
        </w:rPr>
        <w:t>a Proposition</w:t>
      </w:r>
      <w:r w:rsidRPr="00E458F6">
        <w:rPr>
          <w:sz w:val="24"/>
          <w:szCs w:val="24"/>
        </w:rPr>
        <w:t xml:space="preserve"> _____________________ </w:t>
      </w:r>
    </w:p>
    <w:p w14:paraId="4D0D117A" w14:textId="77777777" w:rsidR="00B4439E" w:rsidRPr="00E458F6" w:rsidRDefault="00B4439E" w:rsidP="00B4439E">
      <w:pPr>
        <w:pStyle w:val="ListParagraph"/>
        <w:shd w:val="clear" w:color="auto" w:fill="FDFDFD"/>
        <w:ind w:left="0"/>
        <w:rPr>
          <w:sz w:val="24"/>
          <w:szCs w:val="24"/>
        </w:rPr>
      </w:pPr>
    </w:p>
    <w:p w14:paraId="09645169" w14:textId="77777777" w:rsidR="00B4439E" w:rsidRPr="00E458F6" w:rsidRDefault="00B4439E" w:rsidP="00B4439E">
      <w:pPr>
        <w:pStyle w:val="ListParagraph"/>
        <w:shd w:val="clear" w:color="auto" w:fill="FDFDFD"/>
        <w:ind w:left="0"/>
        <w:rPr>
          <w:sz w:val="24"/>
          <w:szCs w:val="24"/>
        </w:rPr>
      </w:pPr>
      <w:r w:rsidRPr="00E458F6">
        <w:rPr>
          <w:sz w:val="24"/>
          <w:szCs w:val="24"/>
        </w:rPr>
        <w:t xml:space="preserve">Signature de la personne nommée ci-dessus ________________ </w:t>
      </w:r>
    </w:p>
    <w:p w14:paraId="6893E5AF" w14:textId="77777777" w:rsidR="00B4439E" w:rsidRPr="00E458F6" w:rsidRDefault="00B4439E" w:rsidP="00B4439E">
      <w:pPr>
        <w:pStyle w:val="ListParagraph"/>
        <w:shd w:val="clear" w:color="auto" w:fill="FDFDFD"/>
        <w:ind w:left="0"/>
        <w:rPr>
          <w:sz w:val="24"/>
          <w:szCs w:val="24"/>
        </w:rPr>
      </w:pPr>
    </w:p>
    <w:p w14:paraId="0CDF61CA" w14:textId="77777777" w:rsidR="00B4439E" w:rsidRPr="00E458F6" w:rsidRDefault="00B4439E" w:rsidP="00B4439E">
      <w:pPr>
        <w:pStyle w:val="ListParagraph"/>
        <w:shd w:val="clear" w:color="auto" w:fill="FDFDFD"/>
        <w:ind w:left="0"/>
        <w:rPr>
          <w:sz w:val="24"/>
          <w:szCs w:val="24"/>
        </w:rPr>
      </w:pPr>
      <w:r w:rsidRPr="00E458F6">
        <w:rPr>
          <w:sz w:val="24"/>
          <w:szCs w:val="24"/>
        </w:rPr>
        <w:t xml:space="preserve">Date de signature _______________ </w:t>
      </w:r>
    </w:p>
    <w:p w14:paraId="70B7357B" w14:textId="77777777" w:rsidR="00B4439E" w:rsidRPr="00E458F6" w:rsidRDefault="00B4439E" w:rsidP="00B4439E">
      <w:pPr>
        <w:pStyle w:val="ListParagraph"/>
        <w:shd w:val="clear" w:color="auto" w:fill="FDFDFD"/>
        <w:ind w:left="0"/>
        <w:rPr>
          <w:sz w:val="24"/>
          <w:szCs w:val="24"/>
        </w:rPr>
      </w:pPr>
    </w:p>
    <w:p w14:paraId="3F8BAB3E" w14:textId="2A82B724" w:rsidR="00B4439E" w:rsidRPr="00E458F6" w:rsidRDefault="00B4439E" w:rsidP="00B4439E">
      <w:pPr>
        <w:pStyle w:val="ListParagraph"/>
        <w:shd w:val="clear" w:color="auto" w:fill="FDFDFD"/>
        <w:ind w:left="0"/>
        <w:rPr>
          <w:sz w:val="24"/>
          <w:szCs w:val="24"/>
        </w:rPr>
      </w:pPr>
      <w:r w:rsidRPr="00E458F6">
        <w:rPr>
          <w:sz w:val="24"/>
          <w:szCs w:val="24"/>
        </w:rPr>
        <w:t>*: Dans le cas d’une</w:t>
      </w:r>
      <w:r w:rsidR="00031592">
        <w:rPr>
          <w:sz w:val="24"/>
          <w:szCs w:val="24"/>
        </w:rPr>
        <w:t xml:space="preserve"> Proposition</w:t>
      </w:r>
      <w:r w:rsidRPr="00E458F6">
        <w:rPr>
          <w:sz w:val="24"/>
          <w:szCs w:val="24"/>
        </w:rPr>
        <w:t xml:space="preserve"> soumise par un GE, préciser le nom du GE en tant que </w:t>
      </w:r>
      <w:r w:rsidR="00031592">
        <w:rPr>
          <w:sz w:val="24"/>
          <w:szCs w:val="24"/>
        </w:rPr>
        <w:t>Proposant</w:t>
      </w:r>
      <w:r w:rsidRPr="00E458F6">
        <w:rPr>
          <w:sz w:val="24"/>
          <w:szCs w:val="24"/>
        </w:rPr>
        <w:t xml:space="preserve">. </w:t>
      </w:r>
    </w:p>
    <w:p w14:paraId="6C35313A" w14:textId="32F5D186" w:rsidR="00B4439E" w:rsidRPr="00E458F6" w:rsidRDefault="00B4439E" w:rsidP="00B4439E">
      <w:pPr>
        <w:pStyle w:val="ListParagraph"/>
        <w:shd w:val="clear" w:color="auto" w:fill="FDFDFD"/>
        <w:ind w:left="0"/>
        <w:rPr>
          <w:sz w:val="24"/>
          <w:szCs w:val="24"/>
        </w:rPr>
      </w:pPr>
      <w:r w:rsidRPr="00E458F6">
        <w:rPr>
          <w:sz w:val="24"/>
          <w:szCs w:val="24"/>
        </w:rPr>
        <w:t xml:space="preserve">** : La personne qui signe </w:t>
      </w:r>
      <w:r w:rsidR="00031592">
        <w:rPr>
          <w:sz w:val="24"/>
          <w:szCs w:val="24"/>
        </w:rPr>
        <w:t>la Proposition</w:t>
      </w:r>
      <w:r w:rsidRPr="00E458F6">
        <w:rPr>
          <w:sz w:val="24"/>
          <w:szCs w:val="24"/>
        </w:rPr>
        <w:t xml:space="preserve"> doit avoir la procuration donnée par le </w:t>
      </w:r>
      <w:r w:rsidR="00031592">
        <w:rPr>
          <w:sz w:val="24"/>
          <w:szCs w:val="24"/>
        </w:rPr>
        <w:t>Proposant</w:t>
      </w:r>
      <w:r w:rsidRPr="00E458F6">
        <w:rPr>
          <w:sz w:val="24"/>
          <w:szCs w:val="24"/>
        </w:rPr>
        <w:t xml:space="preserve"> jointe à l</w:t>
      </w:r>
      <w:r w:rsidR="00031592">
        <w:rPr>
          <w:sz w:val="24"/>
          <w:szCs w:val="24"/>
        </w:rPr>
        <w:t>a Proposition</w:t>
      </w:r>
    </w:p>
    <w:p w14:paraId="4FAE77C1" w14:textId="54E877E1" w:rsidR="00B4439E" w:rsidRPr="00E458F6" w:rsidRDefault="00B4439E" w:rsidP="00B4439E">
      <w:pPr>
        <w:pStyle w:val="ListParagraph"/>
        <w:shd w:val="clear" w:color="auto" w:fill="FDFDFD"/>
        <w:ind w:left="0"/>
        <w:rPr>
          <w:i/>
          <w:iCs/>
          <w:sz w:val="24"/>
          <w:szCs w:val="24"/>
        </w:rPr>
      </w:pPr>
      <w:r w:rsidRPr="00E458F6">
        <w:rPr>
          <w:i/>
          <w:iCs/>
          <w:sz w:val="24"/>
          <w:szCs w:val="24"/>
        </w:rPr>
        <w:t>[Note: Dans le cas d’un GE, la Déclaration d’EAS et/ou HS doit être au nom de tous les membres du GE qui soumet l</w:t>
      </w:r>
      <w:r w:rsidR="00031592">
        <w:rPr>
          <w:i/>
          <w:iCs/>
          <w:sz w:val="24"/>
          <w:szCs w:val="24"/>
        </w:rPr>
        <w:t>a Proposition</w:t>
      </w:r>
      <w:r w:rsidRPr="00E458F6">
        <w:rPr>
          <w:i/>
          <w:iCs/>
          <w:sz w:val="24"/>
          <w:szCs w:val="24"/>
        </w:rPr>
        <w:t xml:space="preserve">.] </w:t>
      </w:r>
    </w:p>
    <w:p w14:paraId="62B96BD4" w14:textId="77777777" w:rsidR="00647BEB" w:rsidRDefault="00647BEB" w:rsidP="00D04984">
      <w:pPr>
        <w:pStyle w:val="SecIVH2"/>
        <w:rPr>
          <w:i/>
          <w:iCs/>
          <w:szCs w:val="24"/>
        </w:rPr>
        <w:sectPr w:rsidR="00647BEB" w:rsidSect="00C12D8F">
          <w:headerReference w:type="default" r:id="rId37"/>
          <w:headerReference w:type="first" r:id="rId38"/>
          <w:footnotePr>
            <w:numRestart w:val="eachSect"/>
          </w:footnotePr>
          <w:endnotePr>
            <w:numFmt w:val="decimal"/>
          </w:endnotePr>
          <w:type w:val="oddPage"/>
          <w:pgSz w:w="12240" w:h="15840" w:code="1"/>
          <w:pgMar w:top="1440" w:right="1440" w:bottom="1152" w:left="1440" w:header="720" w:footer="720" w:gutter="0"/>
          <w:cols w:space="720"/>
          <w:titlePg/>
        </w:sectPr>
      </w:pPr>
    </w:p>
    <w:p w14:paraId="01DEFDC4" w14:textId="6B063266" w:rsidR="00B9781F" w:rsidRDefault="00B9781F" w:rsidP="00D04984">
      <w:pPr>
        <w:pStyle w:val="SecIVH2"/>
        <w:rPr>
          <w:rFonts w:ascii="Times New Roman Bold" w:hAnsi="Times New Roman Bold"/>
        </w:rPr>
      </w:pPr>
      <w:bookmarkStart w:id="462" w:name="_Toc77392473"/>
      <w:bookmarkStart w:id="463" w:name="_Toc77493054"/>
      <w:bookmarkStart w:id="464" w:name="_Toc156027996"/>
      <w:bookmarkStart w:id="465" w:name="_Toc156372852"/>
      <w:bookmarkStart w:id="466" w:name="_Toc161731470"/>
      <w:bookmarkStart w:id="467" w:name="_Toc467977930"/>
      <w:bookmarkStart w:id="468" w:name="_Toc438266926"/>
      <w:bookmarkStart w:id="469" w:name="_Toc438267900"/>
      <w:bookmarkStart w:id="470" w:name="_Toc438366668"/>
      <w:bookmarkStart w:id="471" w:name="_Toc438954446"/>
    </w:p>
    <w:p w14:paraId="73297966" w14:textId="0431B44F" w:rsidR="008218EE" w:rsidRPr="000C1F9C" w:rsidRDefault="008218EE" w:rsidP="000C1F9C">
      <w:pPr>
        <w:pStyle w:val="Style13"/>
      </w:pPr>
      <w:bookmarkStart w:id="472" w:name="_Toc138920207"/>
      <w:r w:rsidRPr="000C1F9C">
        <w:t>Section V. Pays éligibles</w:t>
      </w:r>
      <w:bookmarkEnd w:id="462"/>
      <w:bookmarkEnd w:id="463"/>
      <w:bookmarkEnd w:id="464"/>
      <w:bookmarkEnd w:id="465"/>
      <w:bookmarkEnd w:id="466"/>
      <w:bookmarkEnd w:id="467"/>
      <w:bookmarkEnd w:id="472"/>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473" w:name="_Toc77492590"/>
      <w:bookmarkStart w:id="474"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473"/>
      <w:bookmarkEnd w:id="474"/>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0BA39CD4" w14:textId="77777777" w:rsidR="00647BEB" w:rsidRDefault="00647BEB">
      <w:pPr>
        <w:rPr>
          <w:b/>
          <w:smallCaps/>
          <w:sz w:val="36"/>
        </w:rPr>
        <w:sectPr w:rsidR="00647BEB" w:rsidSect="00647BEB">
          <w:headerReference w:type="first" r:id="rId39"/>
          <w:footnotePr>
            <w:numRestart w:val="eachSect"/>
          </w:footnotePr>
          <w:endnotePr>
            <w:numFmt w:val="decimal"/>
          </w:endnotePr>
          <w:pgSz w:w="12240" w:h="15840" w:code="1"/>
          <w:pgMar w:top="1440" w:right="1440" w:bottom="1152" w:left="1440" w:header="720" w:footer="720" w:gutter="0"/>
          <w:cols w:space="720"/>
          <w:titlePg/>
        </w:sectPr>
      </w:pPr>
      <w:bookmarkStart w:id="475" w:name="_Toc326657866"/>
      <w:bookmarkStart w:id="476" w:name="_Toc327446558"/>
      <w:bookmarkStart w:id="477" w:name="_Toc467977931"/>
    </w:p>
    <w:p w14:paraId="2A849B7E" w14:textId="1EC431AE" w:rsidR="00610F5D" w:rsidRDefault="00610F5D">
      <w:pPr>
        <w:rPr>
          <w:rFonts w:ascii="Times New Roman Bold" w:hAnsi="Times New Roman Bold"/>
          <w:sz w:val="36"/>
          <w:lang w:eastAsia="en-US"/>
        </w:rPr>
      </w:pPr>
    </w:p>
    <w:p w14:paraId="3C4DF4CF" w14:textId="77777777" w:rsidR="0053039D" w:rsidRPr="000C1F9C" w:rsidRDefault="0053039D" w:rsidP="000C1F9C">
      <w:pPr>
        <w:pStyle w:val="Style13"/>
      </w:pPr>
      <w:bookmarkStart w:id="478" w:name="_Toc138920208"/>
      <w:r w:rsidRPr="000C1F9C">
        <w:t xml:space="preserve">Section VI. Règles de la Banque en matière </w:t>
      </w:r>
      <w:r w:rsidR="00D14B6F" w:rsidRPr="000C1F9C">
        <w:br/>
      </w:r>
      <w:r w:rsidRPr="000C1F9C">
        <w:t>de Fraude et Corruption</w:t>
      </w:r>
      <w:bookmarkEnd w:id="475"/>
      <w:bookmarkEnd w:id="476"/>
      <w:bookmarkEnd w:id="477"/>
      <w:bookmarkEnd w:id="478"/>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647BEB">
          <w:headerReference w:type="default" r:id="rId40"/>
          <w:headerReference w:type="first" r:id="rId41"/>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479" w:name="_Toc494778741"/>
      <w:bookmarkStart w:id="480" w:name="_Toc499607138"/>
      <w:bookmarkStart w:id="481" w:name="_Toc499608191"/>
      <w:bookmarkStart w:id="482" w:name="_Toc467977932"/>
      <w:bookmarkStart w:id="483" w:name="_Toc438529602"/>
      <w:bookmarkStart w:id="484" w:name="_Toc438725758"/>
      <w:bookmarkStart w:id="485" w:name="_Toc438817753"/>
      <w:bookmarkStart w:id="486" w:name="_Toc438954447"/>
      <w:bookmarkStart w:id="487" w:name="_Toc461939622"/>
      <w:bookmarkEnd w:id="468"/>
      <w:bookmarkEnd w:id="469"/>
      <w:bookmarkEnd w:id="470"/>
      <w:bookmarkEnd w:id="471"/>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488" w:name="_Toc125877000"/>
      <w:bookmarkStart w:id="489" w:name="_Toc125877720"/>
      <w:bookmarkStart w:id="490" w:name="_Toc138920209"/>
      <w:r w:rsidRPr="002C34C5">
        <w:t>PARTIE</w:t>
      </w:r>
      <w:bookmarkEnd w:id="479"/>
      <w:bookmarkEnd w:id="480"/>
      <w:bookmarkEnd w:id="481"/>
      <w:r w:rsidRPr="002C34C5">
        <w:t xml:space="preserve"> 2</w:t>
      </w:r>
      <w:bookmarkEnd w:id="488"/>
      <w:bookmarkEnd w:id="489"/>
      <w:r w:rsidRPr="002C34C5">
        <w:t xml:space="preserve"> </w:t>
      </w:r>
      <w:r w:rsidR="00457F45" w:rsidRPr="002C34C5">
        <w:br/>
      </w:r>
      <w:bookmarkStart w:id="491" w:name="_Toc125877001"/>
      <w:bookmarkStart w:id="492" w:name="_Toc125877721"/>
      <w:r w:rsidRPr="002C34C5">
        <w:t xml:space="preserve">EXIGENCES DU MAITRE </w:t>
      </w:r>
      <w:r w:rsidRPr="002C34C5">
        <w:br/>
      </w:r>
      <w:r w:rsidR="00724BCE" w:rsidRPr="002C34C5">
        <w:t>D’</w:t>
      </w:r>
      <w:r w:rsidRPr="002C34C5">
        <w:t>OUVRAGE</w:t>
      </w:r>
      <w:bookmarkEnd w:id="482"/>
      <w:bookmarkEnd w:id="490"/>
      <w:bookmarkEnd w:id="491"/>
      <w:bookmarkEnd w:id="492"/>
      <w:r w:rsidRPr="002C34C5">
        <w:t xml:space="preserve"> </w:t>
      </w:r>
    </w:p>
    <w:bookmarkEnd w:id="219"/>
    <w:bookmarkEnd w:id="220"/>
    <w:bookmarkEnd w:id="483"/>
    <w:bookmarkEnd w:id="484"/>
    <w:bookmarkEnd w:id="485"/>
    <w:bookmarkEnd w:id="486"/>
    <w:bookmarkEnd w:id="487"/>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2"/>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493" w:name="_Toc467977933"/>
      <w:bookmarkStart w:id="494" w:name="_Toc138920210"/>
      <w:bookmarkStart w:id="495" w:name="_Toc213669842"/>
      <w:r w:rsidRPr="000C1F9C">
        <w:t xml:space="preserve">Section VII. </w:t>
      </w:r>
      <w:r w:rsidR="0079102B" w:rsidRPr="000C1F9C">
        <w:t>EXIGENCES DU MAITRE D’OUVRAGE</w:t>
      </w:r>
      <w:bookmarkEnd w:id="493"/>
      <w:bookmarkEnd w:id="494"/>
      <w:r w:rsidRPr="000C1F9C">
        <w:t xml:space="preserve"> </w:t>
      </w:r>
      <w:bookmarkEnd w:id="495"/>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496" w:name="_Toc494778743"/>
      <w:r w:rsidRPr="00B9781F">
        <w:rPr>
          <w:b/>
          <w:sz w:val="32"/>
          <w:szCs w:val="32"/>
          <w:lang w:eastAsia="en-US"/>
        </w:rPr>
        <w:t>Table des matières</w:t>
      </w:r>
      <w:bookmarkEnd w:id="496"/>
    </w:p>
    <w:p w14:paraId="5D4C05F6" w14:textId="77777777" w:rsidR="005F2DF1" w:rsidRDefault="005F2DF1" w:rsidP="002E5677">
      <w:pPr>
        <w:jc w:val="center"/>
        <w:rPr>
          <w:b/>
          <w:sz w:val="32"/>
          <w:szCs w:val="32"/>
          <w:lang w:eastAsia="en-US"/>
        </w:rPr>
      </w:pPr>
    </w:p>
    <w:p w14:paraId="2FCB83B6" w14:textId="0E38CE03" w:rsidR="00E06207" w:rsidRDefault="005F2DF1">
      <w:pPr>
        <w:pStyle w:val="TOC1"/>
        <w:rPr>
          <w:rFonts w:asciiTheme="minorHAnsi" w:eastAsiaTheme="minorEastAsia" w:hAnsiTheme="minorHAnsi" w:cstheme="minorBidi"/>
          <w:b w:val="0"/>
          <w:bCs w:val="0"/>
          <w:caps w:val="0"/>
          <w:noProof/>
          <w:sz w:val="22"/>
          <w:szCs w:val="22"/>
          <w:lang w:val="en-US" w:eastAsia="en-US"/>
        </w:rPr>
      </w:pPr>
      <w:r>
        <w:rPr>
          <w:sz w:val="32"/>
          <w:szCs w:val="32"/>
          <w:lang w:eastAsia="en-US"/>
        </w:rPr>
        <w:fldChar w:fldCharType="begin"/>
      </w:r>
      <w:r>
        <w:rPr>
          <w:sz w:val="32"/>
          <w:szCs w:val="32"/>
          <w:lang w:eastAsia="en-US"/>
        </w:rPr>
        <w:instrText xml:space="preserve"> TOC \h \z \t "Sec VII H 1</w:instrText>
      </w:r>
      <w:r w:rsidR="00E06207">
        <w:rPr>
          <w:sz w:val="32"/>
          <w:szCs w:val="32"/>
          <w:lang w:eastAsia="en-US"/>
        </w:rPr>
        <w:instrText>,</w:instrText>
      </w:r>
      <w:r>
        <w:rPr>
          <w:sz w:val="32"/>
          <w:szCs w:val="32"/>
          <w:lang w:eastAsia="en-US"/>
        </w:rPr>
        <w:instrText xml:space="preserve">1" </w:instrText>
      </w:r>
      <w:r>
        <w:rPr>
          <w:sz w:val="32"/>
          <w:szCs w:val="32"/>
          <w:lang w:eastAsia="en-US"/>
        </w:rPr>
        <w:fldChar w:fldCharType="separate"/>
      </w:r>
      <w:hyperlink w:anchor="_Toc138922181" w:history="1">
        <w:r w:rsidR="00E06207" w:rsidRPr="00FA67B5">
          <w:rPr>
            <w:rStyle w:val="Hyperlink"/>
            <w:noProof/>
          </w:rPr>
          <w:t>Exigences du Maître d’Ouvrage</w:t>
        </w:r>
        <w:r w:rsidR="00E06207">
          <w:rPr>
            <w:noProof/>
            <w:webHidden/>
          </w:rPr>
          <w:tab/>
        </w:r>
        <w:r w:rsidR="00E06207">
          <w:rPr>
            <w:noProof/>
            <w:webHidden/>
          </w:rPr>
          <w:fldChar w:fldCharType="begin"/>
        </w:r>
        <w:r w:rsidR="00E06207">
          <w:rPr>
            <w:noProof/>
            <w:webHidden/>
          </w:rPr>
          <w:instrText xml:space="preserve"> PAGEREF _Toc138922181 \h </w:instrText>
        </w:r>
        <w:r w:rsidR="00E06207">
          <w:rPr>
            <w:noProof/>
            <w:webHidden/>
          </w:rPr>
        </w:r>
        <w:r w:rsidR="00E06207">
          <w:rPr>
            <w:noProof/>
            <w:webHidden/>
          </w:rPr>
          <w:fldChar w:fldCharType="separate"/>
        </w:r>
        <w:r w:rsidR="00385B1D">
          <w:rPr>
            <w:noProof/>
            <w:webHidden/>
          </w:rPr>
          <w:t>149</w:t>
        </w:r>
        <w:r w:rsidR="00E06207">
          <w:rPr>
            <w:noProof/>
            <w:webHidden/>
          </w:rPr>
          <w:fldChar w:fldCharType="end"/>
        </w:r>
      </w:hyperlink>
    </w:p>
    <w:p w14:paraId="2D88A473" w14:textId="2E88007F" w:rsidR="00E06207"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182" w:history="1">
        <w:r w:rsidR="00E06207" w:rsidRPr="00FA67B5">
          <w:rPr>
            <w:rStyle w:val="Hyperlink"/>
            <w:noProof/>
          </w:rPr>
          <w:t>Exigences environnementales et sociales (ES)</w:t>
        </w:r>
        <w:r w:rsidR="00E06207">
          <w:rPr>
            <w:noProof/>
            <w:webHidden/>
          </w:rPr>
          <w:tab/>
        </w:r>
        <w:r w:rsidR="00E06207">
          <w:rPr>
            <w:noProof/>
            <w:webHidden/>
          </w:rPr>
          <w:fldChar w:fldCharType="begin"/>
        </w:r>
        <w:r w:rsidR="00E06207">
          <w:rPr>
            <w:noProof/>
            <w:webHidden/>
          </w:rPr>
          <w:instrText xml:space="preserve"> PAGEREF _Toc138922182 \h </w:instrText>
        </w:r>
        <w:r w:rsidR="00E06207">
          <w:rPr>
            <w:noProof/>
            <w:webHidden/>
          </w:rPr>
        </w:r>
        <w:r w:rsidR="00E06207">
          <w:rPr>
            <w:noProof/>
            <w:webHidden/>
          </w:rPr>
          <w:fldChar w:fldCharType="separate"/>
        </w:r>
        <w:r w:rsidR="00385B1D">
          <w:rPr>
            <w:noProof/>
            <w:webHidden/>
          </w:rPr>
          <w:t>154</w:t>
        </w:r>
        <w:r w:rsidR="00E06207">
          <w:rPr>
            <w:noProof/>
            <w:webHidden/>
          </w:rPr>
          <w:fldChar w:fldCharType="end"/>
        </w:r>
      </w:hyperlink>
    </w:p>
    <w:p w14:paraId="6E19A69E" w14:textId="208DB5A9" w:rsidR="00E06207"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183" w:history="1">
        <w:r w:rsidR="00E06207" w:rsidRPr="00FA67B5">
          <w:rPr>
            <w:rStyle w:val="Hyperlink"/>
            <w:noProof/>
          </w:rPr>
          <w:t>Description des Ouvrages</w:t>
        </w:r>
        <w:r w:rsidR="00E06207">
          <w:rPr>
            <w:noProof/>
            <w:webHidden/>
          </w:rPr>
          <w:tab/>
        </w:r>
        <w:r w:rsidR="00E06207">
          <w:rPr>
            <w:noProof/>
            <w:webHidden/>
          </w:rPr>
          <w:fldChar w:fldCharType="begin"/>
        </w:r>
        <w:r w:rsidR="00E06207">
          <w:rPr>
            <w:noProof/>
            <w:webHidden/>
          </w:rPr>
          <w:instrText xml:space="preserve"> PAGEREF _Toc138922183 \h </w:instrText>
        </w:r>
        <w:r w:rsidR="00E06207">
          <w:rPr>
            <w:noProof/>
            <w:webHidden/>
          </w:rPr>
        </w:r>
        <w:r w:rsidR="00E06207">
          <w:rPr>
            <w:noProof/>
            <w:webHidden/>
          </w:rPr>
          <w:fldChar w:fldCharType="separate"/>
        </w:r>
        <w:r w:rsidR="00385B1D">
          <w:rPr>
            <w:noProof/>
            <w:webHidden/>
          </w:rPr>
          <w:t>162</w:t>
        </w:r>
        <w:r w:rsidR="00E06207">
          <w:rPr>
            <w:noProof/>
            <w:webHidden/>
          </w:rPr>
          <w:fldChar w:fldCharType="end"/>
        </w:r>
      </w:hyperlink>
    </w:p>
    <w:p w14:paraId="6919E93E" w14:textId="582ACC23" w:rsidR="00E06207"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184" w:history="1">
        <w:r w:rsidR="00E06207" w:rsidRPr="00FA67B5">
          <w:rPr>
            <w:rStyle w:val="Hyperlink"/>
            <w:noProof/>
          </w:rPr>
          <w:t>Informations sur le Site</w:t>
        </w:r>
        <w:r w:rsidR="00E06207">
          <w:rPr>
            <w:noProof/>
            <w:webHidden/>
          </w:rPr>
          <w:tab/>
        </w:r>
        <w:r w:rsidR="00E06207">
          <w:rPr>
            <w:noProof/>
            <w:webHidden/>
          </w:rPr>
          <w:fldChar w:fldCharType="begin"/>
        </w:r>
        <w:r w:rsidR="00E06207">
          <w:rPr>
            <w:noProof/>
            <w:webHidden/>
          </w:rPr>
          <w:instrText xml:space="preserve"> PAGEREF _Toc138922184 \h </w:instrText>
        </w:r>
        <w:r w:rsidR="00E06207">
          <w:rPr>
            <w:noProof/>
            <w:webHidden/>
          </w:rPr>
        </w:r>
        <w:r w:rsidR="00E06207">
          <w:rPr>
            <w:noProof/>
            <w:webHidden/>
          </w:rPr>
          <w:fldChar w:fldCharType="separate"/>
        </w:r>
        <w:r w:rsidR="00385B1D">
          <w:rPr>
            <w:noProof/>
            <w:webHidden/>
          </w:rPr>
          <w:t>163</w:t>
        </w:r>
        <w:r w:rsidR="00E06207">
          <w:rPr>
            <w:noProof/>
            <w:webHidden/>
          </w:rPr>
          <w:fldChar w:fldCharType="end"/>
        </w:r>
      </w:hyperlink>
    </w:p>
    <w:p w14:paraId="2215D474" w14:textId="271BF604" w:rsidR="00E06207"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185" w:history="1">
        <w:r w:rsidR="00E06207" w:rsidRPr="00FA67B5">
          <w:rPr>
            <w:rStyle w:val="Hyperlink"/>
            <w:noProof/>
          </w:rPr>
          <w:t>Représentant de l’Entrepreneur et Personnel clé</w:t>
        </w:r>
        <w:r w:rsidR="00E06207">
          <w:rPr>
            <w:noProof/>
            <w:webHidden/>
          </w:rPr>
          <w:tab/>
        </w:r>
        <w:r w:rsidR="00E06207">
          <w:rPr>
            <w:noProof/>
            <w:webHidden/>
          </w:rPr>
          <w:fldChar w:fldCharType="begin"/>
        </w:r>
        <w:r w:rsidR="00E06207">
          <w:rPr>
            <w:noProof/>
            <w:webHidden/>
          </w:rPr>
          <w:instrText xml:space="preserve"> PAGEREF _Toc138922185 \h </w:instrText>
        </w:r>
        <w:r w:rsidR="00E06207">
          <w:rPr>
            <w:noProof/>
            <w:webHidden/>
          </w:rPr>
        </w:r>
        <w:r w:rsidR="00E06207">
          <w:rPr>
            <w:noProof/>
            <w:webHidden/>
          </w:rPr>
          <w:fldChar w:fldCharType="separate"/>
        </w:r>
        <w:r w:rsidR="00385B1D">
          <w:rPr>
            <w:noProof/>
            <w:webHidden/>
          </w:rPr>
          <w:t>164</w:t>
        </w:r>
        <w:r w:rsidR="00E06207">
          <w:rPr>
            <w:noProof/>
            <w:webHidden/>
          </w:rPr>
          <w:fldChar w:fldCharType="end"/>
        </w:r>
      </w:hyperlink>
    </w:p>
    <w:p w14:paraId="3A843351" w14:textId="517C7D78" w:rsidR="00E06207"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186" w:history="1">
        <w:r w:rsidR="00E06207" w:rsidRPr="00FA67B5">
          <w:rPr>
            <w:rStyle w:val="Hyperlink"/>
            <w:noProof/>
          </w:rPr>
          <w:t>Spécifications</w:t>
        </w:r>
        <w:r w:rsidR="00E06207">
          <w:rPr>
            <w:noProof/>
            <w:webHidden/>
          </w:rPr>
          <w:tab/>
        </w:r>
        <w:r w:rsidR="00E06207">
          <w:rPr>
            <w:noProof/>
            <w:webHidden/>
          </w:rPr>
          <w:fldChar w:fldCharType="begin"/>
        </w:r>
        <w:r w:rsidR="00E06207">
          <w:rPr>
            <w:noProof/>
            <w:webHidden/>
          </w:rPr>
          <w:instrText xml:space="preserve"> PAGEREF _Toc138922186 \h </w:instrText>
        </w:r>
        <w:r w:rsidR="00E06207">
          <w:rPr>
            <w:noProof/>
            <w:webHidden/>
          </w:rPr>
        </w:r>
        <w:r w:rsidR="00E06207">
          <w:rPr>
            <w:noProof/>
            <w:webHidden/>
          </w:rPr>
          <w:fldChar w:fldCharType="separate"/>
        </w:r>
        <w:r w:rsidR="00385B1D">
          <w:rPr>
            <w:noProof/>
            <w:webHidden/>
          </w:rPr>
          <w:t>166</w:t>
        </w:r>
        <w:r w:rsidR="00E06207">
          <w:rPr>
            <w:noProof/>
            <w:webHidden/>
          </w:rPr>
          <w:fldChar w:fldCharType="end"/>
        </w:r>
      </w:hyperlink>
    </w:p>
    <w:p w14:paraId="7CB187B5" w14:textId="3093E760" w:rsidR="00E06207"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187" w:history="1">
        <w:r w:rsidR="00E06207" w:rsidRPr="00FA67B5">
          <w:rPr>
            <w:rStyle w:val="Hyperlink"/>
            <w:noProof/>
          </w:rPr>
          <w:t>Plans / Dessins</w:t>
        </w:r>
        <w:r w:rsidR="00E06207">
          <w:rPr>
            <w:noProof/>
            <w:webHidden/>
          </w:rPr>
          <w:tab/>
        </w:r>
        <w:r w:rsidR="00E06207">
          <w:rPr>
            <w:noProof/>
            <w:webHidden/>
          </w:rPr>
          <w:fldChar w:fldCharType="begin"/>
        </w:r>
        <w:r w:rsidR="00E06207">
          <w:rPr>
            <w:noProof/>
            <w:webHidden/>
          </w:rPr>
          <w:instrText xml:space="preserve"> PAGEREF _Toc138922187 \h </w:instrText>
        </w:r>
        <w:r w:rsidR="00E06207">
          <w:rPr>
            <w:noProof/>
            <w:webHidden/>
          </w:rPr>
        </w:r>
        <w:r w:rsidR="00E06207">
          <w:rPr>
            <w:noProof/>
            <w:webHidden/>
          </w:rPr>
          <w:fldChar w:fldCharType="separate"/>
        </w:r>
        <w:r w:rsidR="00385B1D">
          <w:rPr>
            <w:noProof/>
            <w:webHidden/>
          </w:rPr>
          <w:t>167</w:t>
        </w:r>
        <w:r w:rsidR="00E06207">
          <w:rPr>
            <w:noProof/>
            <w:webHidden/>
          </w:rPr>
          <w:fldChar w:fldCharType="end"/>
        </w:r>
      </w:hyperlink>
    </w:p>
    <w:p w14:paraId="41B0306D" w14:textId="2ADD48F8" w:rsidR="00E06207"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188" w:history="1">
        <w:r w:rsidR="00E06207" w:rsidRPr="00FA67B5">
          <w:rPr>
            <w:rStyle w:val="Hyperlink"/>
            <w:noProof/>
          </w:rPr>
          <w:t>Informations Supplémentaires</w:t>
        </w:r>
        <w:r w:rsidR="00E06207">
          <w:rPr>
            <w:noProof/>
            <w:webHidden/>
          </w:rPr>
          <w:tab/>
        </w:r>
        <w:r w:rsidR="00E06207">
          <w:rPr>
            <w:noProof/>
            <w:webHidden/>
          </w:rPr>
          <w:fldChar w:fldCharType="begin"/>
        </w:r>
        <w:r w:rsidR="00E06207">
          <w:rPr>
            <w:noProof/>
            <w:webHidden/>
          </w:rPr>
          <w:instrText xml:space="preserve"> PAGEREF _Toc138922188 \h </w:instrText>
        </w:r>
        <w:r w:rsidR="00E06207">
          <w:rPr>
            <w:noProof/>
            <w:webHidden/>
          </w:rPr>
        </w:r>
        <w:r w:rsidR="00E06207">
          <w:rPr>
            <w:noProof/>
            <w:webHidden/>
          </w:rPr>
          <w:fldChar w:fldCharType="separate"/>
        </w:r>
        <w:r w:rsidR="00385B1D">
          <w:rPr>
            <w:noProof/>
            <w:webHidden/>
          </w:rPr>
          <w:t>168</w:t>
        </w:r>
        <w:r w:rsidR="00E06207">
          <w:rPr>
            <w:noProof/>
            <w:webHidden/>
          </w:rPr>
          <w:fldChar w:fldCharType="end"/>
        </w:r>
      </w:hyperlink>
    </w:p>
    <w:p w14:paraId="7902111E" w14:textId="1F3EA13D"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B208A4">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497" w:name="_Toc450635243"/>
      <w:bookmarkStart w:id="498" w:name="_Toc138922181"/>
      <w:r w:rsidRPr="00B4328A">
        <w:t xml:space="preserve">Exigences du Maître </w:t>
      </w:r>
      <w:r w:rsidR="00724BCE">
        <w:t>d’</w:t>
      </w:r>
      <w:r w:rsidRPr="00B4328A">
        <w:t>Ouvrage</w:t>
      </w:r>
      <w:bookmarkEnd w:id="497"/>
      <w:bookmarkEnd w:id="498"/>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499" w:name="_Toc450635244"/>
      <w:bookmarkStart w:id="500" w:name="_Toc521498746"/>
      <w:bookmarkStart w:id="501" w:name="_Toc215902370"/>
      <w:bookmarkStart w:id="502" w:name="_Toc449888903"/>
      <w:bookmarkStart w:id="503"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499"/>
      <w:bookmarkEnd w:id="500"/>
      <w:bookmarkEnd w:id="501"/>
      <w:bookmarkEnd w:id="502"/>
      <w:bookmarkEnd w:id="503"/>
    </w:p>
    <w:p w14:paraId="3FB8D57F" w14:textId="0FFE9823" w:rsidR="0079102B" w:rsidRDefault="00B71021"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Pr>
          <w:i/>
          <w:sz w:val="24"/>
          <w:szCs w:val="24"/>
        </w:rPr>
        <w:t xml:space="preserve">les informations sur le site, </w:t>
      </w:r>
      <w:r w:rsidRPr="003540A1">
        <w:rPr>
          <w:i/>
          <w:sz w:val="24"/>
          <w:szCs w:val="24"/>
        </w:rPr>
        <w:t xml:space="preserve">les spécifications, les dessins, </w:t>
      </w:r>
      <w:r>
        <w:rPr>
          <w:i/>
          <w:sz w:val="24"/>
          <w:szCs w:val="24"/>
        </w:rPr>
        <w:t>les exigences ES, 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formulaires à utiliser durant l’exécution du Marché</w:t>
      </w:r>
      <w:r w:rsidR="0079102B"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351F2792"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41EECEFE" w:rsidR="0079102B" w:rsidRPr="003540A1" w:rsidRDefault="0079102B" w:rsidP="0079102B">
      <w:pPr>
        <w:spacing w:before="120" w:after="120"/>
        <w:jc w:val="both"/>
        <w:rPr>
          <w:i/>
          <w:sz w:val="24"/>
          <w:szCs w:val="24"/>
        </w:rPr>
      </w:pPr>
      <w:r w:rsidRPr="003540A1">
        <w:rPr>
          <w:i/>
          <w:sz w:val="24"/>
          <w:szCs w:val="24"/>
        </w:rPr>
        <w:t>Pour un tel contrat</w:t>
      </w:r>
      <w:r w:rsidR="00EC0C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23C5D2F1" w14:textId="7497D231" w:rsidR="00DC4F61" w:rsidRPr="000D694A" w:rsidRDefault="00DC4F61" w:rsidP="00DC4F61">
      <w:pPr>
        <w:spacing w:before="120" w:after="120"/>
        <w:jc w:val="both"/>
        <w:rPr>
          <w:i/>
          <w:sz w:val="24"/>
          <w:szCs w:val="24"/>
        </w:rPr>
      </w:pPr>
      <w:r w:rsidRPr="00E408B4">
        <w:rPr>
          <w:i/>
          <w:sz w:val="24"/>
          <w:szCs w:val="24"/>
        </w:rPr>
        <w:t xml:space="preserve">Les Exigences du Maître d’Ouvrage doivent comprendre, </w:t>
      </w:r>
      <w:r w:rsidR="004B74F7" w:rsidRPr="00E408B4">
        <w:rPr>
          <w:i/>
          <w:sz w:val="24"/>
          <w:szCs w:val="24"/>
        </w:rPr>
        <w:t>selon les besoins</w:t>
      </w:r>
      <w:r w:rsidRPr="00E408B4">
        <w:rPr>
          <w:i/>
          <w:sz w:val="24"/>
          <w:szCs w:val="24"/>
        </w:rPr>
        <w:t>, les informations de nature technique pour les éléments (liste non exhaustive) des Sous-Clauses des Conditions du Marché faisant référence à des sujets à inclure dans les Exigences du Maître d’Ouvrage   pour le Maître d’Ouvrage de communiquer des informations spécifiques dans les Exigences du Maître d’Ouvrage.  Cependant, il peut aussi être nécessaire sous d’autres Sous-Clauses   pour le Maître d'Ouvrage de mettre à la disposition des Proposants des informations spécifiques dans les Exigences du Maître d’Ouvrage – ex Sous-Clause 7.2 [Echantillons]. Pour les informations additionnelles à inclure eu égard aux aspects Environnementaux et Sociaux (ES), veuillez examiner « les Exigences Environnementales et Sociales ci-dessous ».</w:t>
      </w:r>
      <w:r>
        <w:rPr>
          <w:i/>
          <w:sz w:val="24"/>
          <w:szCs w:val="24"/>
        </w:rPr>
        <w:t xml:space="preserve"> </w:t>
      </w:r>
    </w:p>
    <w:p w14:paraId="18F13E06" w14:textId="73E3D899" w:rsidR="0079102B" w:rsidRDefault="0079102B" w:rsidP="0079102B">
      <w:pPr>
        <w:spacing w:before="120" w:after="120"/>
        <w:jc w:val="both"/>
        <w:rPr>
          <w:i/>
          <w:sz w:val="24"/>
          <w:szCs w:val="24"/>
        </w:rPr>
      </w:pPr>
      <w:r w:rsidRPr="00742E7D">
        <w:rPr>
          <w:i/>
          <w:sz w:val="24"/>
          <w:szCs w:val="24"/>
        </w:rPr>
        <w:t xml:space="preserve">: </w:t>
      </w:r>
    </w:p>
    <w:tbl>
      <w:tblPr>
        <w:tblStyle w:val="TableGrid"/>
        <w:tblW w:w="9108" w:type="dxa"/>
        <w:tblLook w:val="04A0" w:firstRow="1" w:lastRow="0" w:firstColumn="1" w:lastColumn="0" w:noHBand="0" w:noVBand="1"/>
      </w:tblPr>
      <w:tblGrid>
        <w:gridCol w:w="1402"/>
        <w:gridCol w:w="3972"/>
        <w:gridCol w:w="3734"/>
      </w:tblGrid>
      <w:tr w:rsidR="00CB54EE" w:rsidRPr="00BA0993" w14:paraId="045B49CA" w14:textId="77777777" w:rsidTr="00CB54EE">
        <w:tc>
          <w:tcPr>
            <w:tcW w:w="1402" w:type="dxa"/>
          </w:tcPr>
          <w:p w14:paraId="0903515C" w14:textId="77777777" w:rsidR="00CB54EE" w:rsidRPr="00BA0993" w:rsidRDefault="00CB54EE" w:rsidP="00442890">
            <w:pPr>
              <w:suppressAutoHyphens/>
              <w:spacing w:after="120"/>
              <w:jc w:val="center"/>
              <w:rPr>
                <w:b/>
                <w:i/>
                <w:sz w:val="24"/>
                <w:szCs w:val="24"/>
              </w:rPr>
            </w:pPr>
            <w:r w:rsidRPr="00BA0993">
              <w:rPr>
                <w:b/>
                <w:i/>
                <w:sz w:val="24"/>
                <w:szCs w:val="24"/>
              </w:rPr>
              <w:t>N° Sous Clause</w:t>
            </w:r>
          </w:p>
        </w:tc>
        <w:tc>
          <w:tcPr>
            <w:tcW w:w="3972" w:type="dxa"/>
          </w:tcPr>
          <w:p w14:paraId="5F54E4E0" w14:textId="77777777" w:rsidR="00CB54EE" w:rsidRPr="00BA0993" w:rsidRDefault="00CB54EE" w:rsidP="00442890">
            <w:pPr>
              <w:suppressAutoHyphens/>
              <w:spacing w:after="120"/>
              <w:jc w:val="center"/>
              <w:rPr>
                <w:b/>
                <w:i/>
                <w:sz w:val="24"/>
                <w:szCs w:val="24"/>
              </w:rPr>
            </w:pPr>
            <w:r>
              <w:rPr>
                <w:b/>
                <w:bCs/>
                <w:i/>
                <w:noProof/>
                <w:sz w:val="24"/>
                <w:szCs w:val="24"/>
              </w:rPr>
              <w:t>Sous-Clause</w:t>
            </w:r>
          </w:p>
        </w:tc>
        <w:tc>
          <w:tcPr>
            <w:tcW w:w="3734" w:type="dxa"/>
          </w:tcPr>
          <w:p w14:paraId="56DD56E4" w14:textId="77777777" w:rsidR="00CB54EE" w:rsidRPr="00BA0993" w:rsidRDefault="00CB54EE" w:rsidP="00442890">
            <w:pPr>
              <w:suppressAutoHyphens/>
              <w:spacing w:after="120"/>
              <w:jc w:val="center"/>
              <w:rPr>
                <w:b/>
                <w:i/>
                <w:sz w:val="24"/>
                <w:szCs w:val="24"/>
              </w:rPr>
            </w:pPr>
            <w:r w:rsidRPr="00BA0993">
              <w:rPr>
                <w:b/>
                <w:i/>
                <w:sz w:val="24"/>
                <w:szCs w:val="24"/>
              </w:rPr>
              <w:t>Remarques</w:t>
            </w:r>
          </w:p>
        </w:tc>
      </w:tr>
      <w:tr w:rsidR="00CB54EE" w:rsidRPr="00BA0993" w14:paraId="0F38755C" w14:textId="77777777" w:rsidTr="00CB54EE">
        <w:tc>
          <w:tcPr>
            <w:tcW w:w="1402" w:type="dxa"/>
          </w:tcPr>
          <w:p w14:paraId="3D2A7F82" w14:textId="77777777" w:rsidR="00CB54EE" w:rsidRPr="00BA0993" w:rsidRDefault="00CB54EE" w:rsidP="00442890">
            <w:pPr>
              <w:suppressAutoHyphens/>
              <w:rPr>
                <w:i/>
                <w:sz w:val="24"/>
                <w:szCs w:val="24"/>
              </w:rPr>
            </w:pPr>
            <w:r>
              <w:rPr>
                <w:i/>
                <w:sz w:val="24"/>
                <w:szCs w:val="24"/>
              </w:rPr>
              <w:t>1.8</w:t>
            </w:r>
          </w:p>
        </w:tc>
        <w:tc>
          <w:tcPr>
            <w:tcW w:w="3972" w:type="dxa"/>
          </w:tcPr>
          <w:p w14:paraId="226A6FC0" w14:textId="77777777" w:rsidR="00CB54EE" w:rsidRPr="00BA0993" w:rsidRDefault="00CB54EE" w:rsidP="00442890">
            <w:pPr>
              <w:suppressAutoHyphens/>
              <w:rPr>
                <w:i/>
                <w:sz w:val="24"/>
                <w:szCs w:val="24"/>
              </w:rPr>
            </w:pPr>
            <w:r>
              <w:rPr>
                <w:i/>
                <w:sz w:val="24"/>
                <w:szCs w:val="24"/>
              </w:rPr>
              <w:t>Garde et Remise de Documents</w:t>
            </w:r>
          </w:p>
        </w:tc>
        <w:tc>
          <w:tcPr>
            <w:tcW w:w="3734" w:type="dxa"/>
          </w:tcPr>
          <w:p w14:paraId="684DE433" w14:textId="77777777" w:rsidR="00CB54EE" w:rsidRPr="00BA0993" w:rsidRDefault="00CB54EE" w:rsidP="00442890">
            <w:pPr>
              <w:spacing w:before="120"/>
              <w:rPr>
                <w:i/>
                <w:sz w:val="24"/>
                <w:szCs w:val="24"/>
              </w:rPr>
            </w:pPr>
          </w:p>
        </w:tc>
      </w:tr>
      <w:tr w:rsidR="00CB54EE" w:rsidRPr="00BA0993" w14:paraId="189C40C4" w14:textId="77777777" w:rsidTr="00CB54EE">
        <w:tc>
          <w:tcPr>
            <w:tcW w:w="1402" w:type="dxa"/>
          </w:tcPr>
          <w:p w14:paraId="03FB156E" w14:textId="77777777" w:rsidR="00CB54EE" w:rsidRPr="00BA0993" w:rsidRDefault="00CB54EE" w:rsidP="00442890">
            <w:pPr>
              <w:suppressAutoHyphens/>
              <w:rPr>
                <w:i/>
                <w:sz w:val="24"/>
                <w:szCs w:val="24"/>
              </w:rPr>
            </w:pPr>
            <w:r w:rsidRPr="009C5B34">
              <w:rPr>
                <w:i/>
                <w:sz w:val="24"/>
                <w:szCs w:val="24"/>
              </w:rPr>
              <w:t>1.1</w:t>
            </w:r>
            <w:r>
              <w:rPr>
                <w:i/>
                <w:sz w:val="24"/>
                <w:szCs w:val="24"/>
              </w:rPr>
              <w:t>3</w:t>
            </w:r>
          </w:p>
        </w:tc>
        <w:tc>
          <w:tcPr>
            <w:tcW w:w="3972" w:type="dxa"/>
          </w:tcPr>
          <w:p w14:paraId="5271C99E" w14:textId="77777777" w:rsidR="00CB54EE" w:rsidRPr="00BA0993" w:rsidRDefault="00CB54EE" w:rsidP="00442890">
            <w:pPr>
              <w:suppressAutoHyphens/>
              <w:rPr>
                <w:i/>
                <w:sz w:val="24"/>
                <w:szCs w:val="24"/>
              </w:rPr>
            </w:pPr>
            <w:r>
              <w:rPr>
                <w:i/>
                <w:sz w:val="24"/>
                <w:szCs w:val="24"/>
              </w:rPr>
              <w:t>Conformité aux Lois</w:t>
            </w:r>
          </w:p>
        </w:tc>
        <w:tc>
          <w:tcPr>
            <w:tcW w:w="3734" w:type="dxa"/>
          </w:tcPr>
          <w:p w14:paraId="72509620" w14:textId="77777777" w:rsidR="00CB54EE" w:rsidRPr="00BA0993" w:rsidRDefault="00CB54EE" w:rsidP="00442890">
            <w:pPr>
              <w:spacing w:before="120"/>
              <w:rPr>
                <w:i/>
                <w:sz w:val="24"/>
                <w:szCs w:val="24"/>
              </w:rPr>
            </w:pPr>
          </w:p>
        </w:tc>
      </w:tr>
      <w:tr w:rsidR="00CB54EE" w:rsidRPr="00BA0993" w14:paraId="02B3B589" w14:textId="77777777" w:rsidTr="00CB54EE">
        <w:tc>
          <w:tcPr>
            <w:tcW w:w="1402" w:type="dxa"/>
          </w:tcPr>
          <w:p w14:paraId="3D6D4B7C" w14:textId="77777777" w:rsidR="00CB54EE" w:rsidRPr="00BA0993" w:rsidRDefault="00CB54EE" w:rsidP="00442890">
            <w:pPr>
              <w:suppressAutoHyphens/>
              <w:rPr>
                <w:i/>
                <w:sz w:val="24"/>
                <w:szCs w:val="24"/>
              </w:rPr>
            </w:pPr>
            <w:r w:rsidRPr="00BA0993">
              <w:rPr>
                <w:i/>
                <w:sz w:val="24"/>
                <w:szCs w:val="24"/>
              </w:rPr>
              <w:t>2.1</w:t>
            </w:r>
          </w:p>
        </w:tc>
        <w:tc>
          <w:tcPr>
            <w:tcW w:w="3972" w:type="dxa"/>
          </w:tcPr>
          <w:p w14:paraId="24F5BB4D" w14:textId="77777777" w:rsidR="00CB54EE" w:rsidRPr="009C5B34" w:rsidRDefault="00CB54EE" w:rsidP="00442890">
            <w:pPr>
              <w:suppressAutoHyphens/>
              <w:rPr>
                <w:i/>
                <w:sz w:val="24"/>
                <w:szCs w:val="24"/>
              </w:rPr>
            </w:pPr>
            <w:r>
              <w:rPr>
                <w:i/>
                <w:sz w:val="24"/>
                <w:szCs w:val="24"/>
              </w:rPr>
              <w:t>Droit d’a</w:t>
            </w:r>
            <w:r w:rsidRPr="00BA0993">
              <w:rPr>
                <w:i/>
                <w:sz w:val="24"/>
                <w:szCs w:val="24"/>
              </w:rPr>
              <w:t>ccès au</w:t>
            </w:r>
            <w:r>
              <w:rPr>
                <w:i/>
                <w:sz w:val="24"/>
                <w:szCs w:val="24"/>
              </w:rPr>
              <w:t xml:space="preserve"> Chantier</w:t>
            </w:r>
          </w:p>
        </w:tc>
        <w:tc>
          <w:tcPr>
            <w:tcW w:w="3734" w:type="dxa"/>
          </w:tcPr>
          <w:p w14:paraId="021F37FE" w14:textId="77777777" w:rsidR="00CB54EE" w:rsidRPr="00BA0993" w:rsidRDefault="00CB54EE" w:rsidP="00442890">
            <w:pPr>
              <w:spacing w:before="120"/>
              <w:rPr>
                <w:i/>
                <w:sz w:val="24"/>
                <w:szCs w:val="24"/>
              </w:rPr>
            </w:pPr>
            <w:r w:rsidRPr="00BA0993">
              <w:rPr>
                <w:i/>
                <w:sz w:val="24"/>
                <w:szCs w:val="24"/>
              </w:rPr>
              <w:t xml:space="preserve">Veuillez également vous reporter à la </w:t>
            </w:r>
            <w:r>
              <w:rPr>
                <w:i/>
                <w:sz w:val="24"/>
                <w:szCs w:val="24"/>
              </w:rPr>
              <w:t>Sous-Clause</w:t>
            </w:r>
            <w:r w:rsidRPr="00BA0993">
              <w:rPr>
                <w:i/>
                <w:sz w:val="24"/>
                <w:szCs w:val="24"/>
              </w:rPr>
              <w:t xml:space="preserve"> 2.1 (</w:t>
            </w:r>
            <w:r>
              <w:rPr>
                <w:i/>
                <w:sz w:val="24"/>
                <w:szCs w:val="24"/>
              </w:rPr>
              <w:t>P</w:t>
            </w:r>
            <w:r w:rsidRPr="00BA0993">
              <w:rPr>
                <w:i/>
                <w:sz w:val="24"/>
                <w:szCs w:val="24"/>
              </w:rPr>
              <w:t xml:space="preserve">artie A - Données </w:t>
            </w:r>
            <w:r>
              <w:rPr>
                <w:i/>
                <w:sz w:val="24"/>
                <w:szCs w:val="24"/>
              </w:rPr>
              <w:t>du Marché</w:t>
            </w:r>
            <w:r w:rsidRPr="00BA0993">
              <w:rPr>
                <w:i/>
                <w:sz w:val="24"/>
                <w:szCs w:val="24"/>
              </w:rPr>
              <w:t>) pour assurer la cohérence et l'applicabilité.</w:t>
            </w:r>
          </w:p>
        </w:tc>
      </w:tr>
      <w:tr w:rsidR="00CB54EE" w:rsidRPr="00BA0993" w14:paraId="72D89CB7" w14:textId="77777777" w:rsidTr="00CB54EE">
        <w:trPr>
          <w:trHeight w:val="33"/>
        </w:trPr>
        <w:tc>
          <w:tcPr>
            <w:tcW w:w="1402" w:type="dxa"/>
          </w:tcPr>
          <w:p w14:paraId="43480D55" w14:textId="77777777" w:rsidR="00CB54EE" w:rsidRPr="00BA0993" w:rsidRDefault="00CB54EE" w:rsidP="00442890">
            <w:pPr>
              <w:suppressAutoHyphens/>
              <w:rPr>
                <w:i/>
                <w:sz w:val="24"/>
                <w:szCs w:val="24"/>
              </w:rPr>
            </w:pPr>
            <w:r>
              <w:rPr>
                <w:i/>
                <w:sz w:val="24"/>
                <w:szCs w:val="24"/>
              </w:rPr>
              <w:t>2.5</w:t>
            </w:r>
          </w:p>
        </w:tc>
        <w:tc>
          <w:tcPr>
            <w:tcW w:w="3972" w:type="dxa"/>
          </w:tcPr>
          <w:p w14:paraId="3E344812" w14:textId="77777777" w:rsidR="00CB54EE" w:rsidRPr="00442890" w:rsidRDefault="00CB54EE" w:rsidP="00442890">
            <w:pPr>
              <w:autoSpaceDE w:val="0"/>
              <w:autoSpaceDN w:val="0"/>
              <w:adjustRightInd w:val="0"/>
              <w:rPr>
                <w:i/>
                <w:noProof/>
                <w:sz w:val="24"/>
                <w:szCs w:val="24"/>
              </w:rPr>
            </w:pPr>
            <w:r>
              <w:rPr>
                <w:i/>
                <w:noProof/>
                <w:sz w:val="24"/>
                <w:szCs w:val="24"/>
              </w:rPr>
              <w:t xml:space="preserve">Données </w:t>
            </w:r>
            <w:r w:rsidRPr="00442890">
              <w:rPr>
                <w:i/>
                <w:noProof/>
                <w:sz w:val="24"/>
                <w:szCs w:val="24"/>
              </w:rPr>
              <w:t>du Chantier et</w:t>
            </w:r>
          </w:p>
          <w:p w14:paraId="76BDB6B3" w14:textId="77777777" w:rsidR="00CB54EE" w:rsidRPr="004277EE" w:rsidRDefault="00CB54EE" w:rsidP="00442890">
            <w:pPr>
              <w:autoSpaceDE w:val="0"/>
              <w:autoSpaceDN w:val="0"/>
              <w:adjustRightInd w:val="0"/>
              <w:rPr>
                <w:i/>
                <w:noProof/>
                <w:sz w:val="24"/>
                <w:szCs w:val="24"/>
              </w:rPr>
            </w:pPr>
            <w:r w:rsidRPr="00442890">
              <w:rPr>
                <w:i/>
                <w:noProof/>
                <w:sz w:val="24"/>
                <w:szCs w:val="24"/>
              </w:rPr>
              <w:t>Informations de Référence</w:t>
            </w:r>
          </w:p>
        </w:tc>
        <w:tc>
          <w:tcPr>
            <w:tcW w:w="3734" w:type="dxa"/>
          </w:tcPr>
          <w:p w14:paraId="6716DAE6" w14:textId="77777777" w:rsidR="00CB54EE" w:rsidRPr="00BA0993" w:rsidRDefault="00CB54EE" w:rsidP="00442890">
            <w:pPr>
              <w:suppressAutoHyphens/>
              <w:rPr>
                <w:i/>
                <w:noProof/>
                <w:sz w:val="24"/>
                <w:szCs w:val="24"/>
              </w:rPr>
            </w:pPr>
            <w:r w:rsidRPr="00EE6ADE">
              <w:rPr>
                <w:i/>
                <w:noProof/>
                <w:sz w:val="24"/>
                <w:szCs w:val="24"/>
              </w:rPr>
              <w:t>Voir Données sur le Site</w:t>
            </w:r>
          </w:p>
        </w:tc>
      </w:tr>
      <w:tr w:rsidR="00CB54EE" w:rsidRPr="00BA0993" w14:paraId="577471D2" w14:textId="77777777" w:rsidTr="00CB54EE">
        <w:tc>
          <w:tcPr>
            <w:tcW w:w="1402" w:type="dxa"/>
          </w:tcPr>
          <w:p w14:paraId="7B011FA6" w14:textId="77777777" w:rsidR="00CB54EE" w:rsidRPr="00BA0993" w:rsidRDefault="00CB54EE" w:rsidP="00442890">
            <w:pPr>
              <w:suppressAutoHyphens/>
              <w:rPr>
                <w:i/>
                <w:sz w:val="24"/>
                <w:szCs w:val="24"/>
              </w:rPr>
            </w:pPr>
            <w:r>
              <w:rPr>
                <w:i/>
                <w:sz w:val="24"/>
                <w:szCs w:val="24"/>
              </w:rPr>
              <w:t>2.6</w:t>
            </w:r>
          </w:p>
        </w:tc>
        <w:tc>
          <w:tcPr>
            <w:tcW w:w="3972" w:type="dxa"/>
          </w:tcPr>
          <w:p w14:paraId="75281737" w14:textId="77777777" w:rsidR="00CB54EE" w:rsidRPr="004277EE" w:rsidRDefault="00CB54EE" w:rsidP="00442890">
            <w:pPr>
              <w:autoSpaceDE w:val="0"/>
              <w:autoSpaceDN w:val="0"/>
              <w:adjustRightInd w:val="0"/>
              <w:rPr>
                <w:i/>
                <w:noProof/>
                <w:sz w:val="24"/>
                <w:szCs w:val="24"/>
              </w:rPr>
            </w:pPr>
            <w:r w:rsidRPr="00442890">
              <w:rPr>
                <w:i/>
                <w:noProof/>
                <w:sz w:val="24"/>
                <w:szCs w:val="24"/>
              </w:rPr>
              <w:t>Matériaux fournis par</w:t>
            </w:r>
            <w:r>
              <w:rPr>
                <w:i/>
                <w:noProof/>
                <w:sz w:val="24"/>
                <w:szCs w:val="24"/>
              </w:rPr>
              <w:t xml:space="preserve"> </w:t>
            </w:r>
            <w:r w:rsidRPr="00442890">
              <w:rPr>
                <w:i/>
                <w:noProof/>
                <w:sz w:val="24"/>
                <w:szCs w:val="24"/>
              </w:rPr>
              <w:t>le Maître d’Ouvrage et</w:t>
            </w:r>
            <w:r>
              <w:rPr>
                <w:i/>
                <w:noProof/>
                <w:sz w:val="24"/>
                <w:szCs w:val="24"/>
              </w:rPr>
              <w:t xml:space="preserve"> </w:t>
            </w:r>
            <w:r w:rsidRPr="00442890">
              <w:rPr>
                <w:i/>
                <w:noProof/>
                <w:sz w:val="24"/>
                <w:szCs w:val="24"/>
              </w:rPr>
              <w:t>Matériels du Maître d’Ouvrage</w:t>
            </w:r>
          </w:p>
        </w:tc>
        <w:tc>
          <w:tcPr>
            <w:tcW w:w="3734" w:type="dxa"/>
          </w:tcPr>
          <w:p w14:paraId="1E0F992F" w14:textId="77777777" w:rsidR="00CB54EE" w:rsidRPr="00BA0993" w:rsidRDefault="00CB54EE" w:rsidP="00442890">
            <w:pPr>
              <w:suppressAutoHyphens/>
              <w:rPr>
                <w:i/>
                <w:noProof/>
                <w:sz w:val="24"/>
                <w:szCs w:val="24"/>
              </w:rPr>
            </w:pPr>
          </w:p>
        </w:tc>
      </w:tr>
      <w:tr w:rsidR="00CB54EE" w:rsidRPr="00BA0993" w14:paraId="39DE20E3" w14:textId="77777777" w:rsidTr="00CB54EE">
        <w:tc>
          <w:tcPr>
            <w:tcW w:w="1402" w:type="dxa"/>
          </w:tcPr>
          <w:p w14:paraId="293F65A6" w14:textId="77777777" w:rsidR="00CB54EE" w:rsidRPr="00BA0993" w:rsidRDefault="00CB54EE" w:rsidP="00442890">
            <w:pPr>
              <w:suppressAutoHyphens/>
              <w:rPr>
                <w:i/>
                <w:sz w:val="24"/>
                <w:szCs w:val="24"/>
              </w:rPr>
            </w:pPr>
            <w:r w:rsidRPr="00BA0993">
              <w:rPr>
                <w:i/>
                <w:sz w:val="24"/>
                <w:szCs w:val="24"/>
              </w:rPr>
              <w:t>4.1</w:t>
            </w:r>
          </w:p>
        </w:tc>
        <w:tc>
          <w:tcPr>
            <w:tcW w:w="3972" w:type="dxa"/>
          </w:tcPr>
          <w:p w14:paraId="002B5B6A" w14:textId="77777777" w:rsidR="00CB54EE" w:rsidRPr="00BA0993" w:rsidRDefault="00CB54EE" w:rsidP="00442890">
            <w:pPr>
              <w:suppressAutoHyphens/>
              <w:rPr>
                <w:i/>
                <w:sz w:val="24"/>
                <w:szCs w:val="24"/>
              </w:rPr>
            </w:pPr>
            <w:r>
              <w:rPr>
                <w:i/>
                <w:noProof/>
                <w:sz w:val="24"/>
                <w:szCs w:val="24"/>
              </w:rPr>
              <w:t>Obligations générales de l’Entrepreneur</w:t>
            </w:r>
          </w:p>
        </w:tc>
        <w:tc>
          <w:tcPr>
            <w:tcW w:w="3734" w:type="dxa"/>
          </w:tcPr>
          <w:p w14:paraId="1A5E9746" w14:textId="77777777" w:rsidR="00CB54EE" w:rsidRPr="00BA0993" w:rsidRDefault="00CB54EE" w:rsidP="00442890">
            <w:pPr>
              <w:suppressAutoHyphens/>
              <w:rPr>
                <w:i/>
                <w:sz w:val="24"/>
                <w:szCs w:val="24"/>
              </w:rPr>
            </w:pPr>
            <w:r w:rsidRPr="00BA0993">
              <w:rPr>
                <w:i/>
                <w:noProof/>
                <w:sz w:val="24"/>
                <w:szCs w:val="24"/>
              </w:rPr>
              <w:t xml:space="preserve"> </w:t>
            </w:r>
            <w:r>
              <w:rPr>
                <w:i/>
                <w:noProof/>
                <w:sz w:val="24"/>
                <w:szCs w:val="24"/>
              </w:rPr>
              <w:t>C’est aussi inclus ci-dessous sous « les Exigences Environnementales et Sociales ».</w:t>
            </w:r>
          </w:p>
        </w:tc>
      </w:tr>
      <w:tr w:rsidR="00CB54EE" w:rsidRPr="00BA0993" w14:paraId="1A4C9BC7" w14:textId="77777777" w:rsidTr="00CB54EE">
        <w:tc>
          <w:tcPr>
            <w:tcW w:w="1402" w:type="dxa"/>
          </w:tcPr>
          <w:p w14:paraId="19A07F1D" w14:textId="77777777" w:rsidR="00CB54EE" w:rsidRPr="00BA0993" w:rsidRDefault="00CB54EE" w:rsidP="00442890">
            <w:pPr>
              <w:suppressAutoHyphens/>
              <w:rPr>
                <w:i/>
                <w:noProof/>
                <w:sz w:val="24"/>
                <w:szCs w:val="24"/>
              </w:rPr>
            </w:pPr>
            <w:r w:rsidRPr="00BA0993">
              <w:rPr>
                <w:i/>
                <w:noProof/>
                <w:sz w:val="24"/>
                <w:szCs w:val="24"/>
              </w:rPr>
              <w:t xml:space="preserve">4.5 </w:t>
            </w:r>
          </w:p>
        </w:tc>
        <w:tc>
          <w:tcPr>
            <w:tcW w:w="3972" w:type="dxa"/>
          </w:tcPr>
          <w:p w14:paraId="3D392EA3" w14:textId="77777777" w:rsidR="00CB54EE" w:rsidRPr="00BA0993" w:rsidRDefault="00CB54EE" w:rsidP="00442890">
            <w:pPr>
              <w:spacing w:before="120"/>
              <w:rPr>
                <w:i/>
                <w:sz w:val="24"/>
                <w:szCs w:val="24"/>
              </w:rPr>
            </w:pPr>
            <w:r w:rsidRPr="00BA0993">
              <w:rPr>
                <w:i/>
                <w:sz w:val="24"/>
                <w:szCs w:val="24"/>
              </w:rPr>
              <w:t>Sous-</w:t>
            </w:r>
            <w:r>
              <w:rPr>
                <w:i/>
                <w:sz w:val="24"/>
                <w:szCs w:val="24"/>
              </w:rPr>
              <w:t>T</w:t>
            </w:r>
            <w:r w:rsidRPr="00BA0993">
              <w:rPr>
                <w:i/>
                <w:sz w:val="24"/>
                <w:szCs w:val="24"/>
              </w:rPr>
              <w:t xml:space="preserve">raitants </w:t>
            </w:r>
            <w:r>
              <w:rPr>
                <w:i/>
                <w:sz w:val="24"/>
                <w:szCs w:val="24"/>
              </w:rPr>
              <w:t>D</w:t>
            </w:r>
            <w:r w:rsidRPr="00BA0993">
              <w:rPr>
                <w:i/>
                <w:sz w:val="24"/>
                <w:szCs w:val="24"/>
              </w:rPr>
              <w:t xml:space="preserve">ésignés, </w:t>
            </w:r>
          </w:p>
        </w:tc>
        <w:tc>
          <w:tcPr>
            <w:tcW w:w="3734" w:type="dxa"/>
          </w:tcPr>
          <w:p w14:paraId="55BEF868" w14:textId="77777777" w:rsidR="00CB54EE" w:rsidRPr="00BA0993" w:rsidRDefault="00CB54EE" w:rsidP="00442890">
            <w:pPr>
              <w:suppressAutoHyphens/>
              <w:rPr>
                <w:i/>
                <w:noProof/>
                <w:sz w:val="24"/>
                <w:szCs w:val="24"/>
              </w:rPr>
            </w:pPr>
            <w:r w:rsidRPr="00BA0993">
              <w:rPr>
                <w:i/>
                <w:sz w:val="24"/>
                <w:szCs w:val="24"/>
              </w:rPr>
              <w:t>le cas échéant</w:t>
            </w:r>
          </w:p>
        </w:tc>
      </w:tr>
      <w:tr w:rsidR="00CB54EE" w:rsidRPr="00BA0993" w14:paraId="05C24EC5" w14:textId="77777777" w:rsidTr="00CB54EE">
        <w:tc>
          <w:tcPr>
            <w:tcW w:w="1402" w:type="dxa"/>
          </w:tcPr>
          <w:p w14:paraId="0800EDA6" w14:textId="77777777" w:rsidR="00CB54EE" w:rsidRPr="00BA0993" w:rsidRDefault="00CB54EE" w:rsidP="00442890">
            <w:pPr>
              <w:suppressAutoHyphens/>
              <w:rPr>
                <w:i/>
                <w:sz w:val="24"/>
                <w:szCs w:val="24"/>
              </w:rPr>
            </w:pPr>
            <w:r w:rsidRPr="00BA0993">
              <w:rPr>
                <w:i/>
                <w:sz w:val="24"/>
                <w:szCs w:val="24"/>
              </w:rPr>
              <w:t>4.6</w:t>
            </w:r>
          </w:p>
        </w:tc>
        <w:tc>
          <w:tcPr>
            <w:tcW w:w="3972" w:type="dxa"/>
          </w:tcPr>
          <w:p w14:paraId="26A9B04E" w14:textId="77777777" w:rsidR="00CB54EE" w:rsidRPr="00BA0993" w:rsidRDefault="00CB54EE" w:rsidP="00442890">
            <w:pPr>
              <w:suppressAutoHyphens/>
              <w:rPr>
                <w:i/>
                <w:sz w:val="24"/>
                <w:szCs w:val="24"/>
              </w:rPr>
            </w:pPr>
            <w:r>
              <w:rPr>
                <w:i/>
                <w:sz w:val="24"/>
                <w:szCs w:val="24"/>
              </w:rPr>
              <w:t>Coopération</w:t>
            </w:r>
          </w:p>
        </w:tc>
        <w:tc>
          <w:tcPr>
            <w:tcW w:w="3734" w:type="dxa"/>
          </w:tcPr>
          <w:p w14:paraId="56DD6040" w14:textId="77777777" w:rsidR="00CB54EE" w:rsidRPr="00BA0993" w:rsidRDefault="00CB54EE" w:rsidP="00442890">
            <w:pPr>
              <w:spacing w:before="120"/>
              <w:rPr>
                <w:i/>
                <w:sz w:val="24"/>
                <w:szCs w:val="24"/>
              </w:rPr>
            </w:pPr>
            <w:r>
              <w:rPr>
                <w:i/>
                <w:noProof/>
                <w:sz w:val="24"/>
                <w:szCs w:val="24"/>
              </w:rPr>
              <w:t>C’est aussi inclus ci-dessous sous « les Exigences Environnementales et Sociales ».</w:t>
            </w:r>
          </w:p>
        </w:tc>
      </w:tr>
      <w:tr w:rsidR="00CB54EE" w:rsidRPr="00BA0993" w14:paraId="0B7EAF0A" w14:textId="77777777" w:rsidTr="00CB54EE">
        <w:tc>
          <w:tcPr>
            <w:tcW w:w="1402" w:type="dxa"/>
          </w:tcPr>
          <w:p w14:paraId="0A54950A" w14:textId="77777777" w:rsidR="00CB54EE" w:rsidRPr="00BA0993" w:rsidRDefault="00CB54EE" w:rsidP="00442890">
            <w:pPr>
              <w:suppressAutoHyphens/>
              <w:rPr>
                <w:i/>
                <w:sz w:val="24"/>
                <w:szCs w:val="24"/>
              </w:rPr>
            </w:pPr>
            <w:r>
              <w:rPr>
                <w:i/>
                <w:sz w:val="24"/>
                <w:szCs w:val="24"/>
              </w:rPr>
              <w:t>4.8</w:t>
            </w:r>
          </w:p>
        </w:tc>
        <w:tc>
          <w:tcPr>
            <w:tcW w:w="3972" w:type="dxa"/>
          </w:tcPr>
          <w:p w14:paraId="69E66052" w14:textId="77777777" w:rsidR="00CB54EE" w:rsidRPr="00BA0993" w:rsidRDefault="00CB54EE" w:rsidP="00442890">
            <w:pPr>
              <w:spacing w:before="120"/>
              <w:rPr>
                <w:i/>
                <w:sz w:val="24"/>
                <w:szCs w:val="24"/>
              </w:rPr>
            </w:pPr>
            <w:r>
              <w:rPr>
                <w:i/>
                <w:sz w:val="24"/>
                <w:szCs w:val="24"/>
              </w:rPr>
              <w:t>Obligations en matière d’Hygiène et de Sécurité</w:t>
            </w:r>
          </w:p>
        </w:tc>
        <w:tc>
          <w:tcPr>
            <w:tcW w:w="3734" w:type="dxa"/>
          </w:tcPr>
          <w:p w14:paraId="460A12C3"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086A5829" w14:textId="77777777" w:rsidTr="00CB54EE">
        <w:tc>
          <w:tcPr>
            <w:tcW w:w="1402" w:type="dxa"/>
          </w:tcPr>
          <w:p w14:paraId="160DD133" w14:textId="77777777" w:rsidR="00CB54EE" w:rsidRPr="00BA0993" w:rsidRDefault="00CB54EE" w:rsidP="00442890">
            <w:pPr>
              <w:suppressAutoHyphens/>
              <w:rPr>
                <w:i/>
                <w:sz w:val="24"/>
                <w:szCs w:val="24"/>
              </w:rPr>
            </w:pPr>
            <w:r>
              <w:rPr>
                <w:i/>
                <w:sz w:val="24"/>
                <w:szCs w:val="24"/>
              </w:rPr>
              <w:t>4.9</w:t>
            </w:r>
          </w:p>
        </w:tc>
        <w:tc>
          <w:tcPr>
            <w:tcW w:w="3972" w:type="dxa"/>
          </w:tcPr>
          <w:p w14:paraId="2B1F5EB5" w14:textId="77777777" w:rsidR="00CB54EE" w:rsidRPr="00BA0993" w:rsidRDefault="00CB54EE" w:rsidP="00442890">
            <w:pPr>
              <w:spacing w:before="120"/>
              <w:rPr>
                <w:i/>
                <w:sz w:val="24"/>
                <w:szCs w:val="24"/>
              </w:rPr>
            </w:pPr>
            <w:r>
              <w:rPr>
                <w:i/>
                <w:sz w:val="24"/>
                <w:szCs w:val="24"/>
              </w:rPr>
              <w:t>Gestion de la Qualité et Mécanismes de Vérification de la Conformité</w:t>
            </w:r>
            <w:r w:rsidRPr="004277EE">
              <w:rPr>
                <w:i/>
                <w:sz w:val="24"/>
                <w:szCs w:val="24"/>
              </w:rPr>
              <w:t>.</w:t>
            </w:r>
          </w:p>
        </w:tc>
        <w:tc>
          <w:tcPr>
            <w:tcW w:w="3734" w:type="dxa"/>
          </w:tcPr>
          <w:p w14:paraId="6D80FCAD" w14:textId="77777777" w:rsidR="00CB54EE" w:rsidRPr="00BA0993" w:rsidRDefault="00CB54EE" w:rsidP="00442890">
            <w:pPr>
              <w:spacing w:before="120"/>
              <w:rPr>
                <w:i/>
                <w:noProof/>
                <w:sz w:val="24"/>
                <w:szCs w:val="24"/>
              </w:rPr>
            </w:pPr>
          </w:p>
        </w:tc>
      </w:tr>
      <w:tr w:rsidR="00CB54EE" w:rsidRPr="00BA0993" w14:paraId="5849CA10" w14:textId="77777777" w:rsidTr="00CB54EE">
        <w:tc>
          <w:tcPr>
            <w:tcW w:w="1402" w:type="dxa"/>
          </w:tcPr>
          <w:p w14:paraId="72C4D22A" w14:textId="77777777" w:rsidR="00CB54EE" w:rsidRPr="00BA0993" w:rsidRDefault="00CB54EE" w:rsidP="00442890">
            <w:pPr>
              <w:suppressAutoHyphens/>
              <w:rPr>
                <w:i/>
                <w:sz w:val="24"/>
                <w:szCs w:val="24"/>
              </w:rPr>
            </w:pPr>
            <w:r>
              <w:rPr>
                <w:i/>
                <w:sz w:val="24"/>
                <w:szCs w:val="24"/>
              </w:rPr>
              <w:t>4.16</w:t>
            </w:r>
          </w:p>
        </w:tc>
        <w:tc>
          <w:tcPr>
            <w:tcW w:w="3972" w:type="dxa"/>
          </w:tcPr>
          <w:p w14:paraId="03BF9B15" w14:textId="77777777" w:rsidR="00CB54EE" w:rsidRPr="00BA0993" w:rsidRDefault="00CB54EE" w:rsidP="00442890">
            <w:pPr>
              <w:spacing w:before="120"/>
              <w:rPr>
                <w:i/>
                <w:sz w:val="24"/>
                <w:szCs w:val="24"/>
              </w:rPr>
            </w:pPr>
            <w:r>
              <w:rPr>
                <w:i/>
                <w:sz w:val="24"/>
                <w:szCs w:val="24"/>
              </w:rPr>
              <w:t>Acheminement des Biens</w:t>
            </w:r>
          </w:p>
        </w:tc>
        <w:tc>
          <w:tcPr>
            <w:tcW w:w="3734" w:type="dxa"/>
          </w:tcPr>
          <w:p w14:paraId="68AD37FD" w14:textId="77777777" w:rsidR="00CB54EE" w:rsidRPr="00BA0993" w:rsidRDefault="00CB54EE" w:rsidP="00442890">
            <w:pPr>
              <w:spacing w:before="120"/>
              <w:rPr>
                <w:i/>
                <w:noProof/>
                <w:sz w:val="24"/>
                <w:szCs w:val="24"/>
              </w:rPr>
            </w:pPr>
          </w:p>
        </w:tc>
      </w:tr>
      <w:tr w:rsidR="00CB54EE" w:rsidRPr="00BA0993" w14:paraId="0127522C" w14:textId="77777777" w:rsidTr="00CB54EE">
        <w:tc>
          <w:tcPr>
            <w:tcW w:w="1402" w:type="dxa"/>
          </w:tcPr>
          <w:p w14:paraId="21D9A9E5" w14:textId="77777777" w:rsidR="00CB54EE" w:rsidRPr="00BA0993" w:rsidRDefault="00CB54EE" w:rsidP="00442890">
            <w:pPr>
              <w:suppressAutoHyphens/>
              <w:rPr>
                <w:i/>
                <w:sz w:val="24"/>
                <w:szCs w:val="24"/>
              </w:rPr>
            </w:pPr>
            <w:r>
              <w:rPr>
                <w:i/>
                <w:sz w:val="24"/>
                <w:szCs w:val="24"/>
              </w:rPr>
              <w:t>4.18</w:t>
            </w:r>
          </w:p>
        </w:tc>
        <w:tc>
          <w:tcPr>
            <w:tcW w:w="3972" w:type="dxa"/>
          </w:tcPr>
          <w:p w14:paraId="3657871D" w14:textId="77777777" w:rsidR="00CB54EE" w:rsidRPr="00BA0993" w:rsidRDefault="00CB54EE" w:rsidP="00442890">
            <w:pPr>
              <w:spacing w:before="120"/>
              <w:rPr>
                <w:i/>
                <w:sz w:val="24"/>
                <w:szCs w:val="24"/>
              </w:rPr>
            </w:pPr>
            <w:r>
              <w:rPr>
                <w:i/>
                <w:sz w:val="24"/>
                <w:szCs w:val="24"/>
              </w:rPr>
              <w:t>Protection de l’Environnement</w:t>
            </w:r>
          </w:p>
        </w:tc>
        <w:tc>
          <w:tcPr>
            <w:tcW w:w="3734" w:type="dxa"/>
          </w:tcPr>
          <w:p w14:paraId="56E743F7"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1EA112DD" w14:textId="77777777" w:rsidTr="00CB54EE">
        <w:tc>
          <w:tcPr>
            <w:tcW w:w="1402" w:type="dxa"/>
          </w:tcPr>
          <w:p w14:paraId="5C8803A0" w14:textId="77777777" w:rsidR="00CB54EE" w:rsidRPr="00BA0993" w:rsidRDefault="00CB54EE" w:rsidP="00442890">
            <w:pPr>
              <w:suppressAutoHyphens/>
              <w:rPr>
                <w:i/>
                <w:sz w:val="24"/>
                <w:szCs w:val="24"/>
              </w:rPr>
            </w:pPr>
            <w:r w:rsidRPr="005471C5">
              <w:rPr>
                <w:i/>
                <w:sz w:val="24"/>
                <w:szCs w:val="24"/>
              </w:rPr>
              <w:t>4.</w:t>
            </w:r>
            <w:r>
              <w:rPr>
                <w:i/>
                <w:sz w:val="24"/>
                <w:szCs w:val="24"/>
              </w:rPr>
              <w:t>19</w:t>
            </w:r>
          </w:p>
        </w:tc>
        <w:tc>
          <w:tcPr>
            <w:tcW w:w="3972" w:type="dxa"/>
          </w:tcPr>
          <w:p w14:paraId="69000051" w14:textId="77777777" w:rsidR="00CB54EE" w:rsidRPr="00BA0993" w:rsidRDefault="00CB54EE" w:rsidP="00442890">
            <w:pPr>
              <w:spacing w:before="120"/>
              <w:rPr>
                <w:i/>
                <w:sz w:val="24"/>
                <w:szCs w:val="24"/>
              </w:rPr>
            </w:pPr>
            <w:r>
              <w:rPr>
                <w:i/>
                <w:sz w:val="24"/>
                <w:szCs w:val="24"/>
              </w:rPr>
              <w:t>Services publics temporaires</w:t>
            </w:r>
          </w:p>
        </w:tc>
        <w:tc>
          <w:tcPr>
            <w:tcW w:w="3734" w:type="dxa"/>
          </w:tcPr>
          <w:p w14:paraId="40191E02" w14:textId="77777777" w:rsidR="00CB54EE" w:rsidRPr="00BA0993" w:rsidRDefault="00CB54EE" w:rsidP="00442890">
            <w:pPr>
              <w:spacing w:before="120"/>
              <w:rPr>
                <w:i/>
                <w:noProof/>
                <w:sz w:val="24"/>
                <w:szCs w:val="24"/>
              </w:rPr>
            </w:pPr>
          </w:p>
        </w:tc>
      </w:tr>
      <w:tr w:rsidR="00CB54EE" w:rsidRPr="00BA0993" w14:paraId="0D449313" w14:textId="77777777" w:rsidTr="00CB54EE">
        <w:tc>
          <w:tcPr>
            <w:tcW w:w="1402" w:type="dxa"/>
          </w:tcPr>
          <w:p w14:paraId="245D5D7C" w14:textId="77777777" w:rsidR="00CB54EE" w:rsidRPr="005471C5" w:rsidRDefault="00CB54EE" w:rsidP="00442890">
            <w:pPr>
              <w:suppressAutoHyphens/>
              <w:rPr>
                <w:i/>
                <w:sz w:val="24"/>
                <w:szCs w:val="24"/>
              </w:rPr>
            </w:pPr>
            <w:r>
              <w:rPr>
                <w:i/>
                <w:sz w:val="24"/>
                <w:szCs w:val="24"/>
              </w:rPr>
              <w:t>4.20</w:t>
            </w:r>
          </w:p>
        </w:tc>
        <w:tc>
          <w:tcPr>
            <w:tcW w:w="3972" w:type="dxa"/>
          </w:tcPr>
          <w:p w14:paraId="2CD8368A" w14:textId="77777777" w:rsidR="00CB54EE" w:rsidRDefault="00CB54EE" w:rsidP="00442890">
            <w:pPr>
              <w:spacing w:before="120"/>
              <w:rPr>
                <w:i/>
                <w:sz w:val="24"/>
                <w:szCs w:val="24"/>
              </w:rPr>
            </w:pPr>
            <w:r>
              <w:rPr>
                <w:i/>
                <w:sz w:val="24"/>
                <w:szCs w:val="24"/>
              </w:rPr>
              <w:t>Rapports d’Avancement</w:t>
            </w:r>
          </w:p>
        </w:tc>
        <w:tc>
          <w:tcPr>
            <w:tcW w:w="3734" w:type="dxa"/>
          </w:tcPr>
          <w:p w14:paraId="7DB11376" w14:textId="77777777" w:rsidR="00CB54EE" w:rsidRPr="00BA0993" w:rsidRDefault="00CB54EE" w:rsidP="00442890">
            <w:pPr>
              <w:spacing w:before="120"/>
              <w:rPr>
                <w:i/>
                <w:noProof/>
                <w:sz w:val="24"/>
                <w:szCs w:val="24"/>
              </w:rPr>
            </w:pPr>
          </w:p>
        </w:tc>
      </w:tr>
      <w:tr w:rsidR="00CB54EE" w:rsidRPr="00BA0993" w14:paraId="031EBAEA" w14:textId="77777777" w:rsidTr="00CB54EE">
        <w:tc>
          <w:tcPr>
            <w:tcW w:w="1402" w:type="dxa"/>
          </w:tcPr>
          <w:p w14:paraId="1ACB0776" w14:textId="77777777" w:rsidR="00CB54EE" w:rsidRPr="00BA0993" w:rsidRDefault="00CB54EE" w:rsidP="00442890">
            <w:pPr>
              <w:suppressAutoHyphens/>
              <w:rPr>
                <w:i/>
                <w:sz w:val="24"/>
                <w:szCs w:val="24"/>
              </w:rPr>
            </w:pPr>
            <w:r w:rsidRPr="005471C5">
              <w:rPr>
                <w:i/>
                <w:sz w:val="24"/>
                <w:szCs w:val="24"/>
              </w:rPr>
              <w:t>5.1</w:t>
            </w:r>
          </w:p>
        </w:tc>
        <w:tc>
          <w:tcPr>
            <w:tcW w:w="3972" w:type="dxa"/>
          </w:tcPr>
          <w:p w14:paraId="79E9FF3F" w14:textId="77777777" w:rsidR="00CB54EE" w:rsidRPr="00BA0993" w:rsidRDefault="00CB54EE" w:rsidP="00442890">
            <w:pPr>
              <w:spacing w:before="120"/>
              <w:rPr>
                <w:i/>
                <w:sz w:val="24"/>
                <w:szCs w:val="24"/>
              </w:rPr>
            </w:pPr>
            <w:r>
              <w:rPr>
                <w:i/>
                <w:sz w:val="24"/>
                <w:szCs w:val="24"/>
              </w:rPr>
              <w:t>Obligations générales de Conception</w:t>
            </w:r>
          </w:p>
        </w:tc>
        <w:tc>
          <w:tcPr>
            <w:tcW w:w="3734" w:type="dxa"/>
          </w:tcPr>
          <w:p w14:paraId="20F21BBC" w14:textId="77777777" w:rsidR="00CB54EE" w:rsidRPr="00BA0993" w:rsidRDefault="00CB54EE" w:rsidP="00442890">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CB54EE" w:rsidRPr="00BA0993" w14:paraId="68DB5D74" w14:textId="77777777" w:rsidTr="00CB54EE">
        <w:tc>
          <w:tcPr>
            <w:tcW w:w="1402" w:type="dxa"/>
          </w:tcPr>
          <w:p w14:paraId="4CF55EA6" w14:textId="77777777" w:rsidR="00CB54EE" w:rsidRPr="00BA0993" w:rsidRDefault="00CB54EE" w:rsidP="00442890">
            <w:pPr>
              <w:suppressAutoHyphens/>
              <w:rPr>
                <w:i/>
                <w:sz w:val="24"/>
                <w:szCs w:val="24"/>
              </w:rPr>
            </w:pPr>
            <w:r w:rsidRPr="005471C5">
              <w:rPr>
                <w:i/>
                <w:sz w:val="24"/>
                <w:szCs w:val="24"/>
              </w:rPr>
              <w:t>5.2</w:t>
            </w:r>
          </w:p>
        </w:tc>
        <w:tc>
          <w:tcPr>
            <w:tcW w:w="3972" w:type="dxa"/>
          </w:tcPr>
          <w:p w14:paraId="7C3CF69F" w14:textId="77777777" w:rsidR="00CB54EE" w:rsidRPr="00BA0993" w:rsidRDefault="00CB54EE" w:rsidP="00442890">
            <w:pPr>
              <w:spacing w:before="120"/>
              <w:rPr>
                <w:i/>
                <w:sz w:val="24"/>
                <w:szCs w:val="24"/>
              </w:rPr>
            </w:pPr>
            <w:r>
              <w:rPr>
                <w:i/>
                <w:sz w:val="24"/>
                <w:szCs w:val="24"/>
              </w:rPr>
              <w:t xml:space="preserve">Documents de l’Entrepreneur </w:t>
            </w:r>
          </w:p>
          <w:p w14:paraId="49CE2D51" w14:textId="77777777" w:rsidR="00CB54EE" w:rsidRPr="00BA0993" w:rsidRDefault="00CB54EE" w:rsidP="00442890">
            <w:pPr>
              <w:spacing w:before="120"/>
              <w:rPr>
                <w:i/>
                <w:sz w:val="24"/>
                <w:szCs w:val="24"/>
              </w:rPr>
            </w:pPr>
          </w:p>
        </w:tc>
        <w:tc>
          <w:tcPr>
            <w:tcW w:w="3734" w:type="dxa"/>
          </w:tcPr>
          <w:p w14:paraId="05AD6A80" w14:textId="4CCBD9C1" w:rsidR="00CB54EE" w:rsidRPr="00BA0993" w:rsidRDefault="004E044C" w:rsidP="00442890">
            <w:pPr>
              <w:spacing w:before="120"/>
              <w:jc w:val="both"/>
              <w:rPr>
                <w:i/>
                <w:noProof/>
                <w:sz w:val="24"/>
                <w:szCs w:val="24"/>
              </w:rPr>
            </w:pPr>
            <w:r w:rsidRPr="004E044C">
              <w:rPr>
                <w:i/>
                <w:noProof/>
                <w:sz w:val="24"/>
                <w:szCs w:val="24"/>
              </w:rPr>
              <w:t xml:space="preserve">Le cas échéant, préciser quels Documents de l'Entrepreneur le Maître d'Ouvrage exige que l'Entrepreneur prépare et identifier quels Documents de l'Entrepreneur le Maître d'Ouvrage exige que l'Entrepreneur soumette au Maître d'Œuvre pour Examen.    Le cas échéant, inclure également toute exigence applicable pour l'examen/le contrôle et/ou la vérification obligatoire, par exemple, de la conception des éléments structurels par des autorités compétentes ou des professionnels. Si tel est le cas, inclure : (i) les processus requis et si, et dans quelle mesure, ces examens et/ou vérifications d'un élément de conception (et les documents de l'Entrepreneur associés à cet élément) remplacent l'examen de du Maître d'Œuvre en vertu de la présente Sous-Clause.  </w:t>
            </w:r>
          </w:p>
        </w:tc>
      </w:tr>
      <w:tr w:rsidR="00CB54EE" w:rsidRPr="00BA0993" w14:paraId="2C4152B3" w14:textId="77777777" w:rsidTr="00CB54EE">
        <w:tc>
          <w:tcPr>
            <w:tcW w:w="1402" w:type="dxa"/>
          </w:tcPr>
          <w:p w14:paraId="429D2ABE" w14:textId="77777777" w:rsidR="00CB54EE" w:rsidRPr="00BA0993" w:rsidRDefault="00CB54EE" w:rsidP="00442890">
            <w:pPr>
              <w:suppressAutoHyphens/>
              <w:rPr>
                <w:i/>
                <w:sz w:val="24"/>
                <w:szCs w:val="24"/>
              </w:rPr>
            </w:pPr>
            <w:r>
              <w:rPr>
                <w:i/>
                <w:sz w:val="24"/>
                <w:szCs w:val="24"/>
              </w:rPr>
              <w:t>5.4</w:t>
            </w:r>
          </w:p>
        </w:tc>
        <w:tc>
          <w:tcPr>
            <w:tcW w:w="3972" w:type="dxa"/>
          </w:tcPr>
          <w:p w14:paraId="227DA1AD" w14:textId="77777777" w:rsidR="00CB54EE" w:rsidRPr="00BA0993" w:rsidRDefault="00CB54EE" w:rsidP="00442890">
            <w:pPr>
              <w:spacing w:before="120"/>
              <w:rPr>
                <w:i/>
                <w:sz w:val="24"/>
                <w:szCs w:val="24"/>
              </w:rPr>
            </w:pPr>
            <w:r>
              <w:rPr>
                <w:i/>
                <w:sz w:val="24"/>
                <w:szCs w:val="24"/>
              </w:rPr>
              <w:t>Normes et Réglementations techniques</w:t>
            </w:r>
          </w:p>
        </w:tc>
        <w:tc>
          <w:tcPr>
            <w:tcW w:w="3734" w:type="dxa"/>
          </w:tcPr>
          <w:p w14:paraId="48B03DD8" w14:textId="77777777" w:rsidR="00CB54EE" w:rsidRPr="00BA0993" w:rsidRDefault="00CB54EE" w:rsidP="00442890">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CB54EE" w:rsidRPr="00BA0993" w14:paraId="3CB77C51" w14:textId="77777777" w:rsidTr="00CB54EE">
        <w:tc>
          <w:tcPr>
            <w:tcW w:w="1402" w:type="dxa"/>
          </w:tcPr>
          <w:p w14:paraId="610E5E97" w14:textId="77777777" w:rsidR="00CB54EE" w:rsidRPr="00BA0993" w:rsidRDefault="00CB54EE" w:rsidP="00442890">
            <w:pPr>
              <w:suppressAutoHyphens/>
              <w:rPr>
                <w:i/>
                <w:sz w:val="24"/>
                <w:szCs w:val="24"/>
              </w:rPr>
            </w:pPr>
            <w:r>
              <w:rPr>
                <w:i/>
                <w:sz w:val="24"/>
                <w:szCs w:val="24"/>
              </w:rPr>
              <w:t>5.5</w:t>
            </w:r>
          </w:p>
        </w:tc>
        <w:tc>
          <w:tcPr>
            <w:tcW w:w="3972" w:type="dxa"/>
          </w:tcPr>
          <w:p w14:paraId="7F4F9E38" w14:textId="77777777" w:rsidR="00CB54EE" w:rsidRPr="00BA0993" w:rsidRDefault="00CB54EE" w:rsidP="00442890">
            <w:pPr>
              <w:spacing w:before="120"/>
              <w:rPr>
                <w:i/>
                <w:sz w:val="24"/>
                <w:szCs w:val="24"/>
              </w:rPr>
            </w:pPr>
            <w:r>
              <w:rPr>
                <w:i/>
                <w:sz w:val="24"/>
                <w:szCs w:val="24"/>
              </w:rPr>
              <w:t>Formation</w:t>
            </w:r>
          </w:p>
        </w:tc>
        <w:tc>
          <w:tcPr>
            <w:tcW w:w="3734" w:type="dxa"/>
          </w:tcPr>
          <w:p w14:paraId="2C75C29B" w14:textId="77777777" w:rsidR="00CB54EE" w:rsidRPr="00BA0993" w:rsidRDefault="00CB54EE" w:rsidP="00442890">
            <w:pPr>
              <w:spacing w:before="120"/>
              <w:rPr>
                <w:i/>
                <w:noProof/>
                <w:sz w:val="24"/>
                <w:szCs w:val="24"/>
              </w:rPr>
            </w:pPr>
          </w:p>
        </w:tc>
      </w:tr>
      <w:tr w:rsidR="00CB54EE" w:rsidRPr="00BA0993" w14:paraId="4A986BE6" w14:textId="77777777" w:rsidTr="00CB54EE">
        <w:tc>
          <w:tcPr>
            <w:tcW w:w="1402" w:type="dxa"/>
          </w:tcPr>
          <w:p w14:paraId="6628F841" w14:textId="77777777" w:rsidR="00CB54EE" w:rsidRDefault="00CB54EE" w:rsidP="00442890">
            <w:pPr>
              <w:suppressAutoHyphens/>
              <w:rPr>
                <w:i/>
                <w:sz w:val="24"/>
                <w:szCs w:val="24"/>
              </w:rPr>
            </w:pPr>
            <w:r>
              <w:rPr>
                <w:i/>
                <w:sz w:val="24"/>
                <w:szCs w:val="24"/>
              </w:rPr>
              <w:t>5.6</w:t>
            </w:r>
          </w:p>
        </w:tc>
        <w:tc>
          <w:tcPr>
            <w:tcW w:w="3972" w:type="dxa"/>
          </w:tcPr>
          <w:p w14:paraId="4CC8C4BB" w14:textId="77777777" w:rsidR="00CB54EE" w:rsidRDefault="00CB54EE" w:rsidP="00442890">
            <w:pPr>
              <w:spacing w:before="120"/>
              <w:rPr>
                <w:i/>
                <w:sz w:val="24"/>
                <w:szCs w:val="24"/>
              </w:rPr>
            </w:pPr>
            <w:r>
              <w:rPr>
                <w:i/>
                <w:sz w:val="24"/>
                <w:szCs w:val="24"/>
              </w:rPr>
              <w:t>Documents de Récolement</w:t>
            </w:r>
          </w:p>
        </w:tc>
        <w:tc>
          <w:tcPr>
            <w:tcW w:w="3734" w:type="dxa"/>
          </w:tcPr>
          <w:p w14:paraId="4D302215" w14:textId="77777777" w:rsidR="00CB54EE" w:rsidRPr="00BA0993" w:rsidRDefault="00CB54EE" w:rsidP="00442890">
            <w:pPr>
              <w:spacing w:before="120"/>
              <w:rPr>
                <w:i/>
                <w:noProof/>
                <w:sz w:val="24"/>
                <w:szCs w:val="24"/>
              </w:rPr>
            </w:pPr>
          </w:p>
        </w:tc>
      </w:tr>
      <w:tr w:rsidR="00CB54EE" w:rsidRPr="00BA0993" w14:paraId="5C439697" w14:textId="77777777" w:rsidTr="00CB54EE">
        <w:tc>
          <w:tcPr>
            <w:tcW w:w="1402" w:type="dxa"/>
          </w:tcPr>
          <w:p w14:paraId="54704273" w14:textId="77777777" w:rsidR="00CB54EE" w:rsidRDefault="00CB54EE" w:rsidP="00442890">
            <w:pPr>
              <w:suppressAutoHyphens/>
              <w:rPr>
                <w:i/>
                <w:sz w:val="24"/>
                <w:szCs w:val="24"/>
              </w:rPr>
            </w:pPr>
            <w:r>
              <w:rPr>
                <w:i/>
                <w:sz w:val="24"/>
                <w:szCs w:val="24"/>
              </w:rPr>
              <w:t>5.7</w:t>
            </w:r>
          </w:p>
        </w:tc>
        <w:tc>
          <w:tcPr>
            <w:tcW w:w="3972" w:type="dxa"/>
          </w:tcPr>
          <w:p w14:paraId="71B22531" w14:textId="77777777" w:rsidR="00CB54EE" w:rsidRDefault="00CB54EE" w:rsidP="00442890">
            <w:pPr>
              <w:spacing w:before="120"/>
              <w:rPr>
                <w:i/>
                <w:sz w:val="24"/>
                <w:szCs w:val="24"/>
              </w:rPr>
            </w:pPr>
            <w:r>
              <w:rPr>
                <w:i/>
                <w:sz w:val="24"/>
                <w:szCs w:val="24"/>
              </w:rPr>
              <w:t>Manuels d’Exploitation et de Maintenance</w:t>
            </w:r>
          </w:p>
        </w:tc>
        <w:tc>
          <w:tcPr>
            <w:tcW w:w="3734" w:type="dxa"/>
          </w:tcPr>
          <w:p w14:paraId="5A49CCD3" w14:textId="77777777" w:rsidR="00CB54EE" w:rsidRPr="00BA0993" w:rsidRDefault="00CB54EE" w:rsidP="00442890">
            <w:pPr>
              <w:spacing w:before="120"/>
              <w:rPr>
                <w:i/>
                <w:noProof/>
                <w:sz w:val="24"/>
                <w:szCs w:val="24"/>
              </w:rPr>
            </w:pPr>
          </w:p>
        </w:tc>
      </w:tr>
      <w:tr w:rsidR="00CB54EE" w:rsidRPr="00BA0993" w14:paraId="7C96C9E5" w14:textId="77777777" w:rsidTr="00CB54EE">
        <w:tc>
          <w:tcPr>
            <w:tcW w:w="1402" w:type="dxa"/>
          </w:tcPr>
          <w:p w14:paraId="27F4F3D3" w14:textId="77777777" w:rsidR="00CB54EE" w:rsidRPr="00BA0993" w:rsidRDefault="00CB54EE" w:rsidP="00442890">
            <w:pPr>
              <w:suppressAutoHyphens/>
              <w:rPr>
                <w:i/>
                <w:sz w:val="24"/>
                <w:szCs w:val="24"/>
              </w:rPr>
            </w:pPr>
            <w:r>
              <w:rPr>
                <w:i/>
                <w:sz w:val="24"/>
                <w:szCs w:val="24"/>
              </w:rPr>
              <w:t xml:space="preserve">6.6 </w:t>
            </w:r>
          </w:p>
        </w:tc>
        <w:tc>
          <w:tcPr>
            <w:tcW w:w="3972" w:type="dxa"/>
          </w:tcPr>
          <w:p w14:paraId="7B3ABEBD" w14:textId="77777777" w:rsidR="00CB54EE" w:rsidRPr="00BA0993" w:rsidRDefault="00CB54EE" w:rsidP="00442890">
            <w:pPr>
              <w:spacing w:before="120"/>
              <w:rPr>
                <w:i/>
                <w:sz w:val="24"/>
                <w:szCs w:val="24"/>
              </w:rPr>
            </w:pPr>
            <w:r w:rsidRPr="00442890">
              <w:rPr>
                <w:i/>
                <w:sz w:val="24"/>
                <w:szCs w:val="24"/>
              </w:rPr>
              <w:t>Logement du personnel</w:t>
            </w:r>
            <w:r>
              <w:rPr>
                <w:i/>
                <w:sz w:val="24"/>
                <w:szCs w:val="24"/>
              </w:rPr>
              <w:t xml:space="preserve"> </w:t>
            </w:r>
            <w:r w:rsidRPr="00442890">
              <w:rPr>
                <w:i/>
                <w:sz w:val="24"/>
                <w:szCs w:val="24"/>
              </w:rPr>
              <w:t>et de la main d’</w:t>
            </w:r>
            <w:r w:rsidRPr="005768DE">
              <w:rPr>
                <w:i/>
                <w:sz w:val="24"/>
                <w:szCs w:val="24"/>
              </w:rPr>
              <w:t>œuvre</w:t>
            </w:r>
            <w:r w:rsidDel="005768DE">
              <w:rPr>
                <w:i/>
                <w:sz w:val="24"/>
                <w:szCs w:val="24"/>
              </w:rPr>
              <w:t xml:space="preserve"> </w:t>
            </w:r>
          </w:p>
        </w:tc>
        <w:tc>
          <w:tcPr>
            <w:tcW w:w="3734" w:type="dxa"/>
          </w:tcPr>
          <w:p w14:paraId="17B457BE" w14:textId="77777777" w:rsidR="00CB54EE" w:rsidRPr="00BA0993" w:rsidRDefault="00CB54EE" w:rsidP="00442890">
            <w:pPr>
              <w:spacing w:before="120"/>
              <w:rPr>
                <w:i/>
                <w:noProof/>
                <w:sz w:val="24"/>
                <w:szCs w:val="24"/>
              </w:rPr>
            </w:pPr>
          </w:p>
        </w:tc>
      </w:tr>
      <w:tr w:rsidR="00CB54EE" w:rsidRPr="00BA0993" w14:paraId="62596DC9" w14:textId="77777777" w:rsidTr="00CB54EE">
        <w:tc>
          <w:tcPr>
            <w:tcW w:w="1402" w:type="dxa"/>
          </w:tcPr>
          <w:p w14:paraId="3FCC4709" w14:textId="77777777" w:rsidR="00CB54EE" w:rsidRDefault="00CB54EE" w:rsidP="00442890">
            <w:pPr>
              <w:suppressAutoHyphens/>
              <w:rPr>
                <w:i/>
                <w:sz w:val="24"/>
                <w:szCs w:val="24"/>
              </w:rPr>
            </w:pPr>
            <w:r>
              <w:rPr>
                <w:i/>
                <w:sz w:val="24"/>
                <w:szCs w:val="24"/>
              </w:rPr>
              <w:t>6.7</w:t>
            </w:r>
          </w:p>
        </w:tc>
        <w:tc>
          <w:tcPr>
            <w:tcW w:w="3972" w:type="dxa"/>
          </w:tcPr>
          <w:p w14:paraId="1ACDED07" w14:textId="77777777" w:rsidR="00CB54EE" w:rsidRDefault="00CB54EE" w:rsidP="00442890">
            <w:pPr>
              <w:spacing w:before="120"/>
              <w:rPr>
                <w:i/>
                <w:sz w:val="24"/>
                <w:szCs w:val="24"/>
              </w:rPr>
            </w:pPr>
            <w:r>
              <w:rPr>
                <w:i/>
                <w:sz w:val="24"/>
                <w:szCs w:val="24"/>
              </w:rPr>
              <w:t>Hygiène et Sécurité du Personnel</w:t>
            </w:r>
          </w:p>
        </w:tc>
        <w:tc>
          <w:tcPr>
            <w:tcW w:w="3734" w:type="dxa"/>
          </w:tcPr>
          <w:p w14:paraId="690AE754" w14:textId="77777777" w:rsidR="00CB54EE" w:rsidRPr="00BA0993" w:rsidRDefault="00CB54EE" w:rsidP="00442890">
            <w:pPr>
              <w:spacing w:before="120"/>
              <w:rPr>
                <w:i/>
                <w:noProof/>
                <w:sz w:val="24"/>
                <w:szCs w:val="24"/>
              </w:rPr>
            </w:pPr>
          </w:p>
        </w:tc>
      </w:tr>
      <w:tr w:rsidR="00CB54EE" w:rsidRPr="00BA0993" w14:paraId="5E7875E9" w14:textId="77777777" w:rsidTr="00CB54EE">
        <w:tc>
          <w:tcPr>
            <w:tcW w:w="1402" w:type="dxa"/>
          </w:tcPr>
          <w:p w14:paraId="1BD5A3EB" w14:textId="77777777" w:rsidR="00CB54EE" w:rsidRDefault="00CB54EE" w:rsidP="00442890">
            <w:pPr>
              <w:suppressAutoHyphens/>
              <w:rPr>
                <w:i/>
                <w:sz w:val="24"/>
                <w:szCs w:val="24"/>
              </w:rPr>
            </w:pPr>
            <w:r>
              <w:rPr>
                <w:i/>
                <w:sz w:val="24"/>
                <w:szCs w:val="24"/>
              </w:rPr>
              <w:t>6.12</w:t>
            </w:r>
          </w:p>
        </w:tc>
        <w:tc>
          <w:tcPr>
            <w:tcW w:w="3972" w:type="dxa"/>
          </w:tcPr>
          <w:p w14:paraId="6DFE376C" w14:textId="77777777" w:rsidR="00CB54EE" w:rsidRDefault="00CB54EE" w:rsidP="00442890">
            <w:pPr>
              <w:spacing w:before="120"/>
              <w:rPr>
                <w:i/>
                <w:sz w:val="24"/>
                <w:szCs w:val="24"/>
              </w:rPr>
            </w:pPr>
            <w:r>
              <w:rPr>
                <w:i/>
                <w:sz w:val="24"/>
                <w:szCs w:val="24"/>
              </w:rPr>
              <w:t>Personnel Clé</w:t>
            </w:r>
          </w:p>
        </w:tc>
        <w:tc>
          <w:tcPr>
            <w:tcW w:w="3734" w:type="dxa"/>
          </w:tcPr>
          <w:p w14:paraId="4CA12E42" w14:textId="77777777" w:rsidR="00CB54EE" w:rsidRPr="00BA0993" w:rsidRDefault="00CB54EE" w:rsidP="00442890">
            <w:pPr>
              <w:spacing w:before="120"/>
              <w:rPr>
                <w:i/>
                <w:noProof/>
                <w:sz w:val="24"/>
                <w:szCs w:val="24"/>
              </w:rPr>
            </w:pPr>
          </w:p>
        </w:tc>
      </w:tr>
      <w:tr w:rsidR="00CB54EE" w:rsidRPr="00BA0993" w14:paraId="6B7B81A8" w14:textId="77777777" w:rsidTr="00CB54EE">
        <w:tc>
          <w:tcPr>
            <w:tcW w:w="1402" w:type="dxa"/>
          </w:tcPr>
          <w:p w14:paraId="4E5066FA" w14:textId="77777777" w:rsidR="00CB54EE" w:rsidRDefault="00CB54EE" w:rsidP="00442890">
            <w:pPr>
              <w:suppressAutoHyphens/>
              <w:rPr>
                <w:i/>
                <w:sz w:val="24"/>
                <w:szCs w:val="24"/>
              </w:rPr>
            </w:pPr>
            <w:r>
              <w:rPr>
                <w:i/>
                <w:sz w:val="24"/>
                <w:szCs w:val="24"/>
              </w:rPr>
              <w:t>7.3</w:t>
            </w:r>
          </w:p>
        </w:tc>
        <w:tc>
          <w:tcPr>
            <w:tcW w:w="3972" w:type="dxa"/>
          </w:tcPr>
          <w:p w14:paraId="7D8B5DE8" w14:textId="77777777" w:rsidR="00CB54EE" w:rsidRDefault="00CB54EE" w:rsidP="00442890">
            <w:pPr>
              <w:spacing w:before="120"/>
              <w:rPr>
                <w:i/>
                <w:sz w:val="24"/>
                <w:szCs w:val="24"/>
              </w:rPr>
            </w:pPr>
            <w:r>
              <w:rPr>
                <w:i/>
                <w:sz w:val="24"/>
                <w:szCs w:val="24"/>
              </w:rPr>
              <w:t>Inspection</w:t>
            </w:r>
          </w:p>
        </w:tc>
        <w:tc>
          <w:tcPr>
            <w:tcW w:w="3734" w:type="dxa"/>
          </w:tcPr>
          <w:p w14:paraId="669E8C5C" w14:textId="77777777" w:rsidR="00CB54EE" w:rsidRPr="00BA0993" w:rsidRDefault="00CB54EE" w:rsidP="00442890">
            <w:pPr>
              <w:spacing w:before="120"/>
              <w:rPr>
                <w:i/>
                <w:noProof/>
                <w:sz w:val="24"/>
                <w:szCs w:val="24"/>
              </w:rPr>
            </w:pPr>
          </w:p>
        </w:tc>
      </w:tr>
      <w:tr w:rsidR="00CB54EE" w:rsidRPr="00BA0993" w14:paraId="12E5C8EF" w14:textId="77777777" w:rsidTr="00CB54EE">
        <w:tc>
          <w:tcPr>
            <w:tcW w:w="1402" w:type="dxa"/>
          </w:tcPr>
          <w:p w14:paraId="7C29FADF" w14:textId="77777777" w:rsidR="00CB54EE" w:rsidRPr="00BA0993" w:rsidRDefault="00CB54EE" w:rsidP="00442890">
            <w:pPr>
              <w:suppressAutoHyphens/>
              <w:rPr>
                <w:i/>
                <w:sz w:val="24"/>
                <w:szCs w:val="24"/>
              </w:rPr>
            </w:pPr>
            <w:r>
              <w:rPr>
                <w:i/>
                <w:sz w:val="24"/>
                <w:szCs w:val="24"/>
              </w:rPr>
              <w:t>7.4</w:t>
            </w:r>
          </w:p>
        </w:tc>
        <w:tc>
          <w:tcPr>
            <w:tcW w:w="3972" w:type="dxa"/>
          </w:tcPr>
          <w:p w14:paraId="718A2C21" w14:textId="77777777" w:rsidR="00CB54EE" w:rsidRPr="00BA0993" w:rsidRDefault="00CB54EE" w:rsidP="00442890">
            <w:pPr>
              <w:spacing w:before="120"/>
              <w:rPr>
                <w:i/>
                <w:sz w:val="24"/>
                <w:szCs w:val="24"/>
              </w:rPr>
            </w:pPr>
            <w:r>
              <w:rPr>
                <w:i/>
                <w:sz w:val="24"/>
                <w:szCs w:val="24"/>
              </w:rPr>
              <w:t>Essais à réaliser par l’Entrepreneur</w:t>
            </w:r>
          </w:p>
        </w:tc>
        <w:tc>
          <w:tcPr>
            <w:tcW w:w="3734" w:type="dxa"/>
          </w:tcPr>
          <w:p w14:paraId="5CCBD636" w14:textId="77777777" w:rsidR="00CB54EE" w:rsidRPr="00BA0993" w:rsidRDefault="00CB54EE" w:rsidP="00442890">
            <w:pPr>
              <w:spacing w:before="120"/>
              <w:rPr>
                <w:i/>
                <w:noProof/>
                <w:sz w:val="24"/>
                <w:szCs w:val="24"/>
              </w:rPr>
            </w:pPr>
          </w:p>
        </w:tc>
      </w:tr>
      <w:tr w:rsidR="00CB54EE" w:rsidRPr="00BA0993" w14:paraId="662EA9AD" w14:textId="77777777" w:rsidTr="00CB54EE">
        <w:tc>
          <w:tcPr>
            <w:tcW w:w="1402" w:type="dxa"/>
          </w:tcPr>
          <w:p w14:paraId="145A4135" w14:textId="77777777" w:rsidR="00CB54EE" w:rsidRPr="00BA0993" w:rsidRDefault="00CB54EE" w:rsidP="00442890">
            <w:pPr>
              <w:suppressAutoHyphens/>
              <w:rPr>
                <w:i/>
                <w:sz w:val="24"/>
                <w:szCs w:val="24"/>
              </w:rPr>
            </w:pPr>
            <w:r w:rsidRPr="009C5B34">
              <w:rPr>
                <w:i/>
                <w:sz w:val="24"/>
                <w:szCs w:val="24"/>
              </w:rPr>
              <w:t>7.8</w:t>
            </w:r>
          </w:p>
        </w:tc>
        <w:tc>
          <w:tcPr>
            <w:tcW w:w="3972" w:type="dxa"/>
          </w:tcPr>
          <w:p w14:paraId="65845390" w14:textId="77777777" w:rsidR="00CB54EE" w:rsidRPr="00BA0993" w:rsidRDefault="00CB54EE" w:rsidP="00442890">
            <w:pPr>
              <w:spacing w:before="120"/>
              <w:rPr>
                <w:i/>
                <w:sz w:val="24"/>
                <w:szCs w:val="24"/>
              </w:rPr>
            </w:pPr>
            <w:r>
              <w:rPr>
                <w:i/>
                <w:sz w:val="24"/>
                <w:szCs w:val="24"/>
              </w:rPr>
              <w:t>Redevances</w:t>
            </w:r>
          </w:p>
        </w:tc>
        <w:tc>
          <w:tcPr>
            <w:tcW w:w="3734" w:type="dxa"/>
          </w:tcPr>
          <w:p w14:paraId="208695D4" w14:textId="77777777" w:rsidR="00CB54EE" w:rsidRPr="00BA0993" w:rsidRDefault="00CB54EE" w:rsidP="00442890">
            <w:pPr>
              <w:spacing w:before="120"/>
              <w:rPr>
                <w:i/>
                <w:noProof/>
                <w:sz w:val="24"/>
                <w:szCs w:val="24"/>
              </w:rPr>
            </w:pPr>
          </w:p>
        </w:tc>
      </w:tr>
      <w:tr w:rsidR="00CB54EE" w:rsidRPr="00BA0993" w14:paraId="22970845" w14:textId="77777777" w:rsidTr="00CB54EE">
        <w:tc>
          <w:tcPr>
            <w:tcW w:w="1402" w:type="dxa"/>
          </w:tcPr>
          <w:p w14:paraId="27302C83" w14:textId="77777777" w:rsidR="00CB54EE" w:rsidRPr="00BA0993" w:rsidRDefault="00CB54EE" w:rsidP="00442890">
            <w:pPr>
              <w:suppressAutoHyphens/>
              <w:rPr>
                <w:i/>
                <w:sz w:val="24"/>
                <w:szCs w:val="24"/>
              </w:rPr>
            </w:pPr>
            <w:r w:rsidRPr="009C5B34">
              <w:rPr>
                <w:i/>
                <w:sz w:val="24"/>
                <w:szCs w:val="24"/>
              </w:rPr>
              <w:t>8.</w:t>
            </w:r>
            <w:r>
              <w:rPr>
                <w:i/>
                <w:sz w:val="24"/>
                <w:szCs w:val="24"/>
              </w:rPr>
              <w:t>3</w:t>
            </w:r>
          </w:p>
        </w:tc>
        <w:tc>
          <w:tcPr>
            <w:tcW w:w="3972" w:type="dxa"/>
          </w:tcPr>
          <w:p w14:paraId="7E286F2F" w14:textId="77777777" w:rsidR="00CB54EE" w:rsidRPr="00BA0993" w:rsidRDefault="00CB54EE" w:rsidP="00442890">
            <w:pPr>
              <w:spacing w:before="120"/>
              <w:rPr>
                <w:i/>
                <w:sz w:val="24"/>
                <w:szCs w:val="24"/>
              </w:rPr>
            </w:pPr>
            <w:r>
              <w:rPr>
                <w:i/>
                <w:sz w:val="24"/>
                <w:szCs w:val="24"/>
              </w:rPr>
              <w:t>Programme</w:t>
            </w:r>
          </w:p>
        </w:tc>
        <w:tc>
          <w:tcPr>
            <w:tcW w:w="3734" w:type="dxa"/>
          </w:tcPr>
          <w:p w14:paraId="703E56DB" w14:textId="77777777" w:rsidR="00CB54EE" w:rsidRPr="00BA0993" w:rsidRDefault="00CB54EE" w:rsidP="00442890">
            <w:pPr>
              <w:spacing w:before="120"/>
              <w:rPr>
                <w:i/>
                <w:noProof/>
                <w:sz w:val="24"/>
                <w:szCs w:val="24"/>
              </w:rPr>
            </w:pPr>
          </w:p>
        </w:tc>
      </w:tr>
      <w:tr w:rsidR="00CB54EE" w:rsidRPr="00BA0993" w14:paraId="3357D134" w14:textId="77777777" w:rsidTr="00CB54EE">
        <w:tc>
          <w:tcPr>
            <w:tcW w:w="1402" w:type="dxa"/>
          </w:tcPr>
          <w:p w14:paraId="17250A86" w14:textId="77777777" w:rsidR="00CB54EE" w:rsidRPr="009C5B34" w:rsidRDefault="00CB54EE" w:rsidP="00442890">
            <w:pPr>
              <w:suppressAutoHyphens/>
              <w:rPr>
                <w:i/>
                <w:sz w:val="24"/>
                <w:szCs w:val="24"/>
              </w:rPr>
            </w:pPr>
            <w:r>
              <w:rPr>
                <w:i/>
                <w:sz w:val="24"/>
                <w:szCs w:val="24"/>
              </w:rPr>
              <w:t>9.1</w:t>
            </w:r>
          </w:p>
        </w:tc>
        <w:tc>
          <w:tcPr>
            <w:tcW w:w="3972" w:type="dxa"/>
          </w:tcPr>
          <w:p w14:paraId="031166CA" w14:textId="77777777" w:rsidR="00CB54EE" w:rsidRDefault="00CB54EE" w:rsidP="00442890">
            <w:pPr>
              <w:spacing w:before="120"/>
              <w:rPr>
                <w:i/>
                <w:sz w:val="24"/>
                <w:szCs w:val="24"/>
              </w:rPr>
            </w:pPr>
            <w:r>
              <w:rPr>
                <w:i/>
                <w:sz w:val="24"/>
                <w:szCs w:val="24"/>
              </w:rPr>
              <w:t>(Essais préalables à la Réception) – Obligations de l’Entrepreneur</w:t>
            </w:r>
          </w:p>
        </w:tc>
        <w:tc>
          <w:tcPr>
            <w:tcW w:w="3734" w:type="dxa"/>
          </w:tcPr>
          <w:p w14:paraId="4DA0F806" w14:textId="77777777" w:rsidR="00CB54EE" w:rsidRPr="00BA0993" w:rsidRDefault="00CB54EE" w:rsidP="00442890">
            <w:pPr>
              <w:spacing w:before="120"/>
              <w:rPr>
                <w:i/>
                <w:noProof/>
                <w:sz w:val="24"/>
                <w:szCs w:val="24"/>
              </w:rPr>
            </w:pPr>
          </w:p>
        </w:tc>
      </w:tr>
      <w:tr w:rsidR="00CB54EE" w:rsidRPr="00BA0993" w14:paraId="776D4D73" w14:textId="77777777" w:rsidTr="00CB54EE">
        <w:tc>
          <w:tcPr>
            <w:tcW w:w="1402" w:type="dxa"/>
          </w:tcPr>
          <w:p w14:paraId="4B018C42" w14:textId="77777777" w:rsidR="00CB54EE" w:rsidRPr="009C5B34" w:rsidRDefault="00CB54EE" w:rsidP="00442890">
            <w:pPr>
              <w:suppressAutoHyphens/>
              <w:rPr>
                <w:i/>
                <w:sz w:val="24"/>
                <w:szCs w:val="24"/>
              </w:rPr>
            </w:pPr>
            <w:r>
              <w:rPr>
                <w:i/>
                <w:sz w:val="24"/>
                <w:szCs w:val="24"/>
              </w:rPr>
              <w:t>10.2</w:t>
            </w:r>
          </w:p>
        </w:tc>
        <w:tc>
          <w:tcPr>
            <w:tcW w:w="3972" w:type="dxa"/>
          </w:tcPr>
          <w:p w14:paraId="156EAE0D" w14:textId="77777777" w:rsidR="00CB54EE" w:rsidRDefault="00CB54EE" w:rsidP="00442890">
            <w:pPr>
              <w:spacing w:before="120"/>
              <w:rPr>
                <w:i/>
                <w:sz w:val="24"/>
                <w:szCs w:val="24"/>
              </w:rPr>
            </w:pPr>
            <w:r w:rsidRPr="00442890">
              <w:rPr>
                <w:i/>
                <w:sz w:val="24"/>
                <w:szCs w:val="24"/>
              </w:rPr>
              <w:t>Réception de</w:t>
            </w:r>
            <w:r>
              <w:rPr>
                <w:i/>
                <w:sz w:val="24"/>
                <w:szCs w:val="24"/>
              </w:rPr>
              <w:t xml:space="preserve"> </w:t>
            </w:r>
            <w:r w:rsidRPr="00442890">
              <w:rPr>
                <w:i/>
                <w:sz w:val="24"/>
                <w:szCs w:val="24"/>
              </w:rPr>
              <w:t>Parties d’Ouvrages</w:t>
            </w:r>
          </w:p>
        </w:tc>
        <w:tc>
          <w:tcPr>
            <w:tcW w:w="3734" w:type="dxa"/>
          </w:tcPr>
          <w:p w14:paraId="5217D5AE" w14:textId="77777777" w:rsidR="00CB54EE" w:rsidRPr="00BA0993" w:rsidRDefault="00CB54EE" w:rsidP="00442890">
            <w:pPr>
              <w:spacing w:before="120"/>
              <w:rPr>
                <w:i/>
                <w:noProof/>
                <w:sz w:val="24"/>
                <w:szCs w:val="24"/>
              </w:rPr>
            </w:pPr>
          </w:p>
        </w:tc>
      </w:tr>
      <w:tr w:rsidR="00CB54EE" w:rsidRPr="00BA0993" w14:paraId="429E5B24" w14:textId="77777777" w:rsidTr="00CB54EE">
        <w:tc>
          <w:tcPr>
            <w:tcW w:w="1402" w:type="dxa"/>
          </w:tcPr>
          <w:p w14:paraId="37411B6E" w14:textId="77777777" w:rsidR="00CB54EE" w:rsidRPr="00BA0993" w:rsidRDefault="00CB54EE" w:rsidP="00442890">
            <w:pPr>
              <w:suppressAutoHyphens/>
              <w:rPr>
                <w:i/>
                <w:sz w:val="24"/>
                <w:szCs w:val="24"/>
              </w:rPr>
            </w:pPr>
            <w:r w:rsidRPr="009C5B34">
              <w:rPr>
                <w:i/>
                <w:sz w:val="24"/>
                <w:szCs w:val="24"/>
              </w:rPr>
              <w:t>1</w:t>
            </w:r>
            <w:r>
              <w:rPr>
                <w:i/>
                <w:sz w:val="24"/>
                <w:szCs w:val="24"/>
              </w:rPr>
              <w:t>1.11</w:t>
            </w:r>
          </w:p>
        </w:tc>
        <w:tc>
          <w:tcPr>
            <w:tcW w:w="3972" w:type="dxa"/>
          </w:tcPr>
          <w:p w14:paraId="57C61F1B" w14:textId="77777777" w:rsidR="00CB54EE" w:rsidRPr="00BA0993" w:rsidRDefault="00CB54EE" w:rsidP="00442890">
            <w:pPr>
              <w:spacing w:before="120"/>
              <w:rPr>
                <w:i/>
                <w:sz w:val="24"/>
                <w:szCs w:val="24"/>
              </w:rPr>
            </w:pPr>
            <w:r>
              <w:rPr>
                <w:i/>
                <w:sz w:val="24"/>
                <w:szCs w:val="24"/>
              </w:rPr>
              <w:t>Nettoyage du Chantier</w:t>
            </w:r>
          </w:p>
        </w:tc>
        <w:tc>
          <w:tcPr>
            <w:tcW w:w="3734" w:type="dxa"/>
          </w:tcPr>
          <w:p w14:paraId="66A427F9" w14:textId="77777777" w:rsidR="00CB54EE" w:rsidRPr="00BA0993" w:rsidRDefault="00CB54EE" w:rsidP="00442890">
            <w:pPr>
              <w:spacing w:before="120"/>
              <w:rPr>
                <w:i/>
                <w:noProof/>
                <w:sz w:val="24"/>
                <w:szCs w:val="24"/>
              </w:rPr>
            </w:pPr>
          </w:p>
        </w:tc>
      </w:tr>
      <w:tr w:rsidR="00CB54EE" w:rsidRPr="00BA0993" w14:paraId="2C6B2487" w14:textId="77777777" w:rsidTr="00CB54EE">
        <w:tc>
          <w:tcPr>
            <w:tcW w:w="1402" w:type="dxa"/>
          </w:tcPr>
          <w:p w14:paraId="501B4C31" w14:textId="77777777" w:rsidR="00CB54EE" w:rsidRPr="00BA0993" w:rsidRDefault="00CB54EE" w:rsidP="00442890">
            <w:pPr>
              <w:suppressAutoHyphens/>
              <w:rPr>
                <w:i/>
                <w:sz w:val="24"/>
                <w:szCs w:val="24"/>
              </w:rPr>
            </w:pPr>
            <w:r w:rsidRPr="009C5B34">
              <w:rPr>
                <w:i/>
                <w:sz w:val="24"/>
                <w:szCs w:val="24"/>
              </w:rPr>
              <w:t>1</w:t>
            </w:r>
            <w:r>
              <w:rPr>
                <w:i/>
                <w:sz w:val="24"/>
                <w:szCs w:val="24"/>
              </w:rPr>
              <w:t>2.1</w:t>
            </w:r>
          </w:p>
        </w:tc>
        <w:tc>
          <w:tcPr>
            <w:tcW w:w="3972" w:type="dxa"/>
          </w:tcPr>
          <w:p w14:paraId="4246E505" w14:textId="77777777" w:rsidR="00CB54EE" w:rsidRPr="00BA0993" w:rsidRDefault="00CB54EE" w:rsidP="00442890">
            <w:pPr>
              <w:spacing w:before="120"/>
              <w:rPr>
                <w:i/>
                <w:sz w:val="24"/>
                <w:szCs w:val="24"/>
              </w:rPr>
            </w:pPr>
            <w:r>
              <w:rPr>
                <w:i/>
                <w:sz w:val="24"/>
                <w:szCs w:val="24"/>
              </w:rPr>
              <w:t>Procédures des Essais après Achèvement</w:t>
            </w:r>
          </w:p>
        </w:tc>
        <w:tc>
          <w:tcPr>
            <w:tcW w:w="3734" w:type="dxa"/>
          </w:tcPr>
          <w:p w14:paraId="34CCB5E7" w14:textId="77777777" w:rsidR="00CB54EE" w:rsidRPr="00BA0993" w:rsidRDefault="00CB54EE" w:rsidP="00442890">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04"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2684DAA5"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AD00F6" w:rsidRPr="00022F95">
        <w:rPr>
          <w:i/>
          <w:iCs/>
          <w:sz w:val="24"/>
          <w:szCs w:val="24"/>
        </w:rPr>
        <w:t>d’Ac</w:t>
      </w:r>
      <w:r w:rsidR="00AD00F6">
        <w:rPr>
          <w:i/>
          <w:iCs/>
          <w:sz w:val="24"/>
          <w:szCs w:val="24"/>
        </w:rPr>
        <w:t>quisition</w:t>
      </w:r>
      <w:r w:rsidR="00AD00F6" w:rsidRPr="00022F95">
        <w:rPr>
          <w:i/>
          <w:iCs/>
          <w:sz w:val="24"/>
          <w:szCs w:val="24"/>
        </w:rPr>
        <w:t>s</w:t>
      </w:r>
      <w:r w:rsidR="00AD00F6">
        <w:rPr>
          <w:i/>
          <w:iCs/>
          <w:sz w:val="24"/>
          <w:szCs w:val="24"/>
        </w:rPr>
        <w:t xml:space="preserve"> </w:t>
      </w:r>
      <w:r w:rsidR="006F3CCB">
        <w:rPr>
          <w:i/>
          <w:iCs/>
          <w:sz w:val="24"/>
          <w:szCs w:val="24"/>
        </w:rPr>
        <w:t>d</w:t>
      </w:r>
      <w:r w:rsidR="00047CA1">
        <w:rPr>
          <w:i/>
          <w:iCs/>
          <w:sz w:val="24"/>
          <w:szCs w:val="24"/>
        </w:rPr>
        <w:t>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 d</w:t>
      </w:r>
      <w:r w:rsidR="00047CA1">
        <w:rPr>
          <w:i/>
          <w:iCs/>
          <w:sz w:val="24"/>
          <w:szCs w:val="24"/>
        </w:rPr>
        <w:t>urable</w:t>
      </w:r>
      <w:r>
        <w:rPr>
          <w:i/>
          <w:iCs/>
          <w:sz w:val="24"/>
          <w:szCs w:val="24"/>
        </w:rPr>
        <w:t>.</w:t>
      </w:r>
    </w:p>
    <w:p w14:paraId="01DBF66C" w14:textId="5824DD94" w:rsidR="0086734A" w:rsidRDefault="0086734A" w:rsidP="0086734A">
      <w:pPr>
        <w:spacing w:before="120" w:after="120"/>
        <w:jc w:val="both"/>
        <w:rPr>
          <w:i/>
          <w:iCs/>
          <w:sz w:val="24"/>
          <w:szCs w:val="24"/>
        </w:rPr>
      </w:pPr>
      <w:r>
        <w:rPr>
          <w:i/>
          <w:iCs/>
          <w:sz w:val="24"/>
          <w:szCs w:val="24"/>
        </w:rPr>
        <w:t>[Si le marché a été évalué comme présentant des risques potentiels ou réels de cybersécurité, le Maître d’Ouvrage doit spécifier les exigences en cybersécurité, y compris les accréditations en cybersécurité selon le cas.]</w:t>
      </w:r>
    </w:p>
    <w:p w14:paraId="2361ADD6" w14:textId="16A609B7" w:rsidR="0086734A" w:rsidRPr="00442890" w:rsidRDefault="0086734A" w:rsidP="0086734A">
      <w:pPr>
        <w:spacing w:before="120" w:after="120"/>
        <w:jc w:val="both"/>
        <w:rPr>
          <w:i/>
          <w:iCs/>
          <w:sz w:val="24"/>
          <w:szCs w:val="24"/>
        </w:rPr>
      </w:pPr>
      <w:r>
        <w:rPr>
          <w:i/>
          <w:iCs/>
          <w:sz w:val="24"/>
          <w:szCs w:val="24"/>
        </w:rPr>
        <w:t>[S’il y a des risques dans la ch</w:t>
      </w:r>
      <w:r w:rsidR="002474F3">
        <w:rPr>
          <w:i/>
          <w:iCs/>
          <w:sz w:val="24"/>
          <w:szCs w:val="24"/>
        </w:rPr>
        <w:t>aî</w:t>
      </w:r>
      <w:r>
        <w:rPr>
          <w:i/>
          <w:iCs/>
          <w:sz w:val="24"/>
          <w:szCs w:val="24"/>
        </w:rPr>
        <w:t>ne d’approvisionnement, le Maître d’</w:t>
      </w:r>
      <w:r w:rsidR="002474F3">
        <w:rPr>
          <w:i/>
          <w:iCs/>
          <w:sz w:val="24"/>
          <w:szCs w:val="24"/>
        </w:rPr>
        <w:t xml:space="preserve">Ouvrage </w:t>
      </w:r>
      <w:r>
        <w:rPr>
          <w:i/>
          <w:iCs/>
          <w:sz w:val="24"/>
          <w:szCs w:val="24"/>
        </w:rPr>
        <w:t>doit exiger du Proposant d’in</w:t>
      </w:r>
      <w:r w:rsidR="002474F3">
        <w:rPr>
          <w:i/>
          <w:iCs/>
          <w:sz w:val="24"/>
          <w:szCs w:val="24"/>
        </w:rPr>
        <w:t>diquer</w:t>
      </w:r>
      <w:r>
        <w:rPr>
          <w:i/>
          <w:iCs/>
          <w:sz w:val="24"/>
          <w:szCs w:val="24"/>
        </w:rPr>
        <w:t xml:space="preserve"> son évaluation des risques dans la chaîne d’approvisionnement et une proposition pour gérer les risques.]</w:t>
      </w:r>
    </w:p>
    <w:p w14:paraId="03B4F480" w14:textId="77777777" w:rsidR="0079102B" w:rsidRPr="00BA0993" w:rsidRDefault="0079102B" w:rsidP="0079102B">
      <w:pPr>
        <w:spacing w:before="120" w:after="120"/>
        <w:jc w:val="both"/>
        <w:rPr>
          <w:sz w:val="24"/>
          <w:szCs w:val="24"/>
        </w:rPr>
      </w:pP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05" w:name="_Toc138922182"/>
      <w:r w:rsidRPr="00EF441A">
        <w:t>Exigences environnementales et sociales (ES)</w:t>
      </w:r>
      <w:bookmarkEnd w:id="505"/>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1C4B1A0"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sidR="00FC5EE4">
        <w:rPr>
          <w:i/>
          <w:sz w:val="24"/>
          <w:lang w:eastAsia="en-US"/>
        </w:rPr>
        <w:t>le CCAP</w:t>
      </w:r>
      <w:r>
        <w:rPr>
          <w:i/>
          <w:sz w:val="24"/>
          <w:lang w:eastAsia="en-US"/>
        </w:rPr>
        <w:t xml:space="preserve">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Default="00BC678C" w:rsidP="00BC678C">
      <w:pPr>
        <w:spacing w:before="240" w:after="240"/>
        <w:jc w:val="both"/>
        <w:rPr>
          <w:i/>
          <w:iCs/>
          <w:sz w:val="24"/>
          <w:szCs w:val="24"/>
          <w:lang w:val="fr"/>
        </w:rPr>
      </w:pPr>
      <w:bookmarkStart w:id="506" w:name="_Hlk23427432"/>
      <w:r w:rsidRPr="00BC678C">
        <w:rPr>
          <w:i/>
          <w:iCs/>
          <w:sz w:val="24"/>
          <w:szCs w:val="24"/>
          <w:lang w:val="fr"/>
        </w:rPr>
        <w:t xml:space="preserve">Ce </w:t>
      </w:r>
      <w:bookmarkEnd w:id="506"/>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D24EDC" w:rsidRPr="002C6985" w14:paraId="24DF6A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5AFFCA45"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Sous-Clause/Clause No</w:t>
            </w:r>
          </w:p>
        </w:tc>
        <w:tc>
          <w:tcPr>
            <w:tcW w:w="3815" w:type="dxa"/>
            <w:tcBorders>
              <w:top w:val="single" w:sz="4" w:space="0" w:color="auto"/>
              <w:left w:val="single" w:sz="4" w:space="0" w:color="auto"/>
              <w:bottom w:val="single" w:sz="4" w:space="0" w:color="auto"/>
              <w:right w:val="single" w:sz="4" w:space="0" w:color="auto"/>
            </w:tcBorders>
            <w:vAlign w:val="bottom"/>
          </w:tcPr>
          <w:p w14:paraId="21FF9322"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 Clause</w:t>
            </w:r>
          </w:p>
        </w:tc>
        <w:tc>
          <w:tcPr>
            <w:tcW w:w="3861" w:type="dxa"/>
            <w:tcBorders>
              <w:top w:val="single" w:sz="4" w:space="0" w:color="auto"/>
              <w:left w:val="single" w:sz="4" w:space="0" w:color="auto"/>
              <w:bottom w:val="single" w:sz="4" w:space="0" w:color="auto"/>
              <w:right w:val="single" w:sz="4" w:space="0" w:color="auto"/>
            </w:tcBorders>
          </w:tcPr>
          <w:p w14:paraId="64BC3F90" w14:textId="77777777" w:rsidR="00D24EDC" w:rsidRPr="002C6985" w:rsidRDefault="00D24EDC" w:rsidP="0006280C">
            <w:pPr>
              <w:suppressAutoHyphens/>
              <w:jc w:val="both"/>
              <w:rPr>
                <w:b/>
                <w:bCs/>
                <w:noProof/>
                <w:sz w:val="24"/>
                <w:szCs w:val="24"/>
                <w:lang w:val="fr"/>
              </w:rPr>
            </w:pPr>
            <w:r w:rsidRPr="002C6985">
              <w:rPr>
                <w:b/>
                <w:bCs/>
                <w:noProof/>
                <w:sz w:val="24"/>
                <w:szCs w:val="24"/>
                <w:lang w:val="fr"/>
              </w:rPr>
              <w:t>Remarques</w:t>
            </w:r>
          </w:p>
        </w:tc>
      </w:tr>
      <w:tr w:rsidR="00D24EDC" w:rsidRPr="002C6985" w14:paraId="6FC48750"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469C86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4.6</w:t>
            </w:r>
          </w:p>
        </w:tc>
        <w:tc>
          <w:tcPr>
            <w:tcW w:w="3815" w:type="dxa"/>
            <w:tcBorders>
              <w:top w:val="single" w:sz="4" w:space="0" w:color="auto"/>
              <w:left w:val="single" w:sz="4" w:space="0" w:color="auto"/>
              <w:bottom w:val="single" w:sz="4" w:space="0" w:color="auto"/>
              <w:right w:val="single" w:sz="4" w:space="0" w:color="auto"/>
            </w:tcBorders>
            <w:vAlign w:val="bottom"/>
          </w:tcPr>
          <w:p w14:paraId="293A22DC"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Coopération</w:t>
            </w:r>
          </w:p>
        </w:tc>
        <w:tc>
          <w:tcPr>
            <w:tcW w:w="3861" w:type="dxa"/>
            <w:tcBorders>
              <w:top w:val="single" w:sz="4" w:space="0" w:color="auto"/>
              <w:left w:val="single" w:sz="4" w:space="0" w:color="auto"/>
              <w:bottom w:val="single" w:sz="4" w:space="0" w:color="auto"/>
              <w:right w:val="single" w:sz="4" w:space="0" w:color="auto"/>
            </w:tcBorders>
            <w:vAlign w:val="bottom"/>
          </w:tcPr>
          <w:p w14:paraId="36582D09"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aspects particuliers (le cas échéant) qui nécessitent la coopération de l’Entrepreneur, par exemple pour effectuer une évaluation environnementale et sociale.</w:t>
            </w:r>
          </w:p>
        </w:tc>
      </w:tr>
      <w:tr w:rsidR="00D24EDC" w:rsidRPr="002C6985" w14:paraId="2A791BD6"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187E81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4.8</w:t>
            </w:r>
          </w:p>
        </w:tc>
        <w:tc>
          <w:tcPr>
            <w:tcW w:w="3815" w:type="dxa"/>
            <w:tcBorders>
              <w:top w:val="single" w:sz="4" w:space="0" w:color="auto"/>
              <w:left w:val="single" w:sz="4" w:space="0" w:color="auto"/>
              <w:bottom w:val="single" w:sz="4" w:space="0" w:color="auto"/>
              <w:right w:val="single" w:sz="4" w:space="0" w:color="auto"/>
            </w:tcBorders>
            <w:vAlign w:val="bottom"/>
          </w:tcPr>
          <w:p w14:paraId="35E0C202"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Obligations en matière d’Hygiène et Sécurité</w:t>
            </w:r>
          </w:p>
        </w:tc>
        <w:tc>
          <w:tcPr>
            <w:tcW w:w="3861" w:type="dxa"/>
            <w:tcBorders>
              <w:top w:val="single" w:sz="4" w:space="0" w:color="auto"/>
              <w:left w:val="single" w:sz="4" w:space="0" w:color="auto"/>
              <w:bottom w:val="single" w:sz="4" w:space="0" w:color="auto"/>
              <w:right w:val="single" w:sz="4" w:space="0" w:color="auto"/>
            </w:tcBorders>
            <w:vAlign w:val="bottom"/>
          </w:tcPr>
          <w:p w14:paraId="0A7F8AE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s’il y aurait un fournisseur de services de santé</w:t>
            </w:r>
          </w:p>
          <w:p w14:paraId="5A00F1B9" w14:textId="64334A93"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si l’accès ou la prestation de services qui répondent aux besoins physiques, sociaux et culturels du Personnel de l’Entrepreneur est </w:t>
            </w:r>
            <w:r w:rsidR="005A041E">
              <w:rPr>
                <w:i/>
                <w:iCs/>
                <w:noProof/>
                <w:sz w:val="24"/>
                <w:szCs w:val="24"/>
                <w:lang w:val="fr"/>
              </w:rPr>
              <w:t>exigé</w:t>
            </w:r>
            <w:r w:rsidRPr="0006280C">
              <w:rPr>
                <w:i/>
                <w:iCs/>
                <w:noProof/>
                <w:sz w:val="24"/>
                <w:szCs w:val="24"/>
                <w:lang w:val="fr"/>
              </w:rPr>
              <w:t>.</w:t>
            </w:r>
          </w:p>
          <w:p w14:paraId="71462151"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toute exigence supplémentaire pour le manuel d’hygiène et de sécurité </w:t>
            </w:r>
          </w:p>
        </w:tc>
      </w:tr>
      <w:tr w:rsidR="00D24EDC" w:rsidRPr="002C6985" w14:paraId="610F48B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032D9A8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4.18</w:t>
            </w:r>
          </w:p>
        </w:tc>
        <w:tc>
          <w:tcPr>
            <w:tcW w:w="3815" w:type="dxa"/>
            <w:tcBorders>
              <w:top w:val="single" w:sz="4" w:space="0" w:color="auto"/>
              <w:left w:val="single" w:sz="4" w:space="0" w:color="auto"/>
              <w:bottom w:val="single" w:sz="4" w:space="0" w:color="auto"/>
              <w:right w:val="single" w:sz="4" w:space="0" w:color="auto"/>
            </w:tcBorders>
            <w:vAlign w:val="bottom"/>
          </w:tcPr>
          <w:p w14:paraId="078D6F2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Protection de l’Environnement</w:t>
            </w:r>
          </w:p>
        </w:tc>
        <w:tc>
          <w:tcPr>
            <w:tcW w:w="3861" w:type="dxa"/>
            <w:tcBorders>
              <w:top w:val="single" w:sz="4" w:space="0" w:color="auto"/>
              <w:left w:val="single" w:sz="4" w:space="0" w:color="auto"/>
              <w:bottom w:val="single" w:sz="4" w:space="0" w:color="auto"/>
              <w:right w:val="single" w:sz="4" w:space="0" w:color="auto"/>
            </w:tcBorders>
            <w:vAlign w:val="bottom"/>
          </w:tcPr>
          <w:p w14:paraId="57EE03A9" w14:textId="3B2FE2E9" w:rsidR="00D24EDC" w:rsidRPr="0006280C" w:rsidRDefault="00D24EDC" w:rsidP="0006280C">
            <w:pPr>
              <w:suppressAutoHyphens/>
              <w:jc w:val="both"/>
              <w:rPr>
                <w:i/>
                <w:iCs/>
                <w:noProof/>
                <w:sz w:val="24"/>
                <w:szCs w:val="24"/>
                <w:lang w:val="fr"/>
              </w:rPr>
            </w:pPr>
            <w:r w:rsidRPr="0006280C">
              <w:rPr>
                <w:i/>
                <w:iCs/>
                <w:noProof/>
                <w:sz w:val="24"/>
                <w:szCs w:val="24"/>
                <w:lang w:val="fr"/>
              </w:rPr>
              <w:t>Préciser les valeurs des émissions, des rejets de surface, des effluents et de tout autre polluant provenant des activités de l’Entrepreneur qui ne doivent pas être dépassées.</w:t>
            </w:r>
            <w:r w:rsidR="00841DA1">
              <w:rPr>
                <w:i/>
                <w:iCs/>
                <w:noProof/>
                <w:sz w:val="24"/>
                <w:szCs w:val="24"/>
                <w:lang w:val="fr"/>
              </w:rPr>
              <w:t xml:space="preserve"> </w:t>
            </w:r>
            <w:r w:rsidR="00841DA1" w:rsidRPr="00841DA1">
              <w:rPr>
                <w:i/>
                <w:iCs/>
                <w:noProof/>
                <w:sz w:val="24"/>
                <w:szCs w:val="24"/>
                <w:lang w:val="fr"/>
              </w:rPr>
              <w:t>Le PGES de l'Entrepreneur doit présenter les mesures que l'Entrepreneur prendra pour assurer le respect de ces valeurs limites.</w:t>
            </w:r>
          </w:p>
        </w:tc>
      </w:tr>
      <w:tr w:rsidR="00D24EDC" w:rsidRPr="002C6985" w14:paraId="0360E8D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22659FB3"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4.21</w:t>
            </w:r>
          </w:p>
        </w:tc>
        <w:tc>
          <w:tcPr>
            <w:tcW w:w="3815" w:type="dxa"/>
            <w:tcBorders>
              <w:top w:val="single" w:sz="4" w:space="0" w:color="auto"/>
              <w:left w:val="single" w:sz="4" w:space="0" w:color="auto"/>
              <w:bottom w:val="single" w:sz="4" w:space="0" w:color="auto"/>
              <w:right w:val="single" w:sz="4" w:space="0" w:color="auto"/>
            </w:tcBorders>
            <w:vAlign w:val="bottom"/>
          </w:tcPr>
          <w:p w14:paraId="2FAC5C3D" w14:textId="41B1A7C3"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Sécurité </w:t>
            </w:r>
            <w:r w:rsidR="00C53E09">
              <w:rPr>
                <w:i/>
                <w:iCs/>
                <w:noProof/>
                <w:sz w:val="24"/>
                <w:szCs w:val="24"/>
                <w:lang w:val="fr"/>
              </w:rPr>
              <w:t>du</w:t>
            </w:r>
            <w:r w:rsidRPr="0006280C">
              <w:rPr>
                <w:i/>
                <w:iCs/>
                <w:noProof/>
                <w:sz w:val="24"/>
                <w:szCs w:val="24"/>
                <w:lang w:val="fr"/>
              </w:rPr>
              <w:t xml:space="preserve"> Chantier</w:t>
            </w:r>
          </w:p>
        </w:tc>
        <w:tc>
          <w:tcPr>
            <w:tcW w:w="3861" w:type="dxa"/>
            <w:tcBorders>
              <w:top w:val="single" w:sz="4" w:space="0" w:color="auto"/>
              <w:left w:val="single" w:sz="4" w:space="0" w:color="auto"/>
              <w:bottom w:val="single" w:sz="4" w:space="0" w:color="auto"/>
              <w:right w:val="single" w:sz="4" w:space="0" w:color="auto"/>
            </w:tcBorders>
            <w:vAlign w:val="bottom"/>
          </w:tcPr>
          <w:p w14:paraId="025B4B35"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toute exigence supplémentaire pour les dispositions de sécurité (ESS4 du FSE énonce les principes de porportionnalité et GIIP (et les lois applicables). Inclure toute autre exigence énoncée dans le PCE.</w:t>
            </w:r>
          </w:p>
        </w:tc>
      </w:tr>
      <w:tr w:rsidR="00D24EDC" w:rsidRPr="002C6985" w14:paraId="2E4EC7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37D0C5D0"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4.23 (c)</w:t>
            </w:r>
          </w:p>
        </w:tc>
        <w:tc>
          <w:tcPr>
            <w:tcW w:w="3815" w:type="dxa"/>
            <w:tcBorders>
              <w:top w:val="single" w:sz="4" w:space="0" w:color="auto"/>
              <w:left w:val="single" w:sz="4" w:space="0" w:color="auto"/>
              <w:bottom w:val="single" w:sz="4" w:space="0" w:color="auto"/>
              <w:right w:val="single" w:sz="4" w:space="0" w:color="auto"/>
            </w:tcBorders>
            <w:vAlign w:val="bottom"/>
          </w:tcPr>
          <w:p w14:paraId="5F41A141"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Vestiges archéologiques et géologiques </w:t>
            </w:r>
          </w:p>
        </w:tc>
        <w:tc>
          <w:tcPr>
            <w:tcW w:w="3861" w:type="dxa"/>
            <w:tcBorders>
              <w:top w:val="single" w:sz="4" w:space="0" w:color="auto"/>
              <w:left w:val="single" w:sz="4" w:space="0" w:color="auto"/>
              <w:bottom w:val="single" w:sz="4" w:space="0" w:color="auto"/>
              <w:right w:val="single" w:sz="4" w:space="0" w:color="auto"/>
            </w:tcBorders>
            <w:vAlign w:val="bottom"/>
          </w:tcPr>
          <w:p w14:paraId="73D4305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Préciser d’autres exigences, le cas échéant, conformément au FSE – ESS8</w:t>
            </w:r>
          </w:p>
        </w:tc>
      </w:tr>
      <w:tr w:rsidR="003958A5" w:rsidRPr="002C6985" w14:paraId="2F21B9BD" w14:textId="77777777" w:rsidTr="0006280C">
        <w:trPr>
          <w:tblHeader/>
        </w:trPr>
        <w:tc>
          <w:tcPr>
            <w:tcW w:w="1670" w:type="dxa"/>
            <w:tcBorders>
              <w:top w:val="single" w:sz="4" w:space="0" w:color="auto"/>
              <w:left w:val="single" w:sz="4" w:space="0" w:color="auto"/>
              <w:bottom w:val="single" w:sz="4" w:space="0" w:color="auto"/>
              <w:right w:val="single" w:sz="4" w:space="0" w:color="auto"/>
            </w:tcBorders>
          </w:tcPr>
          <w:p w14:paraId="6D90FBEB" w14:textId="6814C9EE" w:rsidR="003958A5" w:rsidRPr="003958A5" w:rsidRDefault="003958A5" w:rsidP="003958A5">
            <w:pPr>
              <w:suppressAutoHyphens/>
              <w:jc w:val="center"/>
              <w:rPr>
                <w:i/>
                <w:iCs/>
                <w:noProof/>
                <w:sz w:val="24"/>
                <w:szCs w:val="24"/>
                <w:lang w:val="fr"/>
              </w:rPr>
            </w:pPr>
            <w:r>
              <w:rPr>
                <w:i/>
                <w:sz w:val="24"/>
                <w:szCs w:val="24"/>
              </w:rPr>
              <w:t>5.4</w:t>
            </w:r>
          </w:p>
        </w:tc>
        <w:tc>
          <w:tcPr>
            <w:tcW w:w="3815" w:type="dxa"/>
            <w:tcBorders>
              <w:top w:val="single" w:sz="4" w:space="0" w:color="auto"/>
              <w:left w:val="single" w:sz="4" w:space="0" w:color="auto"/>
              <w:bottom w:val="single" w:sz="4" w:space="0" w:color="auto"/>
              <w:right w:val="single" w:sz="4" w:space="0" w:color="auto"/>
            </w:tcBorders>
          </w:tcPr>
          <w:p w14:paraId="6E1D68F8" w14:textId="0093AB2C" w:rsidR="003958A5" w:rsidRPr="003958A5" w:rsidRDefault="003958A5" w:rsidP="003958A5">
            <w:pPr>
              <w:suppressAutoHyphens/>
              <w:jc w:val="center"/>
              <w:rPr>
                <w:i/>
                <w:iCs/>
                <w:noProof/>
                <w:sz w:val="24"/>
                <w:szCs w:val="24"/>
                <w:lang w:val="fr"/>
              </w:rPr>
            </w:pPr>
            <w:r>
              <w:rPr>
                <w:i/>
                <w:sz w:val="24"/>
                <w:szCs w:val="24"/>
              </w:rPr>
              <w:t>Normes et Réglementations techniques</w:t>
            </w:r>
          </w:p>
        </w:tc>
        <w:tc>
          <w:tcPr>
            <w:tcW w:w="3861" w:type="dxa"/>
            <w:tcBorders>
              <w:top w:val="single" w:sz="4" w:space="0" w:color="auto"/>
              <w:left w:val="single" w:sz="4" w:space="0" w:color="auto"/>
              <w:bottom w:val="single" w:sz="4" w:space="0" w:color="auto"/>
              <w:right w:val="single" w:sz="4" w:space="0" w:color="auto"/>
            </w:tcBorders>
            <w:vAlign w:val="bottom"/>
          </w:tcPr>
          <w:p w14:paraId="64678A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Indiquer, le cas échéant :</w:t>
            </w:r>
          </w:p>
          <w:p w14:paraId="73443E5F"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normes et exigences techniques applicables, y compris pour aborder</w:t>
            </w:r>
          </w:p>
          <w:p w14:paraId="1C19BE4C"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questions de changement climatique,</w:t>
            </w:r>
          </w:p>
          <w:p w14:paraId="22A61F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xml:space="preserve">- l'accès universel, </w:t>
            </w:r>
          </w:p>
          <w:p w14:paraId="7950E302" w14:textId="5A1E2202" w:rsidR="003958A5" w:rsidRPr="003958A5" w:rsidRDefault="00F25D65" w:rsidP="00F25D65">
            <w:pPr>
              <w:suppressAutoHyphens/>
              <w:jc w:val="both"/>
              <w:rPr>
                <w:i/>
                <w:iCs/>
                <w:noProof/>
                <w:sz w:val="24"/>
                <w:szCs w:val="24"/>
                <w:lang w:val="fr"/>
              </w:rPr>
            </w:pPr>
            <w:r w:rsidRPr="00F25D65">
              <w:rPr>
                <w:i/>
                <w:iCs/>
                <w:noProof/>
                <w:sz w:val="24"/>
                <w:szCs w:val="24"/>
                <w:lang w:val="fr"/>
              </w:rPr>
              <w:t>- les risques d'exposition potentielle du public aux accidents d'exploitation ou aux dangers naturels, y compris les phénomènes météorologiques extrêmes,</w:t>
            </w:r>
          </w:p>
        </w:tc>
      </w:tr>
      <w:tr w:rsidR="00D24EDC" w:rsidRPr="002C6985" w14:paraId="6DC1EDFF"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1F501F6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w:t>
            </w:r>
          </w:p>
        </w:tc>
        <w:tc>
          <w:tcPr>
            <w:tcW w:w="3815" w:type="dxa"/>
            <w:tcBorders>
              <w:top w:val="single" w:sz="4" w:space="0" w:color="auto"/>
              <w:left w:val="single" w:sz="4" w:space="0" w:color="auto"/>
              <w:bottom w:val="single" w:sz="4" w:space="0" w:color="auto"/>
              <w:right w:val="single" w:sz="4" w:space="0" w:color="auto"/>
            </w:tcBorders>
            <w:vAlign w:val="bottom"/>
          </w:tcPr>
          <w:p w14:paraId="5FD28D09"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Taux de rémunération et conditions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2B79767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main-d’œuvre.</w:t>
            </w:r>
          </w:p>
        </w:tc>
      </w:tr>
      <w:tr w:rsidR="00D24EDC" w:rsidRPr="002C6985" w14:paraId="549815E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3D42FC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6.5</w:t>
            </w:r>
          </w:p>
        </w:tc>
        <w:tc>
          <w:tcPr>
            <w:tcW w:w="3815" w:type="dxa"/>
            <w:tcBorders>
              <w:top w:val="single" w:sz="4" w:space="0" w:color="auto"/>
              <w:left w:val="single" w:sz="4" w:space="0" w:color="auto"/>
              <w:bottom w:val="single" w:sz="4" w:space="0" w:color="auto"/>
              <w:right w:val="single" w:sz="4" w:space="0" w:color="auto"/>
            </w:tcBorders>
            <w:vAlign w:val="bottom"/>
          </w:tcPr>
          <w:p w14:paraId="3E39743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Horaires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3D2BCE5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 d’œuvre.</w:t>
            </w:r>
          </w:p>
        </w:tc>
      </w:tr>
      <w:tr w:rsidR="00D24EDC" w:rsidRPr="002C6985" w14:paraId="465DB81C"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98D3C7F"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6.27</w:t>
            </w:r>
          </w:p>
        </w:tc>
        <w:tc>
          <w:tcPr>
            <w:tcW w:w="3815" w:type="dxa"/>
            <w:tcBorders>
              <w:top w:val="single" w:sz="4" w:space="0" w:color="auto"/>
              <w:left w:val="single" w:sz="4" w:space="0" w:color="auto"/>
              <w:bottom w:val="single" w:sz="4" w:space="0" w:color="auto"/>
              <w:right w:val="single" w:sz="4" w:space="0" w:color="auto"/>
            </w:tcBorders>
            <w:vAlign w:val="bottom"/>
          </w:tcPr>
          <w:p w14:paraId="6A56BE7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Formation du Personnel de l’Entrepreneur</w:t>
            </w:r>
          </w:p>
        </w:tc>
        <w:tc>
          <w:tcPr>
            <w:tcW w:w="3861" w:type="dxa"/>
            <w:tcBorders>
              <w:top w:val="single" w:sz="4" w:space="0" w:color="auto"/>
              <w:left w:val="single" w:sz="4" w:space="0" w:color="auto"/>
              <w:bottom w:val="single" w:sz="4" w:space="0" w:color="auto"/>
              <w:right w:val="single" w:sz="4" w:space="0" w:color="auto"/>
            </w:tcBorders>
            <w:vAlign w:val="bottom"/>
          </w:tcPr>
          <w:p w14:paraId="1CD5850B" w14:textId="539AFC1D" w:rsidR="00D24EDC" w:rsidRPr="0006280C" w:rsidRDefault="002D027B" w:rsidP="0006280C">
            <w:pPr>
              <w:suppressAutoHyphens/>
              <w:jc w:val="both"/>
              <w:rPr>
                <w:i/>
                <w:iCs/>
                <w:noProof/>
                <w:sz w:val="24"/>
                <w:szCs w:val="24"/>
                <w:lang w:val="fr"/>
              </w:rPr>
            </w:pPr>
            <w:r w:rsidRPr="002C6985">
              <w:rPr>
                <w:i/>
                <w:iCs/>
                <w:noProof/>
                <w:sz w:val="24"/>
                <w:szCs w:val="24"/>
                <w:lang w:val="fr"/>
              </w:rPr>
              <w:t>Tel qu’énoncé dans le PGES, précisez les détails de la formation du Personnel de l’Entrepreneur à fournir par le Personnel du Maître d’Ouvrage sur les aspects environnementaux et sociaux (qui, quoi, quand, où, combien de temps etc.)</w:t>
            </w:r>
          </w:p>
        </w:tc>
      </w:tr>
      <w:tr w:rsidR="00BC678C" w:rsidRPr="002C6985" w14:paraId="3A4F46FB" w14:textId="77777777" w:rsidTr="003B0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70" w:type="dxa"/>
            <w:vAlign w:val="bottom"/>
          </w:tcPr>
          <w:p w14:paraId="13A5057F" w14:textId="01DF1E1F" w:rsidR="00BC678C" w:rsidRPr="0006280C" w:rsidRDefault="00BC678C" w:rsidP="00BF0610">
            <w:pPr>
              <w:suppressAutoHyphens/>
              <w:jc w:val="center"/>
              <w:rPr>
                <w:i/>
                <w:iCs/>
                <w:noProof/>
                <w:sz w:val="24"/>
                <w:szCs w:val="24"/>
              </w:rPr>
            </w:pPr>
          </w:p>
        </w:tc>
        <w:tc>
          <w:tcPr>
            <w:tcW w:w="3815" w:type="dxa"/>
            <w:vAlign w:val="bottom"/>
          </w:tcPr>
          <w:p w14:paraId="3CD09D2C" w14:textId="67933A51" w:rsidR="00BC678C" w:rsidRPr="0006280C" w:rsidRDefault="00BC678C" w:rsidP="00BF0610">
            <w:pPr>
              <w:suppressAutoHyphens/>
              <w:jc w:val="center"/>
              <w:rPr>
                <w:i/>
                <w:iCs/>
                <w:noProof/>
                <w:sz w:val="24"/>
                <w:szCs w:val="24"/>
              </w:rPr>
            </w:pPr>
            <w:r w:rsidRPr="0006280C">
              <w:rPr>
                <w:i/>
                <w:iCs/>
                <w:noProof/>
                <w:sz w:val="24"/>
                <w:szCs w:val="24"/>
                <w:lang w:val="fr"/>
              </w:rPr>
              <w:t xml:space="preserve"> </w:t>
            </w:r>
          </w:p>
        </w:tc>
        <w:tc>
          <w:tcPr>
            <w:tcW w:w="3861" w:type="dxa"/>
            <w:vAlign w:val="bottom"/>
          </w:tcPr>
          <w:p w14:paraId="2A2A7821" w14:textId="163111F8" w:rsidR="00BC678C" w:rsidRPr="0006280C" w:rsidRDefault="00BC678C" w:rsidP="0006280C">
            <w:pPr>
              <w:suppressAutoHyphens/>
              <w:jc w:val="both"/>
              <w:rPr>
                <w:i/>
                <w:iCs/>
                <w:noProof/>
                <w:sz w:val="24"/>
                <w:szCs w:val="24"/>
              </w:rPr>
            </w:pP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07" w:name="_Hlk23780446"/>
      <w:bookmarkStart w:id="508"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07"/>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09" w:name="_Hlk532314871"/>
      <w:bookmarkEnd w:id="509"/>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10" w:name="_Hlk532315057"/>
    </w:p>
    <w:bookmarkEnd w:id="508"/>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72E525D7"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w:t>
      </w:r>
      <w:r w:rsidRPr="00C350EF">
        <w:rPr>
          <w:i/>
          <w:sz w:val="24"/>
          <w:szCs w:val="24"/>
          <w:lang w:val="fr"/>
        </w:rPr>
        <w:t xml:space="preserve">minimiser la pollution atmosphérique liée aux </w:t>
      </w:r>
      <w:r w:rsidR="00924D3F" w:rsidRPr="00C350EF">
        <w:rPr>
          <w:i/>
          <w:sz w:val="24"/>
          <w:szCs w:val="24"/>
          <w:lang w:val="fr"/>
        </w:rPr>
        <w:t>Ouvrages</w:t>
      </w:r>
      <w:r w:rsidRPr="00C350EF">
        <w:rPr>
          <w:i/>
          <w:sz w:val="24"/>
          <w:szCs w:val="24"/>
          <w:lang w:val="fr"/>
        </w:rPr>
        <w:t xml:space="preserve">. Voir aussi la sous-clause 4.18 des dispositions spéciales </w:t>
      </w:r>
      <w:r w:rsidRPr="00924D3F">
        <w:rPr>
          <w:i/>
          <w:sz w:val="24"/>
          <w:szCs w:val="24"/>
          <w:lang w:val="fr"/>
        </w:rPr>
        <w:t xml:space="preserve">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11" w:name="_Hlk23427738"/>
      <w:bookmarkStart w:id="512" w:name="_Hlk23780515"/>
      <w:bookmarkEnd w:id="511"/>
      <w:bookmarkEnd w:id="512"/>
    </w:p>
    <w:p w14:paraId="18942527" w14:textId="2F449FAF"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w:t>
      </w:r>
      <w:r w:rsidRPr="00C350EF">
        <w:rPr>
          <w:i/>
          <w:sz w:val="24"/>
          <w:szCs w:val="24"/>
          <w:lang w:val="fr"/>
        </w:rPr>
        <w:t>Voir aussi les sous-clauses 4.8 et 4.18 des dispositions spéciales et</w:t>
      </w:r>
      <w:r w:rsidRPr="00924D3F">
        <w:rPr>
          <w:i/>
          <w:sz w:val="24"/>
          <w:szCs w:val="24"/>
          <w:lang w:val="fr"/>
        </w:rPr>
        <w:t xml:space="preserve">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13" w:name="_Hlk23780554"/>
      <w:bookmarkEnd w:id="513"/>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14" w:name="_Hlk23427812"/>
      <w:bookmarkStart w:id="515"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Pr="00C350EF">
        <w:rPr>
          <w:i/>
          <w:sz w:val="24"/>
          <w:szCs w:val="24"/>
          <w:lang w:val="fr"/>
        </w:rPr>
        <w:t>sous-clauses 4.8 et 4.18 des dispositions spéciales</w:t>
      </w:r>
      <w:r w:rsidRPr="00924D3F">
        <w:rPr>
          <w:i/>
          <w:sz w:val="24"/>
          <w:szCs w:val="24"/>
          <w:lang w:val="fr"/>
        </w:rPr>
        <w:t xml:space="preserve">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14"/>
    <w:bookmarkEnd w:id="515"/>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10"/>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516" w:name="_Hlk22829474"/>
      <w:bookmarkStart w:id="517" w:name="_Hlk23427845"/>
      <w:r w:rsidRPr="00BC678C">
        <w:rPr>
          <w:i/>
          <w:sz w:val="24"/>
          <w:szCs w:val="24"/>
          <w:lang w:val="fr"/>
        </w:rPr>
        <w:t xml:space="preserve">Voir aussi la </w:t>
      </w:r>
      <w:r w:rsidRPr="00C350EF">
        <w:rPr>
          <w:i/>
          <w:sz w:val="24"/>
          <w:szCs w:val="24"/>
          <w:lang w:val="fr"/>
        </w:rPr>
        <w:t xml:space="preserve">sous-clause 4.18 des </w:t>
      </w:r>
      <w:r w:rsidR="00CC5F07" w:rsidRPr="00C350EF">
        <w:rPr>
          <w:i/>
          <w:sz w:val="24"/>
          <w:szCs w:val="24"/>
          <w:lang w:val="fr"/>
        </w:rPr>
        <w:t>D</w:t>
      </w:r>
      <w:r w:rsidRPr="00C350EF">
        <w:rPr>
          <w:i/>
          <w:sz w:val="24"/>
          <w:szCs w:val="24"/>
          <w:lang w:val="fr"/>
        </w:rPr>
        <w:t>ispositions spéciales</w:t>
      </w:r>
      <w:r w:rsidRPr="00BC678C">
        <w:rPr>
          <w:i/>
          <w:sz w:val="24"/>
          <w:szCs w:val="24"/>
          <w:lang w:val="fr"/>
        </w:rPr>
        <w:t xml:space="preserve">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16"/>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17"/>
      <w:r w:rsidRPr="00C350EF">
        <w:rPr>
          <w:i/>
          <w:noProof/>
          <w:sz w:val="24"/>
          <w:szCs w:val="24"/>
          <w:lang w:val="fr"/>
        </w:rPr>
        <w:t>Voir aussi sous-clause 4.15 des dispositions spéciales</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6B65A224" w14:textId="0608B5BB" w:rsidR="00BD77F6"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738B07B8"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0021508F">
        <w:rPr>
          <w:rStyle w:val="ts-alignment-element"/>
          <w:i/>
          <w:iCs/>
          <w:sz w:val="24"/>
          <w:szCs w:val="24"/>
        </w:rPr>
        <w:t>2</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r>
        <w:rPr>
          <w:i/>
          <w:iCs/>
          <w:sz w:val="24"/>
          <w:szCs w:val="24"/>
          <w:lang w:eastAsia="en-US"/>
        </w:rPr>
        <w:t>S</w:t>
      </w:r>
      <w:r w:rsidRPr="00A03ECF">
        <w:rPr>
          <w:i/>
          <w:iCs/>
          <w:sz w:val="24"/>
          <w:szCs w:val="24"/>
          <w:lang w:eastAsia="en-US"/>
        </w:rPr>
        <w:t>ous-clause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52D80454" w14:textId="1DE4290F" w:rsidR="00F0361D" w:rsidRDefault="00047CA1" w:rsidP="00047CA1">
      <w:pPr>
        <w:pStyle w:val="ListParagraph"/>
        <w:numPr>
          <w:ilvl w:val="0"/>
          <w:numId w:val="127"/>
        </w:numPr>
        <w:spacing w:after="120"/>
        <w:jc w:val="both"/>
        <w:rPr>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06280C">
        <w:rPr>
          <w:rStyle w:val="ts-alignment-element"/>
        </w:rPr>
        <w:t xml:space="preserve"> </w:t>
      </w:r>
      <w:r w:rsidR="00F466B1" w:rsidRPr="0006280C">
        <w:rPr>
          <w:rStyle w:val="ts-alignment-element"/>
          <w:iCs/>
          <w:sz w:val="24"/>
          <w:szCs w:val="24"/>
        </w:rPr>
        <w:t>par exemple EIES/PGES</w:t>
      </w:r>
    </w:p>
    <w:p w14:paraId="01974600" w14:textId="37B419A0" w:rsidR="00047CA1" w:rsidRDefault="00047CA1" w:rsidP="00047CA1">
      <w:pPr>
        <w:pStyle w:val="ListParagraph"/>
        <w:numPr>
          <w:ilvl w:val="0"/>
          <w:numId w:val="127"/>
        </w:numPr>
        <w:spacing w:after="120"/>
        <w:jc w:val="both"/>
        <w:rPr>
          <w:rStyle w:val="ts-alignment-element"/>
          <w:i/>
          <w:iCs/>
          <w:sz w:val="24"/>
          <w:szCs w:val="24"/>
          <w:lang w:eastAsia="en-US"/>
        </w:rPr>
      </w:pPr>
      <w:r>
        <w:rPr>
          <w:i/>
          <w:iCs/>
          <w:sz w:val="24"/>
          <w:szCs w:val="24"/>
        </w:rPr>
        <w:t>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AD4A14A" w14:textId="77777777" w:rsidR="00F466B1" w:rsidRDefault="004348D9" w:rsidP="00047CA1">
      <w:pPr>
        <w:spacing w:after="120"/>
        <w:jc w:val="both"/>
        <w:rPr>
          <w:i/>
          <w:sz w:val="24"/>
          <w:lang w:eastAsia="en-US"/>
        </w:rPr>
      </w:pPr>
      <w:r w:rsidRPr="004348D9">
        <w:rPr>
          <w:i/>
          <w:sz w:val="24"/>
          <w:lang w:eastAsia="en-US"/>
        </w:rPr>
        <w:t xml:space="preserve">La spécification détaillée de l'ES doit, dans la mesure du possible, décrire le résultat escompté plutôt que la méthode de travail. </w:t>
      </w:r>
    </w:p>
    <w:p w14:paraId="03525648" w14:textId="67521ADF" w:rsidR="00047CA1" w:rsidRPr="00047CA1" w:rsidRDefault="004348D9" w:rsidP="00047CA1">
      <w:pPr>
        <w:spacing w:after="120"/>
        <w:jc w:val="both"/>
        <w:rPr>
          <w:i/>
          <w:sz w:val="24"/>
          <w:lang w:eastAsia="en-US"/>
        </w:rPr>
      </w:pPr>
      <w:r w:rsidRPr="004348D9">
        <w:rPr>
          <w:i/>
          <w:sz w:val="24"/>
          <w:lang w:eastAsia="en-US"/>
        </w:rPr>
        <w:t>Les exigences relatives à l'ES doivent être préparées de manière à ne pas entrer en conflit avec les Conditions générales et les Conditions particulières pertinentes</w:t>
      </w:r>
      <w:r w:rsidR="00D641B9">
        <w:rPr>
          <w:i/>
          <w:sz w:val="24"/>
          <w:lang w:eastAsia="en-US"/>
        </w:rPr>
        <w:t xml:space="preserve"> </w:t>
      </w:r>
      <w:r w:rsidR="00D641B9" w:rsidRPr="0006280C">
        <w:rPr>
          <w:i/>
          <w:sz w:val="24"/>
          <w:lang w:eastAsia="en-US"/>
        </w:rPr>
        <w:t>le cas échéant) et d’autres parties des spécifications</w:t>
      </w:r>
      <w:r w:rsidRPr="004348D9">
        <w:rPr>
          <w:i/>
          <w:sz w:val="24"/>
          <w:lang w:eastAsia="en-US"/>
        </w:rPr>
        <w:t>.</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150B59BF" w14:textId="271A7D2D" w:rsidR="00A16702" w:rsidRDefault="00E44BC6" w:rsidP="000C1F9C">
      <w:pPr>
        <w:shd w:val="clear" w:color="auto" w:fill="FDFDFD"/>
        <w:spacing w:before="120" w:after="120"/>
        <w:jc w:val="both"/>
        <w:rPr>
          <w:sz w:val="24"/>
          <w:lang w:eastAsia="en-US"/>
        </w:rPr>
      </w:pPr>
      <w:r w:rsidRPr="00A03ECF">
        <w:rPr>
          <w:i/>
          <w:iCs/>
          <w:sz w:val="24"/>
          <w:szCs w:val="24"/>
          <w:lang w:eastAsia="en-US"/>
        </w:rPr>
        <w:t xml:space="preserve">Le total des prix des activités </w:t>
      </w:r>
      <w:r w:rsidR="003C57A7">
        <w:rPr>
          <w:i/>
          <w:iCs/>
          <w:sz w:val="24"/>
          <w:szCs w:val="24"/>
          <w:lang w:eastAsia="en-US"/>
        </w:rPr>
        <w:t xml:space="preserve">figurant </w:t>
      </w:r>
      <w:r w:rsidRPr="00A03ECF">
        <w:rPr>
          <w:i/>
          <w:iCs/>
          <w:sz w:val="24"/>
          <w:szCs w:val="24"/>
          <w:lang w:eastAsia="en-US"/>
        </w:rPr>
        <w:t xml:space="preserve">dans le </w:t>
      </w:r>
      <w:r w:rsidR="003C57A7">
        <w:rPr>
          <w:i/>
          <w:iCs/>
          <w:sz w:val="24"/>
          <w:szCs w:val="24"/>
          <w:lang w:eastAsia="en-US"/>
        </w:rPr>
        <w:t>Programme d’A</w:t>
      </w:r>
      <w:r w:rsidRPr="00A03ECF">
        <w:rPr>
          <w:i/>
          <w:iCs/>
          <w:sz w:val="24"/>
          <w:szCs w:val="24"/>
          <w:lang w:eastAsia="en-US"/>
        </w:rPr>
        <w:t xml:space="preserve">ctivités </w:t>
      </w:r>
      <w:r w:rsidR="003C57A7">
        <w:rPr>
          <w:i/>
          <w:iCs/>
          <w:sz w:val="24"/>
          <w:szCs w:val="24"/>
          <w:lang w:eastAsia="en-US"/>
        </w:rPr>
        <w:t>représente</w:t>
      </w:r>
      <w:r w:rsidR="00A16702">
        <w:rPr>
          <w:i/>
          <w:iCs/>
          <w:sz w:val="24"/>
          <w:szCs w:val="24"/>
          <w:lang w:eastAsia="en-US"/>
        </w:rPr>
        <w:t xml:space="preserve">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réaliser les Ouvrages sur une base de « responsabilité unique</w:t>
      </w:r>
      <w:r w:rsidR="00A16702">
        <w:rPr>
          <w:sz w:val="24"/>
          <w:lang w:eastAsia="en-US"/>
        </w:rPr>
        <w:t xml:space="preserve"> </w:t>
      </w:r>
      <w:r w:rsidR="00A16702" w:rsidRPr="00DA586E">
        <w:rPr>
          <w:sz w:val="24"/>
          <w:lang w:eastAsia="en-US"/>
        </w:rPr>
        <w:t xml:space="preserve">». </w:t>
      </w:r>
    </w:p>
    <w:p w14:paraId="0FB50172" w14:textId="77777777" w:rsidR="00A16702" w:rsidRPr="00A03ECF" w:rsidRDefault="00A16702" w:rsidP="000C1F9C">
      <w:pPr>
        <w:spacing w:before="120" w:after="120"/>
        <w:jc w:val="both"/>
        <w:rPr>
          <w:i/>
          <w:iCs/>
          <w:sz w:val="24"/>
          <w:lang w:eastAsia="en-US"/>
        </w:rPr>
      </w:pPr>
      <w:r w:rsidRPr="00A03ECF">
        <w:rPr>
          <w:i/>
          <w:iCs/>
          <w:sz w:val="24"/>
          <w:lang w:eastAsia="en-US"/>
        </w:rPr>
        <w:t>Ceci inclut toutes les obligations de l’Entrepreneur en matière environnementale et sociale (ES) en vertu du Marché.</w:t>
      </w:r>
    </w:p>
    <w:p w14:paraId="66DB0D75" w14:textId="1347EBAA" w:rsidR="00B95368" w:rsidRPr="00047CA1" w:rsidRDefault="00DD6E95" w:rsidP="0006280C">
      <w:pPr>
        <w:rPr>
          <w:i/>
          <w:sz w:val="24"/>
          <w:lang w:eastAsia="en-US"/>
        </w:rPr>
      </w:pPr>
      <w:r w:rsidRPr="00A03ECF">
        <w:rPr>
          <w:i/>
          <w:iCs/>
          <w:sz w:val="24"/>
          <w:lang w:eastAsia="en-US"/>
        </w:rPr>
        <w:t xml:space="preserve">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w:t>
      </w:r>
      <w:r w:rsidR="00861476">
        <w:rPr>
          <w:i/>
          <w:iCs/>
          <w:sz w:val="24"/>
          <w:lang w:eastAsia="en-US"/>
        </w:rPr>
        <w:t>M</w:t>
      </w:r>
      <w:r w:rsidRPr="00A03ECF">
        <w:rPr>
          <w:i/>
          <w:iCs/>
          <w:sz w:val="24"/>
          <w:lang w:eastAsia="en-US"/>
        </w:rPr>
        <w:t>arché).</w:t>
      </w:r>
    </w:p>
    <w:p w14:paraId="32C8EED6" w14:textId="77777777"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518" w:name="_Toc138922183"/>
      <w:r w:rsidRPr="00B4328A">
        <w:t xml:space="preserve">Description des </w:t>
      </w:r>
      <w:r w:rsidR="008846BD">
        <w:t>Ouvrages</w:t>
      </w:r>
      <w:bookmarkEnd w:id="518"/>
    </w:p>
    <w:bookmarkEnd w:id="504"/>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77541AFB" w14:textId="709C1095" w:rsidR="00262B4D" w:rsidRDefault="00262B4D" w:rsidP="00261F7D">
      <w:pPr>
        <w:jc w:val="center"/>
        <w:rPr>
          <w:i/>
          <w:iCs/>
          <w:sz w:val="24"/>
          <w:szCs w:val="24"/>
        </w:rPr>
      </w:pPr>
      <w:bookmarkStart w:id="519" w:name="_Toc485033382"/>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726249" w:rsidRDefault="00261F7D" w:rsidP="00EF441A">
      <w:pPr>
        <w:pStyle w:val="SecVIIH1"/>
      </w:pPr>
      <w:bookmarkStart w:id="520" w:name="_Toc138922184"/>
      <w:r w:rsidRPr="00726249">
        <w:t>Informations sur le Site</w:t>
      </w:r>
      <w:bookmarkEnd w:id="520"/>
    </w:p>
    <w:p w14:paraId="7A37E305" w14:textId="77777777" w:rsidR="00574DE7" w:rsidRPr="00726249" w:rsidRDefault="00574DE7" w:rsidP="00261F7D">
      <w:pPr>
        <w:jc w:val="center"/>
        <w:rPr>
          <w:b/>
          <w:bCs/>
          <w:sz w:val="36"/>
          <w:szCs w:val="36"/>
        </w:rPr>
      </w:pPr>
    </w:p>
    <w:p w14:paraId="3C40FF25" w14:textId="218836A0" w:rsidR="002F7719" w:rsidRPr="00726249" w:rsidRDefault="002F7719" w:rsidP="00261F7D">
      <w:pPr>
        <w:jc w:val="center"/>
        <w:rPr>
          <w:i/>
          <w:iCs/>
          <w:sz w:val="24"/>
          <w:szCs w:val="24"/>
        </w:rPr>
      </w:pPr>
    </w:p>
    <w:p w14:paraId="29E41A62" w14:textId="77777777" w:rsidR="002F7719" w:rsidRPr="00726249" w:rsidRDefault="002F7719" w:rsidP="002F7719">
      <w:pPr>
        <w:spacing w:after="120"/>
        <w:rPr>
          <w:i/>
          <w:iCs/>
          <w:noProof/>
          <w:sz w:val="24"/>
          <w:szCs w:val="24"/>
        </w:rPr>
      </w:pPr>
      <w:r w:rsidRPr="00726249">
        <w:rPr>
          <w:i/>
          <w:iCs/>
          <w:noProof/>
          <w:sz w:val="24"/>
          <w:szCs w:val="24"/>
          <w:lang w:val="fr"/>
        </w:rPr>
        <w:t>Les informations peuvent inclure:</w:t>
      </w:r>
    </w:p>
    <w:p w14:paraId="2ED4E69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Levé topographique</w:t>
      </w:r>
    </w:p>
    <w:p w14:paraId="389FD3A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 référence environnementales et sociales</w:t>
      </w:r>
    </w:p>
    <w:p w14:paraId="668867F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d’enquête au sol</w:t>
      </w:r>
    </w:p>
    <w:p w14:paraId="1A0A547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Informations sur l’état du sol </w:t>
      </w:r>
    </w:p>
    <w:p w14:paraId="19562C60"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les installations</w:t>
      </w:r>
    </w:p>
    <w:p w14:paraId="19F110A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la propriété foncière</w:t>
      </w:r>
    </w:p>
    <w:p w14:paraId="5017BB57"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Détails des exigences connues en matière de travaux d’adaptation</w:t>
      </w:r>
    </w:p>
    <w:p w14:paraId="397AE40E"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Eaux souterraines, eaux de surface et informations hydrologiques, par exemple </w:t>
      </w:r>
    </w:p>
    <w:p w14:paraId="3A8BB2B2"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Planification statuaire et contraintes de zonage </w:t>
      </w:r>
    </w:p>
    <w:p w14:paraId="1C5326B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Les permis, licences et exigences de conformité </w:t>
      </w:r>
    </w:p>
    <w:p w14:paraId="3D00077A"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Etat des infrastructures existantes</w:t>
      </w:r>
    </w:p>
    <w:p w14:paraId="452BAF7B"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Détails de tout risque ou danger </w:t>
      </w:r>
    </w:p>
    <w:p w14:paraId="37F7EB8F"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contrainte physique</w:t>
      </w:r>
    </w:p>
    <w:p w14:paraId="3D1499AD" w14:textId="77777777" w:rsidR="002F7719" w:rsidRPr="008A7FD5" w:rsidRDefault="002F7719" w:rsidP="002F7719">
      <w:pPr>
        <w:suppressAutoHyphens/>
        <w:spacing w:after="120"/>
        <w:rPr>
          <w:i/>
          <w:iCs/>
          <w:noProof/>
          <w:sz w:val="24"/>
          <w:szCs w:val="24"/>
        </w:rPr>
      </w:pPr>
      <w:r w:rsidRPr="00726249">
        <w:rPr>
          <w:i/>
          <w:iCs/>
          <w:noProof/>
          <w:sz w:val="24"/>
          <w:szCs w:val="24"/>
          <w:lang w:val="fr"/>
        </w:rPr>
        <w:t>[Toute autre information pertinente sur le site]</w:t>
      </w:r>
    </w:p>
    <w:p w14:paraId="2E2D6080" w14:textId="796BEBC6" w:rsidR="00FF4C97" w:rsidRPr="00574DE7" w:rsidRDefault="00FF4C97" w:rsidP="00261F7D">
      <w:pPr>
        <w:jc w:val="center"/>
        <w:rPr>
          <w:b/>
          <w:bCs/>
          <w:sz w:val="36"/>
          <w:szCs w:val="36"/>
          <w:lang w:eastAsia="en-US"/>
        </w:rPr>
      </w:pPr>
      <w:r w:rsidRPr="00574DE7">
        <w:rPr>
          <w:b/>
          <w:bCs/>
          <w:sz w:val="36"/>
          <w:szCs w:val="36"/>
        </w:rPr>
        <w:br w:type="page"/>
      </w:r>
    </w:p>
    <w:bookmarkEnd w:id="519"/>
    <w:p w14:paraId="1DDBE5F2" w14:textId="77777777" w:rsidR="009451A1" w:rsidRPr="00261F7D" w:rsidRDefault="009451A1" w:rsidP="00A0505C">
      <w:pPr>
        <w:spacing w:before="120" w:after="120"/>
        <w:sectPr w:rsidR="009451A1" w:rsidRPr="00261F7D">
          <w:headerReference w:type="default" r:id="rId43"/>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21" w:name="_Toc54187352"/>
      <w:bookmarkStart w:id="522" w:name="_Toc138922185"/>
      <w:bookmarkStart w:id="523" w:name="_Toc494778752"/>
      <w:bookmarkStart w:id="524" w:name="_Toc499607140"/>
      <w:bookmarkStart w:id="525" w:name="_Toc499608193"/>
      <w:bookmarkStart w:id="526" w:name="_Toc467977934"/>
      <w:r w:rsidRPr="00EF441A">
        <w:t>Représentant de l’Entrepreneur et Personnel clé</w:t>
      </w:r>
      <w:bookmarkEnd w:id="521"/>
      <w:bookmarkEnd w:id="522"/>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risques potentiels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18A5BAA8"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[Directeur </w:t>
            </w:r>
            <w:r w:rsidR="00726249">
              <w:rPr>
                <w:bCs/>
                <w:i/>
                <w:spacing w:val="-2"/>
                <w:sz w:val="24"/>
                <w:szCs w:val="24"/>
                <w:lang w:val="fr"/>
              </w:rPr>
              <w:t>des travaux</w:t>
            </w:r>
            <w:r w:rsidRPr="00715AB4">
              <w:rPr>
                <w:bCs/>
                <w:i/>
                <w:spacing w:val="-2"/>
                <w:sz w:val="24"/>
                <w:szCs w:val="24"/>
                <w:lang w:val="fr"/>
              </w:rPr>
              <w:t>]</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28F68C49"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[Spécialiste de </w:t>
            </w:r>
            <w:r w:rsidR="002F7719">
              <w:rPr>
                <w:bCs/>
                <w:i/>
                <w:spacing w:val="-2"/>
                <w:sz w:val="24"/>
                <w:szCs w:val="24"/>
                <w:lang w:val="fr"/>
              </w:rPr>
              <w:t>l’hygiène</w:t>
            </w:r>
            <w:r w:rsidRPr="00715AB4">
              <w:rPr>
                <w:bCs/>
                <w:i/>
                <w:spacing w:val="-2"/>
                <w:sz w:val="24"/>
                <w:szCs w:val="24"/>
                <w:lang w:val="fr"/>
              </w:rPr>
              <w:t xml:space="preserve">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767F10" w:rsidRPr="00955524" w14:paraId="49DE045C" w14:textId="77777777" w:rsidTr="00F843F5">
        <w:tc>
          <w:tcPr>
            <w:tcW w:w="810" w:type="dxa"/>
          </w:tcPr>
          <w:p w14:paraId="1AE1970B" w14:textId="11F0F98D" w:rsidR="00767F10" w:rsidRPr="00715AB4" w:rsidRDefault="00586830" w:rsidP="001758B5">
            <w:pPr>
              <w:suppressAutoHyphens/>
              <w:ind w:right="-72"/>
              <w:jc w:val="center"/>
              <w:rPr>
                <w:bCs/>
                <w:i/>
                <w:spacing w:val="-2"/>
                <w:sz w:val="24"/>
                <w:szCs w:val="24"/>
                <w:lang w:val="fr"/>
              </w:rPr>
            </w:pPr>
            <w:r>
              <w:rPr>
                <w:bCs/>
                <w:i/>
                <w:spacing w:val="-2"/>
                <w:sz w:val="24"/>
                <w:szCs w:val="24"/>
                <w:lang w:val="fr"/>
              </w:rPr>
              <w:t>13</w:t>
            </w:r>
          </w:p>
        </w:tc>
        <w:tc>
          <w:tcPr>
            <w:tcW w:w="3399" w:type="dxa"/>
          </w:tcPr>
          <w:p w14:paraId="5B6C4A0D" w14:textId="78C7A361" w:rsidR="00767F10" w:rsidRPr="00715AB4" w:rsidRDefault="00586830" w:rsidP="001758B5">
            <w:pPr>
              <w:suppressAutoHyphens/>
              <w:ind w:left="41" w:right="-72"/>
              <w:rPr>
                <w:bCs/>
                <w:i/>
                <w:spacing w:val="-2"/>
                <w:sz w:val="24"/>
                <w:szCs w:val="24"/>
                <w:lang w:val="fr"/>
              </w:rPr>
            </w:pPr>
            <w:r>
              <w:rPr>
                <w:bCs/>
                <w:i/>
                <w:spacing w:val="-2"/>
                <w:sz w:val="24"/>
                <w:szCs w:val="24"/>
                <w:lang w:val="fr"/>
              </w:rPr>
              <w:t>[Spécialistes en Biodiversité, qualité de l’air, Bruit, etc.]</w:t>
            </w:r>
          </w:p>
        </w:tc>
        <w:tc>
          <w:tcPr>
            <w:tcW w:w="2520" w:type="dxa"/>
          </w:tcPr>
          <w:p w14:paraId="6461B262" w14:textId="77777777" w:rsidR="00767F10" w:rsidRPr="00715AB4" w:rsidRDefault="00767F10" w:rsidP="001758B5">
            <w:pPr>
              <w:suppressAutoHyphens/>
              <w:ind w:left="41" w:right="-72"/>
              <w:rPr>
                <w:rFonts w:asciiTheme="majorBidi" w:hAnsiTheme="majorBidi" w:cstheme="majorBidi"/>
                <w:bCs/>
                <w:i/>
                <w:spacing w:val="-2"/>
                <w:sz w:val="24"/>
                <w:szCs w:val="24"/>
              </w:rPr>
            </w:pPr>
          </w:p>
        </w:tc>
        <w:tc>
          <w:tcPr>
            <w:tcW w:w="2160" w:type="dxa"/>
          </w:tcPr>
          <w:p w14:paraId="13053564" w14:textId="77777777" w:rsidR="00767F10" w:rsidRPr="00715AB4" w:rsidRDefault="00767F10"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5708A6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4</w:t>
            </w:r>
            <w:r w:rsidRPr="00715AB4">
              <w:rPr>
                <w:bCs/>
                <w:i/>
                <w:spacing w:val="-2"/>
                <w:sz w:val="24"/>
                <w:szCs w:val="24"/>
                <w:lang w:val="fr"/>
              </w:rPr>
              <w:t>.</w:t>
            </w:r>
          </w:p>
        </w:tc>
        <w:tc>
          <w:tcPr>
            <w:tcW w:w="3399" w:type="dxa"/>
          </w:tcPr>
          <w:p w14:paraId="531F107F" w14:textId="197AB956" w:rsidR="00574DE7" w:rsidRPr="00715AB4" w:rsidRDefault="00586830" w:rsidP="001758B5">
            <w:pPr>
              <w:suppressAutoHyphens/>
              <w:ind w:left="41" w:right="-72"/>
              <w:rPr>
                <w:rFonts w:asciiTheme="majorBidi" w:hAnsiTheme="majorBidi" w:cstheme="majorBidi"/>
                <w:bCs/>
                <w:i/>
                <w:spacing w:val="-2"/>
                <w:sz w:val="24"/>
                <w:szCs w:val="24"/>
              </w:rPr>
            </w:pPr>
            <w:r>
              <w:rPr>
                <w:bCs/>
                <w:i/>
                <w:spacing w:val="-2"/>
                <w:sz w:val="24"/>
                <w:szCs w:val="24"/>
                <w:lang w:val="fr"/>
              </w:rPr>
              <w:t>Chef géomètre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1424CDE5"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5</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574DE7" w:rsidRPr="005C40F4" w14:paraId="597DC99B" w14:textId="77777777" w:rsidTr="00F843F5">
        <w:tc>
          <w:tcPr>
            <w:tcW w:w="810" w:type="dxa"/>
          </w:tcPr>
          <w:p w14:paraId="1C0F9DA3" w14:textId="62FB7FC3"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6</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527" w:name="_Toc54187353"/>
      <w:bookmarkStart w:id="528" w:name="_Toc138922186"/>
      <w:r w:rsidRPr="00EF441A">
        <w:t>Spécifications</w:t>
      </w:r>
      <w:bookmarkEnd w:id="527"/>
      <w:bookmarkEnd w:id="528"/>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111D3B82" w:rsidR="009A04B5" w:rsidRDefault="007E19E5" w:rsidP="00715AB4">
      <w:pPr>
        <w:jc w:val="both"/>
        <w:rPr>
          <w:bCs/>
          <w:i/>
          <w:sz w:val="24"/>
          <w:szCs w:val="24"/>
          <w:lang w:val="fr"/>
        </w:rPr>
      </w:pPr>
      <w:r>
        <w:rPr>
          <w:bCs/>
          <w:i/>
          <w:sz w:val="24"/>
          <w:szCs w:val="24"/>
          <w:lang w:val="fr"/>
        </w:rPr>
        <w:t>[</w:t>
      </w:r>
      <w:r w:rsidR="0054768C" w:rsidRPr="0054768C">
        <w:rPr>
          <w:bCs/>
          <w:i/>
          <w:sz w:val="24"/>
          <w:szCs w:val="24"/>
          <w:lang w:val="fr"/>
        </w:rPr>
        <w:t>Insérez les spécifications - voir la note ci-dessus sur la rédaction des spécifications</w:t>
      </w:r>
      <w:r w:rsidR="00715AB4" w:rsidRPr="00715AB4">
        <w:rPr>
          <w:bCs/>
          <w:i/>
          <w:sz w:val="24"/>
          <w:szCs w:val="24"/>
          <w:lang w:val="fr"/>
        </w:rPr>
        <w:t xml:space="preserve">. Les spécifications devraient établir les normes minimales applicables qui </w:t>
      </w:r>
      <w:r w:rsidR="00715AB4">
        <w:rPr>
          <w:bCs/>
          <w:i/>
          <w:sz w:val="24"/>
          <w:szCs w:val="24"/>
          <w:lang w:val="fr"/>
        </w:rPr>
        <w:t xml:space="preserve">doivent </w:t>
      </w:r>
      <w:r w:rsidR="00715AB4" w:rsidRPr="00715AB4">
        <w:rPr>
          <w:bCs/>
          <w:i/>
          <w:sz w:val="24"/>
          <w:szCs w:val="24"/>
          <w:lang w:val="fr"/>
        </w:rPr>
        <w:t>s’applique</w:t>
      </w:r>
      <w:r w:rsidR="00715AB4">
        <w:rPr>
          <w:bCs/>
          <w:i/>
          <w:sz w:val="24"/>
          <w:szCs w:val="24"/>
          <w:lang w:val="fr"/>
        </w:rPr>
        <w:t>r</w:t>
      </w:r>
      <w:r w:rsidR="00715AB4" w:rsidRPr="00715AB4">
        <w:rPr>
          <w:bCs/>
          <w:i/>
          <w:sz w:val="24"/>
          <w:szCs w:val="24"/>
          <w:lang w:val="fr"/>
        </w:rPr>
        <w:t xml:space="preserve"> aux </w:t>
      </w:r>
      <w:r w:rsidR="008846BD">
        <w:rPr>
          <w:bCs/>
          <w:i/>
          <w:sz w:val="24"/>
          <w:szCs w:val="24"/>
          <w:lang w:val="fr"/>
        </w:rPr>
        <w:t>Ouvrages</w:t>
      </w:r>
      <w:r w:rsidR="00715AB4" w:rsidRPr="00715AB4">
        <w:rPr>
          <w:bCs/>
          <w:i/>
          <w:sz w:val="24"/>
          <w:szCs w:val="24"/>
          <w:lang w:val="fr"/>
        </w:rPr>
        <w:t>. En outre, d’autres exigences techniques à intégrer dans la conception devraient être énoncées]</w:t>
      </w:r>
      <w:r w:rsidR="00715AB4">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625A0C13" w:rsidR="00715AB4" w:rsidRPr="00EF441A" w:rsidRDefault="00715AB4" w:rsidP="00EF441A">
      <w:pPr>
        <w:pStyle w:val="SecVIIH1"/>
      </w:pPr>
      <w:bookmarkStart w:id="529" w:name="_Toc138922187"/>
      <w:r w:rsidRPr="00EF441A">
        <w:t>Plans / Dessins</w:t>
      </w:r>
      <w:bookmarkEnd w:id="529"/>
      <w:r w:rsidRPr="00EF441A">
        <w:t xml:space="preserve"> </w:t>
      </w:r>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530" w:name="_Toc138922188"/>
      <w:r w:rsidRPr="00EF441A">
        <w:t>Informations Supplémentaires</w:t>
      </w:r>
      <w:bookmarkEnd w:id="530"/>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31" w:name="_Toc125877002"/>
      <w:bookmarkStart w:id="532" w:name="_Toc125877722"/>
      <w:r w:rsidRPr="00DF7860">
        <w:rPr>
          <w:rFonts w:ascii="Times New Roman" w:hAnsi="Times New Roman"/>
          <w:color w:val="FFFFFF" w:themeColor="background1"/>
          <w:sz w:val="56"/>
          <w:szCs w:val="44"/>
          <w:lang w:val="fr-FR"/>
        </w:rPr>
        <w:t>S</w:t>
      </w:r>
      <w:bookmarkEnd w:id="531"/>
      <w:bookmarkEnd w:id="532"/>
    </w:p>
    <w:p w14:paraId="1E6984EE" w14:textId="77777777" w:rsidR="000A341C" w:rsidRDefault="000A341C">
      <w:pPr>
        <w:rPr>
          <w:color w:val="FFFFFF" w:themeColor="background1"/>
          <w:sz w:val="56"/>
          <w:szCs w:val="44"/>
        </w:rPr>
        <w:sectPr w:rsidR="000A341C">
          <w:headerReference w:type="default" r:id="rId44"/>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33" w:name="_Toc125877003"/>
      <w:bookmarkStart w:id="534" w:name="_Toc125877723"/>
      <w:r w:rsidRPr="00DF7860">
        <w:rPr>
          <w:rFonts w:ascii="Times New Roman" w:hAnsi="Times New Roman"/>
          <w:color w:val="FFFFFF" w:themeColor="background1"/>
          <w:sz w:val="56"/>
          <w:szCs w:val="44"/>
          <w:lang w:val="fr-FR"/>
        </w:rPr>
        <w:t>S</w:t>
      </w:r>
      <w:bookmarkEnd w:id="533"/>
      <w:bookmarkEnd w:id="534"/>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535" w:name="_Toc125877004"/>
      <w:bookmarkStart w:id="536" w:name="_Toc125877724"/>
      <w:r w:rsidRPr="00DF7860">
        <w:rPr>
          <w:rFonts w:ascii="Times New Roman" w:hAnsi="Times New Roman"/>
          <w:color w:val="FFFFFF" w:themeColor="background1"/>
          <w:sz w:val="56"/>
          <w:szCs w:val="44"/>
          <w:lang w:val="fr-FR"/>
        </w:rPr>
        <w:t>S</w:t>
      </w:r>
      <w:bookmarkEnd w:id="535"/>
      <w:bookmarkEnd w:id="536"/>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537" w:name="_Toc125877005"/>
      <w:bookmarkStart w:id="538" w:name="_Toc125877725"/>
      <w:bookmarkStart w:id="539" w:name="_Toc138920211"/>
      <w:r w:rsidRPr="009A04B5">
        <w:t>PARTIE</w:t>
      </w:r>
      <w:r w:rsidR="00FB7E18" w:rsidRPr="009A04B5">
        <w:t xml:space="preserve"> 3 </w:t>
      </w:r>
      <w:r w:rsidR="007E4ADC" w:rsidRPr="00F10923">
        <w:br/>
      </w:r>
      <w:bookmarkStart w:id="540" w:name="_Toc125877006"/>
      <w:bookmarkStart w:id="541" w:name="_Toc125877726"/>
      <w:bookmarkEnd w:id="523"/>
      <w:bookmarkEnd w:id="524"/>
      <w:bookmarkEnd w:id="525"/>
      <w:bookmarkEnd w:id="526"/>
      <w:bookmarkEnd w:id="537"/>
      <w:bookmarkEnd w:id="538"/>
      <w:r w:rsidR="00FF4C97">
        <w:t>CONDITION</w:t>
      </w:r>
      <w:r w:rsidR="00715AB4">
        <w:t>S</w:t>
      </w:r>
      <w:r w:rsidR="00FF4C97">
        <w:t xml:space="preserve"> D</w:t>
      </w:r>
      <w:r w:rsidR="00715AB4">
        <w:t>U MARCHE</w:t>
      </w:r>
      <w:bookmarkEnd w:id="540"/>
      <w:bookmarkEnd w:id="541"/>
      <w:r w:rsidR="00715AB4">
        <w:t xml:space="preserve"> </w:t>
      </w:r>
      <w:r w:rsidR="007E4ADC" w:rsidRPr="00F10923">
        <w:br/>
      </w:r>
      <w:bookmarkStart w:id="542" w:name="_Toc125877007"/>
      <w:bookmarkStart w:id="543" w:name="_Toc125877727"/>
      <w:r w:rsidR="00715AB4">
        <w:t>ET</w:t>
      </w:r>
      <w:bookmarkEnd w:id="542"/>
      <w:bookmarkEnd w:id="543"/>
      <w:r w:rsidR="007E4ADC" w:rsidRPr="00F10923">
        <w:br/>
      </w:r>
      <w:r w:rsidR="00715AB4">
        <w:t xml:space="preserve"> </w:t>
      </w:r>
      <w:bookmarkStart w:id="544" w:name="_Toc125877008"/>
      <w:bookmarkStart w:id="545" w:name="_Toc125877728"/>
      <w:r w:rsidR="00715AB4">
        <w:t>FORMULAIRES DU MARCHE</w:t>
      </w:r>
      <w:bookmarkEnd w:id="539"/>
      <w:bookmarkEnd w:id="544"/>
      <w:bookmarkEnd w:id="545"/>
    </w:p>
    <w:p w14:paraId="05691A25" w14:textId="77777777" w:rsidR="00FE4844" w:rsidRPr="00B4328A" w:rsidRDefault="00FE4844" w:rsidP="00FE4844">
      <w:pPr>
        <w:pStyle w:val="Heading1"/>
        <w:spacing w:before="120" w:after="120"/>
        <w:rPr>
          <w:sz w:val="24"/>
          <w:szCs w:val="24"/>
        </w:rPr>
        <w:sectPr w:rsidR="00FE4844" w:rsidRPr="00B4328A">
          <w:headerReference w:type="default" r:id="rId45"/>
          <w:pgSz w:w="12240" w:h="15840" w:code="1"/>
          <w:pgMar w:top="1440" w:right="1440" w:bottom="1440" w:left="1800" w:header="720" w:footer="720" w:gutter="0"/>
          <w:paperSrc w:first="15" w:other="15"/>
          <w:cols w:space="720"/>
        </w:sectPr>
      </w:pPr>
    </w:p>
    <w:p w14:paraId="2C1CB796" w14:textId="2EB9ED7C" w:rsidR="00FE4844" w:rsidRPr="000C1F9C" w:rsidRDefault="00FE4844" w:rsidP="000C1F9C">
      <w:pPr>
        <w:pStyle w:val="Style13"/>
      </w:pPr>
      <w:bookmarkStart w:id="546" w:name="_Toc467977935"/>
      <w:bookmarkStart w:id="547" w:name="_Toc138920212"/>
      <w:bookmarkStart w:id="548" w:name="_Toc213669843"/>
      <w:r w:rsidRPr="000C1F9C">
        <w:t>Section VIII. C</w:t>
      </w:r>
      <w:r w:rsidR="005B6529" w:rsidRPr="0006280C">
        <w:t>ahier des Clauses administratives g</w:t>
      </w:r>
      <w:r w:rsidR="005B6529" w:rsidRPr="0006280C">
        <w:rPr>
          <w:rFonts w:hint="eastAsia"/>
        </w:rPr>
        <w:t>é</w:t>
      </w:r>
      <w:r w:rsidR="005B6529" w:rsidRPr="0006280C">
        <w:t>n</w:t>
      </w:r>
      <w:r w:rsidR="005B6529" w:rsidRPr="0006280C">
        <w:rPr>
          <w:rFonts w:hint="eastAsia"/>
        </w:rPr>
        <w:t>é</w:t>
      </w:r>
      <w:r w:rsidR="005B6529" w:rsidRPr="0006280C">
        <w:t>rales (C</w:t>
      </w:r>
      <w:r w:rsidR="005B6529">
        <w:t>CA</w:t>
      </w:r>
      <w:r w:rsidR="005B6529" w:rsidRPr="0006280C">
        <w:t>G)</w:t>
      </w:r>
      <w:bookmarkEnd w:id="546"/>
      <w:bookmarkEnd w:id="547"/>
      <w:r w:rsidRPr="000C1F9C">
        <w:t xml:space="preserve"> </w:t>
      </w:r>
      <w:bookmarkEnd w:id="548"/>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6F1A4EF2" w:rsidR="004A6A07" w:rsidRPr="004A6A07" w:rsidRDefault="004A6A07"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586830">
        <w:rPr>
          <w:b/>
          <w:color w:val="222222"/>
          <w:sz w:val="26"/>
          <w:szCs w:val="42"/>
        </w:rPr>
        <w:t>Jaune</w:t>
      </w:r>
      <w:r w:rsidR="00DD7740">
        <w:rPr>
          <w:b/>
          <w:color w:val="222222"/>
          <w:sz w:val="26"/>
          <w:szCs w:val="42"/>
        </w:rPr>
        <w:t>:</w:t>
      </w:r>
    </w:p>
    <w:p w14:paraId="6FA5AA64" w14:textId="5F5390E6" w:rsidR="004A6A07" w:rsidRPr="004A6A07" w:rsidRDefault="004A6A07"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1812C3">
        <w:rPr>
          <w:color w:val="222222"/>
          <w:sz w:val="26"/>
          <w:szCs w:val="42"/>
        </w:rPr>
        <w:t>2017</w:t>
      </w:r>
      <w:r w:rsidR="00C80958">
        <w:rPr>
          <w:color w:val="222222"/>
          <w:sz w:val="26"/>
          <w:szCs w:val="42"/>
        </w:rPr>
        <w:t xml:space="preserve"> - 2022</w:t>
      </w:r>
      <w:r w:rsidRPr="004A6A07">
        <w:rPr>
          <w:color w:val="222222"/>
          <w:sz w:val="26"/>
          <w:szCs w:val="42"/>
        </w:rPr>
        <w:t>. Tous droits réservés.</w:t>
      </w:r>
    </w:p>
    <w:p w14:paraId="15C35949" w14:textId="4F0769C1" w:rsidR="00715AB4" w:rsidRPr="004A6A07" w:rsidRDefault="004A6A07" w:rsidP="0006280C">
      <w:pPr>
        <w:autoSpaceDE w:val="0"/>
        <w:autoSpaceDN w:val="0"/>
        <w:adjustRightInd w:val="0"/>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9C7AB8">
        <w:rPr>
          <w:color w:val="222222"/>
          <w:sz w:val="26"/>
          <w:szCs w:val="42"/>
        </w:rPr>
        <w:t xml:space="preserve">Marché </w:t>
      </w:r>
      <w:r w:rsidR="009C7AB8" w:rsidRPr="0006280C">
        <w:rPr>
          <w:color w:val="222222"/>
          <w:sz w:val="26"/>
          <w:szCs w:val="42"/>
        </w:rPr>
        <w:t>applicables aux</w:t>
      </w:r>
      <w:r w:rsidR="009C7AB8">
        <w:rPr>
          <w:color w:val="222222"/>
          <w:sz w:val="26"/>
          <w:szCs w:val="42"/>
        </w:rPr>
        <w:t xml:space="preserve"> </w:t>
      </w:r>
      <w:r w:rsidR="009C7AB8" w:rsidRPr="0006280C">
        <w:rPr>
          <w:color w:val="222222"/>
          <w:sz w:val="26"/>
          <w:szCs w:val="42"/>
        </w:rPr>
        <w:t>Projets d’Equipements</w:t>
      </w:r>
      <w:r w:rsidR="009C7AB8">
        <w:rPr>
          <w:color w:val="222222"/>
          <w:sz w:val="26"/>
          <w:szCs w:val="42"/>
        </w:rPr>
        <w:t xml:space="preserve"> </w:t>
      </w:r>
      <w:r w:rsidR="009C7AB8" w:rsidRPr="0006280C">
        <w:rPr>
          <w:color w:val="222222"/>
          <w:sz w:val="26"/>
          <w:szCs w:val="42"/>
        </w:rPr>
        <w:t>et de</w:t>
      </w:r>
      <w:r w:rsidR="009C7AB8">
        <w:rPr>
          <w:color w:val="222222"/>
          <w:sz w:val="26"/>
          <w:szCs w:val="42"/>
        </w:rPr>
        <w:t xml:space="preserve"> </w:t>
      </w:r>
      <w:r w:rsidR="009C7AB8" w:rsidRPr="0006280C">
        <w:rPr>
          <w:color w:val="222222"/>
          <w:sz w:val="26"/>
          <w:szCs w:val="42"/>
        </w:rPr>
        <w:t>Conception-Construction</w:t>
      </w:r>
      <w:r w:rsidR="00F810AB">
        <w:rPr>
          <w:color w:val="222222"/>
          <w:sz w:val="26"/>
          <w:szCs w:val="42"/>
        </w:rPr>
        <w:t xml:space="preserve"> </w:t>
      </w:r>
      <w:r w:rsidR="00F810AB" w:rsidRPr="0006280C">
        <w:rPr>
          <w:color w:val="222222"/>
          <w:sz w:val="26"/>
          <w:szCs w:val="42"/>
        </w:rPr>
        <w:t>pour les travaux électriques et mécaniques et pour les travaux de bâtiment et de génie civil conçus par l’entrepreneur</w:t>
      </w:r>
      <w:r w:rsidR="00155E60">
        <w:rPr>
          <w:color w:val="222222"/>
          <w:sz w:val="26"/>
          <w:szCs w:val="42"/>
        </w:rPr>
        <w:t>(« Livre Jaune ») Seconde</w:t>
      </w:r>
      <w:r w:rsidR="00155E60" w:rsidRPr="004A6A07">
        <w:rPr>
          <w:color w:val="222222"/>
          <w:sz w:val="26"/>
          <w:szCs w:val="42"/>
        </w:rPr>
        <w:t xml:space="preserve"> édition </w:t>
      </w:r>
      <w:r w:rsidR="00155E60">
        <w:rPr>
          <w:color w:val="222222"/>
          <w:sz w:val="26"/>
          <w:szCs w:val="42"/>
        </w:rPr>
        <w:t>2017</w:t>
      </w:r>
      <w:r w:rsidR="00CE3B49">
        <w:rPr>
          <w:color w:val="222222"/>
          <w:sz w:val="26"/>
          <w:szCs w:val="42"/>
        </w:rPr>
        <w:t>, réimpression de 2022</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66FAF3BD" w14:textId="5D1A15C8" w:rsidR="004A6A07" w:rsidRPr="004A6A07" w:rsidRDefault="004A6A07"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155E60">
        <w:rPr>
          <w:color w:val="222222"/>
          <w:sz w:val="26"/>
          <w:szCs w:val="42"/>
        </w:rPr>
        <w:t xml:space="preserve">Marché </w:t>
      </w:r>
      <w:r w:rsidR="00155E60" w:rsidRPr="00442890">
        <w:rPr>
          <w:color w:val="222222"/>
          <w:sz w:val="26"/>
          <w:szCs w:val="42"/>
        </w:rPr>
        <w:t>applicables aux</w:t>
      </w:r>
      <w:r w:rsidR="00155E60">
        <w:rPr>
          <w:color w:val="222222"/>
          <w:sz w:val="26"/>
          <w:szCs w:val="42"/>
        </w:rPr>
        <w:t xml:space="preserve"> </w:t>
      </w:r>
      <w:r w:rsidR="00155E60" w:rsidRPr="00442890">
        <w:rPr>
          <w:color w:val="222222"/>
          <w:sz w:val="26"/>
          <w:szCs w:val="42"/>
        </w:rPr>
        <w:t>Projets d’Equipements</w:t>
      </w:r>
      <w:r w:rsidR="00155E60">
        <w:rPr>
          <w:color w:val="222222"/>
          <w:sz w:val="26"/>
          <w:szCs w:val="42"/>
        </w:rPr>
        <w:t xml:space="preserve"> </w:t>
      </w:r>
      <w:r w:rsidR="00155E60" w:rsidRPr="00442890">
        <w:rPr>
          <w:color w:val="222222"/>
          <w:sz w:val="26"/>
          <w:szCs w:val="42"/>
        </w:rPr>
        <w:t>et de</w:t>
      </w:r>
      <w:r w:rsidR="00155E60">
        <w:rPr>
          <w:color w:val="222222"/>
          <w:sz w:val="26"/>
          <w:szCs w:val="42"/>
        </w:rPr>
        <w:t xml:space="preserve"> </w:t>
      </w:r>
      <w:r w:rsidR="00155E60" w:rsidRPr="00442890">
        <w:rPr>
          <w:color w:val="222222"/>
          <w:sz w:val="26"/>
          <w:szCs w:val="42"/>
        </w:rPr>
        <w:t>Conception-Construction</w:t>
      </w:r>
      <w:r w:rsidR="00E45796">
        <w:rPr>
          <w:color w:val="222222"/>
          <w:sz w:val="26"/>
          <w:szCs w:val="42"/>
        </w:rPr>
        <w:t xml:space="preserve"> » </w:t>
      </w:r>
      <w:r w:rsidRPr="004A6A07">
        <w:rPr>
          <w:color w:val="222222"/>
          <w:sz w:val="26"/>
          <w:szCs w:val="42"/>
        </w:rPr>
        <w:t>doit être obtenu auprès de la FIDIC.</w:t>
      </w:r>
    </w:p>
    <w:p w14:paraId="32DCAA7D" w14:textId="77777777" w:rsidR="001758B5" w:rsidRDefault="001758B5"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DB2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46"/>
          <w:footnotePr>
            <w:numRestart w:val="eachSect"/>
          </w:footnotePr>
          <w:pgSz w:w="12240" w:h="15840"/>
          <w:pgMar w:top="1440" w:right="1800" w:bottom="1152" w:left="1800" w:header="720" w:footer="720" w:gutter="0"/>
          <w:cols w:space="720"/>
        </w:sectPr>
      </w:pPr>
      <w:bookmarkStart w:id="549" w:name="_Toc440701980"/>
      <w:bookmarkStart w:id="550" w:name="_Toc467977936"/>
    </w:p>
    <w:p w14:paraId="5675455C" w14:textId="423DD949" w:rsidR="005C5FFF" w:rsidRPr="000C1F9C" w:rsidRDefault="00002C5F" w:rsidP="000C1F9C">
      <w:pPr>
        <w:pStyle w:val="Style13"/>
      </w:pPr>
      <w:bookmarkStart w:id="551" w:name="_Toc138920213"/>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C</w:t>
      </w:r>
      <w:r w:rsidR="005B6529" w:rsidRPr="0006280C">
        <w:t xml:space="preserve">ahier des Clauses administratives </w:t>
      </w:r>
      <w:r w:rsidRPr="000C1F9C">
        <w:t>P</w:t>
      </w:r>
      <w:r w:rsidR="005C5FFF" w:rsidRPr="000C1F9C">
        <w:t>articulières</w:t>
      </w:r>
      <w:bookmarkEnd w:id="549"/>
      <w:bookmarkEnd w:id="550"/>
      <w:r w:rsidRPr="000C1F9C">
        <w:t xml:space="preserve"> (C</w:t>
      </w:r>
      <w:r w:rsidR="005B6529">
        <w:t>CA</w:t>
      </w:r>
      <w:r w:rsidRPr="000C1F9C">
        <w:t>P)</w:t>
      </w:r>
      <w:bookmarkEnd w:id="551"/>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50"/>
      </w:tblGrid>
      <w:tr w:rsidR="00002C5F" w:rsidRPr="00B4328A" w14:paraId="4F387B0F" w14:textId="77777777" w:rsidTr="000C1F9C">
        <w:trPr>
          <w:jc w:val="center"/>
        </w:trPr>
        <w:tc>
          <w:tcPr>
            <w:tcW w:w="9922" w:type="dxa"/>
          </w:tcPr>
          <w:p w14:paraId="59A3D861" w14:textId="6BF97085" w:rsidR="00391C59" w:rsidRDefault="00002C5F" w:rsidP="00391C59">
            <w:pPr>
              <w:pStyle w:val="Heading2"/>
              <w:spacing w:before="120" w:after="120"/>
              <w:rPr>
                <w:b w:val="0"/>
                <w:bCs/>
                <w:szCs w:val="24"/>
              </w:rPr>
            </w:pPr>
            <w:bookmarkStart w:id="552" w:name="_Toc485033059"/>
            <w:bookmarkStart w:id="553" w:name="_Toc485033397"/>
            <w:bookmarkStart w:id="554" w:name="_Toc33048285"/>
            <w:r w:rsidRPr="00B4328A">
              <w:rPr>
                <w:b w:val="0"/>
                <w:bCs/>
              </w:rPr>
              <w:t>Le C</w:t>
            </w:r>
            <w:r w:rsidR="005B6529">
              <w:rPr>
                <w:b w:val="0"/>
                <w:bCs/>
              </w:rPr>
              <w:t>CA</w:t>
            </w:r>
            <w:r w:rsidRPr="00B4328A">
              <w:rPr>
                <w:b w:val="0"/>
                <w:bCs/>
              </w:rPr>
              <w:t xml:space="preserve">P complète le </w:t>
            </w:r>
            <w:r w:rsidR="00CD2548" w:rsidRPr="00B4328A">
              <w:rPr>
                <w:b w:val="0"/>
                <w:bCs/>
              </w:rPr>
              <w:t>C</w:t>
            </w:r>
            <w:r w:rsidR="005B6529">
              <w:rPr>
                <w:b w:val="0"/>
                <w:bCs/>
              </w:rPr>
              <w:t>CA</w:t>
            </w:r>
            <w:r w:rsidR="00CD2548" w:rsidRPr="00B4328A">
              <w:rPr>
                <w:b w:val="0"/>
                <w:bCs/>
              </w:rPr>
              <w:t>G (Section VIII).</w:t>
            </w:r>
            <w:r w:rsidR="00572592" w:rsidRPr="00B4328A">
              <w:rPr>
                <w:b w:val="0"/>
                <w:bCs/>
              </w:rPr>
              <w:t xml:space="preserve"> </w:t>
            </w:r>
            <w:r w:rsidR="00CD2548" w:rsidRPr="00B4328A">
              <w:rPr>
                <w:b w:val="0"/>
                <w:bCs/>
                <w:szCs w:val="24"/>
              </w:rPr>
              <w:t>Lorsqu’il y a contradiction, le C</w:t>
            </w:r>
            <w:r w:rsidR="005B6529">
              <w:rPr>
                <w:b w:val="0"/>
                <w:bCs/>
                <w:szCs w:val="24"/>
              </w:rPr>
              <w:t>CA</w:t>
            </w:r>
            <w:r w:rsidR="00CD2548" w:rsidRPr="00B4328A">
              <w:rPr>
                <w:b w:val="0"/>
                <w:bCs/>
                <w:szCs w:val="24"/>
              </w:rPr>
              <w:t>P préva</w:t>
            </w:r>
            <w:r w:rsidR="005B6529">
              <w:rPr>
                <w:b w:val="0"/>
                <w:bCs/>
                <w:szCs w:val="24"/>
              </w:rPr>
              <w:t xml:space="preserve">ut sur le </w:t>
            </w:r>
            <w:r w:rsidR="00CD2548" w:rsidRPr="00B4328A">
              <w:rPr>
                <w:b w:val="0"/>
                <w:bCs/>
                <w:szCs w:val="24"/>
              </w:rPr>
              <w:t xml:space="preserve"> C</w:t>
            </w:r>
            <w:r w:rsidR="005B6529">
              <w:rPr>
                <w:b w:val="0"/>
                <w:bCs/>
                <w:szCs w:val="24"/>
              </w:rPr>
              <w:t>CA</w:t>
            </w:r>
            <w:r w:rsidR="00CD2548" w:rsidRPr="00B4328A">
              <w:rPr>
                <w:b w:val="0"/>
                <w:bCs/>
                <w:szCs w:val="24"/>
              </w:rPr>
              <w:t>G.</w:t>
            </w:r>
            <w:bookmarkEnd w:id="552"/>
            <w:bookmarkEnd w:id="553"/>
            <w:bookmarkEnd w:id="554"/>
            <w:r w:rsidR="00572592" w:rsidRPr="00B4328A">
              <w:rPr>
                <w:b w:val="0"/>
                <w:bCs/>
                <w:szCs w:val="24"/>
              </w:rPr>
              <w:t xml:space="preserve"> </w:t>
            </w:r>
          </w:p>
          <w:p w14:paraId="089174BF" w14:textId="72453FE8" w:rsidR="00002C5F" w:rsidRPr="00B4328A" w:rsidRDefault="00002C5F" w:rsidP="00232CCE">
            <w:pPr>
              <w:pStyle w:val="Heading2"/>
              <w:spacing w:before="120" w:after="120"/>
              <w:rPr>
                <w:b w:val="0"/>
                <w:bCs/>
              </w:rPr>
            </w:pPr>
          </w:p>
        </w:tc>
      </w:tr>
    </w:tbl>
    <w:p w14:paraId="11CCC7BD" w14:textId="77777777" w:rsidR="00EA3E46" w:rsidRDefault="00EA3E46" w:rsidP="00A92626">
      <w:pPr>
        <w:pStyle w:val="Heading2"/>
        <w:spacing w:before="120" w:after="120"/>
        <w:jc w:val="center"/>
        <w:sectPr w:rsidR="00EA3E46" w:rsidSect="00A92626">
          <w:headerReference w:type="default" r:id="rId47"/>
          <w:footnotePr>
            <w:numRestart w:val="eachSect"/>
          </w:footnotePr>
          <w:pgSz w:w="12240" w:h="15840"/>
          <w:pgMar w:top="1440" w:right="1440" w:bottom="1151" w:left="1440" w:header="720" w:footer="720" w:gutter="0"/>
          <w:cols w:space="720"/>
        </w:sectPr>
      </w:pPr>
    </w:p>
    <w:p w14:paraId="58353345" w14:textId="74A13E01"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555" w:name="_Toc485033398"/>
      <w:bookmarkStart w:id="556" w:name="_Toc33048287"/>
      <w:r w:rsidRPr="00B4328A">
        <w:rPr>
          <w:rFonts w:ascii="Times New Roman Bold" w:eastAsiaTheme="majorEastAsia" w:hAnsi="Times New Roman Bold" w:cstheme="majorBidi"/>
          <w:smallCaps/>
          <w:noProof/>
          <w:kern w:val="0"/>
          <w:sz w:val="36"/>
          <w:lang w:eastAsia="en-US"/>
        </w:rPr>
        <w:t>C</w:t>
      </w:r>
      <w:bookmarkEnd w:id="555"/>
      <w:bookmarkEnd w:id="556"/>
      <w:r w:rsidR="00D168D4">
        <w:rPr>
          <w:rFonts w:ascii="Times New Roman Bold" w:eastAsiaTheme="majorEastAsia" w:hAnsi="Times New Roman Bold" w:cstheme="majorBidi"/>
          <w:smallCaps/>
          <w:noProof/>
          <w:kern w:val="0"/>
          <w:sz w:val="36"/>
          <w:lang w:eastAsia="en-US"/>
        </w:rPr>
        <w:t>CAP</w:t>
      </w:r>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557"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557"/>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375"/>
        <w:gridCol w:w="1065"/>
        <w:gridCol w:w="3960"/>
      </w:tblGrid>
      <w:tr w:rsidR="001758B5" w:rsidRPr="003530F7" w14:paraId="762BDC46" w14:textId="77777777" w:rsidTr="00E458F6">
        <w:trPr>
          <w:tblHeader/>
          <w:jc w:val="center"/>
        </w:trPr>
        <w:tc>
          <w:tcPr>
            <w:tcW w:w="2568" w:type="pct"/>
            <w:gridSpan w:val="2"/>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515" w:type="pct"/>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1916"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2F7E66" w:rsidRPr="003530F7" w14:paraId="61E9DE8D" w14:textId="77777777" w:rsidTr="00E458F6">
        <w:trPr>
          <w:jc w:val="center"/>
        </w:trPr>
        <w:tc>
          <w:tcPr>
            <w:tcW w:w="2568" w:type="pct"/>
            <w:gridSpan w:val="2"/>
            <w:shd w:val="clear" w:color="auto" w:fill="auto"/>
            <w:tcMar>
              <w:top w:w="57" w:type="dxa"/>
              <w:left w:w="57" w:type="dxa"/>
              <w:bottom w:w="57" w:type="dxa"/>
              <w:right w:w="57" w:type="dxa"/>
            </w:tcMar>
          </w:tcPr>
          <w:p w14:paraId="19E61B13" w14:textId="7730341F" w:rsidR="002F7E66" w:rsidRPr="001758B5" w:rsidRDefault="002F7E66" w:rsidP="001758B5">
            <w:pPr>
              <w:rPr>
                <w:sz w:val="24"/>
                <w:szCs w:val="24"/>
                <w:lang w:val="fr"/>
              </w:rPr>
            </w:pPr>
            <w:r>
              <w:rPr>
                <w:sz w:val="24"/>
                <w:szCs w:val="24"/>
                <w:lang w:val="fr"/>
              </w:rPr>
              <w:t>Date de Référence</w:t>
            </w:r>
          </w:p>
        </w:tc>
        <w:tc>
          <w:tcPr>
            <w:tcW w:w="515" w:type="pct"/>
            <w:tcMar>
              <w:top w:w="57" w:type="dxa"/>
              <w:left w:w="57" w:type="dxa"/>
              <w:bottom w:w="57" w:type="dxa"/>
              <w:right w:w="57" w:type="dxa"/>
            </w:tcMar>
          </w:tcPr>
          <w:p w14:paraId="2BA95E74" w14:textId="06219CE5" w:rsidR="002F7E66" w:rsidRPr="001758B5" w:rsidRDefault="002F7E66" w:rsidP="001758B5">
            <w:pPr>
              <w:rPr>
                <w:sz w:val="24"/>
                <w:szCs w:val="24"/>
                <w:lang w:val="fr"/>
              </w:rPr>
            </w:pPr>
            <w:r>
              <w:rPr>
                <w:sz w:val="24"/>
                <w:szCs w:val="24"/>
                <w:lang w:val="fr"/>
              </w:rPr>
              <w:t xml:space="preserve">1.1.4 </w:t>
            </w:r>
          </w:p>
        </w:tc>
        <w:tc>
          <w:tcPr>
            <w:tcW w:w="1916" w:type="pct"/>
            <w:shd w:val="clear" w:color="auto" w:fill="auto"/>
            <w:tcMar>
              <w:top w:w="57" w:type="dxa"/>
              <w:left w:w="57" w:type="dxa"/>
              <w:bottom w:w="57" w:type="dxa"/>
              <w:right w:w="57" w:type="dxa"/>
            </w:tcMar>
          </w:tcPr>
          <w:p w14:paraId="1B99449C" w14:textId="08739A7E" w:rsidR="002F7E66" w:rsidRPr="001758B5" w:rsidRDefault="00DA50D0" w:rsidP="0006280C">
            <w:pPr>
              <w:jc w:val="both"/>
              <w:rPr>
                <w:sz w:val="24"/>
                <w:szCs w:val="24"/>
                <w:lang w:val="fr"/>
              </w:rPr>
            </w:pPr>
            <w:r>
              <w:rPr>
                <w:sz w:val="24"/>
                <w:szCs w:val="24"/>
                <w:lang w:val="fr"/>
              </w:rPr>
              <w:t xml:space="preserve">_______ </w:t>
            </w:r>
            <w:r w:rsidRPr="00CE3B49">
              <w:rPr>
                <w:i/>
                <w:iCs/>
                <w:sz w:val="24"/>
                <w:szCs w:val="24"/>
                <w:lang w:val="fr"/>
              </w:rPr>
              <w:t xml:space="preserve">[si le Maître d’Ouvrage </w:t>
            </w:r>
            <w:r w:rsidR="00CE3B49">
              <w:rPr>
                <w:i/>
                <w:iCs/>
                <w:sz w:val="24"/>
                <w:szCs w:val="24"/>
                <w:lang w:val="fr"/>
              </w:rPr>
              <w:t>fournit</w:t>
            </w:r>
            <w:r w:rsidRPr="00CE3B49">
              <w:rPr>
                <w:i/>
                <w:iCs/>
                <w:sz w:val="24"/>
                <w:szCs w:val="24"/>
                <w:lang w:val="fr"/>
              </w:rPr>
              <w:t xml:space="preserve"> aux Proposants des données/informations 28 jours ou moins avant la dernière date limite de dépôt des Propositions, le Maître d’Ouvrage devrait </w:t>
            </w:r>
            <w:r w:rsidR="00932F44">
              <w:rPr>
                <w:i/>
                <w:iCs/>
                <w:sz w:val="24"/>
                <w:szCs w:val="24"/>
                <w:lang w:val="fr"/>
              </w:rPr>
              <w:t>envisag</w:t>
            </w:r>
            <w:r w:rsidRPr="00CE3B49">
              <w:rPr>
                <w:i/>
                <w:iCs/>
                <w:sz w:val="24"/>
                <w:szCs w:val="24"/>
                <w:lang w:val="fr"/>
              </w:rPr>
              <w:t>er de réviser cette date.]</w:t>
            </w:r>
          </w:p>
        </w:tc>
      </w:tr>
      <w:tr w:rsidR="001758B5" w:rsidRPr="003530F7" w14:paraId="4F8A2EC1" w14:textId="77777777" w:rsidTr="00E458F6">
        <w:trPr>
          <w:jc w:val="center"/>
        </w:trPr>
        <w:tc>
          <w:tcPr>
            <w:tcW w:w="2568" w:type="pct"/>
            <w:gridSpan w:val="2"/>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515" w:type="pct"/>
            <w:tcMar>
              <w:top w:w="57" w:type="dxa"/>
              <w:left w:w="57" w:type="dxa"/>
              <w:bottom w:w="57" w:type="dxa"/>
              <w:right w:w="57" w:type="dxa"/>
            </w:tcMar>
          </w:tcPr>
          <w:p w14:paraId="3DEED3F9" w14:textId="73A50B3E" w:rsidR="001758B5" w:rsidRPr="001758B5" w:rsidRDefault="001758B5" w:rsidP="001758B5">
            <w:pPr>
              <w:rPr>
                <w:sz w:val="24"/>
                <w:szCs w:val="24"/>
              </w:rPr>
            </w:pPr>
            <w:r w:rsidRPr="001758B5">
              <w:rPr>
                <w:sz w:val="24"/>
                <w:szCs w:val="24"/>
                <w:lang w:val="fr"/>
              </w:rPr>
              <w:t>1.1.2</w:t>
            </w:r>
            <w:r w:rsidR="00A462D3">
              <w:rPr>
                <w:sz w:val="24"/>
                <w:szCs w:val="24"/>
                <w:lang w:val="fr"/>
              </w:rPr>
              <w:t>0</w:t>
            </w:r>
          </w:p>
        </w:tc>
        <w:tc>
          <w:tcPr>
            <w:tcW w:w="1916"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B47BB4" w:rsidRPr="00934571" w14:paraId="58991650" w14:textId="77777777" w:rsidTr="00E458F6">
        <w:trPr>
          <w:jc w:val="center"/>
        </w:trPr>
        <w:tc>
          <w:tcPr>
            <w:tcW w:w="2568" w:type="pct"/>
            <w:gridSpan w:val="2"/>
            <w:shd w:val="clear" w:color="auto" w:fill="auto"/>
            <w:tcMar>
              <w:top w:w="57" w:type="dxa"/>
              <w:left w:w="57" w:type="dxa"/>
              <w:bottom w:w="57" w:type="dxa"/>
              <w:right w:w="57" w:type="dxa"/>
            </w:tcMar>
          </w:tcPr>
          <w:p w14:paraId="0330730A" w14:textId="1AFDB477" w:rsidR="00B47BB4" w:rsidRPr="001758B5" w:rsidRDefault="00B47BB4" w:rsidP="00B47BB4">
            <w:pPr>
              <w:rPr>
                <w:sz w:val="24"/>
                <w:szCs w:val="24"/>
              </w:rPr>
            </w:pPr>
            <w:r>
              <w:rPr>
                <w:sz w:val="24"/>
                <w:szCs w:val="24"/>
                <w:lang w:val="fr"/>
              </w:rPr>
              <w:t>Période de Notification des Malfaçons</w:t>
            </w:r>
          </w:p>
        </w:tc>
        <w:tc>
          <w:tcPr>
            <w:tcW w:w="515" w:type="pct"/>
            <w:tcMar>
              <w:top w:w="57" w:type="dxa"/>
              <w:left w:w="57" w:type="dxa"/>
              <w:bottom w:w="57" w:type="dxa"/>
              <w:right w:w="57" w:type="dxa"/>
            </w:tcMar>
          </w:tcPr>
          <w:p w14:paraId="74BA00B3" w14:textId="1200F4A7" w:rsidR="00B47BB4" w:rsidRPr="001758B5" w:rsidRDefault="00B47BB4" w:rsidP="00B47BB4">
            <w:pPr>
              <w:rPr>
                <w:sz w:val="24"/>
                <w:szCs w:val="24"/>
              </w:rPr>
            </w:pPr>
            <w:r>
              <w:rPr>
                <w:sz w:val="24"/>
                <w:szCs w:val="24"/>
                <w:lang w:val="fr"/>
              </w:rPr>
              <w:t>1.1.27</w:t>
            </w:r>
          </w:p>
        </w:tc>
        <w:tc>
          <w:tcPr>
            <w:tcW w:w="1916" w:type="pct"/>
            <w:shd w:val="clear" w:color="auto" w:fill="auto"/>
            <w:tcMar>
              <w:top w:w="57" w:type="dxa"/>
              <w:left w:w="57" w:type="dxa"/>
              <w:bottom w:w="57" w:type="dxa"/>
              <w:right w:w="57" w:type="dxa"/>
            </w:tcMar>
          </w:tcPr>
          <w:p w14:paraId="1EB9CA78" w14:textId="49B65FB8" w:rsidR="00B47BB4" w:rsidRPr="001758B5" w:rsidRDefault="00B47BB4" w:rsidP="00B47BB4">
            <w:pPr>
              <w:rPr>
                <w:i/>
                <w:sz w:val="24"/>
                <w:szCs w:val="24"/>
              </w:rPr>
            </w:pPr>
            <w:r>
              <w:rPr>
                <w:sz w:val="24"/>
                <w:szCs w:val="24"/>
              </w:rPr>
              <w:t>365 jours (une année)</w:t>
            </w:r>
          </w:p>
        </w:tc>
      </w:tr>
      <w:tr w:rsidR="00182B89" w:rsidRPr="003530F7" w14:paraId="367DA52C" w14:textId="77777777" w:rsidTr="00E458F6">
        <w:trPr>
          <w:jc w:val="center"/>
        </w:trPr>
        <w:tc>
          <w:tcPr>
            <w:tcW w:w="2568" w:type="pct"/>
            <w:gridSpan w:val="2"/>
            <w:shd w:val="clear" w:color="auto" w:fill="auto"/>
            <w:tcMar>
              <w:top w:w="57" w:type="dxa"/>
              <w:left w:w="57" w:type="dxa"/>
              <w:bottom w:w="57" w:type="dxa"/>
              <w:right w:w="57" w:type="dxa"/>
            </w:tcMar>
          </w:tcPr>
          <w:p w14:paraId="7AC5FDCE" w14:textId="41D4C97A" w:rsidR="00182B89" w:rsidRPr="001758B5" w:rsidRDefault="00182B89" w:rsidP="00182B89">
            <w:pPr>
              <w:rPr>
                <w:sz w:val="24"/>
                <w:szCs w:val="24"/>
                <w:lang w:val="fr"/>
              </w:rPr>
            </w:pPr>
            <w:r w:rsidRPr="001758B5">
              <w:rPr>
                <w:sz w:val="24"/>
                <w:szCs w:val="24"/>
                <w:lang w:val="fr"/>
              </w:rPr>
              <w:t>Nom et adresse d</w:t>
            </w:r>
            <w:r>
              <w:rPr>
                <w:sz w:val="24"/>
                <w:szCs w:val="24"/>
                <w:lang w:val="fr"/>
              </w:rPr>
              <w:t>u Maître d’Ouvrage</w:t>
            </w:r>
            <w:r w:rsidRPr="001758B5">
              <w:rPr>
                <w:sz w:val="24"/>
                <w:szCs w:val="24"/>
                <w:lang w:val="fr"/>
              </w:rPr>
              <w:t xml:space="preserve"> :</w:t>
            </w:r>
          </w:p>
        </w:tc>
        <w:tc>
          <w:tcPr>
            <w:tcW w:w="515" w:type="pct"/>
            <w:tcMar>
              <w:top w:w="57" w:type="dxa"/>
              <w:left w:w="57" w:type="dxa"/>
              <w:bottom w:w="57" w:type="dxa"/>
              <w:right w:w="57" w:type="dxa"/>
            </w:tcMar>
          </w:tcPr>
          <w:p w14:paraId="18A6BA08" w14:textId="1B4220A5" w:rsidR="00182B89" w:rsidRPr="001758B5" w:rsidRDefault="00182B89" w:rsidP="00182B89">
            <w:pPr>
              <w:rPr>
                <w:sz w:val="24"/>
                <w:szCs w:val="24"/>
                <w:lang w:val="fr"/>
              </w:rPr>
            </w:pPr>
            <w:r w:rsidRPr="001758B5">
              <w:rPr>
                <w:sz w:val="24"/>
                <w:szCs w:val="24"/>
                <w:lang w:val="fr"/>
              </w:rPr>
              <w:t>1.1.3</w:t>
            </w:r>
            <w:r>
              <w:rPr>
                <w:sz w:val="24"/>
                <w:szCs w:val="24"/>
                <w:lang w:val="fr"/>
              </w:rPr>
              <w:t>0</w:t>
            </w:r>
          </w:p>
        </w:tc>
        <w:tc>
          <w:tcPr>
            <w:tcW w:w="1916" w:type="pct"/>
            <w:shd w:val="clear" w:color="auto" w:fill="auto"/>
            <w:tcMar>
              <w:top w:w="57" w:type="dxa"/>
              <w:left w:w="57" w:type="dxa"/>
              <w:bottom w:w="57" w:type="dxa"/>
              <w:right w:w="57" w:type="dxa"/>
            </w:tcMar>
          </w:tcPr>
          <w:p w14:paraId="4F3B717D" w14:textId="77777777" w:rsidR="00182B89" w:rsidRPr="001758B5" w:rsidRDefault="00182B89" w:rsidP="00182B89">
            <w:pPr>
              <w:rPr>
                <w:sz w:val="24"/>
                <w:szCs w:val="24"/>
              </w:rPr>
            </w:pPr>
          </w:p>
        </w:tc>
      </w:tr>
      <w:tr w:rsidR="00182B89" w:rsidRPr="003530F7" w14:paraId="16AAD6CC" w14:textId="77777777" w:rsidTr="00E458F6">
        <w:trPr>
          <w:jc w:val="center"/>
        </w:trPr>
        <w:tc>
          <w:tcPr>
            <w:tcW w:w="2568" w:type="pct"/>
            <w:gridSpan w:val="2"/>
            <w:shd w:val="clear" w:color="auto" w:fill="auto"/>
            <w:tcMar>
              <w:top w:w="57" w:type="dxa"/>
              <w:left w:w="57" w:type="dxa"/>
              <w:bottom w:w="57" w:type="dxa"/>
              <w:right w:w="57" w:type="dxa"/>
            </w:tcMar>
          </w:tcPr>
          <w:p w14:paraId="43CC4632" w14:textId="77E0188D" w:rsidR="00182B89" w:rsidRPr="001758B5" w:rsidRDefault="00182B89" w:rsidP="00182B89">
            <w:pPr>
              <w:rPr>
                <w:sz w:val="24"/>
                <w:szCs w:val="24"/>
              </w:rPr>
            </w:pPr>
            <w:r w:rsidRPr="001758B5">
              <w:rPr>
                <w:sz w:val="24"/>
                <w:szCs w:val="24"/>
                <w:lang w:val="fr"/>
              </w:rPr>
              <w:t>Nom et adresse d</w:t>
            </w:r>
            <w:r>
              <w:rPr>
                <w:sz w:val="24"/>
                <w:szCs w:val="24"/>
                <w:lang w:val="fr"/>
              </w:rPr>
              <w:t>u Maître d’Œuvre</w:t>
            </w:r>
            <w:r w:rsidRPr="001758B5">
              <w:rPr>
                <w:sz w:val="24"/>
                <w:szCs w:val="24"/>
                <w:lang w:val="fr"/>
              </w:rPr>
              <w:t xml:space="preserve"> :</w:t>
            </w:r>
          </w:p>
        </w:tc>
        <w:tc>
          <w:tcPr>
            <w:tcW w:w="515" w:type="pct"/>
            <w:tcMar>
              <w:top w:w="57" w:type="dxa"/>
              <w:left w:w="57" w:type="dxa"/>
              <w:bottom w:w="57" w:type="dxa"/>
              <w:right w:w="57" w:type="dxa"/>
            </w:tcMar>
          </w:tcPr>
          <w:p w14:paraId="0EADBDB0" w14:textId="6B1AC677" w:rsidR="00182B89" w:rsidRPr="001758B5" w:rsidRDefault="00182B89" w:rsidP="00182B89">
            <w:pPr>
              <w:rPr>
                <w:sz w:val="24"/>
                <w:szCs w:val="24"/>
              </w:rPr>
            </w:pPr>
            <w:r w:rsidRPr="001758B5">
              <w:rPr>
                <w:sz w:val="24"/>
                <w:szCs w:val="24"/>
                <w:lang w:val="fr"/>
              </w:rPr>
              <w:t>1.1.3</w:t>
            </w:r>
            <w:r>
              <w:rPr>
                <w:sz w:val="24"/>
                <w:szCs w:val="24"/>
                <w:lang w:val="fr"/>
              </w:rPr>
              <w:t>5</w:t>
            </w:r>
          </w:p>
        </w:tc>
        <w:tc>
          <w:tcPr>
            <w:tcW w:w="1916" w:type="pct"/>
            <w:shd w:val="clear" w:color="auto" w:fill="auto"/>
            <w:tcMar>
              <w:top w:w="57" w:type="dxa"/>
              <w:left w:w="57" w:type="dxa"/>
              <w:bottom w:w="57" w:type="dxa"/>
              <w:right w:w="57" w:type="dxa"/>
            </w:tcMar>
          </w:tcPr>
          <w:p w14:paraId="3A52D464" w14:textId="77777777" w:rsidR="00182B89" w:rsidRPr="001758B5" w:rsidRDefault="00182B89" w:rsidP="00182B89">
            <w:pPr>
              <w:rPr>
                <w:sz w:val="24"/>
                <w:szCs w:val="24"/>
              </w:rPr>
            </w:pPr>
          </w:p>
        </w:tc>
      </w:tr>
      <w:tr w:rsidR="001758B5" w:rsidRPr="003530F7" w14:paraId="1831DD47" w14:textId="77777777" w:rsidTr="00E458F6">
        <w:trPr>
          <w:jc w:val="center"/>
        </w:trPr>
        <w:tc>
          <w:tcPr>
            <w:tcW w:w="2568" w:type="pct"/>
            <w:gridSpan w:val="2"/>
            <w:shd w:val="clear" w:color="auto" w:fill="auto"/>
            <w:tcMar>
              <w:top w:w="57" w:type="dxa"/>
              <w:left w:w="57" w:type="dxa"/>
              <w:bottom w:w="57" w:type="dxa"/>
              <w:right w:w="57" w:type="dxa"/>
            </w:tcMar>
          </w:tcPr>
          <w:p w14:paraId="32FF1B1D" w14:textId="1478681B" w:rsidR="001758B5" w:rsidRPr="001758B5" w:rsidRDefault="001758B5" w:rsidP="001758B5">
            <w:pPr>
              <w:rPr>
                <w:sz w:val="24"/>
                <w:szCs w:val="24"/>
              </w:rPr>
            </w:pPr>
            <w:r w:rsidRPr="001758B5">
              <w:rPr>
                <w:sz w:val="24"/>
                <w:szCs w:val="24"/>
                <w:lang w:val="fr"/>
              </w:rPr>
              <w:t xml:space="preserve">Parties des </w:t>
            </w:r>
            <w:r w:rsidR="008846BD">
              <w:rPr>
                <w:sz w:val="24"/>
                <w:szCs w:val="24"/>
                <w:lang w:val="fr"/>
              </w:rPr>
              <w:t>Ouvrages qui sont désigné</w:t>
            </w:r>
            <w:r w:rsidR="00163882">
              <w:rPr>
                <w:sz w:val="24"/>
                <w:szCs w:val="24"/>
                <w:lang w:val="fr"/>
              </w:rPr>
              <w:t>e</w:t>
            </w:r>
            <w:r w:rsidR="008846BD">
              <w:rPr>
                <w:sz w:val="24"/>
                <w:szCs w:val="24"/>
                <w:lang w:val="fr"/>
              </w:rPr>
              <w:t xml:space="preserve">s comme </w:t>
            </w:r>
            <w:r>
              <w:rPr>
                <w:sz w:val="24"/>
                <w:szCs w:val="24"/>
                <w:lang w:val="fr"/>
              </w:rPr>
              <w:t xml:space="preserve">une Section </w:t>
            </w:r>
            <w:r w:rsidR="003C4E10">
              <w:rPr>
                <w:sz w:val="24"/>
                <w:szCs w:val="24"/>
                <w:lang w:val="fr"/>
              </w:rPr>
              <w:t xml:space="preserve">ou </w:t>
            </w:r>
            <w:r w:rsidR="00EF389B">
              <w:rPr>
                <w:sz w:val="24"/>
                <w:szCs w:val="24"/>
                <w:lang w:val="fr"/>
              </w:rPr>
              <w:t xml:space="preserve">Tranche </w:t>
            </w:r>
            <w:r>
              <w:rPr>
                <w:sz w:val="24"/>
                <w:szCs w:val="24"/>
                <w:lang w:val="fr"/>
              </w:rPr>
              <w:t xml:space="preserve">aux fins du </w:t>
            </w:r>
            <w:r w:rsidR="00EF389B">
              <w:rPr>
                <w:sz w:val="24"/>
                <w:szCs w:val="24"/>
                <w:lang w:val="fr"/>
              </w:rPr>
              <w:t>M</w:t>
            </w:r>
            <w:r>
              <w:rPr>
                <w:sz w:val="24"/>
                <w:szCs w:val="24"/>
                <w:lang w:val="fr"/>
              </w:rPr>
              <w:t>arché</w:t>
            </w:r>
            <w:r w:rsidRPr="001758B5">
              <w:rPr>
                <w:sz w:val="24"/>
                <w:szCs w:val="24"/>
                <w:lang w:val="fr"/>
              </w:rPr>
              <w:t>:</w:t>
            </w:r>
          </w:p>
        </w:tc>
        <w:tc>
          <w:tcPr>
            <w:tcW w:w="515" w:type="pct"/>
            <w:tcMar>
              <w:top w:w="57" w:type="dxa"/>
              <w:left w:w="57" w:type="dxa"/>
              <w:bottom w:w="57" w:type="dxa"/>
              <w:right w:w="57" w:type="dxa"/>
            </w:tcMar>
          </w:tcPr>
          <w:p w14:paraId="7FBFFA8D" w14:textId="7D3CBD23" w:rsidR="001758B5" w:rsidRPr="001758B5" w:rsidRDefault="001758B5" w:rsidP="001758B5">
            <w:pPr>
              <w:rPr>
                <w:sz w:val="24"/>
                <w:szCs w:val="24"/>
              </w:rPr>
            </w:pPr>
            <w:r w:rsidRPr="001758B5">
              <w:rPr>
                <w:sz w:val="24"/>
                <w:szCs w:val="24"/>
                <w:lang w:val="fr"/>
              </w:rPr>
              <w:t>1.1.7</w:t>
            </w:r>
            <w:r w:rsidR="00182B89">
              <w:rPr>
                <w:sz w:val="24"/>
                <w:szCs w:val="24"/>
                <w:lang w:val="fr"/>
              </w:rPr>
              <w:t>6</w:t>
            </w:r>
          </w:p>
        </w:tc>
        <w:tc>
          <w:tcPr>
            <w:tcW w:w="1916" w:type="pct"/>
            <w:shd w:val="clear" w:color="auto" w:fill="auto"/>
            <w:tcMar>
              <w:top w:w="57" w:type="dxa"/>
              <w:left w:w="57" w:type="dxa"/>
              <w:bottom w:w="57" w:type="dxa"/>
              <w:right w:w="57" w:type="dxa"/>
            </w:tcMar>
          </w:tcPr>
          <w:p w14:paraId="02FBFD52" w14:textId="17DCE059" w:rsidR="001758B5" w:rsidRPr="001758B5" w:rsidRDefault="000A30B2"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s, re référer au Tableau </w:t>
            </w:r>
            <w:r w:rsidR="00F0572F">
              <w:rPr>
                <w:i/>
                <w:iCs/>
                <w:sz w:val="24"/>
                <w:szCs w:val="24"/>
              </w:rPr>
              <w:t>Récapitulatif</w:t>
            </w:r>
            <w:r w:rsidRPr="00C2255A">
              <w:rPr>
                <w:i/>
                <w:iCs/>
                <w:sz w:val="24"/>
                <w:szCs w:val="24"/>
              </w:rPr>
              <w:t xml:space="preserve"> des </w:t>
            </w:r>
            <w:r w:rsidR="000B7BC2">
              <w:rPr>
                <w:i/>
                <w:iCs/>
                <w:sz w:val="24"/>
                <w:szCs w:val="24"/>
              </w:rPr>
              <w:t>Tranche</w:t>
            </w:r>
            <w:r>
              <w:rPr>
                <w:i/>
                <w:iCs/>
                <w:sz w:val="24"/>
                <w:szCs w:val="24"/>
              </w:rPr>
              <w:t xml:space="preserve">s </w:t>
            </w:r>
            <w:r w:rsidRPr="00C2255A">
              <w:rPr>
                <w:i/>
                <w:iCs/>
                <w:sz w:val="24"/>
                <w:szCs w:val="24"/>
              </w:rPr>
              <w:t>ci-dessous</w:t>
            </w:r>
          </w:p>
        </w:tc>
      </w:tr>
      <w:tr w:rsidR="00E84850" w:rsidRPr="003530F7" w14:paraId="5E0E6C76" w14:textId="77777777" w:rsidTr="00E458F6">
        <w:trPr>
          <w:jc w:val="center"/>
        </w:trPr>
        <w:tc>
          <w:tcPr>
            <w:tcW w:w="2568" w:type="pct"/>
            <w:gridSpan w:val="2"/>
            <w:shd w:val="clear" w:color="auto" w:fill="auto"/>
            <w:tcMar>
              <w:top w:w="57" w:type="dxa"/>
              <w:left w:w="57" w:type="dxa"/>
              <w:bottom w:w="57" w:type="dxa"/>
              <w:right w:w="57" w:type="dxa"/>
            </w:tcMar>
          </w:tcPr>
          <w:p w14:paraId="0150D7EF" w14:textId="7E7F33A9" w:rsidR="00E84850" w:rsidRDefault="00E84850" w:rsidP="00E84850">
            <w:pPr>
              <w:rPr>
                <w:sz w:val="24"/>
                <w:szCs w:val="24"/>
                <w:lang w:val="fr"/>
              </w:rPr>
            </w:pPr>
            <w:r>
              <w:rPr>
                <w:sz w:val="24"/>
                <w:szCs w:val="24"/>
              </w:rPr>
              <w:t>Chantier</w:t>
            </w:r>
          </w:p>
        </w:tc>
        <w:tc>
          <w:tcPr>
            <w:tcW w:w="515" w:type="pct"/>
            <w:tcMar>
              <w:top w:w="57" w:type="dxa"/>
              <w:left w:w="57" w:type="dxa"/>
              <w:bottom w:w="57" w:type="dxa"/>
              <w:right w:w="57" w:type="dxa"/>
            </w:tcMar>
          </w:tcPr>
          <w:p w14:paraId="15788AFF" w14:textId="70EDE456" w:rsidR="00E84850" w:rsidRPr="001758B5" w:rsidRDefault="00E84850" w:rsidP="00E84850">
            <w:pPr>
              <w:rPr>
                <w:sz w:val="24"/>
                <w:szCs w:val="24"/>
                <w:lang w:val="fr"/>
              </w:rPr>
            </w:pPr>
            <w:r w:rsidRPr="001758B5">
              <w:rPr>
                <w:sz w:val="24"/>
                <w:szCs w:val="24"/>
                <w:lang w:val="fr"/>
              </w:rPr>
              <w:t>1.1.7</w:t>
            </w:r>
            <w:r>
              <w:rPr>
                <w:sz w:val="24"/>
                <w:szCs w:val="24"/>
                <w:lang w:val="fr"/>
              </w:rPr>
              <w:t>7</w:t>
            </w:r>
          </w:p>
        </w:tc>
        <w:tc>
          <w:tcPr>
            <w:tcW w:w="1916" w:type="pct"/>
            <w:shd w:val="clear" w:color="auto" w:fill="auto"/>
            <w:tcMar>
              <w:top w:w="57" w:type="dxa"/>
              <w:left w:w="57" w:type="dxa"/>
              <w:bottom w:w="57" w:type="dxa"/>
              <w:right w:w="57" w:type="dxa"/>
            </w:tcMar>
          </w:tcPr>
          <w:p w14:paraId="4C7921B1" w14:textId="4FB65AB7" w:rsidR="00E84850" w:rsidRPr="001758B5" w:rsidRDefault="00B767C6" w:rsidP="00E84850">
            <w:pPr>
              <w:rPr>
                <w:sz w:val="24"/>
                <w:szCs w:val="24"/>
                <w:lang w:val="fr"/>
              </w:rPr>
            </w:pPr>
            <w:r w:rsidRPr="00847CDC">
              <w:rPr>
                <w:i/>
                <w:iCs/>
                <w:sz w:val="24"/>
                <w:szCs w:val="24"/>
                <w:lang w:val="fr"/>
              </w:rPr>
              <w:t>[Décrire tout autre endroit faisant partie du Chantier]</w:t>
            </w:r>
          </w:p>
        </w:tc>
      </w:tr>
      <w:tr w:rsidR="001758B5" w:rsidRPr="003530F7" w14:paraId="6242B05E" w14:textId="77777777" w:rsidTr="00E458F6">
        <w:trPr>
          <w:jc w:val="center"/>
        </w:trPr>
        <w:tc>
          <w:tcPr>
            <w:tcW w:w="2568" w:type="pct"/>
            <w:gridSpan w:val="2"/>
            <w:shd w:val="clear" w:color="auto" w:fill="auto"/>
            <w:tcMar>
              <w:top w:w="57" w:type="dxa"/>
              <w:left w:w="57" w:type="dxa"/>
              <w:bottom w:w="57" w:type="dxa"/>
              <w:right w:w="57" w:type="dxa"/>
            </w:tcMar>
          </w:tcPr>
          <w:p w14:paraId="4C029FE5" w14:textId="0111BC09"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515" w:type="pct"/>
            <w:tcMar>
              <w:top w:w="57" w:type="dxa"/>
              <w:left w:w="57" w:type="dxa"/>
              <w:bottom w:w="57" w:type="dxa"/>
              <w:right w:w="57" w:type="dxa"/>
            </w:tcMar>
          </w:tcPr>
          <w:p w14:paraId="1BBD0064" w14:textId="20675B4C" w:rsidR="001758B5" w:rsidRPr="001758B5" w:rsidRDefault="001758B5" w:rsidP="001758B5">
            <w:pPr>
              <w:rPr>
                <w:sz w:val="24"/>
                <w:szCs w:val="24"/>
              </w:rPr>
            </w:pPr>
            <w:r w:rsidRPr="001758B5">
              <w:rPr>
                <w:sz w:val="24"/>
                <w:szCs w:val="24"/>
                <w:lang w:val="fr"/>
              </w:rPr>
              <w:t>1.1.</w:t>
            </w:r>
            <w:r w:rsidR="003D5FB8">
              <w:rPr>
                <w:sz w:val="24"/>
                <w:szCs w:val="24"/>
                <w:lang w:val="fr"/>
              </w:rPr>
              <w:t>86</w:t>
            </w:r>
          </w:p>
        </w:tc>
        <w:tc>
          <w:tcPr>
            <w:tcW w:w="1916" w:type="pct"/>
            <w:shd w:val="clear" w:color="auto" w:fill="auto"/>
            <w:tcMar>
              <w:top w:w="57" w:type="dxa"/>
              <w:left w:w="57" w:type="dxa"/>
              <w:bottom w:w="57" w:type="dxa"/>
              <w:right w:w="57" w:type="dxa"/>
            </w:tcMar>
          </w:tcPr>
          <w:p w14:paraId="0EC8F0EC" w14:textId="77777777" w:rsidR="001758B5" w:rsidRDefault="001758B5" w:rsidP="001758B5">
            <w:pPr>
              <w:rPr>
                <w:sz w:val="24"/>
                <w:szCs w:val="24"/>
                <w:lang w:val="fr"/>
              </w:rPr>
            </w:pPr>
            <w:r w:rsidRPr="001758B5">
              <w:rPr>
                <w:sz w:val="24"/>
                <w:szCs w:val="24"/>
                <w:lang w:val="fr"/>
              </w:rPr>
              <w:t>________ jours</w:t>
            </w:r>
          </w:p>
          <w:p w14:paraId="3CC4BAE5" w14:textId="5ECFA289" w:rsidR="009747B4" w:rsidRPr="001758B5" w:rsidRDefault="009747B4"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 xml:space="preserve">s, re référer au </w:t>
            </w:r>
            <w:r w:rsidR="00F0572F" w:rsidRPr="00C2255A">
              <w:rPr>
                <w:i/>
                <w:iCs/>
                <w:sz w:val="24"/>
                <w:szCs w:val="24"/>
              </w:rPr>
              <w:t>Tableau </w:t>
            </w:r>
            <w:r w:rsidR="00F0572F">
              <w:rPr>
                <w:i/>
                <w:iCs/>
                <w:sz w:val="24"/>
                <w:szCs w:val="24"/>
              </w:rPr>
              <w:t>Récapitulatif</w:t>
            </w:r>
            <w:r w:rsidR="00F0572F" w:rsidRPr="00C2255A">
              <w:rPr>
                <w:i/>
                <w:iCs/>
                <w:sz w:val="24"/>
                <w:szCs w:val="24"/>
              </w:rPr>
              <w:t xml:space="preserve"> des </w:t>
            </w:r>
            <w:r w:rsidR="00F0572F">
              <w:rPr>
                <w:i/>
                <w:iCs/>
                <w:sz w:val="24"/>
                <w:szCs w:val="24"/>
              </w:rPr>
              <w:t xml:space="preserve">Tranches </w:t>
            </w:r>
            <w:r w:rsidRPr="00C2255A">
              <w:rPr>
                <w:i/>
                <w:iCs/>
                <w:sz w:val="24"/>
                <w:szCs w:val="24"/>
              </w:rPr>
              <w:t>ci-dessous</w:t>
            </w:r>
          </w:p>
        </w:tc>
      </w:tr>
      <w:tr w:rsidR="00B767C6" w:rsidRPr="003530F7" w14:paraId="7537257D" w14:textId="77777777" w:rsidTr="00E458F6">
        <w:trPr>
          <w:jc w:val="center"/>
        </w:trPr>
        <w:tc>
          <w:tcPr>
            <w:tcW w:w="2568" w:type="pct"/>
            <w:gridSpan w:val="2"/>
            <w:shd w:val="clear" w:color="auto" w:fill="auto"/>
            <w:tcMar>
              <w:top w:w="57" w:type="dxa"/>
              <w:left w:w="57" w:type="dxa"/>
              <w:bottom w:w="57" w:type="dxa"/>
              <w:right w:w="57" w:type="dxa"/>
            </w:tcMar>
          </w:tcPr>
          <w:p w14:paraId="72CFD15A" w14:textId="31DD7771" w:rsidR="00B767C6" w:rsidRPr="001758B5" w:rsidRDefault="00B767C6" w:rsidP="001758B5">
            <w:pPr>
              <w:rPr>
                <w:sz w:val="24"/>
                <w:szCs w:val="24"/>
                <w:lang w:val="fr"/>
              </w:rPr>
            </w:pPr>
            <w:r>
              <w:rPr>
                <w:sz w:val="24"/>
                <w:szCs w:val="24"/>
                <w:lang w:val="fr"/>
              </w:rPr>
              <w:t>Nom de la Banque</w:t>
            </w:r>
          </w:p>
        </w:tc>
        <w:tc>
          <w:tcPr>
            <w:tcW w:w="515" w:type="pct"/>
            <w:tcMar>
              <w:top w:w="57" w:type="dxa"/>
              <w:left w:w="57" w:type="dxa"/>
              <w:bottom w:w="57" w:type="dxa"/>
              <w:right w:w="57" w:type="dxa"/>
            </w:tcMar>
          </w:tcPr>
          <w:p w14:paraId="299F59F1" w14:textId="2D640545" w:rsidR="00B767C6" w:rsidRPr="001758B5" w:rsidRDefault="00B767C6" w:rsidP="001758B5">
            <w:pPr>
              <w:rPr>
                <w:sz w:val="24"/>
                <w:szCs w:val="24"/>
                <w:lang w:val="fr"/>
              </w:rPr>
            </w:pPr>
            <w:r>
              <w:rPr>
                <w:sz w:val="24"/>
                <w:szCs w:val="24"/>
                <w:lang w:val="fr"/>
              </w:rPr>
              <w:t>1.1.91</w:t>
            </w:r>
          </w:p>
        </w:tc>
        <w:tc>
          <w:tcPr>
            <w:tcW w:w="1916" w:type="pct"/>
            <w:shd w:val="clear" w:color="auto" w:fill="auto"/>
            <w:tcMar>
              <w:top w:w="57" w:type="dxa"/>
              <w:left w:w="57" w:type="dxa"/>
              <w:bottom w:w="57" w:type="dxa"/>
              <w:right w:w="57" w:type="dxa"/>
            </w:tcMar>
          </w:tcPr>
          <w:p w14:paraId="614A29EC" w14:textId="77777777" w:rsidR="00B767C6" w:rsidRPr="001758B5" w:rsidRDefault="00B767C6" w:rsidP="001758B5">
            <w:pPr>
              <w:spacing w:line="236" w:lineRule="exact"/>
              <w:rPr>
                <w:sz w:val="24"/>
                <w:szCs w:val="24"/>
              </w:rPr>
            </w:pPr>
          </w:p>
        </w:tc>
      </w:tr>
      <w:tr w:rsidR="001758B5" w:rsidRPr="003530F7" w14:paraId="37B0ACDF" w14:textId="77777777" w:rsidTr="00E458F6">
        <w:trPr>
          <w:jc w:val="center"/>
        </w:trPr>
        <w:tc>
          <w:tcPr>
            <w:tcW w:w="2568" w:type="pct"/>
            <w:gridSpan w:val="2"/>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2645F8A3" w14:textId="382624AA" w:rsidR="001758B5" w:rsidRPr="001758B5" w:rsidRDefault="001758B5" w:rsidP="001758B5">
            <w:pPr>
              <w:rPr>
                <w:sz w:val="24"/>
                <w:szCs w:val="24"/>
              </w:rPr>
            </w:pPr>
            <w:r w:rsidRPr="001758B5">
              <w:rPr>
                <w:sz w:val="24"/>
                <w:szCs w:val="24"/>
                <w:lang w:val="fr"/>
              </w:rPr>
              <w:t>1.1.</w:t>
            </w:r>
            <w:r w:rsidR="009747B4">
              <w:rPr>
                <w:sz w:val="24"/>
                <w:szCs w:val="24"/>
                <w:lang w:val="fr"/>
              </w:rPr>
              <w:t>92</w:t>
            </w:r>
          </w:p>
        </w:tc>
        <w:tc>
          <w:tcPr>
            <w:tcW w:w="1916"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751C7B" w:rsidRPr="003530F7" w14:paraId="1D75647C" w14:textId="77777777" w:rsidTr="00E458F6">
        <w:trPr>
          <w:jc w:val="center"/>
        </w:trPr>
        <w:tc>
          <w:tcPr>
            <w:tcW w:w="2568" w:type="pct"/>
            <w:gridSpan w:val="2"/>
            <w:shd w:val="clear" w:color="auto" w:fill="auto"/>
            <w:tcMar>
              <w:top w:w="57" w:type="dxa"/>
              <w:left w:w="57" w:type="dxa"/>
              <w:bottom w:w="57" w:type="dxa"/>
              <w:right w:w="57" w:type="dxa"/>
            </w:tcMar>
          </w:tcPr>
          <w:p w14:paraId="56F0EC37" w14:textId="3A11A365" w:rsidR="00751C7B" w:rsidRPr="00B767C6" w:rsidRDefault="00B767C6" w:rsidP="00751C7B">
            <w:pPr>
              <w:rPr>
                <w:sz w:val="24"/>
                <w:szCs w:val="24"/>
                <w:lang w:val="fr"/>
              </w:rPr>
            </w:pPr>
            <w:r>
              <w:rPr>
                <w:sz w:val="24"/>
                <w:szCs w:val="24"/>
                <w:lang w:val="fr"/>
              </w:rPr>
              <w:t>Jalon</w:t>
            </w:r>
            <w:r w:rsidR="00751C7B" w:rsidRPr="00B767C6">
              <w:rPr>
                <w:sz w:val="24"/>
                <w:szCs w:val="24"/>
                <w:lang w:val="fr"/>
              </w:rPr>
              <w:t>s</w:t>
            </w:r>
          </w:p>
        </w:tc>
        <w:tc>
          <w:tcPr>
            <w:tcW w:w="515" w:type="pct"/>
            <w:tcMar>
              <w:top w:w="57" w:type="dxa"/>
              <w:left w:w="57" w:type="dxa"/>
              <w:bottom w:w="57" w:type="dxa"/>
              <w:right w:w="57" w:type="dxa"/>
            </w:tcMar>
          </w:tcPr>
          <w:p w14:paraId="73A2F0E4" w14:textId="75AFC315" w:rsidR="00751C7B" w:rsidRPr="00B767C6" w:rsidRDefault="00751C7B" w:rsidP="00751C7B">
            <w:pPr>
              <w:rPr>
                <w:sz w:val="24"/>
                <w:szCs w:val="24"/>
                <w:lang w:val="fr"/>
              </w:rPr>
            </w:pPr>
            <w:r w:rsidRPr="00B767C6">
              <w:rPr>
                <w:sz w:val="24"/>
                <w:szCs w:val="24"/>
                <w:lang w:val="fr"/>
              </w:rPr>
              <w:t>1.1.95</w:t>
            </w:r>
          </w:p>
        </w:tc>
        <w:tc>
          <w:tcPr>
            <w:tcW w:w="1916" w:type="pct"/>
            <w:shd w:val="clear" w:color="auto" w:fill="auto"/>
            <w:tcMar>
              <w:top w:w="57" w:type="dxa"/>
              <w:left w:w="57" w:type="dxa"/>
              <w:bottom w:w="57" w:type="dxa"/>
              <w:right w:w="57" w:type="dxa"/>
            </w:tcMar>
          </w:tcPr>
          <w:p w14:paraId="4D003EC8" w14:textId="7CED73C0" w:rsidR="00751C7B" w:rsidRPr="00B767C6" w:rsidRDefault="00751C7B" w:rsidP="00B767C6">
            <w:pPr>
              <w:spacing w:line="236" w:lineRule="exact"/>
              <w:jc w:val="both"/>
              <w:rPr>
                <w:sz w:val="24"/>
                <w:szCs w:val="24"/>
              </w:rPr>
            </w:pPr>
            <w:r w:rsidRPr="00B767C6">
              <w:rPr>
                <w:sz w:val="24"/>
                <w:szCs w:val="24"/>
              </w:rPr>
              <w:t xml:space="preserve">Si des </w:t>
            </w:r>
            <w:r w:rsidR="00B767C6">
              <w:rPr>
                <w:sz w:val="24"/>
                <w:szCs w:val="24"/>
              </w:rPr>
              <w:t>Jalon</w:t>
            </w:r>
            <w:r w:rsidRPr="00B767C6">
              <w:rPr>
                <w:sz w:val="24"/>
                <w:szCs w:val="24"/>
              </w:rPr>
              <w:t xml:space="preserve">s sont utilisés conformément à la Sous-Clause 4.26, se référer au </w:t>
            </w:r>
            <w:r w:rsidR="00F0572F" w:rsidRPr="00B767C6">
              <w:rPr>
                <w:i/>
                <w:iCs/>
                <w:sz w:val="24"/>
                <w:szCs w:val="24"/>
              </w:rPr>
              <w:t xml:space="preserve">Tableau Récapitulatif des </w:t>
            </w:r>
            <w:r w:rsidR="00B767C6">
              <w:rPr>
                <w:i/>
                <w:iCs/>
                <w:sz w:val="24"/>
                <w:szCs w:val="24"/>
              </w:rPr>
              <w:t>Jalon</w:t>
            </w:r>
            <w:r w:rsidR="00F0572F" w:rsidRPr="00B767C6">
              <w:rPr>
                <w:i/>
                <w:iCs/>
                <w:sz w:val="24"/>
                <w:szCs w:val="24"/>
              </w:rPr>
              <w:t xml:space="preserve">s </w:t>
            </w:r>
            <w:r w:rsidRPr="00B767C6">
              <w:rPr>
                <w:sz w:val="24"/>
                <w:szCs w:val="24"/>
              </w:rPr>
              <w:t>ci-dessous</w:t>
            </w:r>
          </w:p>
        </w:tc>
      </w:tr>
      <w:tr w:rsidR="001758B5" w:rsidRPr="003530F7" w14:paraId="23F6B2A0" w14:textId="77777777" w:rsidTr="00E458F6">
        <w:trPr>
          <w:jc w:val="center"/>
        </w:trPr>
        <w:tc>
          <w:tcPr>
            <w:tcW w:w="2568" w:type="pct"/>
            <w:gridSpan w:val="2"/>
            <w:shd w:val="clear" w:color="auto" w:fill="auto"/>
            <w:tcMar>
              <w:top w:w="57" w:type="dxa"/>
              <w:left w:w="57" w:type="dxa"/>
              <w:bottom w:w="57" w:type="dxa"/>
              <w:right w:w="57" w:type="dxa"/>
            </w:tcMar>
          </w:tcPr>
          <w:p w14:paraId="0FE4AA3A" w14:textId="40D01269" w:rsidR="001758B5" w:rsidRPr="001758B5" w:rsidRDefault="00B767C6" w:rsidP="001758B5">
            <w:pPr>
              <w:rPr>
                <w:sz w:val="24"/>
                <w:szCs w:val="24"/>
              </w:rPr>
            </w:pPr>
            <w:r>
              <w:rPr>
                <w:sz w:val="24"/>
                <w:szCs w:val="24"/>
                <w:lang w:val="fr"/>
              </w:rPr>
              <w:t>Système</w:t>
            </w:r>
            <w:r w:rsidR="001758B5" w:rsidRPr="001758B5">
              <w:rPr>
                <w:sz w:val="24"/>
                <w:szCs w:val="24"/>
                <w:lang w:val="fr"/>
              </w:rPr>
              <w:t xml:space="preserve"> de transmission électronique :</w:t>
            </w:r>
          </w:p>
        </w:tc>
        <w:tc>
          <w:tcPr>
            <w:tcW w:w="515" w:type="pct"/>
            <w:tcMar>
              <w:top w:w="57" w:type="dxa"/>
              <w:left w:w="57" w:type="dxa"/>
              <w:bottom w:w="57" w:type="dxa"/>
              <w:right w:w="57" w:type="dxa"/>
            </w:tcMar>
          </w:tcPr>
          <w:p w14:paraId="526323EC" w14:textId="1BF18791" w:rsidR="001758B5" w:rsidRPr="001758B5" w:rsidRDefault="001758B5" w:rsidP="001758B5">
            <w:pPr>
              <w:rPr>
                <w:sz w:val="24"/>
                <w:szCs w:val="24"/>
              </w:rPr>
            </w:pPr>
            <w:r w:rsidRPr="001758B5">
              <w:rPr>
                <w:sz w:val="24"/>
                <w:szCs w:val="24"/>
                <w:lang w:val="fr"/>
              </w:rPr>
              <w:t>1.3</w:t>
            </w:r>
            <w:r w:rsidR="00A12771">
              <w:rPr>
                <w:sz w:val="24"/>
                <w:szCs w:val="24"/>
                <w:lang w:val="fr"/>
              </w:rPr>
              <w:t xml:space="preserve"> (a) (ii)</w:t>
            </w:r>
          </w:p>
        </w:tc>
        <w:tc>
          <w:tcPr>
            <w:tcW w:w="1916"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E458F6">
        <w:trPr>
          <w:jc w:val="center"/>
        </w:trPr>
        <w:tc>
          <w:tcPr>
            <w:tcW w:w="2568" w:type="pct"/>
            <w:gridSpan w:val="2"/>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515" w:type="pct"/>
            <w:tcMar>
              <w:top w:w="57" w:type="dxa"/>
              <w:left w:w="57" w:type="dxa"/>
              <w:bottom w:w="57" w:type="dxa"/>
              <w:right w:w="57" w:type="dxa"/>
            </w:tcMar>
          </w:tcPr>
          <w:p w14:paraId="174BA915" w14:textId="317BA284" w:rsidR="001758B5" w:rsidRPr="001758B5" w:rsidRDefault="001758B5" w:rsidP="001758B5">
            <w:pPr>
              <w:rPr>
                <w:sz w:val="24"/>
                <w:szCs w:val="24"/>
              </w:rPr>
            </w:pPr>
            <w:r w:rsidRPr="001758B5">
              <w:rPr>
                <w:sz w:val="24"/>
                <w:szCs w:val="24"/>
                <w:lang w:val="fr"/>
              </w:rPr>
              <w:t>1.3</w:t>
            </w:r>
            <w:r w:rsidR="00A12771">
              <w:rPr>
                <w:sz w:val="24"/>
                <w:szCs w:val="24"/>
                <w:lang w:val="fr"/>
              </w:rPr>
              <w:t xml:space="preserve"> (d)</w:t>
            </w:r>
          </w:p>
        </w:tc>
        <w:tc>
          <w:tcPr>
            <w:tcW w:w="1916"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AF2DBC" w:rsidRPr="003530F7" w14:paraId="3572FE66" w14:textId="77777777" w:rsidTr="00E458F6">
        <w:trPr>
          <w:jc w:val="center"/>
        </w:trPr>
        <w:tc>
          <w:tcPr>
            <w:tcW w:w="2568" w:type="pct"/>
            <w:gridSpan w:val="2"/>
            <w:shd w:val="clear" w:color="auto" w:fill="auto"/>
            <w:tcMar>
              <w:top w:w="57" w:type="dxa"/>
              <w:left w:w="57" w:type="dxa"/>
              <w:bottom w:w="57" w:type="dxa"/>
              <w:right w:w="57" w:type="dxa"/>
            </w:tcMar>
          </w:tcPr>
          <w:p w14:paraId="5FFFD31E" w14:textId="4C946981" w:rsidR="00AF2DBC" w:rsidRPr="001758B5" w:rsidRDefault="00AF2DBC" w:rsidP="00AF2DBC">
            <w:pPr>
              <w:rPr>
                <w:sz w:val="24"/>
                <w:szCs w:val="24"/>
              </w:rPr>
            </w:pPr>
            <w:r w:rsidRPr="001758B5">
              <w:rPr>
                <w:sz w:val="24"/>
                <w:szCs w:val="24"/>
                <w:lang w:val="fr"/>
              </w:rPr>
              <w:t>Adresse d</w:t>
            </w:r>
            <w:r>
              <w:rPr>
                <w:sz w:val="24"/>
                <w:szCs w:val="24"/>
                <w:lang w:val="fr"/>
              </w:rPr>
              <w:t>u Maître d’Œuvre</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515" w:type="pct"/>
            <w:tcMar>
              <w:top w:w="57" w:type="dxa"/>
              <w:left w:w="57" w:type="dxa"/>
              <w:bottom w:w="57" w:type="dxa"/>
              <w:right w:w="57" w:type="dxa"/>
            </w:tcMar>
          </w:tcPr>
          <w:p w14:paraId="74530B59" w14:textId="095F2455" w:rsidR="00AF2DBC" w:rsidRPr="001758B5" w:rsidRDefault="00AF2DBC" w:rsidP="00AF2DBC">
            <w:pPr>
              <w:rPr>
                <w:sz w:val="24"/>
                <w:szCs w:val="24"/>
              </w:rPr>
            </w:pPr>
            <w:r w:rsidRPr="001758B5">
              <w:rPr>
                <w:sz w:val="24"/>
                <w:szCs w:val="24"/>
                <w:lang w:val="fr"/>
              </w:rPr>
              <w:t>1.3</w:t>
            </w:r>
            <w:r>
              <w:rPr>
                <w:sz w:val="24"/>
                <w:szCs w:val="24"/>
                <w:lang w:val="fr"/>
              </w:rPr>
              <w:t xml:space="preserve"> (d)</w:t>
            </w:r>
          </w:p>
        </w:tc>
        <w:tc>
          <w:tcPr>
            <w:tcW w:w="1916" w:type="pct"/>
            <w:shd w:val="clear" w:color="auto" w:fill="auto"/>
            <w:tcMar>
              <w:top w:w="57" w:type="dxa"/>
              <w:left w:w="57" w:type="dxa"/>
              <w:bottom w:w="57" w:type="dxa"/>
              <w:right w:w="57" w:type="dxa"/>
            </w:tcMar>
          </w:tcPr>
          <w:p w14:paraId="30E7534A" w14:textId="77777777" w:rsidR="00AF2DBC" w:rsidRPr="001758B5" w:rsidRDefault="00AF2DBC" w:rsidP="00AF2DBC">
            <w:pPr>
              <w:rPr>
                <w:sz w:val="24"/>
                <w:szCs w:val="24"/>
              </w:rPr>
            </w:pPr>
          </w:p>
        </w:tc>
      </w:tr>
      <w:tr w:rsidR="00586B42" w:rsidRPr="003530F7" w14:paraId="7D19C129" w14:textId="77777777" w:rsidTr="00E458F6">
        <w:trPr>
          <w:jc w:val="center"/>
        </w:trPr>
        <w:tc>
          <w:tcPr>
            <w:tcW w:w="1903" w:type="pct"/>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1180" w:type="pct"/>
            <w:gridSpan w:val="2"/>
            <w:tcMar>
              <w:top w:w="57" w:type="dxa"/>
              <w:left w:w="57" w:type="dxa"/>
              <w:bottom w:w="57" w:type="dxa"/>
              <w:right w:w="57" w:type="dxa"/>
            </w:tcMar>
          </w:tcPr>
          <w:p w14:paraId="7CC4F315" w14:textId="7FE74499" w:rsidR="001758B5" w:rsidRPr="001758B5" w:rsidRDefault="001758B5" w:rsidP="001758B5">
            <w:pPr>
              <w:rPr>
                <w:sz w:val="24"/>
                <w:szCs w:val="24"/>
              </w:rPr>
            </w:pPr>
            <w:r w:rsidRPr="001758B5">
              <w:rPr>
                <w:sz w:val="24"/>
                <w:szCs w:val="24"/>
                <w:lang w:val="fr"/>
              </w:rPr>
              <w:t>1.3</w:t>
            </w:r>
            <w:r w:rsidR="00AF2DBC">
              <w:rPr>
                <w:sz w:val="24"/>
                <w:szCs w:val="24"/>
                <w:lang w:val="fr"/>
              </w:rPr>
              <w:t xml:space="preserve"> (d)</w:t>
            </w:r>
          </w:p>
        </w:tc>
        <w:tc>
          <w:tcPr>
            <w:tcW w:w="1916" w:type="pct"/>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E458F6">
        <w:trPr>
          <w:jc w:val="center"/>
        </w:trPr>
        <w:tc>
          <w:tcPr>
            <w:tcW w:w="2568" w:type="pct"/>
            <w:gridSpan w:val="2"/>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515" w:type="pct"/>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1916"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E458F6">
        <w:trPr>
          <w:jc w:val="center"/>
        </w:trPr>
        <w:tc>
          <w:tcPr>
            <w:tcW w:w="2568" w:type="pct"/>
            <w:gridSpan w:val="2"/>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1916"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E458F6">
        <w:trPr>
          <w:jc w:val="center"/>
        </w:trPr>
        <w:tc>
          <w:tcPr>
            <w:tcW w:w="2568" w:type="pct"/>
            <w:gridSpan w:val="2"/>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1916"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E458F6">
        <w:trPr>
          <w:jc w:val="center"/>
        </w:trPr>
        <w:tc>
          <w:tcPr>
            <w:tcW w:w="2568" w:type="pct"/>
            <w:gridSpan w:val="2"/>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515" w:type="pct"/>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1916"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06280C">
            <w:pPr>
              <w:jc w:val="both"/>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A241B4" w:rsidRPr="001B34C4" w14:paraId="1B3E4E2C" w14:textId="77777777" w:rsidTr="00E458F6">
        <w:trPr>
          <w:jc w:val="center"/>
        </w:trPr>
        <w:tc>
          <w:tcPr>
            <w:tcW w:w="2568" w:type="pct"/>
            <w:gridSpan w:val="2"/>
            <w:tcBorders>
              <w:bottom w:val="single" w:sz="4" w:space="0" w:color="auto"/>
            </w:tcBorders>
            <w:shd w:val="clear" w:color="auto" w:fill="auto"/>
            <w:tcMar>
              <w:top w:w="57" w:type="dxa"/>
              <w:left w:w="57" w:type="dxa"/>
              <w:bottom w:w="57" w:type="dxa"/>
              <w:right w:w="57" w:type="dxa"/>
            </w:tcMar>
          </w:tcPr>
          <w:p w14:paraId="755D5792" w14:textId="39E164D7" w:rsidR="00A241B4" w:rsidRDefault="00A241B4" w:rsidP="00DD4D95">
            <w:pPr>
              <w:rPr>
                <w:bCs/>
                <w:sz w:val="24"/>
                <w:szCs w:val="24"/>
                <w:lang w:val="fr"/>
              </w:rPr>
            </w:pPr>
            <w:r>
              <w:rPr>
                <w:bCs/>
                <w:sz w:val="24"/>
                <w:szCs w:val="24"/>
                <w:lang w:val="fr"/>
              </w:rPr>
              <w:t xml:space="preserve">Nombre de copies </w:t>
            </w:r>
            <w:r w:rsidR="007B39FC">
              <w:rPr>
                <w:bCs/>
                <w:sz w:val="24"/>
                <w:szCs w:val="24"/>
                <w:lang w:val="fr"/>
              </w:rPr>
              <w:t xml:space="preserve">papier </w:t>
            </w:r>
            <w:r>
              <w:rPr>
                <w:bCs/>
                <w:sz w:val="24"/>
                <w:szCs w:val="24"/>
                <w:lang w:val="fr"/>
              </w:rPr>
              <w:t>supplémentaires</w:t>
            </w:r>
            <w:r w:rsidR="007B39FC">
              <w:rPr>
                <w:bCs/>
                <w:sz w:val="24"/>
                <w:szCs w:val="24"/>
                <w:lang w:val="fr"/>
              </w:rPr>
              <w:t xml:space="preserve"> des Documents de l’Entrepreneur</w:t>
            </w:r>
          </w:p>
        </w:tc>
        <w:tc>
          <w:tcPr>
            <w:tcW w:w="515" w:type="pct"/>
            <w:tcBorders>
              <w:bottom w:val="single" w:sz="4" w:space="0" w:color="auto"/>
            </w:tcBorders>
            <w:tcMar>
              <w:top w:w="57" w:type="dxa"/>
              <w:left w:w="57" w:type="dxa"/>
              <w:bottom w:w="57" w:type="dxa"/>
              <w:right w:w="57" w:type="dxa"/>
            </w:tcMar>
          </w:tcPr>
          <w:p w14:paraId="18F58499" w14:textId="41AAAADF" w:rsidR="00A241B4" w:rsidRPr="001758B5" w:rsidRDefault="007B39FC" w:rsidP="00DD4D95">
            <w:pPr>
              <w:rPr>
                <w:sz w:val="24"/>
                <w:szCs w:val="24"/>
                <w:lang w:val="fr"/>
              </w:rPr>
            </w:pPr>
            <w:r>
              <w:rPr>
                <w:sz w:val="24"/>
                <w:szCs w:val="24"/>
                <w:lang w:val="fr"/>
              </w:rPr>
              <w:t>1.8</w:t>
            </w:r>
          </w:p>
        </w:tc>
        <w:tc>
          <w:tcPr>
            <w:tcW w:w="1916" w:type="pct"/>
            <w:tcBorders>
              <w:bottom w:val="single" w:sz="4" w:space="0" w:color="auto"/>
            </w:tcBorders>
            <w:shd w:val="clear" w:color="auto" w:fill="auto"/>
            <w:tcMar>
              <w:top w:w="57" w:type="dxa"/>
              <w:left w:w="57" w:type="dxa"/>
              <w:bottom w:w="57" w:type="dxa"/>
              <w:right w:w="57" w:type="dxa"/>
            </w:tcMar>
          </w:tcPr>
          <w:p w14:paraId="1DECA9E4" w14:textId="77777777" w:rsidR="00A241B4" w:rsidRPr="001758B5" w:rsidRDefault="00A241B4" w:rsidP="00A241B4">
            <w:pPr>
              <w:jc w:val="both"/>
              <w:rPr>
                <w:sz w:val="24"/>
                <w:szCs w:val="24"/>
                <w:lang w:val="fr"/>
              </w:rPr>
            </w:pPr>
          </w:p>
        </w:tc>
      </w:tr>
      <w:tr w:rsidR="00DD4D95" w:rsidRPr="00934571" w14:paraId="796E17ED" w14:textId="77777777" w:rsidTr="00E458F6">
        <w:trPr>
          <w:jc w:val="center"/>
        </w:trPr>
        <w:tc>
          <w:tcPr>
            <w:tcW w:w="2568" w:type="pct"/>
            <w:gridSpan w:val="2"/>
            <w:tcBorders>
              <w:bottom w:val="single" w:sz="4" w:space="0" w:color="auto"/>
            </w:tcBorders>
            <w:shd w:val="clear" w:color="auto" w:fill="auto"/>
            <w:tcMar>
              <w:top w:w="57" w:type="dxa"/>
              <w:left w:w="57" w:type="dxa"/>
              <w:bottom w:w="57" w:type="dxa"/>
              <w:right w:w="57" w:type="dxa"/>
            </w:tcMar>
          </w:tcPr>
          <w:p w14:paraId="0F0372AE" w14:textId="0A81ED38" w:rsidR="00DD4D95" w:rsidRPr="001758B5" w:rsidRDefault="001B6484" w:rsidP="00DD4D95">
            <w:pPr>
              <w:rPr>
                <w:sz w:val="24"/>
                <w:szCs w:val="24"/>
              </w:rPr>
            </w:pPr>
            <w:r w:rsidRPr="001758B5">
              <w:rPr>
                <w:sz w:val="24"/>
                <w:szCs w:val="24"/>
                <w:lang w:val="fr"/>
              </w:rPr>
              <w:t xml:space="preserve">Responsabilité </w:t>
            </w:r>
            <w:r>
              <w:rPr>
                <w:sz w:val="24"/>
                <w:szCs w:val="24"/>
                <w:lang w:val="fr"/>
              </w:rPr>
              <w:t>de l’Entrepreneur envers le Maître d’Ouvrage en vertu ou en relation avec le Marché</w:t>
            </w:r>
          </w:p>
        </w:tc>
        <w:tc>
          <w:tcPr>
            <w:tcW w:w="515" w:type="pct"/>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1916" w:type="pct"/>
            <w:tcBorders>
              <w:bottom w:val="single" w:sz="4" w:space="0" w:color="auto"/>
            </w:tcBorders>
            <w:shd w:val="clear" w:color="auto" w:fill="auto"/>
            <w:tcMar>
              <w:top w:w="57" w:type="dxa"/>
              <w:left w:w="57" w:type="dxa"/>
              <w:bottom w:w="57" w:type="dxa"/>
              <w:right w:w="57" w:type="dxa"/>
            </w:tcMar>
          </w:tcPr>
          <w:p w14:paraId="3A7018A4" w14:textId="1EEF415F" w:rsidR="00DD4D95" w:rsidRPr="001758B5" w:rsidRDefault="003175A9" w:rsidP="00DD4D95">
            <w:pPr>
              <w:rPr>
                <w:i/>
                <w:sz w:val="24"/>
                <w:szCs w:val="24"/>
              </w:rPr>
            </w:pPr>
            <w:r>
              <w:rPr>
                <w:i/>
                <w:sz w:val="24"/>
                <w:szCs w:val="24"/>
              </w:rPr>
              <w:t>______________ (somme)</w:t>
            </w:r>
          </w:p>
        </w:tc>
      </w:tr>
      <w:tr w:rsidR="00DD4D95" w:rsidRPr="001B34C4" w14:paraId="0BD57C35" w14:textId="77777777" w:rsidTr="00E458F6">
        <w:trPr>
          <w:jc w:val="center"/>
        </w:trPr>
        <w:tc>
          <w:tcPr>
            <w:tcW w:w="2568" w:type="pct"/>
            <w:gridSpan w:val="2"/>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515" w:type="pct"/>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1916"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220190B8"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1758B5" w:rsidRPr="001B34C4" w14:paraId="06E3A6E3" w14:textId="77777777" w:rsidTr="00E458F6">
        <w:trPr>
          <w:jc w:val="center"/>
        </w:trPr>
        <w:tc>
          <w:tcPr>
            <w:tcW w:w="2568" w:type="pct"/>
            <w:gridSpan w:val="2"/>
            <w:tcBorders>
              <w:bottom w:val="nil"/>
            </w:tcBorders>
            <w:shd w:val="clear" w:color="auto" w:fill="auto"/>
            <w:tcMar>
              <w:top w:w="57" w:type="dxa"/>
              <w:left w:w="57" w:type="dxa"/>
              <w:bottom w:w="57" w:type="dxa"/>
              <w:right w:w="57" w:type="dxa"/>
            </w:tcMar>
          </w:tcPr>
          <w:p w14:paraId="7B8326F5" w14:textId="33BE6AF7" w:rsidR="00B64921" w:rsidRPr="0006280C" w:rsidRDefault="00B64921" w:rsidP="00B64921">
            <w:pPr>
              <w:rPr>
                <w:sz w:val="24"/>
                <w:szCs w:val="24"/>
                <w:lang w:val="fr"/>
              </w:rPr>
            </w:pPr>
            <w:r w:rsidRPr="0006280C">
              <w:rPr>
                <w:sz w:val="24"/>
                <w:szCs w:val="24"/>
                <w:lang w:val="fr"/>
              </w:rPr>
              <w:t>Attributions et Pouvoirs</w:t>
            </w:r>
            <w:r>
              <w:rPr>
                <w:sz w:val="24"/>
                <w:szCs w:val="24"/>
                <w:lang w:val="fr"/>
              </w:rPr>
              <w:t xml:space="preserve"> </w:t>
            </w:r>
            <w:r w:rsidRPr="0006280C">
              <w:rPr>
                <w:sz w:val="24"/>
                <w:szCs w:val="24"/>
                <w:lang w:val="fr"/>
              </w:rPr>
              <w:t>du Maître d’œuvre</w:t>
            </w:r>
          </w:p>
          <w:p w14:paraId="180AA4BE" w14:textId="2ACC9AD6" w:rsidR="001758B5" w:rsidRPr="001758B5" w:rsidRDefault="001758B5" w:rsidP="00B64921">
            <w:pPr>
              <w:rPr>
                <w:sz w:val="24"/>
                <w:szCs w:val="24"/>
              </w:rPr>
            </w:pPr>
          </w:p>
        </w:tc>
        <w:tc>
          <w:tcPr>
            <w:tcW w:w="515" w:type="pct"/>
            <w:tcBorders>
              <w:bottom w:val="nil"/>
            </w:tcBorders>
            <w:tcMar>
              <w:top w:w="57" w:type="dxa"/>
              <w:left w:w="57" w:type="dxa"/>
              <w:bottom w:w="57" w:type="dxa"/>
              <w:right w:w="57" w:type="dxa"/>
            </w:tcMar>
          </w:tcPr>
          <w:p w14:paraId="6B5EDC4C" w14:textId="065CC9E1" w:rsidR="001758B5" w:rsidRPr="001758B5" w:rsidRDefault="001758B5" w:rsidP="001758B5">
            <w:pPr>
              <w:rPr>
                <w:sz w:val="24"/>
                <w:szCs w:val="24"/>
              </w:rPr>
            </w:pPr>
            <w:r w:rsidRPr="001758B5">
              <w:rPr>
                <w:sz w:val="24"/>
                <w:szCs w:val="24"/>
                <w:lang w:val="fr"/>
              </w:rPr>
              <w:t>3.</w:t>
            </w:r>
            <w:r w:rsidR="003E3157">
              <w:rPr>
                <w:sz w:val="24"/>
                <w:szCs w:val="24"/>
                <w:lang w:val="fr"/>
              </w:rPr>
              <w:t>2</w:t>
            </w:r>
          </w:p>
        </w:tc>
        <w:tc>
          <w:tcPr>
            <w:tcW w:w="1916" w:type="pct"/>
            <w:tcBorders>
              <w:bottom w:val="nil"/>
            </w:tcBorders>
            <w:shd w:val="clear" w:color="auto" w:fill="auto"/>
            <w:tcMar>
              <w:top w:w="57" w:type="dxa"/>
              <w:left w:w="57" w:type="dxa"/>
              <w:bottom w:w="57" w:type="dxa"/>
              <w:right w:w="57" w:type="dxa"/>
            </w:tcMar>
          </w:tcPr>
          <w:p w14:paraId="31363031" w14:textId="2BF38CDB" w:rsidR="001758B5" w:rsidRPr="001758B5" w:rsidRDefault="00B64921" w:rsidP="001758B5">
            <w:pPr>
              <w:rPr>
                <w:iCs/>
                <w:sz w:val="24"/>
                <w:szCs w:val="24"/>
              </w:rPr>
            </w:pPr>
            <w:r w:rsidRPr="001758B5">
              <w:rPr>
                <w:sz w:val="24"/>
                <w:szCs w:val="24"/>
                <w:lang w:val="fr"/>
              </w:rPr>
              <w:t>L’approbation d</w:t>
            </w:r>
            <w:r>
              <w:rPr>
                <w:sz w:val="24"/>
                <w:szCs w:val="24"/>
                <w:lang w:val="fr"/>
              </w:rPr>
              <w:t>u Maître d’Ouvrage</w:t>
            </w:r>
            <w:r w:rsidRPr="001758B5">
              <w:rPr>
                <w:sz w:val="24"/>
                <w:szCs w:val="24"/>
                <w:lang w:val="fr"/>
              </w:rPr>
              <w:t xml:space="preserve"> n’est pas requise pour les variations inférieures à :</w:t>
            </w:r>
            <w:r w:rsidR="001758B5" w:rsidRPr="001758B5">
              <w:rPr>
                <w:iCs/>
                <w:sz w:val="24"/>
                <w:szCs w:val="24"/>
                <w:lang w:val="fr"/>
              </w:rPr>
              <w:t xml:space="preserve">........ % du </w:t>
            </w:r>
            <w:r w:rsidR="00001E53">
              <w:rPr>
                <w:iCs/>
                <w:sz w:val="24"/>
                <w:szCs w:val="24"/>
                <w:lang w:val="fr"/>
              </w:rPr>
              <w:t>M</w:t>
            </w:r>
            <w:r w:rsidR="001758B5" w:rsidRPr="001758B5">
              <w:rPr>
                <w:iCs/>
                <w:sz w:val="24"/>
                <w:szCs w:val="24"/>
                <w:lang w:val="fr"/>
              </w:rPr>
              <w:t xml:space="preserve">ontant </w:t>
            </w:r>
            <w:r w:rsidR="00001E53">
              <w:rPr>
                <w:iCs/>
                <w:sz w:val="24"/>
                <w:szCs w:val="24"/>
                <w:lang w:val="fr"/>
              </w:rPr>
              <w:t>A</w:t>
            </w:r>
            <w:r w:rsidR="001758B5" w:rsidRPr="001758B5">
              <w:rPr>
                <w:iCs/>
                <w:sz w:val="24"/>
                <w:szCs w:val="24"/>
                <w:lang w:val="fr"/>
              </w:rPr>
              <w:t xml:space="preserve">ccepté du </w:t>
            </w:r>
            <w:r w:rsidR="00001E53">
              <w:rPr>
                <w:iCs/>
                <w:sz w:val="24"/>
                <w:szCs w:val="24"/>
                <w:lang w:val="fr"/>
              </w:rPr>
              <w:t>Marché</w:t>
            </w:r>
          </w:p>
        </w:tc>
      </w:tr>
      <w:tr w:rsidR="0003512B" w:rsidRPr="0003512B" w14:paraId="7BA8AA34" w14:textId="77777777" w:rsidTr="00E458F6">
        <w:trPr>
          <w:trHeight w:val="1776"/>
          <w:jc w:val="center"/>
        </w:trPr>
        <w:tc>
          <w:tcPr>
            <w:tcW w:w="2568" w:type="pct"/>
            <w:gridSpan w:val="2"/>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515" w:type="pct"/>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1916" w:type="pct"/>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sous-clause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E458F6">
        <w:trPr>
          <w:trHeight w:val="1776"/>
          <w:jc w:val="center"/>
        </w:trPr>
        <w:tc>
          <w:tcPr>
            <w:tcW w:w="2568" w:type="pct"/>
            <w:gridSpan w:val="2"/>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515" w:type="pct"/>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1916" w:type="pct"/>
            <w:shd w:val="clear" w:color="auto" w:fill="auto"/>
            <w:tcMar>
              <w:top w:w="57" w:type="dxa"/>
              <w:left w:w="57" w:type="dxa"/>
              <w:bottom w:w="57" w:type="dxa"/>
              <w:right w:w="57" w:type="dxa"/>
            </w:tcMar>
          </w:tcPr>
          <w:p w14:paraId="1FF17200" w14:textId="552EE64C"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 xml:space="preserve">Marché </w:t>
            </w:r>
            <w:r w:rsidRPr="001758B5">
              <w:rPr>
                <w:sz w:val="24"/>
                <w:szCs w:val="24"/>
                <w:lang w:val="fr"/>
              </w:rPr>
              <w:t xml:space="preserve">pour la </w:t>
            </w:r>
            <w:r>
              <w:rPr>
                <w:sz w:val="24"/>
                <w:szCs w:val="24"/>
                <w:lang w:val="fr"/>
              </w:rPr>
              <w:t>Conception et C</w:t>
            </w:r>
            <w:r w:rsidRPr="001758B5">
              <w:rPr>
                <w:sz w:val="24"/>
                <w:szCs w:val="24"/>
                <w:lang w:val="fr"/>
              </w:rPr>
              <w:t xml:space="preserve">onstruction </w:t>
            </w:r>
            <w:r>
              <w:rPr>
                <w:sz w:val="24"/>
                <w:szCs w:val="24"/>
                <w:lang w:val="fr"/>
              </w:rPr>
              <w:t>e</w:t>
            </w:r>
            <w:r w:rsidRPr="001758B5">
              <w:rPr>
                <w:sz w:val="24"/>
                <w:szCs w:val="24"/>
                <w:lang w:val="fr"/>
              </w:rPr>
              <w:t>t dans la</w:t>
            </w:r>
            <w:r w:rsidR="00566639">
              <w:rPr>
                <w:sz w:val="24"/>
                <w:szCs w:val="24"/>
                <w:lang w:val="fr"/>
              </w:rPr>
              <w:t>(</w:t>
            </w:r>
            <w:r>
              <w:rPr>
                <w:sz w:val="24"/>
                <w:szCs w:val="24"/>
                <w:lang w:val="fr"/>
              </w:rPr>
              <w:t>es</w:t>
            </w:r>
            <w:r w:rsidR="00566639">
              <w:rPr>
                <w:sz w:val="24"/>
                <w:szCs w:val="24"/>
                <w:lang w:val="fr"/>
              </w:rPr>
              <w:t>)</w:t>
            </w:r>
            <w:r w:rsidRPr="001758B5">
              <w:rPr>
                <w:sz w:val="24"/>
                <w:szCs w:val="24"/>
                <w:lang w:val="fr"/>
              </w:rPr>
              <w:t xml:space="preserve"> même</w:t>
            </w:r>
            <w:r w:rsidR="00566639">
              <w:rPr>
                <w:sz w:val="24"/>
                <w:szCs w:val="24"/>
                <w:lang w:val="fr"/>
              </w:rPr>
              <w:t>(</w:t>
            </w:r>
            <w:r>
              <w:rPr>
                <w:sz w:val="24"/>
                <w:szCs w:val="24"/>
                <w:lang w:val="fr"/>
              </w:rPr>
              <w:t>s</w:t>
            </w:r>
            <w:r w:rsidR="00566639">
              <w:rPr>
                <w:sz w:val="24"/>
                <w:szCs w:val="24"/>
                <w:lang w:val="fr"/>
              </w:rPr>
              <w:t>)</w:t>
            </w:r>
            <w:r w:rsidRPr="001758B5">
              <w:rPr>
                <w:sz w:val="24"/>
                <w:szCs w:val="24"/>
                <w:lang w:val="fr"/>
              </w:rPr>
              <w:t xml:space="preserve"> </w:t>
            </w:r>
            <w:r>
              <w:rPr>
                <w:sz w:val="24"/>
                <w:szCs w:val="24"/>
                <w:lang w:val="fr"/>
              </w:rPr>
              <w:t>monnaie</w:t>
            </w:r>
            <w:r w:rsidR="00566639">
              <w:rPr>
                <w:sz w:val="24"/>
                <w:szCs w:val="24"/>
                <w:lang w:val="fr"/>
              </w:rPr>
              <w:t>(s)</w:t>
            </w:r>
            <w:r>
              <w:rPr>
                <w:sz w:val="24"/>
                <w:szCs w:val="24"/>
                <w:lang w:val="fr"/>
              </w:rPr>
              <w:t xml:space="preserv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7209AE" w:rsidRPr="003530F7" w14:paraId="2FD99989" w14:textId="77777777" w:rsidTr="00E458F6">
        <w:trPr>
          <w:jc w:val="center"/>
        </w:trPr>
        <w:tc>
          <w:tcPr>
            <w:tcW w:w="2568" w:type="pct"/>
            <w:gridSpan w:val="2"/>
            <w:shd w:val="clear" w:color="auto" w:fill="auto"/>
            <w:tcMar>
              <w:top w:w="57" w:type="dxa"/>
              <w:left w:w="57" w:type="dxa"/>
              <w:bottom w:w="57" w:type="dxa"/>
              <w:right w:w="57" w:type="dxa"/>
            </w:tcMar>
          </w:tcPr>
          <w:p w14:paraId="65AB0D09" w14:textId="77777777" w:rsidR="007209AE" w:rsidRPr="001758B5" w:rsidRDefault="007209AE" w:rsidP="007209AE">
            <w:pPr>
              <w:rPr>
                <w:bCs/>
                <w:sz w:val="24"/>
                <w:szCs w:val="24"/>
              </w:rPr>
            </w:pPr>
            <w:r>
              <w:rPr>
                <w:spacing w:val="-6"/>
                <w:sz w:val="24"/>
                <w:szCs w:val="24"/>
                <w:lang w:val="fr"/>
              </w:rPr>
              <w:t>Garantie de P</w:t>
            </w:r>
            <w:r w:rsidRPr="001758B5">
              <w:rPr>
                <w:spacing w:val="-6"/>
                <w:sz w:val="24"/>
                <w:szCs w:val="24"/>
                <w:lang w:val="fr"/>
              </w:rPr>
              <w:t xml:space="preserve">erformance </w:t>
            </w:r>
            <w:r>
              <w:rPr>
                <w:spacing w:val="-6"/>
                <w:sz w:val="24"/>
                <w:szCs w:val="24"/>
                <w:lang w:val="fr"/>
              </w:rPr>
              <w:t>E</w:t>
            </w:r>
            <w:r w:rsidRPr="001758B5">
              <w:rPr>
                <w:spacing w:val="-6"/>
                <w:sz w:val="24"/>
                <w:szCs w:val="24"/>
                <w:lang w:val="fr"/>
              </w:rPr>
              <w:t>nvironnementale et</w:t>
            </w:r>
            <w:r>
              <w:rPr>
                <w:spacing w:val="-6"/>
                <w:sz w:val="24"/>
                <w:szCs w:val="24"/>
                <w:lang w:val="fr"/>
              </w:rPr>
              <w:t xml:space="preserve"> S</w:t>
            </w:r>
            <w:r w:rsidRPr="001758B5">
              <w:rPr>
                <w:sz w:val="24"/>
                <w:szCs w:val="24"/>
                <w:lang w:val="fr"/>
              </w:rPr>
              <w:t>ociale (</w:t>
            </w:r>
            <w:r w:rsidRPr="001758B5">
              <w:rPr>
                <w:spacing w:val="-6"/>
                <w:sz w:val="24"/>
                <w:szCs w:val="24"/>
                <w:lang w:val="fr"/>
              </w:rPr>
              <w:t>ES)</w:t>
            </w:r>
            <w:r>
              <w:rPr>
                <w:spacing w:val="-6"/>
                <w:sz w:val="24"/>
                <w:szCs w:val="24"/>
                <w:lang w:val="fr"/>
              </w:rPr>
              <w:t xml:space="preserve"> </w:t>
            </w:r>
            <w:r w:rsidRPr="001758B5">
              <w:rPr>
                <w:bCs/>
                <w:sz w:val="24"/>
                <w:szCs w:val="24"/>
                <w:lang w:val="fr"/>
              </w:rPr>
              <w:t>:</w:t>
            </w:r>
          </w:p>
          <w:p w14:paraId="6E1FF971" w14:textId="77777777" w:rsidR="007209AE" w:rsidRPr="001758B5" w:rsidRDefault="007209AE" w:rsidP="007209AE">
            <w:pPr>
              <w:rPr>
                <w:bCs/>
                <w:sz w:val="24"/>
                <w:szCs w:val="24"/>
              </w:rPr>
            </w:pPr>
          </w:p>
          <w:p w14:paraId="45C7547A" w14:textId="00AECF62" w:rsidR="007209AE" w:rsidRPr="001758B5" w:rsidRDefault="007209AE" w:rsidP="007209AE">
            <w:pPr>
              <w:rPr>
                <w:sz w:val="24"/>
                <w:szCs w:val="24"/>
              </w:rPr>
            </w:pPr>
          </w:p>
        </w:tc>
        <w:tc>
          <w:tcPr>
            <w:tcW w:w="515" w:type="pct"/>
            <w:tcMar>
              <w:top w:w="57" w:type="dxa"/>
              <w:left w:w="57" w:type="dxa"/>
              <w:bottom w:w="57" w:type="dxa"/>
              <w:right w:w="57" w:type="dxa"/>
            </w:tcMar>
          </w:tcPr>
          <w:p w14:paraId="0B00A26B" w14:textId="0345C78E" w:rsidR="007209AE" w:rsidRPr="001758B5" w:rsidRDefault="007209AE" w:rsidP="007209AE">
            <w:pPr>
              <w:rPr>
                <w:sz w:val="24"/>
                <w:szCs w:val="24"/>
              </w:rPr>
            </w:pPr>
            <w:r w:rsidRPr="001758B5">
              <w:rPr>
                <w:sz w:val="24"/>
                <w:szCs w:val="24"/>
                <w:lang w:val="fr"/>
              </w:rPr>
              <w:t>4.2</w:t>
            </w:r>
          </w:p>
        </w:tc>
        <w:tc>
          <w:tcPr>
            <w:tcW w:w="1916" w:type="pct"/>
            <w:shd w:val="clear" w:color="auto" w:fill="auto"/>
            <w:tcMar>
              <w:top w:w="57" w:type="dxa"/>
              <w:left w:w="57" w:type="dxa"/>
              <w:bottom w:w="57" w:type="dxa"/>
              <w:right w:w="57" w:type="dxa"/>
            </w:tcMar>
          </w:tcPr>
          <w:p w14:paraId="23667C3E" w14:textId="77777777" w:rsidR="007209AE" w:rsidRPr="00F859EF" w:rsidRDefault="007209AE" w:rsidP="0006280C">
            <w:pPr>
              <w:jc w:val="both"/>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2DB9153D" w14:textId="77777777" w:rsidR="007209AE" w:rsidRPr="001758B5" w:rsidRDefault="007209AE" w:rsidP="007209AE">
            <w:pPr>
              <w:rPr>
                <w:b/>
                <w:sz w:val="24"/>
                <w:szCs w:val="24"/>
              </w:rPr>
            </w:pPr>
          </w:p>
          <w:p w14:paraId="3070A046" w14:textId="40969C56" w:rsidR="007209AE" w:rsidRPr="001758B5" w:rsidRDefault="007209AE" w:rsidP="007209AE">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 que le M</w:t>
            </w:r>
            <w:r w:rsidRPr="001758B5">
              <w:rPr>
                <w:sz w:val="24"/>
                <w:szCs w:val="24"/>
                <w:lang w:val="fr"/>
              </w:rPr>
              <w:t xml:space="preserve">ontant accepté du </w:t>
            </w:r>
            <w:r>
              <w:rPr>
                <w:sz w:val="24"/>
                <w:szCs w:val="24"/>
                <w:lang w:val="fr"/>
              </w:rPr>
              <w:t>Marché</w:t>
            </w:r>
            <w:r w:rsidRPr="001758B5">
              <w:rPr>
                <w:sz w:val="24"/>
                <w:szCs w:val="24"/>
                <w:lang w:val="fr"/>
              </w:rPr>
              <w:t>.</w:t>
            </w:r>
          </w:p>
          <w:p w14:paraId="6BC17279" w14:textId="77777777" w:rsidR="007209AE" w:rsidRPr="001758B5" w:rsidRDefault="007209AE" w:rsidP="007209AE">
            <w:pPr>
              <w:rPr>
                <w:sz w:val="24"/>
                <w:szCs w:val="24"/>
              </w:rPr>
            </w:pPr>
          </w:p>
          <w:p w14:paraId="32638B09" w14:textId="77516C03" w:rsidR="007209AE" w:rsidRPr="001758B5" w:rsidRDefault="007209AE" w:rsidP="0006280C">
            <w:pPr>
              <w:jc w:val="both"/>
              <w:rPr>
                <w:sz w:val="24"/>
                <w:szCs w:val="24"/>
              </w:rPr>
            </w:pPr>
            <w:r w:rsidRPr="00F859EF">
              <w:rPr>
                <w:bCs/>
                <w:i/>
                <w:iCs/>
                <w:sz w:val="24"/>
                <w:szCs w:val="24"/>
                <w:lang w:val="fr"/>
              </w:rPr>
              <w:t xml:space="preserve">[La somme totale des « garanties à demande » (Garantie de Bonne Exécution et Garantie </w:t>
            </w:r>
            <w:r w:rsidRPr="00F859EF">
              <w:rPr>
                <w:bCs/>
                <w:i/>
                <w:iCs/>
                <w:spacing w:val="-6"/>
                <w:sz w:val="24"/>
                <w:szCs w:val="24"/>
                <w:lang w:val="fr"/>
              </w:rPr>
              <w:t xml:space="preserve">de Performance environnementale et </w:t>
            </w:r>
            <w:r w:rsidRPr="00F859EF">
              <w:rPr>
                <w:bCs/>
                <w:i/>
                <w:iCs/>
                <w:sz w:val="24"/>
                <w:szCs w:val="24"/>
                <w:lang w:val="fr"/>
              </w:rPr>
              <w:t>sociale (</w:t>
            </w:r>
            <w:r w:rsidRPr="00F859EF">
              <w:rPr>
                <w:bCs/>
                <w:i/>
                <w:iCs/>
                <w:spacing w:val="-6"/>
                <w:sz w:val="24"/>
                <w:szCs w:val="24"/>
                <w:lang w:val="fr"/>
              </w:rPr>
              <w:t>ES</w:t>
            </w:r>
            <w:r w:rsidRPr="00F859EF">
              <w:rPr>
                <w:bCs/>
                <w:i/>
                <w:iCs/>
                <w:sz w:val="24"/>
                <w:szCs w:val="24"/>
                <w:lang w:val="fr"/>
              </w:rPr>
              <w:t>) ne doit normalement pas dépasser 10 % du Montant accepté du Marché.]</w:t>
            </w:r>
          </w:p>
        </w:tc>
      </w:tr>
      <w:tr w:rsidR="002554F2" w:rsidRPr="001B34C4" w14:paraId="7DC01130" w14:textId="77777777" w:rsidTr="00E458F6">
        <w:trPr>
          <w:jc w:val="center"/>
        </w:trPr>
        <w:tc>
          <w:tcPr>
            <w:tcW w:w="2568" w:type="pct"/>
            <w:gridSpan w:val="2"/>
            <w:shd w:val="clear" w:color="auto" w:fill="auto"/>
            <w:tcMar>
              <w:top w:w="57" w:type="dxa"/>
              <w:left w:w="57" w:type="dxa"/>
              <w:bottom w:w="57" w:type="dxa"/>
              <w:right w:w="57" w:type="dxa"/>
            </w:tcMar>
          </w:tcPr>
          <w:p w14:paraId="17A3F0DB" w14:textId="2EE19997" w:rsidR="002554F2" w:rsidRDefault="002554F2" w:rsidP="002554F2">
            <w:pPr>
              <w:rPr>
                <w:spacing w:val="-6"/>
                <w:sz w:val="24"/>
                <w:szCs w:val="24"/>
                <w:lang w:val="fr"/>
              </w:rPr>
            </w:pPr>
            <w:r>
              <w:rPr>
                <w:sz w:val="24"/>
                <w:szCs w:val="24"/>
                <w:lang w:val="fr"/>
              </w:rPr>
              <w:t xml:space="preserve">Maximum de la valeur totale cumulée de travaux sous-traités (en termes de pourcentage du Montant </w:t>
            </w:r>
            <w:r w:rsidR="001E0F3A">
              <w:rPr>
                <w:sz w:val="24"/>
                <w:szCs w:val="24"/>
                <w:lang w:val="fr"/>
              </w:rPr>
              <w:t xml:space="preserve">Accepté </w:t>
            </w:r>
            <w:r>
              <w:rPr>
                <w:sz w:val="24"/>
                <w:szCs w:val="24"/>
                <w:lang w:val="fr"/>
              </w:rPr>
              <w:t>du Marché)</w:t>
            </w:r>
          </w:p>
        </w:tc>
        <w:tc>
          <w:tcPr>
            <w:tcW w:w="515" w:type="pct"/>
            <w:tcMar>
              <w:top w:w="57" w:type="dxa"/>
              <w:left w:w="57" w:type="dxa"/>
              <w:bottom w:w="57" w:type="dxa"/>
              <w:right w:w="57" w:type="dxa"/>
            </w:tcMar>
          </w:tcPr>
          <w:p w14:paraId="075BD256" w14:textId="178F9253" w:rsidR="002554F2" w:rsidRPr="001758B5" w:rsidRDefault="002554F2" w:rsidP="002554F2">
            <w:pPr>
              <w:rPr>
                <w:sz w:val="24"/>
                <w:szCs w:val="24"/>
                <w:lang w:val="fr"/>
              </w:rPr>
            </w:pPr>
            <w:r>
              <w:rPr>
                <w:sz w:val="24"/>
                <w:szCs w:val="24"/>
                <w:lang w:val="fr"/>
              </w:rPr>
              <w:t>4.4(a)</w:t>
            </w:r>
          </w:p>
        </w:tc>
        <w:tc>
          <w:tcPr>
            <w:tcW w:w="1916" w:type="pct"/>
            <w:shd w:val="clear" w:color="auto" w:fill="auto"/>
            <w:tcMar>
              <w:top w:w="57" w:type="dxa"/>
              <w:left w:w="57" w:type="dxa"/>
              <w:bottom w:w="57" w:type="dxa"/>
              <w:right w:w="57" w:type="dxa"/>
            </w:tcMar>
          </w:tcPr>
          <w:p w14:paraId="68A0D95F" w14:textId="79ED4501" w:rsidR="002554F2" w:rsidRPr="001758B5" w:rsidRDefault="002554F2" w:rsidP="002554F2">
            <w:pPr>
              <w:rPr>
                <w:b/>
                <w:sz w:val="24"/>
                <w:szCs w:val="24"/>
              </w:rPr>
            </w:pPr>
            <w:r>
              <w:rPr>
                <w:sz w:val="24"/>
                <w:szCs w:val="24"/>
                <w:lang w:val="fr"/>
              </w:rPr>
              <w:t>-------------  %</w:t>
            </w:r>
          </w:p>
        </w:tc>
      </w:tr>
      <w:tr w:rsidR="00B7385A" w:rsidRPr="00EE5762" w14:paraId="308C5B4D" w14:textId="77777777" w:rsidTr="00E458F6">
        <w:trPr>
          <w:jc w:val="center"/>
        </w:trPr>
        <w:tc>
          <w:tcPr>
            <w:tcW w:w="2568" w:type="pct"/>
            <w:gridSpan w:val="2"/>
            <w:shd w:val="clear" w:color="auto" w:fill="auto"/>
            <w:tcMar>
              <w:top w:w="57" w:type="dxa"/>
              <w:left w:w="57" w:type="dxa"/>
              <w:bottom w:w="57" w:type="dxa"/>
              <w:right w:w="57" w:type="dxa"/>
            </w:tcMar>
          </w:tcPr>
          <w:p w14:paraId="55C86460" w14:textId="42C3C2AB" w:rsidR="00B7385A" w:rsidRDefault="00B7385A" w:rsidP="00B7385A">
            <w:pPr>
              <w:rPr>
                <w:sz w:val="24"/>
                <w:szCs w:val="24"/>
                <w:lang w:val="fr"/>
              </w:rPr>
            </w:pPr>
            <w:r>
              <w:rPr>
                <w:sz w:val="24"/>
                <w:szCs w:val="24"/>
                <w:lang w:val="fr"/>
              </w:rPr>
              <w:t>Parties des Ouvrages pour lesquelles la sous-traitance n’est pas autorisée</w:t>
            </w:r>
          </w:p>
        </w:tc>
        <w:tc>
          <w:tcPr>
            <w:tcW w:w="515" w:type="pct"/>
            <w:tcMar>
              <w:top w:w="57" w:type="dxa"/>
              <w:left w:w="57" w:type="dxa"/>
              <w:bottom w:w="57" w:type="dxa"/>
              <w:right w:w="57" w:type="dxa"/>
            </w:tcMar>
          </w:tcPr>
          <w:p w14:paraId="03BF9D3B" w14:textId="57D42AD4" w:rsidR="00B7385A" w:rsidRDefault="00B7385A" w:rsidP="00B7385A">
            <w:pPr>
              <w:rPr>
                <w:sz w:val="24"/>
                <w:szCs w:val="24"/>
                <w:lang w:val="fr"/>
              </w:rPr>
            </w:pPr>
            <w:r>
              <w:rPr>
                <w:sz w:val="24"/>
                <w:szCs w:val="24"/>
                <w:lang w:val="fr"/>
              </w:rPr>
              <w:t>4.4(b)</w:t>
            </w:r>
          </w:p>
        </w:tc>
        <w:tc>
          <w:tcPr>
            <w:tcW w:w="1916" w:type="pct"/>
            <w:shd w:val="clear" w:color="auto" w:fill="auto"/>
            <w:tcMar>
              <w:top w:w="57" w:type="dxa"/>
              <w:left w:w="57" w:type="dxa"/>
              <w:bottom w:w="57" w:type="dxa"/>
              <w:right w:w="57" w:type="dxa"/>
            </w:tcMar>
          </w:tcPr>
          <w:p w14:paraId="68FF988D" w14:textId="77777777" w:rsidR="00B7385A" w:rsidRPr="00A03ECF" w:rsidRDefault="00B7385A" w:rsidP="00B7385A">
            <w:pPr>
              <w:shd w:val="clear" w:color="auto" w:fill="FDFDFD"/>
              <w:jc w:val="both"/>
              <w:rPr>
                <w:i/>
                <w:iCs/>
                <w:sz w:val="24"/>
                <w:szCs w:val="24"/>
                <w:lang w:eastAsia="en-US"/>
              </w:rPr>
            </w:pPr>
          </w:p>
        </w:tc>
      </w:tr>
      <w:tr w:rsidR="00765D1E" w:rsidRPr="00EE5762" w14:paraId="01AF50FC" w14:textId="77777777" w:rsidTr="00E458F6">
        <w:trPr>
          <w:jc w:val="center"/>
        </w:trPr>
        <w:tc>
          <w:tcPr>
            <w:tcW w:w="2568" w:type="pct"/>
            <w:gridSpan w:val="2"/>
            <w:shd w:val="clear" w:color="auto" w:fill="auto"/>
            <w:tcMar>
              <w:top w:w="57" w:type="dxa"/>
              <w:left w:w="57" w:type="dxa"/>
              <w:bottom w:w="57" w:type="dxa"/>
              <w:right w:w="57" w:type="dxa"/>
            </w:tcMar>
          </w:tcPr>
          <w:p w14:paraId="09AE35C7" w14:textId="109BB1DC" w:rsidR="00765D1E" w:rsidRDefault="00765D1E" w:rsidP="00765D1E">
            <w:pPr>
              <w:rPr>
                <w:sz w:val="24"/>
                <w:szCs w:val="24"/>
                <w:lang w:val="fr"/>
              </w:rPr>
            </w:pPr>
            <w:r>
              <w:rPr>
                <w:sz w:val="24"/>
                <w:szCs w:val="24"/>
                <w:lang w:val="fr"/>
              </w:rPr>
              <w:t xml:space="preserve">Délai de notification des erreurs dans les </w:t>
            </w:r>
            <w:r w:rsidR="003C5AD7">
              <w:rPr>
                <w:sz w:val="24"/>
                <w:szCs w:val="24"/>
                <w:lang w:val="fr"/>
              </w:rPr>
              <w:t>élément</w:t>
            </w:r>
            <w:r>
              <w:rPr>
                <w:sz w:val="24"/>
                <w:szCs w:val="24"/>
                <w:lang w:val="fr"/>
              </w:rPr>
              <w:t>s de référence</w:t>
            </w:r>
          </w:p>
        </w:tc>
        <w:tc>
          <w:tcPr>
            <w:tcW w:w="515" w:type="pct"/>
            <w:tcMar>
              <w:top w:w="57" w:type="dxa"/>
              <w:left w:w="57" w:type="dxa"/>
              <w:bottom w:w="57" w:type="dxa"/>
              <w:right w:w="57" w:type="dxa"/>
            </w:tcMar>
          </w:tcPr>
          <w:p w14:paraId="7B51BE4C" w14:textId="4F900D12" w:rsidR="00765D1E" w:rsidRDefault="00765D1E" w:rsidP="00765D1E">
            <w:pPr>
              <w:rPr>
                <w:sz w:val="24"/>
                <w:szCs w:val="24"/>
                <w:lang w:val="fr"/>
              </w:rPr>
            </w:pPr>
            <w:r>
              <w:rPr>
                <w:sz w:val="24"/>
                <w:szCs w:val="24"/>
                <w:lang w:val="fr"/>
              </w:rPr>
              <w:t>4.7.2</w:t>
            </w:r>
          </w:p>
        </w:tc>
        <w:tc>
          <w:tcPr>
            <w:tcW w:w="1916" w:type="pct"/>
            <w:shd w:val="clear" w:color="auto" w:fill="auto"/>
            <w:tcMar>
              <w:top w:w="57" w:type="dxa"/>
              <w:left w:w="57" w:type="dxa"/>
              <w:bottom w:w="57" w:type="dxa"/>
              <w:right w:w="57" w:type="dxa"/>
            </w:tcMar>
          </w:tcPr>
          <w:p w14:paraId="09FE73DB" w14:textId="6452412E" w:rsidR="00765D1E" w:rsidRPr="00A03ECF" w:rsidRDefault="00765D1E" w:rsidP="00765D1E">
            <w:pPr>
              <w:shd w:val="clear" w:color="auto" w:fill="FDFDFD"/>
              <w:jc w:val="both"/>
              <w:rPr>
                <w:i/>
                <w:iCs/>
                <w:sz w:val="24"/>
                <w:szCs w:val="24"/>
                <w:lang w:eastAsia="en-US"/>
              </w:rPr>
            </w:pPr>
            <w:r>
              <w:rPr>
                <w:sz w:val="24"/>
                <w:szCs w:val="24"/>
                <w:lang w:val="fr"/>
              </w:rPr>
              <w:t>------------- jours « </w:t>
            </w:r>
            <w:r w:rsidRPr="00F859EF">
              <w:rPr>
                <w:i/>
                <w:iCs/>
                <w:sz w:val="24"/>
                <w:szCs w:val="24"/>
                <w:lang w:val="fr"/>
              </w:rPr>
              <w:t>[indiquer le nombre de jours, normalement pas moins de 28 jours] »</w:t>
            </w:r>
          </w:p>
        </w:tc>
      </w:tr>
      <w:tr w:rsidR="00765D1E" w:rsidRPr="00EE5762" w14:paraId="1E92FFB3" w14:textId="77777777" w:rsidTr="00E458F6">
        <w:trPr>
          <w:jc w:val="center"/>
        </w:trPr>
        <w:tc>
          <w:tcPr>
            <w:tcW w:w="2568" w:type="pct"/>
            <w:gridSpan w:val="2"/>
            <w:shd w:val="clear" w:color="auto" w:fill="auto"/>
            <w:tcMar>
              <w:top w:w="57" w:type="dxa"/>
              <w:left w:w="57" w:type="dxa"/>
              <w:bottom w:w="57" w:type="dxa"/>
              <w:right w:w="57" w:type="dxa"/>
            </w:tcMar>
          </w:tcPr>
          <w:p w14:paraId="3DC27E68" w14:textId="088B2254" w:rsidR="00765D1E" w:rsidRDefault="00F6556B" w:rsidP="00765D1E">
            <w:pPr>
              <w:rPr>
                <w:sz w:val="24"/>
                <w:szCs w:val="24"/>
                <w:lang w:val="fr"/>
              </w:rPr>
            </w:pPr>
            <w:r>
              <w:rPr>
                <w:sz w:val="24"/>
                <w:szCs w:val="24"/>
                <w:lang w:val="fr"/>
              </w:rPr>
              <w:t>Période</w:t>
            </w:r>
            <w:r w:rsidR="00765D1E">
              <w:rPr>
                <w:sz w:val="24"/>
                <w:szCs w:val="24"/>
                <w:lang w:val="fr"/>
              </w:rPr>
              <w:t xml:space="preserve"> de paiement pour les </w:t>
            </w:r>
            <w:r>
              <w:rPr>
                <w:sz w:val="24"/>
                <w:szCs w:val="24"/>
                <w:lang w:val="fr"/>
              </w:rPr>
              <w:t>Services public</w:t>
            </w:r>
            <w:r w:rsidR="00765D1E">
              <w:rPr>
                <w:sz w:val="24"/>
                <w:szCs w:val="24"/>
                <w:lang w:val="fr"/>
              </w:rPr>
              <w:t>s temporaires</w:t>
            </w:r>
          </w:p>
        </w:tc>
        <w:tc>
          <w:tcPr>
            <w:tcW w:w="515" w:type="pct"/>
            <w:tcMar>
              <w:top w:w="57" w:type="dxa"/>
              <w:left w:w="57" w:type="dxa"/>
              <w:bottom w:w="57" w:type="dxa"/>
              <w:right w:w="57" w:type="dxa"/>
            </w:tcMar>
          </w:tcPr>
          <w:p w14:paraId="697831B9" w14:textId="609D7928" w:rsidR="00765D1E" w:rsidRDefault="00765D1E" w:rsidP="00765D1E">
            <w:pPr>
              <w:rPr>
                <w:sz w:val="24"/>
                <w:szCs w:val="24"/>
                <w:lang w:val="fr"/>
              </w:rPr>
            </w:pPr>
            <w:r>
              <w:rPr>
                <w:sz w:val="24"/>
                <w:szCs w:val="24"/>
                <w:lang w:val="fr"/>
              </w:rPr>
              <w:t>4.19</w:t>
            </w:r>
          </w:p>
        </w:tc>
        <w:tc>
          <w:tcPr>
            <w:tcW w:w="1916" w:type="pct"/>
            <w:shd w:val="clear" w:color="auto" w:fill="auto"/>
            <w:tcMar>
              <w:top w:w="57" w:type="dxa"/>
              <w:left w:w="57" w:type="dxa"/>
              <w:bottom w:w="57" w:type="dxa"/>
              <w:right w:w="57" w:type="dxa"/>
            </w:tcMar>
          </w:tcPr>
          <w:p w14:paraId="43188429" w14:textId="143DD325" w:rsidR="00765D1E" w:rsidRPr="00A03ECF" w:rsidRDefault="00765D1E" w:rsidP="00765D1E">
            <w:pPr>
              <w:shd w:val="clear" w:color="auto" w:fill="FDFDFD"/>
              <w:jc w:val="both"/>
              <w:rPr>
                <w:i/>
                <w:iCs/>
                <w:sz w:val="24"/>
                <w:szCs w:val="24"/>
                <w:lang w:eastAsia="en-US"/>
              </w:rPr>
            </w:pPr>
            <w:r>
              <w:rPr>
                <w:sz w:val="24"/>
                <w:szCs w:val="24"/>
                <w:lang w:val="fr"/>
              </w:rPr>
              <w:t>-------------- jours</w:t>
            </w:r>
          </w:p>
        </w:tc>
      </w:tr>
      <w:tr w:rsidR="004E645D" w:rsidRPr="00EE5762" w14:paraId="4866A605" w14:textId="77777777" w:rsidTr="00E458F6">
        <w:trPr>
          <w:jc w:val="center"/>
        </w:trPr>
        <w:tc>
          <w:tcPr>
            <w:tcW w:w="2568" w:type="pct"/>
            <w:gridSpan w:val="2"/>
            <w:shd w:val="clear" w:color="auto" w:fill="auto"/>
            <w:tcMar>
              <w:top w:w="57" w:type="dxa"/>
              <w:left w:w="57" w:type="dxa"/>
              <w:bottom w:w="57" w:type="dxa"/>
              <w:right w:w="57" w:type="dxa"/>
            </w:tcMar>
          </w:tcPr>
          <w:p w14:paraId="4BD07748" w14:textId="168B6B0D" w:rsidR="004E645D" w:rsidRDefault="004E645D" w:rsidP="004E645D">
            <w:pPr>
              <w:rPr>
                <w:sz w:val="24"/>
                <w:szCs w:val="24"/>
                <w:lang w:val="fr"/>
              </w:rPr>
            </w:pPr>
            <w:r>
              <w:rPr>
                <w:sz w:val="24"/>
                <w:szCs w:val="24"/>
                <w:lang w:val="fr"/>
              </w:rPr>
              <w:t>Nombre de copies papier supplémentaires des rapports d’avancement</w:t>
            </w:r>
          </w:p>
        </w:tc>
        <w:tc>
          <w:tcPr>
            <w:tcW w:w="515" w:type="pct"/>
            <w:tcMar>
              <w:top w:w="57" w:type="dxa"/>
              <w:left w:w="57" w:type="dxa"/>
              <w:bottom w:w="57" w:type="dxa"/>
              <w:right w:w="57" w:type="dxa"/>
            </w:tcMar>
          </w:tcPr>
          <w:p w14:paraId="177CF39A" w14:textId="7D969B39" w:rsidR="004E645D" w:rsidRDefault="004E645D" w:rsidP="004E645D">
            <w:pPr>
              <w:rPr>
                <w:sz w:val="24"/>
                <w:szCs w:val="24"/>
                <w:lang w:val="fr"/>
              </w:rPr>
            </w:pPr>
            <w:r>
              <w:rPr>
                <w:sz w:val="24"/>
                <w:szCs w:val="24"/>
                <w:lang w:val="fr"/>
              </w:rPr>
              <w:t>4.20</w:t>
            </w:r>
          </w:p>
        </w:tc>
        <w:tc>
          <w:tcPr>
            <w:tcW w:w="1916" w:type="pct"/>
            <w:shd w:val="clear" w:color="auto" w:fill="auto"/>
            <w:tcMar>
              <w:top w:w="57" w:type="dxa"/>
              <w:left w:w="57" w:type="dxa"/>
              <w:bottom w:w="57" w:type="dxa"/>
              <w:right w:w="57" w:type="dxa"/>
            </w:tcMar>
          </w:tcPr>
          <w:p w14:paraId="2F9A2ABF" w14:textId="77777777" w:rsidR="004E645D" w:rsidRPr="00A03ECF" w:rsidRDefault="004E645D" w:rsidP="004E645D">
            <w:pPr>
              <w:shd w:val="clear" w:color="auto" w:fill="FDFDFD"/>
              <w:jc w:val="both"/>
              <w:rPr>
                <w:i/>
                <w:iCs/>
                <w:sz w:val="24"/>
                <w:szCs w:val="24"/>
                <w:lang w:eastAsia="en-US"/>
              </w:rPr>
            </w:pPr>
          </w:p>
        </w:tc>
      </w:tr>
      <w:tr w:rsidR="004E645D" w:rsidRPr="00EE5762" w14:paraId="429861D5" w14:textId="77777777" w:rsidTr="00E458F6">
        <w:trPr>
          <w:jc w:val="center"/>
        </w:trPr>
        <w:tc>
          <w:tcPr>
            <w:tcW w:w="2568" w:type="pct"/>
            <w:gridSpan w:val="2"/>
            <w:shd w:val="clear" w:color="auto" w:fill="auto"/>
            <w:tcMar>
              <w:top w:w="57" w:type="dxa"/>
              <w:left w:w="57" w:type="dxa"/>
              <w:bottom w:w="57" w:type="dxa"/>
              <w:right w:w="57" w:type="dxa"/>
            </w:tcMar>
          </w:tcPr>
          <w:p w14:paraId="6C2ED2F2" w14:textId="17EA3FCF" w:rsidR="004E645D" w:rsidRPr="001758B5" w:rsidRDefault="004E645D" w:rsidP="004E645D">
            <w:pPr>
              <w:rPr>
                <w:sz w:val="24"/>
                <w:szCs w:val="24"/>
                <w:lang w:val="fr"/>
              </w:rPr>
            </w:pPr>
            <w:r>
              <w:rPr>
                <w:sz w:val="24"/>
                <w:szCs w:val="24"/>
                <w:lang w:val="fr"/>
              </w:rPr>
              <w:t>Cybersécurité</w:t>
            </w:r>
          </w:p>
        </w:tc>
        <w:tc>
          <w:tcPr>
            <w:tcW w:w="515" w:type="pct"/>
            <w:tcMar>
              <w:top w:w="57" w:type="dxa"/>
              <w:left w:w="57" w:type="dxa"/>
              <w:bottom w:w="57" w:type="dxa"/>
              <w:right w:w="57" w:type="dxa"/>
            </w:tcMar>
          </w:tcPr>
          <w:p w14:paraId="5B5F7B28" w14:textId="2705532D" w:rsidR="004E645D" w:rsidRPr="001758B5" w:rsidRDefault="004E645D" w:rsidP="004E645D">
            <w:pPr>
              <w:rPr>
                <w:sz w:val="24"/>
                <w:szCs w:val="24"/>
                <w:lang w:val="fr"/>
              </w:rPr>
            </w:pPr>
            <w:r>
              <w:rPr>
                <w:sz w:val="24"/>
                <w:szCs w:val="24"/>
                <w:lang w:val="fr"/>
              </w:rPr>
              <w:t>4.20</w:t>
            </w:r>
          </w:p>
        </w:tc>
        <w:tc>
          <w:tcPr>
            <w:tcW w:w="1916" w:type="pct"/>
            <w:shd w:val="clear" w:color="auto" w:fill="auto"/>
            <w:tcMar>
              <w:top w:w="57" w:type="dxa"/>
              <w:left w:w="57" w:type="dxa"/>
              <w:bottom w:w="57" w:type="dxa"/>
              <w:right w:w="57" w:type="dxa"/>
            </w:tcMar>
          </w:tcPr>
          <w:p w14:paraId="7904A770" w14:textId="1254AEDC"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risques potentiels ou réels en matière de cybersécurité, indiquer que les rapports d’étape doivent inclure les aspects liés à la cybersécurité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artie B - Dispositions spéciales</w:t>
            </w:r>
            <w:r>
              <w:rPr>
                <w:i/>
                <w:iCs/>
                <w:sz w:val="24"/>
                <w:szCs w:val="24"/>
                <w:lang w:eastAsia="en-US"/>
              </w:rPr>
              <w:t xml:space="preserve"> </w:t>
            </w:r>
            <w:r w:rsidRPr="00A03ECF">
              <w:rPr>
                <w:i/>
                <w:iCs/>
                <w:sz w:val="24"/>
                <w:szCs w:val="24"/>
                <w:lang w:eastAsia="en-US"/>
              </w:rPr>
              <w:t xml:space="preserve">;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5C0533" w14:paraId="6A8A2FEF" w14:textId="77777777" w:rsidTr="00E458F6">
        <w:trPr>
          <w:jc w:val="center"/>
        </w:trPr>
        <w:tc>
          <w:tcPr>
            <w:tcW w:w="2568" w:type="pct"/>
            <w:gridSpan w:val="2"/>
            <w:shd w:val="clear" w:color="auto" w:fill="auto"/>
            <w:tcMar>
              <w:top w:w="57" w:type="dxa"/>
              <w:left w:w="57" w:type="dxa"/>
              <w:bottom w:w="57" w:type="dxa"/>
              <w:right w:w="57" w:type="dxa"/>
            </w:tcMar>
          </w:tcPr>
          <w:p w14:paraId="64B78EB2" w14:textId="154B61D5" w:rsidR="004E645D" w:rsidRPr="001758B5" w:rsidRDefault="004E645D" w:rsidP="004E645D">
            <w:pPr>
              <w:rPr>
                <w:sz w:val="24"/>
                <w:szCs w:val="24"/>
                <w:lang w:val="fr"/>
              </w:rPr>
            </w:pPr>
            <w:r>
              <w:rPr>
                <w:sz w:val="24"/>
                <w:szCs w:val="24"/>
                <w:lang w:val="fr"/>
              </w:rPr>
              <w:t>Rapport immédiat sur la Cybersécurité</w:t>
            </w:r>
          </w:p>
        </w:tc>
        <w:tc>
          <w:tcPr>
            <w:tcW w:w="515" w:type="pct"/>
            <w:tcMar>
              <w:top w:w="57" w:type="dxa"/>
              <w:left w:w="57" w:type="dxa"/>
              <w:bottom w:w="57" w:type="dxa"/>
              <w:right w:w="57" w:type="dxa"/>
            </w:tcMar>
          </w:tcPr>
          <w:p w14:paraId="70EA244B" w14:textId="55C4D94E" w:rsidR="004E645D" w:rsidRPr="001758B5" w:rsidRDefault="004E645D" w:rsidP="004E645D">
            <w:pPr>
              <w:rPr>
                <w:sz w:val="24"/>
                <w:szCs w:val="24"/>
                <w:lang w:val="fr"/>
              </w:rPr>
            </w:pPr>
            <w:r>
              <w:rPr>
                <w:sz w:val="24"/>
                <w:szCs w:val="24"/>
                <w:lang w:val="fr"/>
              </w:rPr>
              <w:t>4.2</w:t>
            </w:r>
            <w:r w:rsidR="006335E2">
              <w:rPr>
                <w:sz w:val="24"/>
                <w:szCs w:val="24"/>
                <w:lang w:val="fr"/>
              </w:rPr>
              <w:t>0</w:t>
            </w:r>
          </w:p>
        </w:tc>
        <w:tc>
          <w:tcPr>
            <w:tcW w:w="1916" w:type="pct"/>
            <w:shd w:val="clear" w:color="auto" w:fill="auto"/>
            <w:tcMar>
              <w:top w:w="57" w:type="dxa"/>
              <w:left w:w="57" w:type="dxa"/>
              <w:bottom w:w="57" w:type="dxa"/>
              <w:right w:w="57" w:type="dxa"/>
            </w:tcMar>
          </w:tcPr>
          <w:p w14:paraId="617F4515" w14:textId="7BD165B1"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 xml:space="preserve">artie B - Dispositions spéciales;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3530F7" w14:paraId="56E7F8EC" w14:textId="77777777" w:rsidTr="00E458F6">
        <w:trPr>
          <w:jc w:val="center"/>
        </w:trPr>
        <w:tc>
          <w:tcPr>
            <w:tcW w:w="2568" w:type="pct"/>
            <w:gridSpan w:val="2"/>
            <w:shd w:val="clear" w:color="auto" w:fill="auto"/>
            <w:tcMar>
              <w:top w:w="57" w:type="dxa"/>
              <w:left w:w="57" w:type="dxa"/>
              <w:bottom w:w="57" w:type="dxa"/>
              <w:right w:w="57" w:type="dxa"/>
            </w:tcMar>
          </w:tcPr>
          <w:p w14:paraId="3B97DBBC" w14:textId="6A57EA93" w:rsidR="004E645D" w:rsidRPr="001758B5" w:rsidRDefault="004E645D" w:rsidP="004E645D">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Pr>
                <w:sz w:val="24"/>
                <w:szCs w:val="24"/>
                <w:lang w:val="fr"/>
              </w:rPr>
              <w:t>Chantier</w:t>
            </w:r>
            <w:r w:rsidRPr="001758B5">
              <w:rPr>
                <w:sz w:val="24"/>
                <w:szCs w:val="24"/>
                <w:lang w:val="fr"/>
              </w:rPr>
              <w:t xml:space="preserve"> :</w:t>
            </w:r>
          </w:p>
        </w:tc>
        <w:tc>
          <w:tcPr>
            <w:tcW w:w="515" w:type="pct"/>
            <w:tcMar>
              <w:top w:w="57" w:type="dxa"/>
              <w:left w:w="57" w:type="dxa"/>
              <w:bottom w:w="57" w:type="dxa"/>
              <w:right w:w="57" w:type="dxa"/>
            </w:tcMar>
          </w:tcPr>
          <w:p w14:paraId="4BD582EE" w14:textId="77777777" w:rsidR="004E645D" w:rsidRPr="001758B5" w:rsidRDefault="004E645D" w:rsidP="004E645D">
            <w:pPr>
              <w:rPr>
                <w:sz w:val="24"/>
                <w:szCs w:val="24"/>
              </w:rPr>
            </w:pPr>
            <w:r w:rsidRPr="001758B5">
              <w:rPr>
                <w:sz w:val="24"/>
                <w:szCs w:val="24"/>
                <w:lang w:val="fr"/>
              </w:rPr>
              <w:t>6.5</w:t>
            </w:r>
          </w:p>
        </w:tc>
        <w:tc>
          <w:tcPr>
            <w:tcW w:w="1916" w:type="pct"/>
            <w:shd w:val="clear" w:color="auto" w:fill="auto"/>
            <w:tcMar>
              <w:top w:w="57" w:type="dxa"/>
              <w:left w:w="57" w:type="dxa"/>
              <w:bottom w:w="57" w:type="dxa"/>
              <w:right w:w="57" w:type="dxa"/>
            </w:tcMar>
          </w:tcPr>
          <w:p w14:paraId="590CB0D0" w14:textId="77777777" w:rsidR="004E645D" w:rsidRPr="001758B5" w:rsidRDefault="004E645D" w:rsidP="004E645D">
            <w:pPr>
              <w:tabs>
                <w:tab w:val="right" w:pos="9360"/>
              </w:tabs>
              <w:rPr>
                <w:sz w:val="24"/>
                <w:szCs w:val="24"/>
              </w:rPr>
            </w:pPr>
          </w:p>
        </w:tc>
      </w:tr>
      <w:tr w:rsidR="00A546D4" w:rsidRPr="003530F7" w14:paraId="2757A322" w14:textId="77777777" w:rsidTr="00E458F6">
        <w:trPr>
          <w:jc w:val="center"/>
        </w:trPr>
        <w:tc>
          <w:tcPr>
            <w:tcW w:w="2568" w:type="pct"/>
            <w:gridSpan w:val="2"/>
            <w:shd w:val="clear" w:color="auto" w:fill="auto"/>
            <w:tcMar>
              <w:top w:w="57" w:type="dxa"/>
              <w:left w:w="57" w:type="dxa"/>
              <w:bottom w:w="57" w:type="dxa"/>
              <w:right w:w="57" w:type="dxa"/>
            </w:tcMar>
          </w:tcPr>
          <w:p w14:paraId="1C455C04" w14:textId="417672BD" w:rsidR="00A546D4" w:rsidRPr="001758B5" w:rsidRDefault="00A546D4" w:rsidP="00A546D4">
            <w:pPr>
              <w:rPr>
                <w:sz w:val="24"/>
                <w:szCs w:val="24"/>
              </w:rPr>
            </w:pPr>
            <w:r>
              <w:rPr>
                <w:sz w:val="24"/>
                <w:szCs w:val="24"/>
                <w:lang w:val="fr"/>
              </w:rPr>
              <w:t xml:space="preserve">Nombre de copies papier supplémentaires des </w:t>
            </w:r>
            <w:r w:rsidR="00E037C9">
              <w:rPr>
                <w:sz w:val="24"/>
                <w:szCs w:val="24"/>
                <w:lang w:val="fr"/>
              </w:rPr>
              <w:t>P</w:t>
            </w:r>
            <w:r>
              <w:rPr>
                <w:sz w:val="24"/>
                <w:szCs w:val="24"/>
                <w:lang w:val="fr"/>
              </w:rPr>
              <w:t>rogrammes</w:t>
            </w:r>
            <w:r w:rsidRPr="001758B5">
              <w:rPr>
                <w:sz w:val="24"/>
                <w:szCs w:val="24"/>
                <w:lang w:val="fr"/>
              </w:rPr>
              <w:t xml:space="preserve"> :</w:t>
            </w:r>
          </w:p>
        </w:tc>
        <w:tc>
          <w:tcPr>
            <w:tcW w:w="515" w:type="pct"/>
            <w:tcMar>
              <w:top w:w="57" w:type="dxa"/>
              <w:left w:w="57" w:type="dxa"/>
              <w:bottom w:w="57" w:type="dxa"/>
              <w:right w:w="57" w:type="dxa"/>
            </w:tcMar>
          </w:tcPr>
          <w:p w14:paraId="2BE7B69C" w14:textId="781C887C" w:rsidR="00A546D4" w:rsidRPr="001758B5" w:rsidRDefault="00A546D4" w:rsidP="00A546D4">
            <w:pPr>
              <w:rPr>
                <w:sz w:val="24"/>
                <w:szCs w:val="24"/>
              </w:rPr>
            </w:pPr>
            <w:r w:rsidRPr="001758B5">
              <w:rPr>
                <w:sz w:val="24"/>
                <w:szCs w:val="24"/>
                <w:lang w:val="fr"/>
              </w:rPr>
              <w:t>8.</w:t>
            </w:r>
            <w:r>
              <w:rPr>
                <w:sz w:val="24"/>
                <w:szCs w:val="24"/>
                <w:lang w:val="fr"/>
              </w:rPr>
              <w:t>3</w:t>
            </w:r>
          </w:p>
        </w:tc>
        <w:tc>
          <w:tcPr>
            <w:tcW w:w="1916" w:type="pct"/>
            <w:shd w:val="clear" w:color="auto" w:fill="auto"/>
            <w:tcMar>
              <w:top w:w="57" w:type="dxa"/>
              <w:left w:w="57" w:type="dxa"/>
              <w:bottom w:w="57" w:type="dxa"/>
              <w:right w:w="57" w:type="dxa"/>
            </w:tcMar>
          </w:tcPr>
          <w:p w14:paraId="73553824" w14:textId="7B73DDE4" w:rsidR="00A546D4" w:rsidRPr="001758B5" w:rsidRDefault="00A546D4" w:rsidP="00A546D4">
            <w:pPr>
              <w:rPr>
                <w:sz w:val="24"/>
                <w:szCs w:val="24"/>
              </w:rPr>
            </w:pPr>
          </w:p>
        </w:tc>
      </w:tr>
      <w:tr w:rsidR="004E645D" w:rsidRPr="001B34C4" w14:paraId="42AA8C60" w14:textId="77777777" w:rsidTr="00E458F6">
        <w:trPr>
          <w:jc w:val="center"/>
        </w:trPr>
        <w:tc>
          <w:tcPr>
            <w:tcW w:w="2568" w:type="pct"/>
            <w:gridSpan w:val="2"/>
            <w:shd w:val="clear" w:color="auto" w:fill="auto"/>
            <w:tcMar>
              <w:top w:w="57" w:type="dxa"/>
              <w:left w:w="57" w:type="dxa"/>
              <w:bottom w:w="57" w:type="dxa"/>
              <w:right w:w="57" w:type="dxa"/>
            </w:tcMar>
          </w:tcPr>
          <w:p w14:paraId="6C3C56CC" w14:textId="5F2F88F1" w:rsidR="004E645D" w:rsidRPr="001758B5" w:rsidRDefault="004E645D" w:rsidP="004E645D">
            <w:pPr>
              <w:rPr>
                <w:sz w:val="24"/>
                <w:szCs w:val="24"/>
              </w:rPr>
            </w:pPr>
            <w:r>
              <w:rPr>
                <w:bCs/>
                <w:sz w:val="24"/>
                <w:szCs w:val="24"/>
                <w:lang w:val="fr"/>
              </w:rPr>
              <w:t xml:space="preserve">Pénalités de retard </w:t>
            </w:r>
            <w:r w:rsidRPr="001758B5">
              <w:rPr>
                <w:bCs/>
                <w:sz w:val="24"/>
                <w:szCs w:val="24"/>
                <w:lang w:val="fr"/>
              </w:rPr>
              <w:t>pour chaque jour de retard</w:t>
            </w:r>
          </w:p>
        </w:tc>
        <w:tc>
          <w:tcPr>
            <w:tcW w:w="515" w:type="pct"/>
            <w:tcMar>
              <w:top w:w="57" w:type="dxa"/>
              <w:left w:w="57" w:type="dxa"/>
              <w:bottom w:w="57" w:type="dxa"/>
              <w:right w:w="57" w:type="dxa"/>
            </w:tcMar>
          </w:tcPr>
          <w:p w14:paraId="61DAB051" w14:textId="27147621" w:rsidR="004E645D" w:rsidRPr="001758B5" w:rsidRDefault="008A0F67" w:rsidP="004E645D">
            <w:pPr>
              <w:rPr>
                <w:sz w:val="24"/>
                <w:szCs w:val="24"/>
              </w:rPr>
            </w:pPr>
            <w:r>
              <w:rPr>
                <w:sz w:val="24"/>
                <w:szCs w:val="24"/>
                <w:lang w:val="fr"/>
              </w:rPr>
              <w:t>8.8</w:t>
            </w:r>
          </w:p>
        </w:tc>
        <w:tc>
          <w:tcPr>
            <w:tcW w:w="1916" w:type="pct"/>
            <w:shd w:val="clear" w:color="auto" w:fill="auto"/>
            <w:tcMar>
              <w:top w:w="57" w:type="dxa"/>
              <w:left w:w="57" w:type="dxa"/>
              <w:bottom w:w="57" w:type="dxa"/>
              <w:right w:w="57" w:type="dxa"/>
            </w:tcMar>
          </w:tcPr>
          <w:p w14:paraId="1DAAF5F5" w14:textId="5704A508"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Pr>
                <w:i/>
                <w:iCs/>
                <w:sz w:val="24"/>
                <w:szCs w:val="24"/>
                <w:lang w:val="fr"/>
              </w:rPr>
              <w:t>Tranche</w:t>
            </w:r>
            <w:r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Pr>
                <w:i/>
                <w:iCs/>
                <w:sz w:val="24"/>
                <w:szCs w:val="24"/>
                <w:lang w:val="fr"/>
              </w:rPr>
              <w:t>Tranche</w:t>
            </w:r>
            <w:r w:rsidRPr="001758B5">
              <w:rPr>
                <w:i/>
                <w:iCs/>
                <w:sz w:val="24"/>
                <w:szCs w:val="24"/>
                <w:lang w:val="fr"/>
              </w:rPr>
              <w:t>s ci-dessous]</w:t>
            </w:r>
          </w:p>
        </w:tc>
      </w:tr>
      <w:tr w:rsidR="004E645D" w:rsidRPr="003530F7" w14:paraId="3165DE1B" w14:textId="77777777" w:rsidTr="00E458F6">
        <w:trPr>
          <w:jc w:val="center"/>
        </w:trPr>
        <w:tc>
          <w:tcPr>
            <w:tcW w:w="2568" w:type="pct"/>
            <w:gridSpan w:val="2"/>
            <w:shd w:val="clear" w:color="auto" w:fill="auto"/>
            <w:tcMar>
              <w:top w:w="57" w:type="dxa"/>
              <w:left w:w="57" w:type="dxa"/>
              <w:bottom w:w="57" w:type="dxa"/>
              <w:right w:w="57" w:type="dxa"/>
            </w:tcMar>
          </w:tcPr>
          <w:p w14:paraId="23D80695" w14:textId="44D49EA3" w:rsidR="004E645D" w:rsidRPr="001758B5" w:rsidRDefault="004E645D" w:rsidP="004E645D">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515" w:type="pct"/>
            <w:tcMar>
              <w:top w:w="57" w:type="dxa"/>
              <w:left w:w="57" w:type="dxa"/>
              <w:bottom w:w="57" w:type="dxa"/>
              <w:right w:w="57" w:type="dxa"/>
            </w:tcMar>
          </w:tcPr>
          <w:p w14:paraId="31815573" w14:textId="683C03F6" w:rsidR="004E645D" w:rsidRPr="001758B5" w:rsidRDefault="00CB63D0" w:rsidP="004E645D">
            <w:pPr>
              <w:rPr>
                <w:sz w:val="24"/>
                <w:szCs w:val="24"/>
              </w:rPr>
            </w:pPr>
            <w:r>
              <w:rPr>
                <w:sz w:val="24"/>
                <w:szCs w:val="24"/>
                <w:lang w:val="fr"/>
              </w:rPr>
              <w:t>8.8</w:t>
            </w:r>
          </w:p>
        </w:tc>
        <w:tc>
          <w:tcPr>
            <w:tcW w:w="1916" w:type="pct"/>
            <w:shd w:val="clear" w:color="auto" w:fill="auto"/>
            <w:tcMar>
              <w:top w:w="57" w:type="dxa"/>
              <w:left w:w="57" w:type="dxa"/>
              <w:bottom w:w="57" w:type="dxa"/>
              <w:right w:w="57" w:type="dxa"/>
            </w:tcMar>
          </w:tcPr>
          <w:p w14:paraId="49B7F604" w14:textId="6170EF53"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4E645D" w:rsidRPr="00A36DF0" w14:paraId="06ED86FE" w14:textId="77777777" w:rsidTr="00E458F6">
        <w:trPr>
          <w:jc w:val="center"/>
        </w:trPr>
        <w:tc>
          <w:tcPr>
            <w:tcW w:w="2568" w:type="pct"/>
            <w:gridSpan w:val="2"/>
            <w:shd w:val="clear" w:color="auto" w:fill="auto"/>
            <w:tcMar>
              <w:top w:w="57" w:type="dxa"/>
              <w:left w:w="57" w:type="dxa"/>
              <w:bottom w:w="57" w:type="dxa"/>
              <w:right w:w="57" w:type="dxa"/>
            </w:tcMar>
          </w:tcPr>
          <w:p w14:paraId="46068145" w14:textId="1698ABDD" w:rsidR="004E645D" w:rsidRPr="001758B5" w:rsidRDefault="004E645D" w:rsidP="004E645D">
            <w:pPr>
              <w:rPr>
                <w:sz w:val="24"/>
                <w:szCs w:val="24"/>
                <w:lang w:val="fr"/>
              </w:rPr>
            </w:pPr>
            <w:r>
              <w:rPr>
                <w:sz w:val="24"/>
                <w:szCs w:val="24"/>
                <w:lang w:val="fr"/>
              </w:rPr>
              <w:t>Cybersécurité -- Variation</w:t>
            </w:r>
          </w:p>
        </w:tc>
        <w:tc>
          <w:tcPr>
            <w:tcW w:w="515" w:type="pct"/>
            <w:tcMar>
              <w:top w:w="57" w:type="dxa"/>
              <w:left w:w="57" w:type="dxa"/>
              <w:bottom w:w="57" w:type="dxa"/>
              <w:right w:w="57" w:type="dxa"/>
            </w:tcMar>
          </w:tcPr>
          <w:p w14:paraId="029A157A" w14:textId="7955B4CA" w:rsidR="004E645D" w:rsidRPr="001758B5" w:rsidRDefault="004E645D" w:rsidP="004E645D">
            <w:pPr>
              <w:rPr>
                <w:sz w:val="24"/>
                <w:szCs w:val="24"/>
                <w:lang w:val="fr"/>
              </w:rPr>
            </w:pPr>
            <w:r>
              <w:rPr>
                <w:sz w:val="24"/>
                <w:szCs w:val="24"/>
                <w:lang w:val="fr"/>
              </w:rPr>
              <w:t>13.3</w:t>
            </w:r>
            <w:r w:rsidR="001C03FE">
              <w:rPr>
                <w:sz w:val="24"/>
                <w:szCs w:val="24"/>
                <w:lang w:val="fr"/>
              </w:rPr>
              <w:t>.1</w:t>
            </w:r>
            <w:r>
              <w:rPr>
                <w:sz w:val="24"/>
                <w:szCs w:val="24"/>
                <w:lang w:val="fr"/>
              </w:rPr>
              <w:t xml:space="preserve"> (a)</w:t>
            </w:r>
          </w:p>
        </w:tc>
        <w:tc>
          <w:tcPr>
            <w:tcW w:w="1916" w:type="pct"/>
            <w:shd w:val="clear" w:color="auto" w:fill="auto"/>
            <w:tcMar>
              <w:top w:w="57" w:type="dxa"/>
              <w:left w:w="57" w:type="dxa"/>
              <w:bottom w:w="57" w:type="dxa"/>
              <w:right w:w="57" w:type="dxa"/>
            </w:tcMar>
          </w:tcPr>
          <w:p w14:paraId="6C36A1E4" w14:textId="6B89BCB9"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4E645D" w:rsidRPr="003530F7" w14:paraId="3E1656CB" w14:textId="77777777" w:rsidTr="00E458F6">
        <w:trPr>
          <w:jc w:val="center"/>
        </w:trPr>
        <w:tc>
          <w:tcPr>
            <w:tcW w:w="2568" w:type="pct"/>
            <w:gridSpan w:val="2"/>
            <w:shd w:val="clear" w:color="auto" w:fill="auto"/>
            <w:tcMar>
              <w:top w:w="57" w:type="dxa"/>
              <w:left w:w="57" w:type="dxa"/>
              <w:bottom w:w="57" w:type="dxa"/>
              <w:right w:w="57" w:type="dxa"/>
            </w:tcMar>
          </w:tcPr>
          <w:p w14:paraId="165CE366" w14:textId="5B37D410" w:rsidR="004E645D" w:rsidRPr="001758B5" w:rsidRDefault="008C5118" w:rsidP="004E645D">
            <w:pPr>
              <w:rPr>
                <w:sz w:val="24"/>
                <w:szCs w:val="24"/>
              </w:rPr>
            </w:pPr>
            <w:r>
              <w:rPr>
                <w:sz w:val="24"/>
                <w:szCs w:val="24"/>
                <w:lang w:val="fr"/>
              </w:rPr>
              <w:t>P</w:t>
            </w:r>
            <w:r w:rsidR="004E645D" w:rsidRPr="001758B5">
              <w:rPr>
                <w:sz w:val="24"/>
                <w:szCs w:val="24"/>
                <w:lang w:val="fr"/>
              </w:rPr>
              <w:t xml:space="preserve">ourcentage à appliquer aux </w:t>
            </w:r>
            <w:r w:rsidR="004E645D">
              <w:rPr>
                <w:sz w:val="24"/>
                <w:szCs w:val="24"/>
                <w:lang w:val="fr"/>
              </w:rPr>
              <w:t>S</w:t>
            </w:r>
            <w:r w:rsidR="004E645D" w:rsidRPr="001758B5">
              <w:rPr>
                <w:sz w:val="24"/>
                <w:szCs w:val="24"/>
                <w:lang w:val="fr"/>
              </w:rPr>
              <w:t>ommes provis</w:t>
            </w:r>
            <w:r w:rsidR="004E645D">
              <w:rPr>
                <w:sz w:val="24"/>
                <w:szCs w:val="24"/>
                <w:lang w:val="fr"/>
              </w:rPr>
              <w:t>ionnelles</w:t>
            </w:r>
            <w:r w:rsidR="004E645D" w:rsidRPr="001758B5">
              <w:rPr>
                <w:sz w:val="24"/>
                <w:szCs w:val="24"/>
                <w:lang w:val="fr"/>
              </w:rPr>
              <w:t xml:space="preserve"> pour frais généraux et </w:t>
            </w:r>
            <w:r w:rsidR="00C84DF4">
              <w:rPr>
                <w:sz w:val="24"/>
                <w:szCs w:val="24"/>
                <w:lang w:val="fr"/>
              </w:rPr>
              <w:t xml:space="preserve">profit </w:t>
            </w:r>
            <w:r w:rsidR="004E645D" w:rsidRPr="001758B5">
              <w:rPr>
                <w:sz w:val="24"/>
                <w:szCs w:val="24"/>
                <w:lang w:val="fr"/>
              </w:rPr>
              <w:t>:</w:t>
            </w:r>
          </w:p>
        </w:tc>
        <w:tc>
          <w:tcPr>
            <w:tcW w:w="515" w:type="pct"/>
            <w:tcMar>
              <w:top w:w="57" w:type="dxa"/>
              <w:left w:w="57" w:type="dxa"/>
              <w:bottom w:w="57" w:type="dxa"/>
              <w:right w:w="57" w:type="dxa"/>
            </w:tcMar>
          </w:tcPr>
          <w:p w14:paraId="048C8C1C" w14:textId="07CF4CB9" w:rsidR="004E645D" w:rsidRPr="001758B5" w:rsidRDefault="004E645D" w:rsidP="004E645D">
            <w:pPr>
              <w:rPr>
                <w:sz w:val="24"/>
                <w:szCs w:val="24"/>
              </w:rPr>
            </w:pPr>
            <w:r w:rsidRPr="001758B5">
              <w:rPr>
                <w:sz w:val="24"/>
                <w:szCs w:val="24"/>
                <w:lang w:val="fr"/>
              </w:rPr>
              <w:t>13.</w:t>
            </w:r>
            <w:r w:rsidR="008C5118">
              <w:rPr>
                <w:sz w:val="24"/>
                <w:szCs w:val="24"/>
                <w:lang w:val="fr"/>
              </w:rPr>
              <w:t>4 (b) (ii)</w:t>
            </w:r>
          </w:p>
        </w:tc>
        <w:tc>
          <w:tcPr>
            <w:tcW w:w="1916" w:type="pct"/>
            <w:shd w:val="clear" w:color="auto" w:fill="auto"/>
            <w:tcMar>
              <w:top w:w="57" w:type="dxa"/>
              <w:left w:w="57" w:type="dxa"/>
              <w:bottom w:w="57" w:type="dxa"/>
              <w:right w:w="57" w:type="dxa"/>
            </w:tcMar>
          </w:tcPr>
          <w:p w14:paraId="1EE7CFA9" w14:textId="77777777" w:rsidR="004E645D" w:rsidRPr="001758B5" w:rsidRDefault="004E645D" w:rsidP="004E645D">
            <w:pPr>
              <w:rPr>
                <w:sz w:val="24"/>
                <w:szCs w:val="24"/>
              </w:rPr>
            </w:pPr>
            <w:r w:rsidRPr="001758B5">
              <w:rPr>
                <w:sz w:val="24"/>
                <w:szCs w:val="24"/>
                <w:lang w:val="fr"/>
              </w:rPr>
              <w:t>___%</w:t>
            </w:r>
          </w:p>
        </w:tc>
      </w:tr>
      <w:tr w:rsidR="004E645D" w:rsidRPr="001B34C4" w14:paraId="4030BC8A" w14:textId="77777777" w:rsidTr="00E458F6">
        <w:trPr>
          <w:jc w:val="center"/>
        </w:trPr>
        <w:tc>
          <w:tcPr>
            <w:tcW w:w="2568" w:type="pct"/>
            <w:gridSpan w:val="2"/>
            <w:shd w:val="clear" w:color="auto" w:fill="auto"/>
            <w:tcMar>
              <w:top w:w="57" w:type="dxa"/>
              <w:left w:w="57" w:type="dxa"/>
              <w:bottom w:w="57" w:type="dxa"/>
              <w:right w:w="57" w:type="dxa"/>
            </w:tcMar>
          </w:tcPr>
          <w:p w14:paraId="6F779678" w14:textId="2F3EF6D6" w:rsidR="004E645D" w:rsidRPr="001758B5" w:rsidRDefault="004E645D" w:rsidP="004E645D">
            <w:pPr>
              <w:rPr>
                <w:sz w:val="24"/>
                <w:szCs w:val="24"/>
              </w:rPr>
            </w:pPr>
            <w:r w:rsidRPr="001758B5">
              <w:rPr>
                <w:sz w:val="24"/>
                <w:szCs w:val="24"/>
                <w:lang w:val="fr"/>
              </w:rPr>
              <w:t>Montant d</w:t>
            </w:r>
            <w:r>
              <w:rPr>
                <w:sz w:val="24"/>
                <w:szCs w:val="24"/>
                <w:lang w:val="fr"/>
              </w:rPr>
              <w:t>e l’Avance de Démarrage :</w:t>
            </w:r>
          </w:p>
        </w:tc>
        <w:tc>
          <w:tcPr>
            <w:tcW w:w="515" w:type="pct"/>
            <w:tcMar>
              <w:top w:w="57" w:type="dxa"/>
              <w:left w:w="57" w:type="dxa"/>
              <w:bottom w:w="57" w:type="dxa"/>
              <w:right w:w="57" w:type="dxa"/>
            </w:tcMar>
          </w:tcPr>
          <w:p w14:paraId="59D477FF" w14:textId="77777777" w:rsidR="004E645D" w:rsidRPr="001758B5" w:rsidRDefault="004E645D" w:rsidP="004E645D">
            <w:pPr>
              <w:rPr>
                <w:sz w:val="24"/>
                <w:szCs w:val="24"/>
              </w:rPr>
            </w:pPr>
            <w:r w:rsidRPr="001758B5">
              <w:rPr>
                <w:sz w:val="24"/>
                <w:szCs w:val="24"/>
                <w:lang w:val="fr"/>
              </w:rPr>
              <w:t>14.2</w:t>
            </w:r>
          </w:p>
        </w:tc>
        <w:tc>
          <w:tcPr>
            <w:tcW w:w="1916" w:type="pct"/>
            <w:shd w:val="clear" w:color="auto" w:fill="auto"/>
            <w:tcMar>
              <w:top w:w="57" w:type="dxa"/>
              <w:left w:w="57" w:type="dxa"/>
              <w:bottom w:w="57" w:type="dxa"/>
              <w:right w:w="57" w:type="dxa"/>
            </w:tcMar>
          </w:tcPr>
          <w:p w14:paraId="470C5BF6" w14:textId="5ACA0929" w:rsidR="004E645D" w:rsidRPr="001758B5" w:rsidRDefault="004E645D" w:rsidP="004E645D">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Pr="001758B5">
              <w:rPr>
                <w:sz w:val="24"/>
                <w:szCs w:val="24"/>
                <w:lang w:val="fr"/>
              </w:rPr>
              <w:t xml:space="preserve">accepté du </w:t>
            </w:r>
            <w:r>
              <w:rPr>
                <w:sz w:val="24"/>
                <w:szCs w:val="24"/>
                <w:lang w:val="fr"/>
              </w:rPr>
              <w:t>Marché</w:t>
            </w:r>
            <w:r w:rsidRPr="001758B5">
              <w:rPr>
                <w:sz w:val="24"/>
                <w:szCs w:val="24"/>
                <w:lang w:val="fr"/>
              </w:rPr>
              <w:t xml:space="preserve">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est payable</w:t>
            </w:r>
            <w:r>
              <w:rPr>
                <w:sz w:val="24"/>
                <w:szCs w:val="24"/>
                <w:lang w:val="fr"/>
              </w:rPr>
              <w:t>.</w:t>
            </w:r>
          </w:p>
        </w:tc>
      </w:tr>
      <w:tr w:rsidR="004E645D" w:rsidRPr="003530F7" w14:paraId="29F8EC5E" w14:textId="77777777" w:rsidTr="00E458F6">
        <w:trPr>
          <w:jc w:val="center"/>
        </w:trPr>
        <w:tc>
          <w:tcPr>
            <w:tcW w:w="2568" w:type="pct"/>
            <w:gridSpan w:val="2"/>
            <w:shd w:val="clear" w:color="auto" w:fill="auto"/>
            <w:tcMar>
              <w:top w:w="57" w:type="dxa"/>
              <w:left w:w="57" w:type="dxa"/>
              <w:bottom w:w="57" w:type="dxa"/>
              <w:right w:w="57" w:type="dxa"/>
            </w:tcMar>
          </w:tcPr>
          <w:p w14:paraId="28BDE19C" w14:textId="6F2285C3" w:rsidR="004E645D" w:rsidRPr="001758B5" w:rsidRDefault="007E5A3E" w:rsidP="004E645D">
            <w:pPr>
              <w:rPr>
                <w:sz w:val="24"/>
                <w:szCs w:val="24"/>
              </w:rPr>
            </w:pPr>
            <w:r>
              <w:rPr>
                <w:sz w:val="24"/>
                <w:szCs w:val="24"/>
                <w:lang w:val="fr"/>
              </w:rPr>
              <w:t>R</w:t>
            </w:r>
            <w:r w:rsidR="004E645D">
              <w:rPr>
                <w:sz w:val="24"/>
                <w:szCs w:val="24"/>
                <w:lang w:val="fr"/>
              </w:rPr>
              <w:t>emboursement de l’Avance de Démarrage</w:t>
            </w:r>
            <w:r w:rsidR="004E645D" w:rsidRPr="001758B5">
              <w:rPr>
                <w:sz w:val="24"/>
                <w:szCs w:val="24"/>
                <w:lang w:val="fr"/>
              </w:rPr>
              <w:t xml:space="preserve"> :</w:t>
            </w:r>
          </w:p>
        </w:tc>
        <w:tc>
          <w:tcPr>
            <w:tcW w:w="515" w:type="pct"/>
            <w:tcMar>
              <w:top w:w="57" w:type="dxa"/>
              <w:left w:w="57" w:type="dxa"/>
              <w:bottom w:w="57" w:type="dxa"/>
              <w:right w:w="57" w:type="dxa"/>
            </w:tcMar>
          </w:tcPr>
          <w:p w14:paraId="1784F198" w14:textId="7EBFDB44" w:rsidR="004E645D" w:rsidRPr="001758B5" w:rsidRDefault="004E645D" w:rsidP="004E645D">
            <w:pPr>
              <w:rPr>
                <w:sz w:val="24"/>
                <w:szCs w:val="24"/>
              </w:rPr>
            </w:pPr>
            <w:r w:rsidRPr="001758B5">
              <w:rPr>
                <w:sz w:val="24"/>
                <w:szCs w:val="24"/>
                <w:lang w:val="fr"/>
              </w:rPr>
              <w:t>14.2</w:t>
            </w:r>
            <w:r w:rsidR="00CD502C">
              <w:rPr>
                <w:sz w:val="24"/>
                <w:szCs w:val="24"/>
                <w:lang w:val="fr"/>
              </w:rPr>
              <w:t>.3</w:t>
            </w:r>
          </w:p>
        </w:tc>
        <w:tc>
          <w:tcPr>
            <w:tcW w:w="1916" w:type="pct"/>
            <w:shd w:val="clear" w:color="auto" w:fill="auto"/>
            <w:tcMar>
              <w:top w:w="57" w:type="dxa"/>
              <w:left w:w="57" w:type="dxa"/>
              <w:bottom w:w="57" w:type="dxa"/>
              <w:right w:w="57" w:type="dxa"/>
            </w:tcMar>
          </w:tcPr>
          <w:p w14:paraId="2BA1032D" w14:textId="459A7FCE" w:rsidR="000B5B7D" w:rsidRPr="0006280C" w:rsidRDefault="000B5B7D" w:rsidP="0006280C">
            <w:pPr>
              <w:spacing w:after="120"/>
              <w:jc w:val="both"/>
              <w:rPr>
                <w:sz w:val="24"/>
                <w:szCs w:val="24"/>
                <w:lang w:val="fr"/>
              </w:rPr>
            </w:pPr>
            <w:r w:rsidRPr="0006280C">
              <w:rPr>
                <w:sz w:val="24"/>
                <w:szCs w:val="24"/>
                <w:lang w:val="fr"/>
              </w:rPr>
              <w:t xml:space="preserve">(a)_Montant minimum </w:t>
            </w:r>
            <w:r w:rsidR="00FA5788">
              <w:rPr>
                <w:sz w:val="24"/>
                <w:szCs w:val="24"/>
                <w:lang w:val="fr"/>
              </w:rPr>
              <w:t xml:space="preserve">cumulé </w:t>
            </w:r>
            <w:r w:rsidRPr="0006280C">
              <w:rPr>
                <w:sz w:val="24"/>
                <w:szCs w:val="24"/>
                <w:lang w:val="fr"/>
              </w:rPr>
              <w:t xml:space="preserve">des paiements de décomptes </w:t>
            </w:r>
            <w:r w:rsidR="00D778DC">
              <w:rPr>
                <w:sz w:val="24"/>
                <w:szCs w:val="24"/>
                <w:lang w:val="fr"/>
              </w:rPr>
              <w:t xml:space="preserve">intermédiaires </w:t>
            </w:r>
            <w:r w:rsidRPr="0006280C">
              <w:rPr>
                <w:sz w:val="24"/>
                <w:szCs w:val="24"/>
                <w:lang w:val="fr"/>
              </w:rPr>
              <w:t xml:space="preserve">pour commencer le remboursement de l’avance de démarrage, exprimé en pourcentage du Montant </w:t>
            </w:r>
            <w:r w:rsidR="00CD502C">
              <w:rPr>
                <w:sz w:val="24"/>
                <w:szCs w:val="24"/>
                <w:lang w:val="fr"/>
              </w:rPr>
              <w:t xml:space="preserve">accepté </w:t>
            </w:r>
            <w:r w:rsidRPr="0006280C">
              <w:rPr>
                <w:sz w:val="24"/>
                <w:szCs w:val="24"/>
                <w:lang w:val="fr"/>
              </w:rPr>
              <w:t>du Marché payable dans cette monnaie moins les Sommes Provisionnelles</w:t>
            </w:r>
          </w:p>
          <w:p w14:paraId="5B039EDA" w14:textId="77777777" w:rsidR="000B5B7D" w:rsidRPr="0006280C" w:rsidRDefault="000B5B7D" w:rsidP="0006280C">
            <w:pPr>
              <w:spacing w:before="120" w:after="120"/>
              <w:jc w:val="both"/>
              <w:rPr>
                <w:sz w:val="24"/>
                <w:szCs w:val="24"/>
                <w:lang w:val="fr"/>
              </w:rPr>
            </w:pPr>
            <w:r w:rsidRPr="0006280C">
              <w:rPr>
                <w:sz w:val="24"/>
                <w:szCs w:val="24"/>
                <w:lang w:val="fr"/>
              </w:rPr>
              <w:t xml:space="preserve">(b) pourcentage des déductions pour le remboursement de l’avance de démarrage ________%_ </w:t>
            </w:r>
          </w:p>
          <w:p w14:paraId="6235187A" w14:textId="27CEDA8C" w:rsidR="004E645D" w:rsidRPr="001758B5" w:rsidRDefault="000B5B7D" w:rsidP="0006280C">
            <w:pPr>
              <w:jc w:val="both"/>
              <w:rPr>
                <w:sz w:val="24"/>
                <w:szCs w:val="24"/>
              </w:rPr>
            </w:pPr>
            <w:r w:rsidRPr="0006280C">
              <w:rPr>
                <w:i/>
                <w:iCs/>
                <w:sz w:val="24"/>
                <w:szCs w:val="24"/>
                <w:lang w:val="fr"/>
              </w:rPr>
              <w:t>[à condition que l’avance de démarrage soit entièrement remboursé</w:t>
            </w:r>
            <w:r w:rsidR="005D70AF">
              <w:rPr>
                <w:i/>
                <w:iCs/>
                <w:sz w:val="24"/>
                <w:szCs w:val="24"/>
                <w:lang w:val="fr"/>
              </w:rPr>
              <w:t>e</w:t>
            </w:r>
            <w:r w:rsidRPr="0006280C">
              <w:rPr>
                <w:i/>
                <w:iCs/>
                <w:sz w:val="24"/>
                <w:szCs w:val="24"/>
                <w:lang w:val="fr"/>
              </w:rPr>
              <w:t xml:space="preserve"> avant le moment où 90 % (90 %) du Montant </w:t>
            </w:r>
            <w:r w:rsidR="009B7E27">
              <w:rPr>
                <w:i/>
                <w:iCs/>
                <w:sz w:val="24"/>
                <w:szCs w:val="24"/>
                <w:lang w:val="fr"/>
              </w:rPr>
              <w:t xml:space="preserve">accepté </w:t>
            </w:r>
            <w:r w:rsidRPr="0006280C">
              <w:rPr>
                <w:i/>
                <w:iCs/>
                <w:sz w:val="24"/>
                <w:szCs w:val="24"/>
                <w:lang w:val="fr"/>
              </w:rPr>
              <w:t>du Marché moins les sommes provis</w:t>
            </w:r>
            <w:r w:rsidR="009B7E27">
              <w:rPr>
                <w:i/>
                <w:iCs/>
                <w:sz w:val="24"/>
                <w:szCs w:val="24"/>
                <w:lang w:val="fr"/>
              </w:rPr>
              <w:t>ionnell</w:t>
            </w:r>
            <w:r w:rsidRPr="0006280C">
              <w:rPr>
                <w:i/>
                <w:iCs/>
                <w:sz w:val="24"/>
                <w:szCs w:val="24"/>
                <w:lang w:val="fr"/>
              </w:rPr>
              <w:t>es ait été certifié pour paiement]</w:t>
            </w:r>
          </w:p>
        </w:tc>
      </w:tr>
      <w:tr w:rsidR="003E301E" w:rsidRPr="003530F7" w14:paraId="5EC78688" w14:textId="77777777" w:rsidTr="00E458F6">
        <w:trPr>
          <w:jc w:val="center"/>
        </w:trPr>
        <w:tc>
          <w:tcPr>
            <w:tcW w:w="2568" w:type="pct"/>
            <w:gridSpan w:val="2"/>
            <w:shd w:val="clear" w:color="auto" w:fill="auto"/>
            <w:tcMar>
              <w:top w:w="57" w:type="dxa"/>
              <w:left w:w="57" w:type="dxa"/>
              <w:bottom w:w="57" w:type="dxa"/>
              <w:right w:w="57" w:type="dxa"/>
            </w:tcMar>
          </w:tcPr>
          <w:p w14:paraId="2EB03E5D" w14:textId="7824A420" w:rsidR="003E301E" w:rsidRPr="001758B5" w:rsidRDefault="003E301E" w:rsidP="003E301E">
            <w:pPr>
              <w:rPr>
                <w:sz w:val="24"/>
                <w:szCs w:val="24"/>
                <w:lang w:val="fr"/>
              </w:rPr>
            </w:pPr>
            <w:r>
              <w:rPr>
                <w:sz w:val="24"/>
                <w:szCs w:val="24"/>
              </w:rPr>
              <w:t>Période de paiement</w:t>
            </w:r>
          </w:p>
        </w:tc>
        <w:tc>
          <w:tcPr>
            <w:tcW w:w="515" w:type="pct"/>
            <w:tcMar>
              <w:top w:w="57" w:type="dxa"/>
              <w:left w:w="57" w:type="dxa"/>
              <w:bottom w:w="57" w:type="dxa"/>
              <w:right w:w="57" w:type="dxa"/>
            </w:tcMar>
          </w:tcPr>
          <w:p w14:paraId="3A5534E0" w14:textId="30B95005" w:rsidR="003E301E" w:rsidRPr="001758B5" w:rsidRDefault="003E301E" w:rsidP="003E301E">
            <w:pPr>
              <w:rPr>
                <w:sz w:val="24"/>
                <w:szCs w:val="24"/>
                <w:lang w:val="fr"/>
              </w:rPr>
            </w:pPr>
            <w:r>
              <w:rPr>
                <w:sz w:val="24"/>
                <w:szCs w:val="24"/>
                <w:lang w:val="fr"/>
              </w:rPr>
              <w:t>14.3</w:t>
            </w:r>
          </w:p>
        </w:tc>
        <w:tc>
          <w:tcPr>
            <w:tcW w:w="1916" w:type="pct"/>
            <w:shd w:val="clear" w:color="auto" w:fill="auto"/>
            <w:tcMar>
              <w:top w:w="57" w:type="dxa"/>
              <w:left w:w="57" w:type="dxa"/>
              <w:bottom w:w="57" w:type="dxa"/>
              <w:right w:w="57" w:type="dxa"/>
            </w:tcMar>
          </w:tcPr>
          <w:p w14:paraId="71DA4CF7" w14:textId="77777777" w:rsidR="003E301E" w:rsidRPr="001758B5" w:rsidRDefault="003E301E" w:rsidP="003E301E">
            <w:pPr>
              <w:rPr>
                <w:sz w:val="24"/>
                <w:szCs w:val="24"/>
              </w:rPr>
            </w:pPr>
          </w:p>
        </w:tc>
      </w:tr>
      <w:tr w:rsidR="003E301E" w:rsidRPr="003530F7" w14:paraId="009157D7" w14:textId="77777777" w:rsidTr="00E458F6">
        <w:trPr>
          <w:jc w:val="center"/>
        </w:trPr>
        <w:tc>
          <w:tcPr>
            <w:tcW w:w="2568" w:type="pct"/>
            <w:gridSpan w:val="2"/>
            <w:shd w:val="clear" w:color="auto" w:fill="auto"/>
            <w:tcMar>
              <w:top w:w="57" w:type="dxa"/>
              <w:left w:w="57" w:type="dxa"/>
              <w:bottom w:w="57" w:type="dxa"/>
              <w:right w:w="57" w:type="dxa"/>
            </w:tcMar>
          </w:tcPr>
          <w:p w14:paraId="4D90A924" w14:textId="1E282B57" w:rsidR="003E301E" w:rsidRPr="001758B5" w:rsidRDefault="003E301E" w:rsidP="003E301E">
            <w:pPr>
              <w:rPr>
                <w:sz w:val="24"/>
                <w:szCs w:val="24"/>
              </w:rPr>
            </w:pPr>
            <w:r>
              <w:rPr>
                <w:sz w:val="24"/>
                <w:szCs w:val="24"/>
              </w:rPr>
              <w:t>Nombre de copies papier supplémentaires des Décomptes</w:t>
            </w:r>
            <w:r w:rsidR="00C10084">
              <w:rPr>
                <w:sz w:val="24"/>
                <w:szCs w:val="24"/>
              </w:rPr>
              <w:t xml:space="preserve"> Intermédiaires </w:t>
            </w:r>
          </w:p>
        </w:tc>
        <w:tc>
          <w:tcPr>
            <w:tcW w:w="515" w:type="pct"/>
            <w:tcMar>
              <w:top w:w="57" w:type="dxa"/>
              <w:left w:w="57" w:type="dxa"/>
              <w:bottom w:w="57" w:type="dxa"/>
              <w:right w:w="57" w:type="dxa"/>
            </w:tcMar>
          </w:tcPr>
          <w:p w14:paraId="41B59F7F" w14:textId="1A728194" w:rsidR="003E301E" w:rsidRPr="001758B5" w:rsidRDefault="003E301E" w:rsidP="003E301E">
            <w:pPr>
              <w:rPr>
                <w:sz w:val="24"/>
                <w:szCs w:val="24"/>
              </w:rPr>
            </w:pPr>
            <w:r>
              <w:rPr>
                <w:sz w:val="24"/>
                <w:szCs w:val="24"/>
                <w:lang w:val="fr"/>
              </w:rPr>
              <w:t>14.3(b)</w:t>
            </w:r>
          </w:p>
        </w:tc>
        <w:tc>
          <w:tcPr>
            <w:tcW w:w="1916" w:type="pct"/>
            <w:shd w:val="clear" w:color="auto" w:fill="auto"/>
            <w:tcMar>
              <w:top w:w="57" w:type="dxa"/>
              <w:left w:w="57" w:type="dxa"/>
              <w:bottom w:w="57" w:type="dxa"/>
              <w:right w:w="57" w:type="dxa"/>
            </w:tcMar>
          </w:tcPr>
          <w:p w14:paraId="6FB4A7AC" w14:textId="77777777" w:rsidR="003E301E" w:rsidRPr="001758B5" w:rsidRDefault="003E301E" w:rsidP="003E301E">
            <w:pPr>
              <w:rPr>
                <w:sz w:val="24"/>
                <w:szCs w:val="24"/>
              </w:rPr>
            </w:pPr>
          </w:p>
        </w:tc>
      </w:tr>
      <w:tr w:rsidR="004E645D" w:rsidRPr="001B34C4" w14:paraId="435E1DB3" w14:textId="77777777" w:rsidTr="00E458F6">
        <w:trPr>
          <w:jc w:val="center"/>
        </w:trPr>
        <w:tc>
          <w:tcPr>
            <w:tcW w:w="2568" w:type="pct"/>
            <w:gridSpan w:val="2"/>
            <w:shd w:val="clear" w:color="auto" w:fill="auto"/>
            <w:tcMar>
              <w:top w:w="57" w:type="dxa"/>
              <w:left w:w="57" w:type="dxa"/>
              <w:bottom w:w="57" w:type="dxa"/>
              <w:right w:w="57" w:type="dxa"/>
            </w:tcMar>
          </w:tcPr>
          <w:p w14:paraId="62E38B60" w14:textId="6F0F2CBD" w:rsidR="004E645D" w:rsidRPr="001758B5" w:rsidRDefault="004E645D" w:rsidP="004E645D">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515" w:type="pct"/>
            <w:tcMar>
              <w:top w:w="57" w:type="dxa"/>
              <w:left w:w="57" w:type="dxa"/>
              <w:bottom w:w="57" w:type="dxa"/>
              <w:right w:w="57" w:type="dxa"/>
            </w:tcMar>
          </w:tcPr>
          <w:p w14:paraId="4E66CB86" w14:textId="22CB385D" w:rsidR="004E645D" w:rsidRPr="001758B5" w:rsidRDefault="004E645D" w:rsidP="004E645D">
            <w:pPr>
              <w:rPr>
                <w:sz w:val="24"/>
                <w:szCs w:val="24"/>
              </w:rPr>
            </w:pPr>
            <w:r w:rsidRPr="001758B5">
              <w:rPr>
                <w:sz w:val="24"/>
                <w:szCs w:val="24"/>
                <w:lang w:val="fr"/>
              </w:rPr>
              <w:t>14.3</w:t>
            </w:r>
            <w:r w:rsidR="00C10084">
              <w:rPr>
                <w:sz w:val="24"/>
                <w:szCs w:val="24"/>
                <w:lang w:val="fr"/>
              </w:rPr>
              <w:t xml:space="preserve"> (iii)</w:t>
            </w:r>
          </w:p>
        </w:tc>
        <w:tc>
          <w:tcPr>
            <w:tcW w:w="1916" w:type="pct"/>
            <w:shd w:val="clear" w:color="auto" w:fill="auto"/>
            <w:tcMar>
              <w:top w:w="57" w:type="dxa"/>
              <w:left w:w="57" w:type="dxa"/>
              <w:bottom w:w="57" w:type="dxa"/>
              <w:right w:w="57" w:type="dxa"/>
            </w:tcMar>
          </w:tcPr>
          <w:p w14:paraId="589ABD54" w14:textId="418935FF" w:rsidR="004E645D" w:rsidRPr="001758B5" w:rsidRDefault="004E645D" w:rsidP="004E645D">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1B34C4" w14:paraId="5DAB6A64" w14:textId="77777777" w:rsidTr="00E458F6">
        <w:trPr>
          <w:jc w:val="center"/>
        </w:trPr>
        <w:tc>
          <w:tcPr>
            <w:tcW w:w="2568" w:type="pct"/>
            <w:gridSpan w:val="2"/>
            <w:shd w:val="clear" w:color="auto" w:fill="auto"/>
            <w:tcMar>
              <w:top w:w="57" w:type="dxa"/>
              <w:left w:w="57" w:type="dxa"/>
              <w:bottom w:w="57" w:type="dxa"/>
              <w:right w:w="57" w:type="dxa"/>
            </w:tcMar>
          </w:tcPr>
          <w:p w14:paraId="0CA6423C" w14:textId="642FE149" w:rsidR="004E645D" w:rsidRPr="001758B5" w:rsidRDefault="004E645D" w:rsidP="004E645D">
            <w:pPr>
              <w:rPr>
                <w:sz w:val="24"/>
                <w:szCs w:val="24"/>
              </w:rPr>
            </w:pPr>
            <w:r>
              <w:rPr>
                <w:sz w:val="24"/>
                <w:szCs w:val="24"/>
                <w:lang w:val="fr"/>
              </w:rPr>
              <w:t xml:space="preserve">Montant Plafond de Retenue </w:t>
            </w:r>
            <w:r w:rsidRPr="001758B5">
              <w:rPr>
                <w:sz w:val="24"/>
                <w:szCs w:val="24"/>
                <w:lang w:val="fr"/>
              </w:rPr>
              <w:t>:</w:t>
            </w:r>
          </w:p>
        </w:tc>
        <w:tc>
          <w:tcPr>
            <w:tcW w:w="515" w:type="pct"/>
            <w:tcMar>
              <w:top w:w="57" w:type="dxa"/>
              <w:left w:w="57" w:type="dxa"/>
              <w:bottom w:w="57" w:type="dxa"/>
              <w:right w:w="57" w:type="dxa"/>
            </w:tcMar>
          </w:tcPr>
          <w:p w14:paraId="6147A1FB" w14:textId="67AD7B8A" w:rsidR="004E645D" w:rsidRPr="001758B5" w:rsidRDefault="004E645D" w:rsidP="004E645D">
            <w:pPr>
              <w:rPr>
                <w:sz w:val="24"/>
                <w:szCs w:val="24"/>
              </w:rPr>
            </w:pPr>
            <w:r w:rsidRPr="001758B5">
              <w:rPr>
                <w:sz w:val="24"/>
                <w:szCs w:val="24"/>
                <w:lang w:val="fr"/>
              </w:rPr>
              <w:t>14.3</w:t>
            </w:r>
            <w:r w:rsidR="00D05694">
              <w:rPr>
                <w:sz w:val="24"/>
                <w:szCs w:val="24"/>
                <w:lang w:val="fr"/>
              </w:rPr>
              <w:t xml:space="preserve"> (iii)</w:t>
            </w:r>
          </w:p>
        </w:tc>
        <w:tc>
          <w:tcPr>
            <w:tcW w:w="1916" w:type="pct"/>
            <w:shd w:val="clear" w:color="auto" w:fill="auto"/>
            <w:tcMar>
              <w:top w:w="57" w:type="dxa"/>
              <w:left w:w="57" w:type="dxa"/>
              <w:bottom w:w="57" w:type="dxa"/>
              <w:right w:w="57" w:type="dxa"/>
            </w:tcMar>
          </w:tcPr>
          <w:p w14:paraId="141DFE24" w14:textId="1DE61C82" w:rsidR="004E645D" w:rsidRPr="001758B5" w:rsidRDefault="004E645D" w:rsidP="004E645D">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3530F7" w14:paraId="0C4C8EEF" w14:textId="77777777" w:rsidTr="00E458F6">
        <w:trPr>
          <w:jc w:val="center"/>
        </w:trPr>
        <w:tc>
          <w:tcPr>
            <w:tcW w:w="2568" w:type="pct"/>
            <w:gridSpan w:val="2"/>
            <w:shd w:val="clear" w:color="auto" w:fill="auto"/>
            <w:tcMar>
              <w:top w:w="57" w:type="dxa"/>
              <w:left w:w="57" w:type="dxa"/>
              <w:bottom w:w="57" w:type="dxa"/>
              <w:right w:w="57" w:type="dxa"/>
            </w:tcMar>
          </w:tcPr>
          <w:p w14:paraId="141D6AD4" w14:textId="5D9DE1AB"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 de l’expédition :</w:t>
            </w:r>
          </w:p>
        </w:tc>
        <w:tc>
          <w:tcPr>
            <w:tcW w:w="515" w:type="pct"/>
            <w:tcMar>
              <w:top w:w="57" w:type="dxa"/>
              <w:left w:w="57" w:type="dxa"/>
              <w:bottom w:w="57" w:type="dxa"/>
              <w:right w:w="57" w:type="dxa"/>
            </w:tcMar>
          </w:tcPr>
          <w:p w14:paraId="4797FB17" w14:textId="268F2DD9"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6(b)(i)</w:t>
            </w:r>
          </w:p>
        </w:tc>
        <w:tc>
          <w:tcPr>
            <w:tcW w:w="1916" w:type="pct"/>
            <w:shd w:val="clear" w:color="auto" w:fill="auto"/>
            <w:tcMar>
              <w:top w:w="57" w:type="dxa"/>
              <w:left w:w="57" w:type="dxa"/>
              <w:bottom w:w="57" w:type="dxa"/>
              <w:right w:w="57" w:type="dxa"/>
            </w:tcMar>
          </w:tcPr>
          <w:p w14:paraId="6FD74406" w14:textId="77777777" w:rsidR="00BD6C37" w:rsidRDefault="00BD6C37" w:rsidP="00BD6C37">
            <w:pPr>
              <w:rPr>
                <w:sz w:val="24"/>
                <w:szCs w:val="24"/>
              </w:rPr>
            </w:pPr>
            <w:r>
              <w:rPr>
                <w:sz w:val="24"/>
                <w:szCs w:val="24"/>
              </w:rPr>
              <w:t>Si la Sous-Clause 14.5 s’applique :</w:t>
            </w:r>
          </w:p>
          <w:p w14:paraId="2C88846A" w14:textId="1E8D3EB7" w:rsidR="004E645D" w:rsidRPr="001758B5" w:rsidRDefault="00BD6C37" w:rsidP="00BD6C37">
            <w:pPr>
              <w:rPr>
                <w:sz w:val="24"/>
                <w:szCs w:val="24"/>
              </w:rPr>
            </w:pPr>
            <w:r>
              <w:rPr>
                <w:sz w:val="24"/>
                <w:szCs w:val="24"/>
              </w:rPr>
              <w:t xml:space="preserve">Equipement et Matériaux à payer lors de l’expédition_________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94FBFA9" w14:textId="77777777" w:rsidTr="00E458F6">
        <w:trPr>
          <w:jc w:val="center"/>
        </w:trPr>
        <w:tc>
          <w:tcPr>
            <w:tcW w:w="2568" w:type="pct"/>
            <w:gridSpan w:val="2"/>
            <w:shd w:val="clear" w:color="auto" w:fill="auto"/>
            <w:tcMar>
              <w:top w:w="57" w:type="dxa"/>
              <w:left w:w="57" w:type="dxa"/>
              <w:bottom w:w="57" w:type="dxa"/>
              <w:right w:w="57" w:type="dxa"/>
            </w:tcMar>
          </w:tcPr>
          <w:p w14:paraId="701411AE" w14:textId="0A1E50A4"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sur le Chantier :</w:t>
            </w:r>
          </w:p>
        </w:tc>
        <w:tc>
          <w:tcPr>
            <w:tcW w:w="515" w:type="pct"/>
            <w:tcMar>
              <w:top w:w="57" w:type="dxa"/>
              <w:left w:w="57" w:type="dxa"/>
              <w:bottom w:w="57" w:type="dxa"/>
              <w:right w:w="57" w:type="dxa"/>
            </w:tcMar>
          </w:tcPr>
          <w:p w14:paraId="4CF73C84" w14:textId="35E1C86F"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(c)(i)</w:t>
            </w:r>
          </w:p>
        </w:tc>
        <w:tc>
          <w:tcPr>
            <w:tcW w:w="1916" w:type="pct"/>
            <w:shd w:val="clear" w:color="auto" w:fill="auto"/>
            <w:tcMar>
              <w:top w:w="57" w:type="dxa"/>
              <w:left w:w="57" w:type="dxa"/>
              <w:bottom w:w="57" w:type="dxa"/>
              <w:right w:w="57" w:type="dxa"/>
            </w:tcMar>
          </w:tcPr>
          <w:p w14:paraId="43D97AFB" w14:textId="7C64D3BB" w:rsidR="004E645D" w:rsidRPr="001758B5" w:rsidRDefault="00D32D01" w:rsidP="004E645D">
            <w:pPr>
              <w:rPr>
                <w:sz w:val="24"/>
                <w:szCs w:val="24"/>
              </w:rPr>
            </w:pPr>
            <w:r>
              <w:rPr>
                <w:sz w:val="24"/>
                <w:szCs w:val="24"/>
              </w:rPr>
              <w:t xml:space="preserve">Equipement et Matériaux à payer lorsque livrés sur le Chantier ------------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6EEB687" w14:textId="77777777" w:rsidTr="00E458F6">
        <w:trPr>
          <w:jc w:val="center"/>
        </w:trPr>
        <w:tc>
          <w:tcPr>
            <w:tcW w:w="2568" w:type="pct"/>
            <w:gridSpan w:val="2"/>
            <w:shd w:val="clear" w:color="auto" w:fill="auto"/>
            <w:tcMar>
              <w:top w:w="57" w:type="dxa"/>
              <w:left w:w="57" w:type="dxa"/>
              <w:bottom w:w="57" w:type="dxa"/>
              <w:right w:w="57" w:type="dxa"/>
            </w:tcMar>
          </w:tcPr>
          <w:p w14:paraId="3577AF5F" w14:textId="400D3726" w:rsidR="004E645D" w:rsidRPr="001758B5" w:rsidRDefault="004E645D" w:rsidP="00046AAE">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Pr>
                <w:sz w:val="24"/>
                <w:szCs w:val="24"/>
                <w:lang w:val="fr"/>
              </w:rPr>
              <w:t xml:space="preserve">Décompte </w:t>
            </w:r>
            <w:r w:rsidR="00046AAE">
              <w:rPr>
                <w:sz w:val="24"/>
                <w:szCs w:val="24"/>
                <w:lang w:val="fr"/>
              </w:rPr>
              <w:t>Intermédiaire</w:t>
            </w:r>
            <w:r w:rsidRPr="001758B5">
              <w:rPr>
                <w:sz w:val="24"/>
                <w:szCs w:val="24"/>
                <w:lang w:val="fr"/>
              </w:rPr>
              <w:t xml:space="preserve"> </w:t>
            </w:r>
          </w:p>
        </w:tc>
        <w:tc>
          <w:tcPr>
            <w:tcW w:w="515" w:type="pct"/>
            <w:tcMar>
              <w:top w:w="57" w:type="dxa"/>
              <w:left w:w="57" w:type="dxa"/>
              <w:bottom w:w="57" w:type="dxa"/>
              <w:right w:w="57" w:type="dxa"/>
            </w:tcMar>
          </w:tcPr>
          <w:p w14:paraId="4B8FAD79" w14:textId="31D3109C" w:rsidR="004E645D" w:rsidRPr="001758B5" w:rsidRDefault="004E645D" w:rsidP="004E645D">
            <w:pPr>
              <w:rPr>
                <w:sz w:val="24"/>
                <w:szCs w:val="24"/>
              </w:rPr>
            </w:pPr>
            <w:r w:rsidRPr="001758B5">
              <w:rPr>
                <w:sz w:val="24"/>
                <w:szCs w:val="24"/>
                <w:lang w:val="fr"/>
              </w:rPr>
              <w:t>14.</w:t>
            </w:r>
            <w:r w:rsidR="00046AAE">
              <w:rPr>
                <w:sz w:val="24"/>
                <w:szCs w:val="24"/>
                <w:lang w:val="fr"/>
              </w:rPr>
              <w:t>6.2</w:t>
            </w:r>
          </w:p>
        </w:tc>
        <w:tc>
          <w:tcPr>
            <w:tcW w:w="1916" w:type="pct"/>
            <w:shd w:val="clear" w:color="auto" w:fill="auto"/>
            <w:tcMar>
              <w:top w:w="57" w:type="dxa"/>
              <w:left w:w="57" w:type="dxa"/>
              <w:bottom w:w="57" w:type="dxa"/>
              <w:right w:w="57" w:type="dxa"/>
            </w:tcMar>
          </w:tcPr>
          <w:p w14:paraId="61FECC41" w14:textId="546BC3D1" w:rsidR="004E645D" w:rsidRPr="001758B5" w:rsidRDefault="00FF1A61" w:rsidP="004E645D">
            <w:pPr>
              <w:rPr>
                <w:sz w:val="24"/>
                <w:szCs w:val="24"/>
              </w:rPr>
            </w:pPr>
            <w:r>
              <w:rPr>
                <w:i/>
                <w:iCs/>
                <w:sz w:val="24"/>
                <w:szCs w:val="24"/>
              </w:rPr>
              <w:t>----------- % du Montant Accepté du Marché</w:t>
            </w:r>
          </w:p>
        </w:tc>
      </w:tr>
      <w:tr w:rsidR="004E645D" w:rsidRPr="00076073" w14:paraId="5035194E" w14:textId="77777777" w:rsidTr="00E458F6">
        <w:trPr>
          <w:jc w:val="center"/>
        </w:trPr>
        <w:tc>
          <w:tcPr>
            <w:tcW w:w="2568" w:type="pct"/>
            <w:gridSpan w:val="2"/>
            <w:shd w:val="clear" w:color="auto" w:fill="auto"/>
            <w:tcMar>
              <w:top w:w="57" w:type="dxa"/>
              <w:left w:w="57" w:type="dxa"/>
              <w:bottom w:w="57" w:type="dxa"/>
              <w:right w:w="57" w:type="dxa"/>
            </w:tcMar>
          </w:tcPr>
          <w:p w14:paraId="077F1FA4" w14:textId="5B688B4C" w:rsidR="004E645D" w:rsidRDefault="004E645D" w:rsidP="004E645D">
            <w:pPr>
              <w:rPr>
                <w:sz w:val="24"/>
                <w:szCs w:val="24"/>
                <w:lang w:val="fr"/>
              </w:rPr>
            </w:pPr>
            <w:r>
              <w:rPr>
                <w:sz w:val="24"/>
                <w:szCs w:val="24"/>
                <w:lang w:val="fr"/>
              </w:rPr>
              <w:t>Cybersécurité – retenues de paiements</w:t>
            </w:r>
          </w:p>
        </w:tc>
        <w:tc>
          <w:tcPr>
            <w:tcW w:w="515" w:type="pct"/>
            <w:tcMar>
              <w:top w:w="57" w:type="dxa"/>
              <w:left w:w="57" w:type="dxa"/>
              <w:bottom w:w="57" w:type="dxa"/>
              <w:right w:w="57" w:type="dxa"/>
            </w:tcMar>
          </w:tcPr>
          <w:p w14:paraId="32ED8E8D" w14:textId="0930F2B0" w:rsidR="004E645D" w:rsidRPr="001758B5" w:rsidRDefault="004E645D" w:rsidP="004E645D">
            <w:pPr>
              <w:rPr>
                <w:sz w:val="24"/>
                <w:szCs w:val="24"/>
                <w:lang w:val="fr"/>
              </w:rPr>
            </w:pPr>
            <w:r>
              <w:rPr>
                <w:sz w:val="24"/>
                <w:szCs w:val="24"/>
                <w:lang w:val="fr"/>
              </w:rPr>
              <w:t>14.</w:t>
            </w:r>
            <w:r w:rsidR="00FF1A61">
              <w:rPr>
                <w:sz w:val="24"/>
                <w:szCs w:val="24"/>
                <w:lang w:val="fr"/>
              </w:rPr>
              <w:t>6.2</w:t>
            </w:r>
          </w:p>
        </w:tc>
        <w:tc>
          <w:tcPr>
            <w:tcW w:w="1916" w:type="pct"/>
            <w:shd w:val="clear" w:color="auto" w:fill="auto"/>
            <w:tcMar>
              <w:top w:w="57" w:type="dxa"/>
              <w:left w:w="57" w:type="dxa"/>
              <w:bottom w:w="57" w:type="dxa"/>
              <w:right w:w="57" w:type="dxa"/>
            </w:tcMar>
          </w:tcPr>
          <w:p w14:paraId="5E8284FF" w14:textId="7AAD114E" w:rsidR="004E645D" w:rsidRPr="00A03ECF" w:rsidRDefault="004E645D" w:rsidP="004E645D">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06280C">
              <w:rPr>
                <w:rStyle w:val="ts-alignment-element"/>
              </w:rPr>
              <w:t xml:space="preserve"> </w:t>
            </w:r>
            <w:r w:rsidRPr="00A03ECF">
              <w:rPr>
                <w:rStyle w:val="ts-alignment-element"/>
                <w:i/>
                <w:iCs/>
                <w:sz w:val="21"/>
                <w:szCs w:val="21"/>
              </w:rPr>
              <w:t>les</w:t>
            </w:r>
            <w:r w:rsidRPr="0006280C">
              <w:rPr>
                <w:rStyle w:val="ts-alignment-element"/>
              </w:rPr>
              <w:t xml:space="preserve"> </w:t>
            </w:r>
            <w:r w:rsidRPr="00A03ECF">
              <w:rPr>
                <w:rStyle w:val="ts-alignment-element"/>
                <w:i/>
                <w:iCs/>
                <w:sz w:val="21"/>
                <w:szCs w:val="21"/>
              </w:rPr>
              <w:t>paiements</w:t>
            </w:r>
            <w:r w:rsidRPr="0006280C">
              <w:rPr>
                <w:rStyle w:val="ts-alignment-element"/>
              </w:rPr>
              <w:t xml:space="preserve"> </w:t>
            </w:r>
            <w:r w:rsidRPr="00A03ECF">
              <w:rPr>
                <w:rStyle w:val="ts-alignment-element"/>
                <w:i/>
                <w:iCs/>
                <w:sz w:val="21"/>
                <w:szCs w:val="21"/>
              </w:rPr>
              <w:t>peuvent</w:t>
            </w:r>
            <w:r w:rsidRPr="0006280C">
              <w:rPr>
                <w:rStyle w:val="ts-alignment-element"/>
              </w:rPr>
              <w:t xml:space="preserve"> </w:t>
            </w:r>
            <w:r w:rsidRPr="00A03ECF">
              <w:rPr>
                <w:rStyle w:val="ts-alignment-element"/>
                <w:i/>
                <w:iCs/>
                <w:sz w:val="21"/>
                <w:szCs w:val="21"/>
              </w:rPr>
              <w:t>être</w:t>
            </w:r>
            <w:r w:rsidRPr="0006280C">
              <w:rPr>
                <w:rStyle w:val="ts-alignment-element"/>
              </w:rPr>
              <w:t xml:space="preserve"> </w:t>
            </w:r>
            <w:r w:rsidRPr="00A03ECF">
              <w:rPr>
                <w:rStyle w:val="ts-alignment-element"/>
                <w:i/>
                <w:iCs/>
                <w:sz w:val="21"/>
                <w:szCs w:val="21"/>
              </w:rPr>
              <w:t>retenus</w:t>
            </w:r>
            <w:r w:rsidRPr="0006280C">
              <w:rPr>
                <w:rStyle w:val="ts-alignment-element"/>
              </w:rPr>
              <w:t xml:space="preserve"> </w:t>
            </w:r>
            <w:r w:rsidRPr="00A03ECF">
              <w:rPr>
                <w:rStyle w:val="ts-alignment-element"/>
                <w:i/>
                <w:iCs/>
                <w:sz w:val="21"/>
                <w:szCs w:val="21"/>
              </w:rPr>
              <w:t>pour</w:t>
            </w:r>
            <w:r w:rsidRPr="0006280C">
              <w:rPr>
                <w:rStyle w:val="ts-alignment-element"/>
              </w:rPr>
              <w:t xml:space="preserve"> le </w:t>
            </w:r>
            <w:r w:rsidR="00FF1A61" w:rsidRPr="0006280C">
              <w:rPr>
                <w:rStyle w:val="ts-alignment-element"/>
                <w:i/>
                <w:iCs/>
                <w:sz w:val="21"/>
                <w:szCs w:val="21"/>
              </w:rPr>
              <w:t>manquemen</w:t>
            </w:r>
            <w:r w:rsidR="00FF1A61" w:rsidRPr="00A03ECF">
              <w:rPr>
                <w:rStyle w:val="ts-alignment-element"/>
                <w:i/>
                <w:iCs/>
                <w:sz w:val="21"/>
                <w:szCs w:val="21"/>
              </w:rPr>
              <w:t>t</w:t>
            </w:r>
            <w:r w:rsidR="00FF1A61" w:rsidRPr="0006280C">
              <w:rPr>
                <w:rStyle w:val="ts-alignment-element"/>
              </w:rPr>
              <w:t xml:space="preserve"> </w:t>
            </w:r>
            <w:r w:rsidRPr="0006280C">
              <w:rPr>
                <w:rStyle w:val="ts-alignment-element"/>
              </w:rPr>
              <w:t xml:space="preserve">de </w:t>
            </w:r>
            <w:r w:rsidRPr="004114EC">
              <w:rPr>
                <w:rStyle w:val="ts-alignment-element"/>
                <w:i/>
                <w:iCs/>
                <w:sz w:val="21"/>
                <w:szCs w:val="21"/>
              </w:rPr>
              <w:t>l</w:t>
            </w:r>
            <w:r w:rsidRPr="0006280C">
              <w:rPr>
                <w:rStyle w:val="ts-alignment-element"/>
                <w:i/>
                <w:iCs/>
                <w:sz w:val="21"/>
                <w:szCs w:val="21"/>
              </w:rPr>
              <w:t>’E</w:t>
            </w:r>
            <w:r w:rsidRPr="000C1F9C">
              <w:rPr>
                <w:rStyle w:val="ts-alignment-element"/>
                <w:i/>
                <w:iCs/>
                <w:sz w:val="21"/>
                <w:szCs w:val="21"/>
              </w:rPr>
              <w:t>ntrepreneur</w:t>
            </w:r>
            <w:r w:rsidRPr="0006280C">
              <w:rPr>
                <w:rStyle w:val="ts-alignment-element"/>
                <w:i/>
                <w:iCs/>
                <w:sz w:val="21"/>
                <w:szCs w:val="21"/>
              </w:rPr>
              <w:t xml:space="preserve"> </w:t>
            </w:r>
            <w:r w:rsidR="00FF1A61">
              <w:rPr>
                <w:rStyle w:val="ts-alignment-element"/>
                <w:i/>
                <w:iCs/>
                <w:sz w:val="21"/>
                <w:szCs w:val="21"/>
              </w:rPr>
              <w:t xml:space="preserve">à </w:t>
            </w:r>
            <w:r w:rsidRPr="00A03ECF">
              <w:rPr>
                <w:rStyle w:val="ts-alignment-element"/>
                <w:i/>
                <w:iCs/>
                <w:sz w:val="21"/>
                <w:szCs w:val="21"/>
              </w:rPr>
              <w:t>exécuter</w:t>
            </w:r>
            <w:r w:rsidRPr="0006280C">
              <w:rPr>
                <w:rStyle w:val="ts-alignment-element"/>
              </w:rPr>
              <w:t xml:space="preserve"> </w:t>
            </w:r>
            <w:r w:rsidRPr="00A03ECF">
              <w:rPr>
                <w:rStyle w:val="ts-alignment-element"/>
                <w:i/>
                <w:iCs/>
                <w:sz w:val="21"/>
                <w:szCs w:val="21"/>
              </w:rPr>
              <w:t>ses</w:t>
            </w:r>
            <w:r w:rsidRPr="0006280C">
              <w:rPr>
                <w:rStyle w:val="ts-alignment-element"/>
              </w:rPr>
              <w:t xml:space="preserve"> </w:t>
            </w:r>
            <w:r w:rsidRPr="00A03ECF">
              <w:rPr>
                <w:rStyle w:val="ts-alignment-element"/>
                <w:i/>
                <w:iCs/>
                <w:sz w:val="21"/>
                <w:szCs w:val="21"/>
              </w:rPr>
              <w:t>obligations</w:t>
            </w:r>
            <w:r w:rsidRPr="0006280C">
              <w:rPr>
                <w:rStyle w:val="ts-alignment-element"/>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Pr="000C1F9C">
              <w:rPr>
                <w:rStyle w:val="ts-alignment-element"/>
                <w:i/>
                <w:iCs/>
                <w:sz w:val="21"/>
                <w:szCs w:val="21"/>
              </w:rPr>
              <w:t>sinon</w:t>
            </w:r>
            <w:r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915785" w:rsidRPr="003530F7" w14:paraId="6632412F" w14:textId="77777777" w:rsidTr="00E458F6">
        <w:trPr>
          <w:jc w:val="center"/>
        </w:trPr>
        <w:tc>
          <w:tcPr>
            <w:tcW w:w="2568" w:type="pct"/>
            <w:gridSpan w:val="2"/>
            <w:shd w:val="clear" w:color="auto" w:fill="auto"/>
            <w:tcMar>
              <w:top w:w="57" w:type="dxa"/>
              <w:left w:w="57" w:type="dxa"/>
              <w:bottom w:w="57" w:type="dxa"/>
              <w:right w:w="57" w:type="dxa"/>
            </w:tcMar>
          </w:tcPr>
          <w:p w14:paraId="3E903A32" w14:textId="5F75DE3D" w:rsidR="00915785" w:rsidRDefault="00915785" w:rsidP="00915785">
            <w:pPr>
              <w:rPr>
                <w:sz w:val="24"/>
                <w:szCs w:val="24"/>
                <w:lang w:val="fr"/>
              </w:rPr>
            </w:pPr>
            <w:r>
              <w:rPr>
                <w:sz w:val="24"/>
                <w:szCs w:val="24"/>
              </w:rPr>
              <w:t>Délai de paiement de l’Avance de Démarrage à l’Entrepreneur</w:t>
            </w:r>
          </w:p>
        </w:tc>
        <w:tc>
          <w:tcPr>
            <w:tcW w:w="515" w:type="pct"/>
            <w:tcMar>
              <w:top w:w="57" w:type="dxa"/>
              <w:left w:w="57" w:type="dxa"/>
              <w:bottom w:w="57" w:type="dxa"/>
              <w:right w:w="57" w:type="dxa"/>
            </w:tcMar>
          </w:tcPr>
          <w:p w14:paraId="3E156429" w14:textId="47DBC50B" w:rsidR="00915785" w:rsidRPr="001758B5" w:rsidRDefault="00915785" w:rsidP="00915785">
            <w:pPr>
              <w:rPr>
                <w:sz w:val="24"/>
                <w:szCs w:val="24"/>
                <w:lang w:val="fr"/>
              </w:rPr>
            </w:pPr>
            <w:r>
              <w:rPr>
                <w:sz w:val="24"/>
                <w:szCs w:val="24"/>
                <w:lang w:val="fr"/>
              </w:rPr>
              <w:t>14.7(a)</w:t>
            </w:r>
          </w:p>
        </w:tc>
        <w:tc>
          <w:tcPr>
            <w:tcW w:w="1916" w:type="pct"/>
            <w:shd w:val="clear" w:color="auto" w:fill="auto"/>
            <w:tcMar>
              <w:top w:w="57" w:type="dxa"/>
              <w:left w:w="57" w:type="dxa"/>
              <w:bottom w:w="57" w:type="dxa"/>
              <w:right w:w="57" w:type="dxa"/>
            </w:tcMar>
          </w:tcPr>
          <w:p w14:paraId="55B0441F" w14:textId="55230CA3" w:rsidR="00915785" w:rsidRPr="001758B5" w:rsidRDefault="00915785" w:rsidP="00915785">
            <w:pPr>
              <w:rPr>
                <w:sz w:val="24"/>
                <w:szCs w:val="24"/>
              </w:rPr>
            </w:pPr>
            <w:r>
              <w:rPr>
                <w:i/>
                <w:iCs/>
                <w:sz w:val="24"/>
                <w:szCs w:val="24"/>
              </w:rPr>
              <w:t>----------- jours [insérer le nombre de jours, normalement 28 jours].</w:t>
            </w:r>
          </w:p>
        </w:tc>
      </w:tr>
      <w:tr w:rsidR="00915785" w:rsidRPr="003530F7" w14:paraId="003DA64D" w14:textId="77777777" w:rsidTr="00E458F6">
        <w:trPr>
          <w:jc w:val="center"/>
        </w:trPr>
        <w:tc>
          <w:tcPr>
            <w:tcW w:w="2568" w:type="pct"/>
            <w:gridSpan w:val="2"/>
            <w:shd w:val="clear" w:color="auto" w:fill="auto"/>
            <w:tcMar>
              <w:top w:w="57" w:type="dxa"/>
              <w:left w:w="57" w:type="dxa"/>
              <w:bottom w:w="57" w:type="dxa"/>
              <w:right w:w="57" w:type="dxa"/>
            </w:tcMar>
          </w:tcPr>
          <w:p w14:paraId="30FBA5CE" w14:textId="3CA8BAA8" w:rsidR="00915785" w:rsidRDefault="00915785" w:rsidP="00915785">
            <w:pPr>
              <w:rPr>
                <w:sz w:val="24"/>
                <w:szCs w:val="24"/>
                <w:lang w:val="fr"/>
              </w:rPr>
            </w:pPr>
            <w:r>
              <w:rPr>
                <w:sz w:val="24"/>
                <w:szCs w:val="24"/>
              </w:rPr>
              <w:t xml:space="preserve">Délai pour le Maître d’Ouvrage d’effectuer les paiements intermédiaires à l’Entrepreneur en vertu de la Sous-Clause 14.6 (Décompte Intermédiaire) </w:t>
            </w:r>
          </w:p>
        </w:tc>
        <w:tc>
          <w:tcPr>
            <w:tcW w:w="515" w:type="pct"/>
            <w:tcMar>
              <w:top w:w="57" w:type="dxa"/>
              <w:left w:w="57" w:type="dxa"/>
              <w:bottom w:w="57" w:type="dxa"/>
              <w:right w:w="57" w:type="dxa"/>
            </w:tcMar>
          </w:tcPr>
          <w:p w14:paraId="4114A1BC" w14:textId="300D9905" w:rsidR="00915785" w:rsidRPr="001758B5" w:rsidRDefault="00915785" w:rsidP="00915785">
            <w:pPr>
              <w:rPr>
                <w:sz w:val="24"/>
                <w:szCs w:val="24"/>
                <w:lang w:val="fr"/>
              </w:rPr>
            </w:pPr>
            <w:r>
              <w:rPr>
                <w:sz w:val="24"/>
                <w:szCs w:val="24"/>
                <w:lang w:val="fr"/>
              </w:rPr>
              <w:t>14.7(b)(i)</w:t>
            </w:r>
          </w:p>
        </w:tc>
        <w:tc>
          <w:tcPr>
            <w:tcW w:w="1916" w:type="pct"/>
            <w:shd w:val="clear" w:color="auto" w:fill="auto"/>
            <w:tcMar>
              <w:top w:w="57" w:type="dxa"/>
              <w:left w:w="57" w:type="dxa"/>
              <w:bottom w:w="57" w:type="dxa"/>
              <w:right w:w="57" w:type="dxa"/>
            </w:tcMar>
          </w:tcPr>
          <w:p w14:paraId="4F8D713A" w14:textId="14B4346E" w:rsidR="00915785" w:rsidRPr="001758B5" w:rsidRDefault="00915785" w:rsidP="00915785">
            <w:pPr>
              <w:rPr>
                <w:sz w:val="24"/>
                <w:szCs w:val="24"/>
              </w:rPr>
            </w:pPr>
            <w:r>
              <w:rPr>
                <w:i/>
                <w:iCs/>
                <w:sz w:val="24"/>
                <w:szCs w:val="24"/>
              </w:rPr>
              <w:t>----------- jours [insérer le nombre de jours, normalement 56 jours].</w:t>
            </w:r>
          </w:p>
        </w:tc>
      </w:tr>
      <w:tr w:rsidR="00915785" w:rsidRPr="003530F7" w14:paraId="5F2580EF" w14:textId="77777777" w:rsidTr="00E458F6">
        <w:trPr>
          <w:jc w:val="center"/>
        </w:trPr>
        <w:tc>
          <w:tcPr>
            <w:tcW w:w="2568" w:type="pct"/>
            <w:gridSpan w:val="2"/>
            <w:shd w:val="clear" w:color="auto" w:fill="auto"/>
            <w:tcMar>
              <w:top w:w="57" w:type="dxa"/>
              <w:left w:w="57" w:type="dxa"/>
              <w:bottom w:w="57" w:type="dxa"/>
              <w:right w:w="57" w:type="dxa"/>
            </w:tcMar>
          </w:tcPr>
          <w:p w14:paraId="58217E7C" w14:textId="604C0ABE" w:rsidR="00915785" w:rsidRDefault="00915785" w:rsidP="00915785">
            <w:pPr>
              <w:rPr>
                <w:sz w:val="24"/>
                <w:szCs w:val="24"/>
                <w:lang w:val="fr"/>
              </w:rPr>
            </w:pPr>
            <w:r>
              <w:rPr>
                <w:sz w:val="24"/>
                <w:szCs w:val="24"/>
              </w:rPr>
              <w:t>Délai pour le Maître d’Ouvrage d’effectuer les paiements intermédiaires à l’Entrepreneur en vertu de la Sous-Clause 14.13 (Décompte Final)</w:t>
            </w:r>
          </w:p>
        </w:tc>
        <w:tc>
          <w:tcPr>
            <w:tcW w:w="515" w:type="pct"/>
            <w:tcMar>
              <w:top w:w="57" w:type="dxa"/>
              <w:left w:w="57" w:type="dxa"/>
              <w:bottom w:w="57" w:type="dxa"/>
              <w:right w:w="57" w:type="dxa"/>
            </w:tcMar>
          </w:tcPr>
          <w:p w14:paraId="17FE42D4" w14:textId="6045105C" w:rsidR="00915785" w:rsidRPr="001758B5" w:rsidRDefault="00915785" w:rsidP="00915785">
            <w:pPr>
              <w:rPr>
                <w:sz w:val="24"/>
                <w:szCs w:val="24"/>
                <w:lang w:val="fr"/>
              </w:rPr>
            </w:pPr>
            <w:r>
              <w:rPr>
                <w:sz w:val="24"/>
                <w:szCs w:val="24"/>
                <w:lang w:val="fr"/>
              </w:rPr>
              <w:t>14.7(b)(ii)</w:t>
            </w:r>
          </w:p>
        </w:tc>
        <w:tc>
          <w:tcPr>
            <w:tcW w:w="1916" w:type="pct"/>
            <w:shd w:val="clear" w:color="auto" w:fill="auto"/>
            <w:tcMar>
              <w:top w:w="57" w:type="dxa"/>
              <w:left w:w="57" w:type="dxa"/>
              <w:bottom w:w="57" w:type="dxa"/>
              <w:right w:w="57" w:type="dxa"/>
            </w:tcMar>
          </w:tcPr>
          <w:p w14:paraId="10567079" w14:textId="5491847E" w:rsidR="00915785" w:rsidRPr="001758B5" w:rsidRDefault="00915785" w:rsidP="00915785">
            <w:pPr>
              <w:rPr>
                <w:sz w:val="24"/>
                <w:szCs w:val="24"/>
              </w:rPr>
            </w:pPr>
            <w:r>
              <w:rPr>
                <w:i/>
                <w:iCs/>
                <w:sz w:val="24"/>
                <w:szCs w:val="24"/>
              </w:rPr>
              <w:t>------------ jours [insérer le nombre de jours, normalement 28 jours].</w:t>
            </w:r>
          </w:p>
        </w:tc>
      </w:tr>
      <w:tr w:rsidR="00915785" w:rsidRPr="003530F7" w14:paraId="26536D2E" w14:textId="77777777" w:rsidTr="00E458F6">
        <w:trPr>
          <w:jc w:val="center"/>
        </w:trPr>
        <w:tc>
          <w:tcPr>
            <w:tcW w:w="2568" w:type="pct"/>
            <w:gridSpan w:val="2"/>
            <w:shd w:val="clear" w:color="auto" w:fill="auto"/>
            <w:tcMar>
              <w:top w:w="57" w:type="dxa"/>
              <w:left w:w="57" w:type="dxa"/>
              <w:bottom w:w="57" w:type="dxa"/>
              <w:right w:w="57" w:type="dxa"/>
            </w:tcMar>
          </w:tcPr>
          <w:p w14:paraId="3CD04CC2" w14:textId="6D94C544" w:rsidR="00915785" w:rsidRDefault="00915785" w:rsidP="00915785">
            <w:pPr>
              <w:rPr>
                <w:sz w:val="24"/>
                <w:szCs w:val="24"/>
                <w:lang w:val="fr"/>
              </w:rPr>
            </w:pPr>
            <w:r>
              <w:rPr>
                <w:sz w:val="24"/>
                <w:szCs w:val="24"/>
              </w:rPr>
              <w:t>Délai pour le Maître d’Ouvrage d’effectuer le paiement final à l’Entrepreneur</w:t>
            </w:r>
          </w:p>
        </w:tc>
        <w:tc>
          <w:tcPr>
            <w:tcW w:w="515" w:type="pct"/>
            <w:tcMar>
              <w:top w:w="57" w:type="dxa"/>
              <w:left w:w="57" w:type="dxa"/>
              <w:bottom w:w="57" w:type="dxa"/>
              <w:right w:w="57" w:type="dxa"/>
            </w:tcMar>
          </w:tcPr>
          <w:p w14:paraId="1E1D7297" w14:textId="7F60A654" w:rsidR="00915785" w:rsidRPr="001758B5" w:rsidRDefault="00915785" w:rsidP="00915785">
            <w:pPr>
              <w:rPr>
                <w:sz w:val="24"/>
                <w:szCs w:val="24"/>
                <w:lang w:val="fr"/>
              </w:rPr>
            </w:pPr>
            <w:r>
              <w:rPr>
                <w:sz w:val="24"/>
                <w:szCs w:val="24"/>
                <w:lang w:val="fr"/>
              </w:rPr>
              <w:t>14.7(c)</w:t>
            </w:r>
          </w:p>
        </w:tc>
        <w:tc>
          <w:tcPr>
            <w:tcW w:w="1916" w:type="pct"/>
            <w:shd w:val="clear" w:color="auto" w:fill="auto"/>
            <w:tcMar>
              <w:top w:w="57" w:type="dxa"/>
              <w:left w:w="57" w:type="dxa"/>
              <w:bottom w:w="57" w:type="dxa"/>
              <w:right w:w="57" w:type="dxa"/>
            </w:tcMar>
          </w:tcPr>
          <w:p w14:paraId="6AC1C29A" w14:textId="39D9E29F" w:rsidR="00915785" w:rsidRPr="001758B5" w:rsidRDefault="00915785" w:rsidP="00915785">
            <w:pPr>
              <w:rPr>
                <w:sz w:val="24"/>
                <w:szCs w:val="24"/>
              </w:rPr>
            </w:pPr>
            <w:r>
              <w:rPr>
                <w:i/>
                <w:iCs/>
                <w:sz w:val="24"/>
                <w:szCs w:val="24"/>
              </w:rPr>
              <w:t>------------ jours [insérer le nombre de jours, normalement 56 jours].</w:t>
            </w:r>
          </w:p>
        </w:tc>
      </w:tr>
      <w:tr w:rsidR="004E645D" w:rsidRPr="003530F7" w14:paraId="6BAAFA87" w14:textId="77777777" w:rsidTr="00E458F6">
        <w:trPr>
          <w:jc w:val="center"/>
        </w:trPr>
        <w:tc>
          <w:tcPr>
            <w:tcW w:w="2568" w:type="pct"/>
            <w:gridSpan w:val="2"/>
            <w:shd w:val="clear" w:color="auto" w:fill="auto"/>
            <w:tcMar>
              <w:top w:w="57" w:type="dxa"/>
              <w:left w:w="57" w:type="dxa"/>
              <w:bottom w:w="57" w:type="dxa"/>
              <w:right w:w="57" w:type="dxa"/>
            </w:tcMar>
          </w:tcPr>
          <w:p w14:paraId="0EDD1583" w14:textId="5C7DC808" w:rsidR="004E645D" w:rsidRPr="001758B5" w:rsidRDefault="00762F2B" w:rsidP="004E645D">
            <w:pPr>
              <w:rPr>
                <w:sz w:val="24"/>
                <w:szCs w:val="24"/>
              </w:rPr>
            </w:pPr>
            <w:r>
              <w:rPr>
                <w:sz w:val="24"/>
                <w:szCs w:val="24"/>
                <w:lang w:val="fr"/>
              </w:rPr>
              <w:t>Frais de financement</w:t>
            </w:r>
            <w:r w:rsidR="004E645D">
              <w:rPr>
                <w:sz w:val="24"/>
                <w:szCs w:val="24"/>
                <w:lang w:val="fr"/>
              </w:rPr>
              <w:t xml:space="preserve"> </w:t>
            </w:r>
            <w:r w:rsidR="004E645D" w:rsidRPr="001758B5">
              <w:rPr>
                <w:sz w:val="24"/>
                <w:szCs w:val="24"/>
                <w:lang w:val="fr"/>
              </w:rPr>
              <w:t>pour retard de paiement :</w:t>
            </w:r>
          </w:p>
        </w:tc>
        <w:tc>
          <w:tcPr>
            <w:tcW w:w="515" w:type="pct"/>
            <w:tcMar>
              <w:top w:w="57" w:type="dxa"/>
              <w:left w:w="57" w:type="dxa"/>
              <w:bottom w:w="57" w:type="dxa"/>
              <w:right w:w="57" w:type="dxa"/>
            </w:tcMar>
          </w:tcPr>
          <w:p w14:paraId="528F0C78" w14:textId="606FCDEB" w:rsidR="004E645D" w:rsidRPr="001758B5" w:rsidRDefault="004E645D" w:rsidP="004E645D">
            <w:pPr>
              <w:rPr>
                <w:sz w:val="24"/>
                <w:szCs w:val="24"/>
              </w:rPr>
            </w:pPr>
            <w:r w:rsidRPr="001758B5">
              <w:rPr>
                <w:sz w:val="24"/>
                <w:szCs w:val="24"/>
                <w:lang w:val="fr"/>
              </w:rPr>
              <w:t>14.</w:t>
            </w:r>
            <w:r w:rsidR="002146A3">
              <w:rPr>
                <w:sz w:val="24"/>
                <w:szCs w:val="24"/>
                <w:lang w:val="fr"/>
              </w:rPr>
              <w:t>8</w:t>
            </w:r>
          </w:p>
        </w:tc>
        <w:tc>
          <w:tcPr>
            <w:tcW w:w="1916" w:type="pct"/>
            <w:shd w:val="clear" w:color="auto" w:fill="auto"/>
            <w:tcMar>
              <w:top w:w="57" w:type="dxa"/>
              <w:left w:w="57" w:type="dxa"/>
              <w:bottom w:w="57" w:type="dxa"/>
              <w:right w:w="57" w:type="dxa"/>
            </w:tcMar>
          </w:tcPr>
          <w:p w14:paraId="54DE352E" w14:textId="31793A68" w:rsidR="004E645D" w:rsidRPr="001758B5" w:rsidRDefault="0054692F" w:rsidP="004E645D">
            <w:pPr>
              <w:rPr>
                <w:sz w:val="24"/>
                <w:szCs w:val="24"/>
              </w:rPr>
            </w:pPr>
            <w:r>
              <w:rPr>
                <w:sz w:val="24"/>
                <w:szCs w:val="24"/>
              </w:rPr>
              <w:t xml:space="preserve"> </w:t>
            </w:r>
            <w:r w:rsidR="000B4B24">
              <w:rPr>
                <w:i/>
                <w:iCs/>
                <w:sz w:val="24"/>
                <w:szCs w:val="24"/>
              </w:rPr>
              <w:t>------- %</w:t>
            </w:r>
            <w:r>
              <w:rPr>
                <w:sz w:val="24"/>
                <w:szCs w:val="24"/>
              </w:rPr>
              <w:t xml:space="preserve"> (points de pourcentage au-dessus du taux moyen des prêts bancaires à court terme tel que mentionné </w:t>
            </w:r>
            <w:r w:rsidR="009B0827">
              <w:rPr>
                <w:sz w:val="24"/>
                <w:szCs w:val="24"/>
              </w:rPr>
              <w:t>à l’alinéa</w:t>
            </w:r>
            <w:r>
              <w:rPr>
                <w:sz w:val="24"/>
                <w:szCs w:val="24"/>
              </w:rPr>
              <w:t xml:space="preserve"> (a)</w:t>
            </w:r>
          </w:p>
        </w:tc>
      </w:tr>
      <w:tr w:rsidR="00D765E7" w:rsidRPr="003530F7" w14:paraId="14B881B0" w14:textId="77777777" w:rsidTr="00E458F6">
        <w:trPr>
          <w:jc w:val="center"/>
        </w:trPr>
        <w:tc>
          <w:tcPr>
            <w:tcW w:w="2568" w:type="pct"/>
            <w:gridSpan w:val="2"/>
            <w:tcBorders>
              <w:bottom w:val="single" w:sz="4" w:space="0" w:color="auto"/>
            </w:tcBorders>
            <w:shd w:val="clear" w:color="auto" w:fill="auto"/>
            <w:tcMar>
              <w:top w:w="57" w:type="dxa"/>
              <w:left w:w="57" w:type="dxa"/>
              <w:bottom w:w="57" w:type="dxa"/>
              <w:right w:w="57" w:type="dxa"/>
            </w:tcMar>
          </w:tcPr>
          <w:p w14:paraId="36457349" w14:textId="45BC79F4" w:rsidR="00D765E7" w:rsidRDefault="00D765E7" w:rsidP="00D765E7">
            <w:pPr>
              <w:rPr>
                <w:sz w:val="24"/>
                <w:szCs w:val="24"/>
                <w:lang w:val="fr"/>
              </w:rPr>
            </w:pPr>
            <w:r>
              <w:rPr>
                <w:sz w:val="24"/>
                <w:szCs w:val="24"/>
              </w:rPr>
              <w:t>Nombre de copies papier supplémentaires d</w:t>
            </w:r>
            <w:r w:rsidR="00D43105">
              <w:rPr>
                <w:sz w:val="24"/>
                <w:szCs w:val="24"/>
              </w:rPr>
              <w:t>e la Demande de</w:t>
            </w:r>
            <w:r>
              <w:rPr>
                <w:sz w:val="24"/>
                <w:szCs w:val="24"/>
              </w:rPr>
              <w:t xml:space="preserve"> Décompte final</w:t>
            </w:r>
          </w:p>
        </w:tc>
        <w:tc>
          <w:tcPr>
            <w:tcW w:w="515" w:type="pct"/>
            <w:tcBorders>
              <w:bottom w:val="single" w:sz="4" w:space="0" w:color="auto"/>
            </w:tcBorders>
            <w:tcMar>
              <w:top w:w="57" w:type="dxa"/>
              <w:left w:w="57" w:type="dxa"/>
              <w:bottom w:w="57" w:type="dxa"/>
              <w:right w:w="57" w:type="dxa"/>
            </w:tcMar>
          </w:tcPr>
          <w:p w14:paraId="21648D8A" w14:textId="4510922E" w:rsidR="00D765E7" w:rsidRPr="001758B5" w:rsidRDefault="00D765E7" w:rsidP="00D765E7">
            <w:pPr>
              <w:rPr>
                <w:sz w:val="24"/>
                <w:szCs w:val="24"/>
                <w:lang w:val="fr"/>
              </w:rPr>
            </w:pPr>
            <w:r>
              <w:rPr>
                <w:sz w:val="24"/>
                <w:szCs w:val="24"/>
                <w:lang w:val="fr"/>
              </w:rPr>
              <w:t>14.11.1(b)</w:t>
            </w:r>
          </w:p>
        </w:tc>
        <w:tc>
          <w:tcPr>
            <w:tcW w:w="1916" w:type="pct"/>
            <w:tcBorders>
              <w:bottom w:val="single" w:sz="4" w:space="0" w:color="auto"/>
            </w:tcBorders>
            <w:shd w:val="clear" w:color="auto" w:fill="auto"/>
            <w:tcMar>
              <w:top w:w="57" w:type="dxa"/>
              <w:left w:w="57" w:type="dxa"/>
              <w:bottom w:w="57" w:type="dxa"/>
              <w:right w:w="57" w:type="dxa"/>
            </w:tcMar>
          </w:tcPr>
          <w:p w14:paraId="2996AEB1" w14:textId="77777777" w:rsidR="00D765E7" w:rsidRPr="001758B5" w:rsidRDefault="00D765E7" w:rsidP="00D765E7">
            <w:pPr>
              <w:rPr>
                <w:sz w:val="24"/>
                <w:szCs w:val="24"/>
              </w:rPr>
            </w:pPr>
          </w:p>
        </w:tc>
      </w:tr>
      <w:tr w:rsidR="00D765E7" w:rsidRPr="003530F7" w14:paraId="7469B25A" w14:textId="77777777" w:rsidTr="00E458F6">
        <w:trPr>
          <w:jc w:val="center"/>
        </w:trPr>
        <w:tc>
          <w:tcPr>
            <w:tcW w:w="2568" w:type="pct"/>
            <w:gridSpan w:val="2"/>
            <w:tcBorders>
              <w:bottom w:val="single" w:sz="4" w:space="0" w:color="auto"/>
            </w:tcBorders>
            <w:shd w:val="clear" w:color="auto" w:fill="auto"/>
            <w:tcMar>
              <w:top w:w="57" w:type="dxa"/>
              <w:left w:w="57" w:type="dxa"/>
              <w:bottom w:w="57" w:type="dxa"/>
              <w:right w:w="57" w:type="dxa"/>
            </w:tcMar>
          </w:tcPr>
          <w:p w14:paraId="0553F80F" w14:textId="27C4B66B" w:rsidR="00D765E7" w:rsidRDefault="00D765E7" w:rsidP="00D765E7">
            <w:pPr>
              <w:rPr>
                <w:sz w:val="24"/>
                <w:szCs w:val="24"/>
                <w:lang w:val="fr"/>
              </w:rPr>
            </w:pPr>
            <w:r>
              <w:rPr>
                <w:sz w:val="24"/>
                <w:szCs w:val="24"/>
              </w:rPr>
              <w:t>Forces de la nature, dont les risques sont attribués à l’Entrepreneur</w:t>
            </w:r>
          </w:p>
        </w:tc>
        <w:tc>
          <w:tcPr>
            <w:tcW w:w="515" w:type="pct"/>
            <w:tcBorders>
              <w:bottom w:val="single" w:sz="4" w:space="0" w:color="auto"/>
            </w:tcBorders>
            <w:tcMar>
              <w:top w:w="57" w:type="dxa"/>
              <w:left w:w="57" w:type="dxa"/>
              <w:bottom w:w="57" w:type="dxa"/>
              <w:right w:w="57" w:type="dxa"/>
            </w:tcMar>
          </w:tcPr>
          <w:p w14:paraId="016016FE" w14:textId="4096FA31" w:rsidR="00D765E7" w:rsidRPr="001758B5" w:rsidRDefault="00D765E7" w:rsidP="00D765E7">
            <w:pPr>
              <w:rPr>
                <w:sz w:val="24"/>
                <w:szCs w:val="24"/>
                <w:lang w:val="fr"/>
              </w:rPr>
            </w:pPr>
            <w:r>
              <w:rPr>
                <w:sz w:val="24"/>
                <w:szCs w:val="24"/>
                <w:lang w:val="fr"/>
              </w:rPr>
              <w:t>17.2(d)</w:t>
            </w:r>
          </w:p>
        </w:tc>
        <w:tc>
          <w:tcPr>
            <w:tcW w:w="1916" w:type="pct"/>
            <w:tcBorders>
              <w:bottom w:val="single" w:sz="4" w:space="0" w:color="auto"/>
            </w:tcBorders>
            <w:shd w:val="clear" w:color="auto" w:fill="auto"/>
            <w:tcMar>
              <w:top w:w="57" w:type="dxa"/>
              <w:left w:w="57" w:type="dxa"/>
              <w:bottom w:w="57" w:type="dxa"/>
              <w:right w:w="57" w:type="dxa"/>
            </w:tcMar>
          </w:tcPr>
          <w:p w14:paraId="5E5EC2F2" w14:textId="77777777" w:rsidR="00D765E7" w:rsidRPr="001758B5" w:rsidRDefault="00D765E7" w:rsidP="00D765E7">
            <w:pPr>
              <w:rPr>
                <w:sz w:val="24"/>
                <w:szCs w:val="24"/>
              </w:rPr>
            </w:pPr>
          </w:p>
        </w:tc>
      </w:tr>
      <w:tr w:rsidR="00600F1F" w:rsidRPr="003530F7" w14:paraId="1D6B4511" w14:textId="77777777" w:rsidTr="00E458F6">
        <w:trPr>
          <w:jc w:val="center"/>
        </w:trPr>
        <w:tc>
          <w:tcPr>
            <w:tcW w:w="2568" w:type="pct"/>
            <w:gridSpan w:val="2"/>
            <w:tcBorders>
              <w:bottom w:val="single" w:sz="4" w:space="0" w:color="auto"/>
            </w:tcBorders>
            <w:shd w:val="clear" w:color="auto" w:fill="auto"/>
            <w:tcMar>
              <w:top w:w="57" w:type="dxa"/>
              <w:left w:w="57" w:type="dxa"/>
              <w:bottom w:w="57" w:type="dxa"/>
              <w:right w:w="57" w:type="dxa"/>
            </w:tcMar>
          </w:tcPr>
          <w:p w14:paraId="15EC1657" w14:textId="77777777" w:rsidR="00600F1F" w:rsidRDefault="00600F1F" w:rsidP="004E645D">
            <w:pPr>
              <w:rPr>
                <w:sz w:val="24"/>
                <w:szCs w:val="24"/>
                <w:lang w:val="fr"/>
              </w:rPr>
            </w:pPr>
          </w:p>
        </w:tc>
        <w:tc>
          <w:tcPr>
            <w:tcW w:w="515" w:type="pct"/>
            <w:tcBorders>
              <w:bottom w:val="single" w:sz="4" w:space="0" w:color="auto"/>
            </w:tcBorders>
            <w:tcMar>
              <w:top w:w="57" w:type="dxa"/>
              <w:left w:w="57" w:type="dxa"/>
              <w:bottom w:w="57" w:type="dxa"/>
              <w:right w:w="57" w:type="dxa"/>
            </w:tcMar>
          </w:tcPr>
          <w:p w14:paraId="1D21D3F6" w14:textId="77777777" w:rsidR="00600F1F" w:rsidRPr="001758B5" w:rsidRDefault="00600F1F" w:rsidP="004E645D">
            <w:pPr>
              <w:rPr>
                <w:sz w:val="24"/>
                <w:szCs w:val="24"/>
                <w:lang w:val="fr"/>
              </w:rPr>
            </w:pPr>
          </w:p>
        </w:tc>
        <w:tc>
          <w:tcPr>
            <w:tcW w:w="1916" w:type="pct"/>
            <w:tcBorders>
              <w:bottom w:val="single" w:sz="4" w:space="0" w:color="auto"/>
            </w:tcBorders>
            <w:shd w:val="clear" w:color="auto" w:fill="auto"/>
            <w:tcMar>
              <w:top w:w="57" w:type="dxa"/>
              <w:left w:w="57" w:type="dxa"/>
              <w:bottom w:w="57" w:type="dxa"/>
              <w:right w:w="57" w:type="dxa"/>
            </w:tcMar>
          </w:tcPr>
          <w:p w14:paraId="35CD3B5E" w14:textId="77777777" w:rsidR="00600F1F" w:rsidRPr="001758B5" w:rsidRDefault="00600F1F" w:rsidP="004E645D">
            <w:pPr>
              <w:rPr>
                <w:sz w:val="24"/>
                <w:szCs w:val="24"/>
              </w:rPr>
            </w:pPr>
          </w:p>
        </w:tc>
      </w:tr>
      <w:tr w:rsidR="00600F1F" w:rsidRPr="003530F7" w14:paraId="78F190B9" w14:textId="77777777" w:rsidTr="00E458F6">
        <w:trPr>
          <w:jc w:val="center"/>
        </w:trPr>
        <w:tc>
          <w:tcPr>
            <w:tcW w:w="2568" w:type="pct"/>
            <w:gridSpan w:val="2"/>
            <w:tcBorders>
              <w:bottom w:val="single" w:sz="4" w:space="0" w:color="auto"/>
            </w:tcBorders>
            <w:shd w:val="clear" w:color="auto" w:fill="auto"/>
            <w:tcMar>
              <w:top w:w="57" w:type="dxa"/>
              <w:left w:w="57" w:type="dxa"/>
              <w:bottom w:w="57" w:type="dxa"/>
              <w:right w:w="57" w:type="dxa"/>
            </w:tcMar>
          </w:tcPr>
          <w:p w14:paraId="37454E54" w14:textId="77777777" w:rsidR="00600F1F" w:rsidRDefault="00600F1F" w:rsidP="004E645D">
            <w:pPr>
              <w:rPr>
                <w:sz w:val="24"/>
                <w:szCs w:val="24"/>
                <w:lang w:val="fr"/>
              </w:rPr>
            </w:pPr>
          </w:p>
        </w:tc>
        <w:tc>
          <w:tcPr>
            <w:tcW w:w="515" w:type="pct"/>
            <w:tcBorders>
              <w:bottom w:val="single" w:sz="4" w:space="0" w:color="auto"/>
            </w:tcBorders>
            <w:tcMar>
              <w:top w:w="57" w:type="dxa"/>
              <w:left w:w="57" w:type="dxa"/>
              <w:bottom w:w="57" w:type="dxa"/>
              <w:right w:w="57" w:type="dxa"/>
            </w:tcMar>
          </w:tcPr>
          <w:p w14:paraId="78DACC59" w14:textId="77777777" w:rsidR="00600F1F" w:rsidRPr="001758B5" w:rsidRDefault="00600F1F" w:rsidP="004E645D">
            <w:pPr>
              <w:rPr>
                <w:sz w:val="24"/>
                <w:szCs w:val="24"/>
                <w:lang w:val="fr"/>
              </w:rPr>
            </w:pPr>
          </w:p>
        </w:tc>
        <w:tc>
          <w:tcPr>
            <w:tcW w:w="1916" w:type="pct"/>
            <w:tcBorders>
              <w:bottom w:val="single" w:sz="4" w:space="0" w:color="auto"/>
            </w:tcBorders>
            <w:shd w:val="clear" w:color="auto" w:fill="auto"/>
            <w:tcMar>
              <w:top w:w="57" w:type="dxa"/>
              <w:left w:w="57" w:type="dxa"/>
              <w:bottom w:w="57" w:type="dxa"/>
              <w:right w:w="57" w:type="dxa"/>
            </w:tcMar>
          </w:tcPr>
          <w:p w14:paraId="7CDE5862" w14:textId="77777777" w:rsidR="00600F1F" w:rsidRPr="001758B5" w:rsidRDefault="00600F1F" w:rsidP="004E645D">
            <w:pPr>
              <w:rPr>
                <w:sz w:val="24"/>
                <w:szCs w:val="24"/>
              </w:rPr>
            </w:pPr>
          </w:p>
        </w:tc>
      </w:tr>
      <w:tr w:rsidR="00600F1F" w:rsidRPr="003530F7" w14:paraId="40F1CC52" w14:textId="77777777" w:rsidTr="00E458F6">
        <w:trPr>
          <w:jc w:val="center"/>
        </w:trPr>
        <w:tc>
          <w:tcPr>
            <w:tcW w:w="2568" w:type="pct"/>
            <w:gridSpan w:val="2"/>
            <w:tcBorders>
              <w:bottom w:val="single" w:sz="4" w:space="0" w:color="auto"/>
            </w:tcBorders>
            <w:shd w:val="clear" w:color="auto" w:fill="auto"/>
            <w:tcMar>
              <w:top w:w="57" w:type="dxa"/>
              <w:left w:w="57" w:type="dxa"/>
              <w:bottom w:w="57" w:type="dxa"/>
              <w:right w:w="57" w:type="dxa"/>
            </w:tcMar>
          </w:tcPr>
          <w:p w14:paraId="664A036A" w14:textId="77777777" w:rsidR="00600F1F" w:rsidRDefault="00600F1F" w:rsidP="004E645D">
            <w:pPr>
              <w:rPr>
                <w:sz w:val="24"/>
                <w:szCs w:val="24"/>
                <w:lang w:val="fr"/>
              </w:rPr>
            </w:pPr>
          </w:p>
        </w:tc>
        <w:tc>
          <w:tcPr>
            <w:tcW w:w="515" w:type="pct"/>
            <w:tcBorders>
              <w:bottom w:val="single" w:sz="4" w:space="0" w:color="auto"/>
            </w:tcBorders>
            <w:tcMar>
              <w:top w:w="57" w:type="dxa"/>
              <w:left w:w="57" w:type="dxa"/>
              <w:bottom w:w="57" w:type="dxa"/>
              <w:right w:w="57" w:type="dxa"/>
            </w:tcMar>
          </w:tcPr>
          <w:p w14:paraId="4071DD3D" w14:textId="77777777" w:rsidR="00600F1F" w:rsidRPr="001758B5" w:rsidRDefault="00600F1F" w:rsidP="004E645D">
            <w:pPr>
              <w:rPr>
                <w:sz w:val="24"/>
                <w:szCs w:val="24"/>
                <w:lang w:val="fr"/>
              </w:rPr>
            </w:pPr>
          </w:p>
        </w:tc>
        <w:tc>
          <w:tcPr>
            <w:tcW w:w="1916" w:type="pct"/>
            <w:tcBorders>
              <w:bottom w:val="single" w:sz="4" w:space="0" w:color="auto"/>
            </w:tcBorders>
            <w:shd w:val="clear" w:color="auto" w:fill="auto"/>
            <w:tcMar>
              <w:top w:w="57" w:type="dxa"/>
              <w:left w:w="57" w:type="dxa"/>
              <w:bottom w:w="57" w:type="dxa"/>
              <w:right w:w="57" w:type="dxa"/>
            </w:tcMar>
          </w:tcPr>
          <w:p w14:paraId="6B413DEE" w14:textId="77777777" w:rsidR="00600F1F" w:rsidRPr="001758B5" w:rsidRDefault="00600F1F" w:rsidP="004E645D">
            <w:pPr>
              <w:rPr>
                <w:sz w:val="24"/>
                <w:szCs w:val="24"/>
              </w:rPr>
            </w:pPr>
          </w:p>
        </w:tc>
      </w:tr>
      <w:tr w:rsidR="004E645D" w:rsidRPr="003530F7" w14:paraId="0588783D" w14:textId="77777777" w:rsidTr="00E458F6">
        <w:trPr>
          <w:jc w:val="center"/>
        </w:trPr>
        <w:tc>
          <w:tcPr>
            <w:tcW w:w="2568" w:type="pct"/>
            <w:gridSpan w:val="2"/>
            <w:shd w:val="clear" w:color="auto" w:fill="auto"/>
            <w:tcMar>
              <w:top w:w="57" w:type="dxa"/>
              <w:left w:w="57" w:type="dxa"/>
              <w:bottom w:w="57" w:type="dxa"/>
              <w:right w:w="57" w:type="dxa"/>
            </w:tcMar>
          </w:tcPr>
          <w:p w14:paraId="196E3EBC" w14:textId="3BAFC4ED" w:rsidR="004E645D" w:rsidRPr="001758B5" w:rsidRDefault="004E645D" w:rsidP="004E645D">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515" w:type="pct"/>
            <w:tcMar>
              <w:top w:w="57" w:type="dxa"/>
              <w:left w:w="57" w:type="dxa"/>
              <w:bottom w:w="57" w:type="dxa"/>
              <w:right w:w="57" w:type="dxa"/>
            </w:tcMar>
          </w:tcPr>
          <w:p w14:paraId="3569743C" w14:textId="3C3BA99B" w:rsidR="004E645D" w:rsidRPr="001758B5" w:rsidRDefault="004E645D" w:rsidP="004E645D">
            <w:pPr>
              <w:rPr>
                <w:sz w:val="24"/>
                <w:szCs w:val="24"/>
              </w:rPr>
            </w:pPr>
            <w:r w:rsidRPr="001758B5">
              <w:rPr>
                <w:sz w:val="24"/>
                <w:szCs w:val="24"/>
                <w:lang w:val="fr"/>
              </w:rPr>
              <w:t>19.</w:t>
            </w:r>
            <w:r w:rsidR="00371257">
              <w:rPr>
                <w:sz w:val="24"/>
                <w:szCs w:val="24"/>
                <w:lang w:val="fr"/>
              </w:rPr>
              <w:t>1</w:t>
            </w:r>
          </w:p>
        </w:tc>
        <w:tc>
          <w:tcPr>
            <w:tcW w:w="1916" w:type="pct"/>
            <w:shd w:val="clear" w:color="auto" w:fill="auto"/>
            <w:tcMar>
              <w:top w:w="57" w:type="dxa"/>
              <w:left w:w="57" w:type="dxa"/>
              <w:bottom w:w="57" w:type="dxa"/>
              <w:right w:w="57" w:type="dxa"/>
            </w:tcMar>
          </w:tcPr>
          <w:p w14:paraId="08A7CB79" w14:textId="22ACE6B4" w:rsidR="00C52732" w:rsidRPr="00BC3852" w:rsidRDefault="00C52732" w:rsidP="00C52732">
            <w:pPr>
              <w:spacing w:before="120" w:after="120"/>
              <w:rPr>
                <w:sz w:val="24"/>
                <w:szCs w:val="24"/>
              </w:rPr>
            </w:pPr>
            <w:r w:rsidRPr="00BC3852">
              <w:rPr>
                <w:sz w:val="24"/>
                <w:szCs w:val="24"/>
                <w:lang w:val="fr"/>
              </w:rPr>
              <w:t>assurance</w:t>
            </w:r>
            <w:r w:rsidRPr="00BC3852">
              <w:rPr>
                <w:bCs/>
                <w:sz w:val="24"/>
                <w:szCs w:val="24"/>
                <w:lang w:val="fr"/>
              </w:rPr>
              <w:t xml:space="preserve"> requise pour les </w:t>
            </w:r>
            <w:r w:rsidR="00371257">
              <w:rPr>
                <w:bCs/>
                <w:sz w:val="24"/>
                <w:szCs w:val="24"/>
                <w:lang w:val="fr"/>
              </w:rPr>
              <w:t>Ouvrages</w:t>
            </w:r>
            <w:r w:rsidRPr="00BC3852">
              <w:rPr>
                <w:bCs/>
                <w:sz w:val="24"/>
                <w:szCs w:val="24"/>
                <w:lang w:val="fr"/>
              </w:rPr>
              <w:t>:</w:t>
            </w:r>
            <w:r w:rsidRPr="00BC3852">
              <w:rPr>
                <w:sz w:val="24"/>
                <w:szCs w:val="24"/>
                <w:lang w:val="fr"/>
              </w:rPr>
              <w:tab/>
              <w:t xml:space="preserve"> </w:t>
            </w:r>
            <w:r w:rsidRPr="00BC3852">
              <w:rPr>
                <w:bCs/>
                <w:sz w:val="24"/>
                <w:szCs w:val="24"/>
                <w:lang w:val="fr"/>
              </w:rPr>
              <w:t>_________</w:t>
            </w:r>
          </w:p>
          <w:p w14:paraId="28358633" w14:textId="49AF79F9" w:rsidR="00C52732" w:rsidRDefault="00C52732" w:rsidP="00C52732">
            <w:pPr>
              <w:spacing w:before="120" w:after="120"/>
              <w:rPr>
                <w:bCs/>
                <w:sz w:val="24"/>
                <w:szCs w:val="24"/>
                <w:lang w:val="fr"/>
              </w:rPr>
            </w:pPr>
            <w:r w:rsidRPr="00BC3852">
              <w:rPr>
                <w:bCs/>
                <w:sz w:val="24"/>
                <w:szCs w:val="24"/>
                <w:lang w:val="fr"/>
              </w:rPr>
              <w:t xml:space="preserve">assurance requise pour les </w:t>
            </w:r>
            <w:r w:rsidR="00371257">
              <w:rPr>
                <w:bCs/>
                <w:sz w:val="24"/>
                <w:szCs w:val="24"/>
                <w:lang w:val="fr"/>
              </w:rPr>
              <w:t>Bien</w:t>
            </w:r>
            <w:r>
              <w:rPr>
                <w:bCs/>
                <w:sz w:val="24"/>
                <w:szCs w:val="24"/>
                <w:lang w:val="fr"/>
              </w:rPr>
              <w:t xml:space="preserve">s : </w:t>
            </w:r>
            <w:r w:rsidRPr="00BC3852">
              <w:rPr>
                <w:bCs/>
                <w:sz w:val="24"/>
                <w:szCs w:val="24"/>
                <w:lang w:val="fr"/>
              </w:rPr>
              <w:t>________</w:t>
            </w:r>
          </w:p>
          <w:p w14:paraId="286A1092" w14:textId="10250ACB" w:rsidR="00C52732" w:rsidRPr="00BC3852" w:rsidRDefault="00C52732" w:rsidP="00C52732">
            <w:pPr>
              <w:spacing w:before="120" w:after="120"/>
              <w:rPr>
                <w:sz w:val="24"/>
                <w:szCs w:val="24"/>
              </w:rPr>
            </w:pPr>
            <w:r w:rsidRPr="00BC3852">
              <w:rPr>
                <w:bCs/>
                <w:sz w:val="24"/>
                <w:szCs w:val="24"/>
                <w:lang w:val="fr"/>
              </w:rPr>
              <w:t xml:space="preserve">assurance requise pour la responsabilité en cas de manquement </w:t>
            </w:r>
            <w:r w:rsidR="003F59FA">
              <w:rPr>
                <w:bCs/>
                <w:sz w:val="24"/>
                <w:szCs w:val="24"/>
                <w:lang w:val="fr"/>
              </w:rPr>
              <w:t>aux</w:t>
            </w:r>
            <w:r w:rsidRPr="00BC3852">
              <w:rPr>
                <w:bCs/>
                <w:sz w:val="24"/>
                <w:szCs w:val="24"/>
                <w:lang w:val="fr"/>
              </w:rPr>
              <w:t xml:space="preserve"> obligation</w:t>
            </w:r>
            <w:r w:rsidR="003F59FA">
              <w:rPr>
                <w:bCs/>
                <w:sz w:val="24"/>
                <w:szCs w:val="24"/>
                <w:lang w:val="fr"/>
              </w:rPr>
              <w:t>s</w:t>
            </w:r>
            <w:r w:rsidRPr="00BC3852">
              <w:rPr>
                <w:bCs/>
                <w:sz w:val="24"/>
                <w:szCs w:val="24"/>
                <w:lang w:val="fr"/>
              </w:rPr>
              <w:t xml:space="preserve"> professionnelle</w:t>
            </w:r>
            <w:r w:rsidR="003F59FA">
              <w:rPr>
                <w:bCs/>
                <w:sz w:val="24"/>
                <w:szCs w:val="24"/>
                <w:lang w:val="fr"/>
              </w:rPr>
              <w:t>s</w:t>
            </w:r>
            <w:r w:rsidRPr="00BC3852">
              <w:rPr>
                <w:bCs/>
                <w:sz w:val="24"/>
                <w:szCs w:val="24"/>
                <w:lang w:val="fr"/>
              </w:rPr>
              <w:t xml:space="preserve"> :__</w:t>
            </w:r>
          </w:p>
          <w:p w14:paraId="080A73CE" w14:textId="34758E18" w:rsidR="00C52732" w:rsidRPr="00BC3852" w:rsidRDefault="00C52732" w:rsidP="00C52732">
            <w:pPr>
              <w:spacing w:before="120" w:after="120"/>
              <w:rPr>
                <w:sz w:val="24"/>
                <w:szCs w:val="24"/>
              </w:rPr>
            </w:pPr>
            <w:r w:rsidRPr="00BC3852">
              <w:rPr>
                <w:bCs/>
                <w:sz w:val="24"/>
                <w:szCs w:val="24"/>
                <w:lang w:val="fr"/>
              </w:rPr>
              <w:t xml:space="preserve">assurance requise contre la responsabilité pour </w:t>
            </w:r>
            <w:r w:rsidR="00371257">
              <w:rPr>
                <w:bCs/>
                <w:sz w:val="24"/>
                <w:szCs w:val="24"/>
                <w:lang w:val="fr"/>
              </w:rPr>
              <w:t>non-</w:t>
            </w:r>
            <w:r w:rsidRPr="00BC3852">
              <w:rPr>
                <w:bCs/>
                <w:sz w:val="24"/>
                <w:szCs w:val="24"/>
                <w:lang w:val="fr"/>
              </w:rPr>
              <w:t>adéquation à l’usage (le cas échéant) :</w:t>
            </w:r>
            <w:r>
              <w:rPr>
                <w:bCs/>
                <w:sz w:val="24"/>
                <w:szCs w:val="24"/>
                <w:lang w:val="fr"/>
              </w:rPr>
              <w:t xml:space="preserve"> </w:t>
            </w:r>
            <w:r w:rsidRPr="00BC3852">
              <w:rPr>
                <w:bCs/>
                <w:sz w:val="24"/>
                <w:szCs w:val="24"/>
                <w:lang w:val="fr"/>
              </w:rPr>
              <w:t>_______</w:t>
            </w:r>
          </w:p>
          <w:p w14:paraId="1409533F" w14:textId="77777777" w:rsidR="00C52732" w:rsidRPr="00BC3852" w:rsidRDefault="00C52732" w:rsidP="00C5273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44CB4E36" w14:textId="77777777" w:rsidR="00C52732" w:rsidRPr="00BC3852" w:rsidRDefault="00C52732" w:rsidP="00C5273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46843B8B" w14:textId="37DDF163" w:rsidR="00C52732" w:rsidRPr="00BC3852" w:rsidRDefault="00C52732" w:rsidP="00C52732">
            <w:pPr>
              <w:spacing w:before="120" w:after="120"/>
              <w:rPr>
                <w:bCs/>
                <w:sz w:val="24"/>
                <w:szCs w:val="24"/>
              </w:rPr>
            </w:pPr>
            <w:r w:rsidRPr="00BC3852">
              <w:rPr>
                <w:bCs/>
                <w:sz w:val="24"/>
                <w:szCs w:val="24"/>
                <w:lang w:val="fr"/>
              </w:rPr>
              <w:t xml:space="preserve">autres assurances exigées par les </w:t>
            </w:r>
            <w:r w:rsidR="003F59FA">
              <w:rPr>
                <w:bCs/>
                <w:sz w:val="24"/>
                <w:szCs w:val="24"/>
                <w:lang w:val="fr"/>
              </w:rPr>
              <w:t>L</w:t>
            </w:r>
            <w:r w:rsidRPr="00BC3852">
              <w:rPr>
                <w:bCs/>
                <w:sz w:val="24"/>
                <w:szCs w:val="24"/>
                <w:lang w:val="fr"/>
              </w:rPr>
              <w:t xml:space="preserve">ois et par </w:t>
            </w:r>
            <w:r w:rsidR="00D05EBF">
              <w:rPr>
                <w:bCs/>
                <w:sz w:val="24"/>
                <w:szCs w:val="24"/>
                <w:lang w:val="fr"/>
              </w:rPr>
              <w:t>les usages locaux</w:t>
            </w:r>
            <w:r w:rsidRPr="00BC3852">
              <w:rPr>
                <w:bCs/>
                <w:sz w:val="24"/>
                <w:szCs w:val="24"/>
                <w:lang w:val="fr"/>
              </w:rPr>
              <w:t xml:space="preserve"> : </w:t>
            </w:r>
          </w:p>
          <w:p w14:paraId="59ED19BD" w14:textId="77777777" w:rsidR="00C52732" w:rsidRPr="00BC3852" w:rsidRDefault="00C52732" w:rsidP="00C52732">
            <w:pPr>
              <w:spacing w:before="120" w:after="120"/>
              <w:rPr>
                <w:sz w:val="24"/>
                <w:szCs w:val="24"/>
              </w:rPr>
            </w:pPr>
            <w:r w:rsidRPr="00BC3852">
              <w:rPr>
                <w:sz w:val="24"/>
                <w:szCs w:val="24"/>
                <w:lang w:val="fr"/>
              </w:rPr>
              <w:t>____________________________</w:t>
            </w:r>
          </w:p>
          <w:p w14:paraId="7801441E" w14:textId="77777777" w:rsidR="00C52732" w:rsidRPr="00BC3852" w:rsidRDefault="00C52732" w:rsidP="00C52732">
            <w:pPr>
              <w:spacing w:before="120" w:after="120"/>
              <w:rPr>
                <w:sz w:val="24"/>
                <w:szCs w:val="24"/>
              </w:rPr>
            </w:pPr>
            <w:r w:rsidRPr="00BC3852">
              <w:rPr>
                <w:sz w:val="24"/>
                <w:szCs w:val="24"/>
                <w:lang w:val="fr"/>
              </w:rPr>
              <w:t>___________________________</w:t>
            </w:r>
            <w:r>
              <w:rPr>
                <w:sz w:val="24"/>
                <w:szCs w:val="24"/>
                <w:lang w:val="fr"/>
              </w:rPr>
              <w:t>_</w:t>
            </w:r>
          </w:p>
          <w:p w14:paraId="639F38A5" w14:textId="77777777" w:rsidR="00C52732" w:rsidRPr="00BC3852" w:rsidRDefault="00C52732" w:rsidP="00C52732">
            <w:pPr>
              <w:rPr>
                <w:sz w:val="24"/>
                <w:szCs w:val="24"/>
              </w:rPr>
            </w:pPr>
            <w:r w:rsidRPr="00BC3852">
              <w:rPr>
                <w:sz w:val="24"/>
                <w:szCs w:val="24"/>
                <w:lang w:val="fr"/>
              </w:rPr>
              <w:t>____________________________</w:t>
            </w:r>
          </w:p>
          <w:p w14:paraId="299CF5A5" w14:textId="77777777" w:rsidR="004E645D" w:rsidRPr="001758B5" w:rsidRDefault="004E645D" w:rsidP="004E645D">
            <w:pPr>
              <w:rPr>
                <w:sz w:val="24"/>
                <w:szCs w:val="24"/>
              </w:rPr>
            </w:pPr>
          </w:p>
        </w:tc>
      </w:tr>
      <w:tr w:rsidR="004E645D" w:rsidRPr="003530F7" w14:paraId="7851B663" w14:textId="77777777" w:rsidTr="00E458F6">
        <w:trPr>
          <w:jc w:val="center"/>
        </w:trPr>
        <w:tc>
          <w:tcPr>
            <w:tcW w:w="2568" w:type="pct"/>
            <w:gridSpan w:val="2"/>
            <w:shd w:val="clear" w:color="auto" w:fill="auto"/>
            <w:tcMar>
              <w:top w:w="57" w:type="dxa"/>
              <w:left w:w="57" w:type="dxa"/>
              <w:bottom w:w="57" w:type="dxa"/>
              <w:right w:w="57" w:type="dxa"/>
            </w:tcMar>
          </w:tcPr>
          <w:p w14:paraId="5F795F9A" w14:textId="04C01B85" w:rsidR="004E645D" w:rsidRPr="001758B5" w:rsidRDefault="004E645D" w:rsidP="004E645D">
            <w:pPr>
              <w:rPr>
                <w:sz w:val="24"/>
                <w:szCs w:val="24"/>
              </w:rPr>
            </w:pPr>
            <w:r>
              <w:rPr>
                <w:sz w:val="24"/>
                <w:szCs w:val="24"/>
                <w:lang w:val="fr"/>
              </w:rPr>
              <w:t xml:space="preserve">Montant </w:t>
            </w:r>
            <w:r w:rsidRPr="001758B5">
              <w:rPr>
                <w:sz w:val="24"/>
                <w:szCs w:val="24"/>
                <w:lang w:val="fr"/>
              </w:rPr>
              <w:t>supplémentaire à assurer :</w:t>
            </w:r>
          </w:p>
        </w:tc>
        <w:tc>
          <w:tcPr>
            <w:tcW w:w="515" w:type="pct"/>
            <w:tcMar>
              <w:top w:w="57" w:type="dxa"/>
              <w:left w:w="57" w:type="dxa"/>
              <w:bottom w:w="57" w:type="dxa"/>
              <w:right w:w="57" w:type="dxa"/>
            </w:tcMar>
          </w:tcPr>
          <w:p w14:paraId="4E556D90" w14:textId="57E6751A" w:rsidR="004E645D" w:rsidRPr="001758B5" w:rsidRDefault="004E645D" w:rsidP="004E645D">
            <w:pPr>
              <w:rPr>
                <w:sz w:val="24"/>
                <w:szCs w:val="24"/>
              </w:rPr>
            </w:pPr>
            <w:r w:rsidRPr="001758B5">
              <w:rPr>
                <w:sz w:val="24"/>
                <w:szCs w:val="24"/>
                <w:lang w:val="fr"/>
              </w:rPr>
              <w:t>19.2</w:t>
            </w:r>
            <w:r w:rsidR="00646CD1">
              <w:rPr>
                <w:sz w:val="24"/>
                <w:szCs w:val="24"/>
                <w:lang w:val="fr"/>
              </w:rPr>
              <w:t>.1 (b</w:t>
            </w:r>
            <w:r w:rsidRPr="001758B5">
              <w:rPr>
                <w:sz w:val="24"/>
                <w:szCs w:val="24"/>
                <w:lang w:val="fr"/>
              </w:rPr>
              <w:t>)</w:t>
            </w:r>
          </w:p>
        </w:tc>
        <w:tc>
          <w:tcPr>
            <w:tcW w:w="1916" w:type="pct"/>
            <w:shd w:val="clear" w:color="auto" w:fill="auto"/>
            <w:tcMar>
              <w:top w:w="57" w:type="dxa"/>
              <w:left w:w="57" w:type="dxa"/>
              <w:bottom w:w="57" w:type="dxa"/>
              <w:right w:w="57" w:type="dxa"/>
            </w:tcMar>
          </w:tcPr>
          <w:p w14:paraId="3E590641" w14:textId="4F5E550F" w:rsidR="004E645D" w:rsidRPr="001758B5" w:rsidRDefault="00646CD1" w:rsidP="004E645D">
            <w:pPr>
              <w:rPr>
                <w:sz w:val="24"/>
                <w:szCs w:val="24"/>
              </w:rPr>
            </w:pPr>
            <w:r>
              <w:rPr>
                <w:i/>
                <w:iCs/>
                <w:sz w:val="24"/>
                <w:szCs w:val="24"/>
              </w:rPr>
              <w:t>________ %</w:t>
            </w:r>
            <w:r>
              <w:rPr>
                <w:sz w:val="24"/>
                <w:szCs w:val="24"/>
              </w:rPr>
              <w:t xml:space="preserve">  </w:t>
            </w:r>
            <w:r w:rsidR="008E432B">
              <w:rPr>
                <w:sz w:val="24"/>
                <w:szCs w:val="24"/>
              </w:rPr>
              <w:t>(en pourcentage de la valeur de remplacement, si inférieure ou supérieure à 15%)</w:t>
            </w:r>
          </w:p>
        </w:tc>
      </w:tr>
      <w:tr w:rsidR="00E4543D" w:rsidRPr="003530F7" w14:paraId="44085EFF" w14:textId="77777777" w:rsidTr="00E458F6">
        <w:trPr>
          <w:jc w:val="center"/>
        </w:trPr>
        <w:tc>
          <w:tcPr>
            <w:tcW w:w="2568" w:type="pct"/>
            <w:gridSpan w:val="2"/>
            <w:shd w:val="clear" w:color="auto" w:fill="auto"/>
            <w:tcMar>
              <w:top w:w="57" w:type="dxa"/>
              <w:left w:w="57" w:type="dxa"/>
              <w:bottom w:w="57" w:type="dxa"/>
              <w:right w:w="57" w:type="dxa"/>
            </w:tcMar>
          </w:tcPr>
          <w:p w14:paraId="71CEFECE" w14:textId="000E12CD" w:rsidR="00E4543D" w:rsidRPr="001758B5" w:rsidRDefault="00E4543D" w:rsidP="00E4543D">
            <w:pPr>
              <w:rPr>
                <w:sz w:val="24"/>
                <w:szCs w:val="24"/>
              </w:rPr>
            </w:pPr>
            <w:r>
              <w:rPr>
                <w:sz w:val="24"/>
                <w:szCs w:val="24"/>
              </w:rPr>
              <w:t xml:space="preserve">Risques résultant d’Evénements </w:t>
            </w:r>
            <w:r w:rsidRPr="003F59FA">
              <w:rPr>
                <w:sz w:val="24"/>
                <w:szCs w:val="24"/>
              </w:rPr>
              <w:t xml:space="preserve">Exceptionnels qui ne </w:t>
            </w:r>
            <w:r w:rsidR="00760AD6">
              <w:rPr>
                <w:sz w:val="24"/>
                <w:szCs w:val="24"/>
              </w:rPr>
              <w:t>doi</w:t>
            </w:r>
            <w:r w:rsidRPr="003F59FA">
              <w:rPr>
                <w:sz w:val="24"/>
                <w:szCs w:val="24"/>
              </w:rPr>
              <w:t xml:space="preserve">vent pas être </w:t>
            </w:r>
            <w:r w:rsidR="00760AD6">
              <w:rPr>
                <w:sz w:val="24"/>
                <w:szCs w:val="24"/>
              </w:rPr>
              <w:t>ex</w:t>
            </w:r>
            <w:r w:rsidRPr="003F59FA">
              <w:rPr>
                <w:sz w:val="24"/>
                <w:szCs w:val="24"/>
              </w:rPr>
              <w:t xml:space="preserve">clus </w:t>
            </w:r>
            <w:r w:rsidR="00760AD6">
              <w:rPr>
                <w:sz w:val="24"/>
                <w:szCs w:val="24"/>
              </w:rPr>
              <w:t>de</w:t>
            </w:r>
            <w:r w:rsidRPr="003F59FA">
              <w:rPr>
                <w:sz w:val="24"/>
                <w:szCs w:val="24"/>
              </w:rPr>
              <w:t xml:space="preserve"> la couverture d’assurance des Ouvrages</w:t>
            </w:r>
          </w:p>
        </w:tc>
        <w:tc>
          <w:tcPr>
            <w:tcW w:w="515" w:type="pct"/>
            <w:tcMar>
              <w:top w:w="57" w:type="dxa"/>
              <w:left w:w="57" w:type="dxa"/>
              <w:bottom w:w="57" w:type="dxa"/>
              <w:right w:w="57" w:type="dxa"/>
            </w:tcMar>
          </w:tcPr>
          <w:p w14:paraId="2D121501" w14:textId="36F3E83D" w:rsidR="00E4543D" w:rsidRPr="001758B5" w:rsidRDefault="00E4543D" w:rsidP="00E4543D">
            <w:pPr>
              <w:rPr>
                <w:sz w:val="24"/>
                <w:szCs w:val="24"/>
              </w:rPr>
            </w:pPr>
            <w:r>
              <w:rPr>
                <w:sz w:val="24"/>
                <w:szCs w:val="24"/>
                <w:lang w:val="fr"/>
              </w:rPr>
              <w:t>19.2.1(iv)</w:t>
            </w:r>
          </w:p>
        </w:tc>
        <w:tc>
          <w:tcPr>
            <w:tcW w:w="1916" w:type="pct"/>
            <w:shd w:val="clear" w:color="auto" w:fill="auto"/>
            <w:tcMar>
              <w:top w:w="57" w:type="dxa"/>
              <w:left w:w="57" w:type="dxa"/>
              <w:bottom w:w="57" w:type="dxa"/>
              <w:right w:w="57" w:type="dxa"/>
            </w:tcMar>
          </w:tcPr>
          <w:p w14:paraId="29BC9E0F" w14:textId="77777777" w:rsidR="00E4543D" w:rsidRPr="001758B5" w:rsidRDefault="00E4543D" w:rsidP="00E4543D">
            <w:pPr>
              <w:rPr>
                <w:sz w:val="24"/>
                <w:szCs w:val="24"/>
              </w:rPr>
            </w:pPr>
          </w:p>
        </w:tc>
      </w:tr>
      <w:tr w:rsidR="009E33F7" w:rsidRPr="001B34C4" w14:paraId="27CA289D" w14:textId="77777777" w:rsidTr="00E458F6">
        <w:trPr>
          <w:trHeight w:val="851"/>
          <w:jc w:val="center"/>
        </w:trPr>
        <w:tc>
          <w:tcPr>
            <w:tcW w:w="2568" w:type="pct"/>
            <w:gridSpan w:val="2"/>
            <w:shd w:val="clear" w:color="auto" w:fill="auto"/>
            <w:tcMar>
              <w:top w:w="57" w:type="dxa"/>
              <w:left w:w="57" w:type="dxa"/>
              <w:bottom w:w="57" w:type="dxa"/>
              <w:right w:w="57" w:type="dxa"/>
            </w:tcMar>
          </w:tcPr>
          <w:p w14:paraId="0992DE03" w14:textId="55957564" w:rsidR="009E33F7" w:rsidRPr="001758B5" w:rsidRDefault="009E33F7" w:rsidP="009E33F7">
            <w:pPr>
              <w:rPr>
                <w:sz w:val="24"/>
                <w:szCs w:val="24"/>
                <w:lang w:val="fr"/>
              </w:rPr>
            </w:pPr>
            <w:r>
              <w:rPr>
                <w:sz w:val="24"/>
                <w:szCs w:val="24"/>
              </w:rPr>
              <w:t>Etendue de l’assurance requise pour les Biens</w:t>
            </w:r>
          </w:p>
        </w:tc>
        <w:tc>
          <w:tcPr>
            <w:tcW w:w="515" w:type="pct"/>
            <w:tcMar>
              <w:top w:w="57" w:type="dxa"/>
              <w:left w:w="57" w:type="dxa"/>
              <w:bottom w:w="57" w:type="dxa"/>
              <w:right w:w="57" w:type="dxa"/>
            </w:tcMar>
          </w:tcPr>
          <w:p w14:paraId="625BC7D8" w14:textId="07B1F82C" w:rsidR="009E33F7" w:rsidRPr="001758B5" w:rsidRDefault="009E33F7" w:rsidP="009E33F7">
            <w:pPr>
              <w:rPr>
                <w:sz w:val="24"/>
                <w:szCs w:val="24"/>
                <w:lang w:val="fr"/>
              </w:rPr>
            </w:pPr>
            <w:r>
              <w:rPr>
                <w:sz w:val="24"/>
                <w:szCs w:val="24"/>
                <w:lang w:val="fr"/>
              </w:rPr>
              <w:t>19.2.2</w:t>
            </w:r>
          </w:p>
        </w:tc>
        <w:tc>
          <w:tcPr>
            <w:tcW w:w="1916" w:type="pct"/>
            <w:shd w:val="clear" w:color="auto" w:fill="auto"/>
            <w:tcMar>
              <w:top w:w="57" w:type="dxa"/>
              <w:left w:w="57" w:type="dxa"/>
              <w:bottom w:w="57" w:type="dxa"/>
              <w:right w:w="57" w:type="dxa"/>
            </w:tcMar>
          </w:tcPr>
          <w:p w14:paraId="760E907E" w14:textId="77777777" w:rsidR="009E33F7" w:rsidRPr="001758B5" w:rsidRDefault="009E33F7" w:rsidP="009E33F7">
            <w:pPr>
              <w:rPr>
                <w:i/>
                <w:sz w:val="24"/>
                <w:szCs w:val="24"/>
                <w:lang w:val="fr"/>
              </w:rPr>
            </w:pPr>
          </w:p>
        </w:tc>
      </w:tr>
      <w:tr w:rsidR="009E33F7" w:rsidRPr="001B34C4" w14:paraId="6CD22914" w14:textId="77777777" w:rsidTr="00E458F6">
        <w:trPr>
          <w:trHeight w:val="851"/>
          <w:jc w:val="center"/>
        </w:trPr>
        <w:tc>
          <w:tcPr>
            <w:tcW w:w="2568" w:type="pct"/>
            <w:gridSpan w:val="2"/>
            <w:shd w:val="clear" w:color="auto" w:fill="auto"/>
            <w:tcMar>
              <w:top w:w="57" w:type="dxa"/>
              <w:left w:w="57" w:type="dxa"/>
              <w:bottom w:w="57" w:type="dxa"/>
              <w:right w:w="57" w:type="dxa"/>
            </w:tcMar>
          </w:tcPr>
          <w:p w14:paraId="1184C5D0" w14:textId="756695D2" w:rsidR="009E33F7" w:rsidRPr="001758B5" w:rsidRDefault="009E33F7" w:rsidP="009E33F7">
            <w:pPr>
              <w:rPr>
                <w:sz w:val="24"/>
                <w:szCs w:val="24"/>
                <w:lang w:val="fr"/>
              </w:rPr>
            </w:pPr>
            <w:r>
              <w:rPr>
                <w:sz w:val="24"/>
                <w:szCs w:val="24"/>
              </w:rPr>
              <w:t>Montant de l’assurance requise pour les Biens</w:t>
            </w:r>
          </w:p>
        </w:tc>
        <w:tc>
          <w:tcPr>
            <w:tcW w:w="515" w:type="pct"/>
            <w:tcMar>
              <w:top w:w="57" w:type="dxa"/>
              <w:left w:w="57" w:type="dxa"/>
              <w:bottom w:w="57" w:type="dxa"/>
              <w:right w:w="57" w:type="dxa"/>
            </w:tcMar>
          </w:tcPr>
          <w:p w14:paraId="2DA56793" w14:textId="47F096B1" w:rsidR="009E33F7" w:rsidRPr="001758B5" w:rsidRDefault="009E33F7" w:rsidP="009E33F7">
            <w:pPr>
              <w:rPr>
                <w:sz w:val="24"/>
                <w:szCs w:val="24"/>
                <w:lang w:val="fr"/>
              </w:rPr>
            </w:pPr>
            <w:r>
              <w:rPr>
                <w:sz w:val="24"/>
                <w:szCs w:val="24"/>
                <w:lang w:val="fr"/>
              </w:rPr>
              <w:t>19.2.2</w:t>
            </w:r>
          </w:p>
        </w:tc>
        <w:tc>
          <w:tcPr>
            <w:tcW w:w="1916" w:type="pct"/>
            <w:shd w:val="clear" w:color="auto" w:fill="auto"/>
            <w:tcMar>
              <w:top w:w="57" w:type="dxa"/>
              <w:left w:w="57" w:type="dxa"/>
              <w:bottom w:w="57" w:type="dxa"/>
              <w:right w:w="57" w:type="dxa"/>
            </w:tcMar>
          </w:tcPr>
          <w:p w14:paraId="3D832FEB" w14:textId="77777777" w:rsidR="009E33F7" w:rsidRPr="001758B5" w:rsidRDefault="009E33F7" w:rsidP="009E33F7">
            <w:pPr>
              <w:rPr>
                <w:i/>
                <w:sz w:val="24"/>
                <w:szCs w:val="24"/>
                <w:lang w:val="fr"/>
              </w:rPr>
            </w:pPr>
          </w:p>
        </w:tc>
      </w:tr>
      <w:tr w:rsidR="004E645D" w:rsidRPr="001B34C4" w14:paraId="7E03BEA2" w14:textId="77777777" w:rsidTr="00E458F6">
        <w:trPr>
          <w:jc w:val="center"/>
        </w:trPr>
        <w:tc>
          <w:tcPr>
            <w:tcW w:w="2568" w:type="pct"/>
            <w:gridSpan w:val="2"/>
            <w:shd w:val="clear" w:color="auto" w:fill="auto"/>
            <w:tcMar>
              <w:top w:w="57" w:type="dxa"/>
              <w:left w:w="57" w:type="dxa"/>
              <w:bottom w:w="57" w:type="dxa"/>
              <w:right w:w="57" w:type="dxa"/>
            </w:tcMar>
          </w:tcPr>
          <w:p w14:paraId="017EB743" w14:textId="06D12FAE"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515" w:type="pct"/>
            <w:tcMar>
              <w:top w:w="57" w:type="dxa"/>
              <w:left w:w="57" w:type="dxa"/>
              <w:bottom w:w="57" w:type="dxa"/>
              <w:right w:w="57" w:type="dxa"/>
            </w:tcMar>
          </w:tcPr>
          <w:p w14:paraId="75493A20" w14:textId="38E13238" w:rsidR="004E645D" w:rsidRPr="001758B5" w:rsidRDefault="004E645D" w:rsidP="004E645D">
            <w:pPr>
              <w:rPr>
                <w:sz w:val="24"/>
                <w:szCs w:val="24"/>
              </w:rPr>
            </w:pPr>
            <w:r w:rsidRPr="001758B5">
              <w:rPr>
                <w:sz w:val="24"/>
                <w:szCs w:val="24"/>
                <w:lang w:val="fr"/>
              </w:rPr>
              <w:t>19.2</w:t>
            </w:r>
            <w:r w:rsidR="00830B1A">
              <w:rPr>
                <w:sz w:val="24"/>
                <w:szCs w:val="24"/>
                <w:lang w:val="fr"/>
              </w:rPr>
              <w:t>.3</w:t>
            </w:r>
            <w:r w:rsidR="00E638C0">
              <w:rPr>
                <w:sz w:val="24"/>
                <w:szCs w:val="24"/>
                <w:lang w:val="fr"/>
              </w:rPr>
              <w:t>(a)</w:t>
            </w:r>
          </w:p>
        </w:tc>
        <w:tc>
          <w:tcPr>
            <w:tcW w:w="1916" w:type="pct"/>
            <w:shd w:val="clear" w:color="auto" w:fill="auto"/>
            <w:tcMar>
              <w:top w:w="57" w:type="dxa"/>
              <w:left w:w="57" w:type="dxa"/>
              <w:bottom w:w="57" w:type="dxa"/>
              <w:right w:w="57" w:type="dxa"/>
            </w:tcMar>
          </w:tcPr>
          <w:p w14:paraId="1547C957" w14:textId="77777777" w:rsidR="004E645D" w:rsidRPr="001758B5" w:rsidRDefault="004E645D" w:rsidP="004E645D">
            <w:pPr>
              <w:rPr>
                <w:sz w:val="24"/>
                <w:szCs w:val="24"/>
              </w:rPr>
            </w:pPr>
            <w:r w:rsidRPr="001758B5">
              <w:rPr>
                <w:i/>
                <w:sz w:val="24"/>
                <w:szCs w:val="24"/>
                <w:lang w:val="fr"/>
              </w:rPr>
              <w:t>[insérer le montant de l’assurance]</w:t>
            </w:r>
          </w:p>
        </w:tc>
      </w:tr>
      <w:tr w:rsidR="00462863" w:rsidRPr="003530F7" w14:paraId="4B14446F" w14:textId="77777777" w:rsidTr="00E458F6">
        <w:trPr>
          <w:jc w:val="center"/>
        </w:trPr>
        <w:tc>
          <w:tcPr>
            <w:tcW w:w="2568" w:type="pct"/>
            <w:gridSpan w:val="2"/>
            <w:shd w:val="clear" w:color="auto" w:fill="auto"/>
            <w:tcMar>
              <w:top w:w="57" w:type="dxa"/>
              <w:left w:w="57" w:type="dxa"/>
              <w:bottom w:w="57" w:type="dxa"/>
              <w:right w:w="57" w:type="dxa"/>
            </w:tcMar>
          </w:tcPr>
          <w:p w14:paraId="6E2B7B34" w14:textId="70B4B269" w:rsidR="00462863" w:rsidRPr="001758B5" w:rsidRDefault="00462863" w:rsidP="00462863">
            <w:pPr>
              <w:rPr>
                <w:sz w:val="24"/>
                <w:szCs w:val="24"/>
                <w:lang w:val="fr"/>
              </w:rPr>
            </w:pPr>
            <w:r>
              <w:rPr>
                <w:sz w:val="24"/>
                <w:szCs w:val="24"/>
              </w:rPr>
              <w:t xml:space="preserve">Assurance requise pour la </w:t>
            </w:r>
            <w:r w:rsidR="0075753D">
              <w:rPr>
                <w:sz w:val="24"/>
                <w:szCs w:val="24"/>
              </w:rPr>
              <w:t>non-adaptation aux objectifs</w:t>
            </w:r>
          </w:p>
        </w:tc>
        <w:tc>
          <w:tcPr>
            <w:tcW w:w="515" w:type="pct"/>
            <w:tcMar>
              <w:top w:w="57" w:type="dxa"/>
              <w:left w:w="57" w:type="dxa"/>
              <w:bottom w:w="57" w:type="dxa"/>
              <w:right w:w="57" w:type="dxa"/>
            </w:tcMar>
          </w:tcPr>
          <w:p w14:paraId="1522663D" w14:textId="357CB232" w:rsidR="00462863" w:rsidRPr="001758B5" w:rsidRDefault="00462863" w:rsidP="00462863">
            <w:pPr>
              <w:rPr>
                <w:sz w:val="24"/>
                <w:szCs w:val="24"/>
                <w:lang w:val="fr"/>
              </w:rPr>
            </w:pPr>
            <w:r>
              <w:rPr>
                <w:sz w:val="24"/>
                <w:szCs w:val="24"/>
                <w:lang w:val="fr"/>
              </w:rPr>
              <w:t>19.2.3(b)</w:t>
            </w:r>
          </w:p>
        </w:tc>
        <w:tc>
          <w:tcPr>
            <w:tcW w:w="1916" w:type="pct"/>
            <w:shd w:val="clear" w:color="auto" w:fill="auto"/>
            <w:tcMar>
              <w:top w:w="57" w:type="dxa"/>
              <w:left w:w="57" w:type="dxa"/>
              <w:bottom w:w="57" w:type="dxa"/>
              <w:right w:w="57" w:type="dxa"/>
            </w:tcMar>
          </w:tcPr>
          <w:p w14:paraId="63B8FECF" w14:textId="0BCD02AE" w:rsidR="00462863" w:rsidRPr="001758B5" w:rsidRDefault="00462863" w:rsidP="00462863">
            <w:pPr>
              <w:rPr>
                <w:sz w:val="24"/>
                <w:szCs w:val="24"/>
              </w:rPr>
            </w:pPr>
            <w:r>
              <w:rPr>
                <w:sz w:val="24"/>
                <w:szCs w:val="24"/>
              </w:rPr>
              <w:t xml:space="preserve">Oui/Non </w:t>
            </w:r>
            <w:r w:rsidRPr="002616CD">
              <w:rPr>
                <w:i/>
                <w:iCs/>
                <w:sz w:val="24"/>
                <w:szCs w:val="24"/>
              </w:rPr>
              <w:t>[supprimer comme approprié]</w:t>
            </w:r>
          </w:p>
        </w:tc>
      </w:tr>
      <w:tr w:rsidR="004E645D" w:rsidRPr="003530F7" w14:paraId="18B861D1" w14:textId="77777777" w:rsidTr="00E458F6">
        <w:trPr>
          <w:jc w:val="center"/>
        </w:trPr>
        <w:tc>
          <w:tcPr>
            <w:tcW w:w="2568" w:type="pct"/>
            <w:gridSpan w:val="2"/>
            <w:shd w:val="clear" w:color="auto" w:fill="auto"/>
            <w:tcMar>
              <w:top w:w="57" w:type="dxa"/>
              <w:left w:w="57" w:type="dxa"/>
              <w:bottom w:w="57" w:type="dxa"/>
              <w:right w:w="57" w:type="dxa"/>
            </w:tcMar>
          </w:tcPr>
          <w:p w14:paraId="70B5373F" w14:textId="119A6CE1" w:rsidR="004E645D" w:rsidRPr="001758B5" w:rsidRDefault="004E645D" w:rsidP="004E645D">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515" w:type="pct"/>
            <w:tcMar>
              <w:top w:w="57" w:type="dxa"/>
              <w:left w:w="57" w:type="dxa"/>
              <w:bottom w:w="57" w:type="dxa"/>
              <w:right w:w="57" w:type="dxa"/>
            </w:tcMar>
          </w:tcPr>
          <w:p w14:paraId="73156964" w14:textId="325067BC" w:rsidR="004E645D" w:rsidRPr="001758B5" w:rsidRDefault="004E645D" w:rsidP="004E645D">
            <w:pPr>
              <w:rPr>
                <w:sz w:val="24"/>
                <w:szCs w:val="24"/>
              </w:rPr>
            </w:pPr>
            <w:r w:rsidRPr="001758B5">
              <w:rPr>
                <w:sz w:val="24"/>
                <w:szCs w:val="24"/>
                <w:lang w:val="fr"/>
              </w:rPr>
              <w:t>19.2</w:t>
            </w:r>
            <w:r w:rsidR="00F91642">
              <w:rPr>
                <w:sz w:val="24"/>
                <w:szCs w:val="24"/>
                <w:lang w:val="fr"/>
              </w:rPr>
              <w:t>.3</w:t>
            </w:r>
            <w:r w:rsidRPr="001758B5">
              <w:rPr>
                <w:sz w:val="24"/>
                <w:szCs w:val="24"/>
                <w:lang w:val="fr"/>
              </w:rPr>
              <w:t xml:space="preserve"> </w:t>
            </w:r>
          </w:p>
        </w:tc>
        <w:tc>
          <w:tcPr>
            <w:tcW w:w="1916" w:type="pct"/>
            <w:shd w:val="clear" w:color="auto" w:fill="auto"/>
            <w:tcMar>
              <w:top w:w="57" w:type="dxa"/>
              <w:left w:w="57" w:type="dxa"/>
              <w:bottom w:w="57" w:type="dxa"/>
              <w:right w:w="57" w:type="dxa"/>
            </w:tcMar>
          </w:tcPr>
          <w:p w14:paraId="177904C3" w14:textId="77777777" w:rsidR="004E645D" w:rsidRPr="001758B5" w:rsidRDefault="004E645D" w:rsidP="004E645D">
            <w:pPr>
              <w:rPr>
                <w:sz w:val="24"/>
                <w:szCs w:val="24"/>
              </w:rPr>
            </w:pPr>
          </w:p>
        </w:tc>
      </w:tr>
      <w:tr w:rsidR="004E645D" w:rsidRPr="001B34C4" w14:paraId="4CCF3B27" w14:textId="77777777" w:rsidTr="00E458F6">
        <w:trPr>
          <w:jc w:val="center"/>
        </w:trPr>
        <w:tc>
          <w:tcPr>
            <w:tcW w:w="2568" w:type="pct"/>
            <w:gridSpan w:val="2"/>
            <w:shd w:val="clear" w:color="auto" w:fill="auto"/>
            <w:tcMar>
              <w:top w:w="57" w:type="dxa"/>
              <w:left w:w="57" w:type="dxa"/>
              <w:bottom w:w="57" w:type="dxa"/>
              <w:right w:w="57" w:type="dxa"/>
            </w:tcMar>
          </w:tcPr>
          <w:p w14:paraId="748D5282" w14:textId="691699D2"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515" w:type="pct"/>
            <w:tcMar>
              <w:top w:w="57" w:type="dxa"/>
              <w:left w:w="57" w:type="dxa"/>
              <w:bottom w:w="57" w:type="dxa"/>
              <w:right w:w="57" w:type="dxa"/>
            </w:tcMar>
          </w:tcPr>
          <w:p w14:paraId="6CA33F48" w14:textId="51A86585" w:rsidR="004E645D" w:rsidRPr="001758B5" w:rsidRDefault="004E645D" w:rsidP="004E645D">
            <w:pPr>
              <w:rPr>
                <w:sz w:val="24"/>
                <w:szCs w:val="24"/>
              </w:rPr>
            </w:pPr>
            <w:r w:rsidRPr="001758B5">
              <w:rPr>
                <w:sz w:val="24"/>
                <w:szCs w:val="24"/>
                <w:lang w:val="fr"/>
              </w:rPr>
              <w:t>19.2</w:t>
            </w:r>
            <w:r w:rsidR="00F91642">
              <w:rPr>
                <w:sz w:val="24"/>
                <w:szCs w:val="24"/>
                <w:lang w:val="fr"/>
              </w:rPr>
              <w:t>.4</w:t>
            </w:r>
          </w:p>
        </w:tc>
        <w:tc>
          <w:tcPr>
            <w:tcW w:w="1916" w:type="pct"/>
            <w:shd w:val="clear" w:color="auto" w:fill="auto"/>
            <w:tcMar>
              <w:top w:w="57" w:type="dxa"/>
              <w:left w:w="57" w:type="dxa"/>
              <w:bottom w:w="57" w:type="dxa"/>
              <w:right w:w="57" w:type="dxa"/>
            </w:tcMar>
          </w:tcPr>
          <w:p w14:paraId="4DBFA950" w14:textId="77777777" w:rsidR="004E645D" w:rsidRPr="001758B5" w:rsidRDefault="004E645D" w:rsidP="004E645D">
            <w:pPr>
              <w:rPr>
                <w:sz w:val="24"/>
                <w:szCs w:val="24"/>
              </w:rPr>
            </w:pPr>
            <w:r w:rsidRPr="001758B5">
              <w:rPr>
                <w:i/>
                <w:sz w:val="24"/>
                <w:szCs w:val="24"/>
                <w:lang w:val="fr"/>
              </w:rPr>
              <w:t>[insérer le montant de l’assurance]</w:t>
            </w:r>
          </w:p>
        </w:tc>
      </w:tr>
      <w:tr w:rsidR="004E645D" w:rsidRPr="003530F7" w14:paraId="0CB5BD9A" w14:textId="77777777" w:rsidTr="00E458F6">
        <w:trPr>
          <w:jc w:val="center"/>
        </w:trPr>
        <w:tc>
          <w:tcPr>
            <w:tcW w:w="2568" w:type="pct"/>
            <w:gridSpan w:val="2"/>
            <w:shd w:val="clear" w:color="auto" w:fill="auto"/>
            <w:tcMar>
              <w:top w:w="57" w:type="dxa"/>
              <w:left w:w="57" w:type="dxa"/>
              <w:bottom w:w="57" w:type="dxa"/>
              <w:right w:w="57" w:type="dxa"/>
            </w:tcMar>
          </w:tcPr>
          <w:p w14:paraId="451D1FE2" w14:textId="3222EE9D" w:rsidR="004E645D" w:rsidRPr="001758B5" w:rsidRDefault="004E645D" w:rsidP="004E645D">
            <w:pPr>
              <w:rPr>
                <w:sz w:val="24"/>
                <w:szCs w:val="24"/>
              </w:rPr>
            </w:pPr>
            <w:r w:rsidRPr="001758B5">
              <w:rPr>
                <w:sz w:val="24"/>
                <w:szCs w:val="24"/>
                <w:lang w:val="fr"/>
              </w:rPr>
              <w:t>Autres assurances exigées de l’</w:t>
            </w:r>
            <w:r>
              <w:rPr>
                <w:sz w:val="24"/>
                <w:szCs w:val="24"/>
                <w:lang w:val="fr"/>
              </w:rPr>
              <w:t>E</w:t>
            </w:r>
            <w:r w:rsidRPr="001758B5">
              <w:rPr>
                <w:sz w:val="24"/>
                <w:szCs w:val="24"/>
                <w:lang w:val="fr"/>
              </w:rPr>
              <w:t xml:space="preserve">ntrepreneur </w:t>
            </w:r>
            <w:r w:rsidR="008D18E1">
              <w:rPr>
                <w:sz w:val="24"/>
                <w:szCs w:val="24"/>
                <w:lang w:val="fr"/>
              </w:rPr>
              <w:t>par la Loi et les usages locaux</w:t>
            </w:r>
            <w:r w:rsidRPr="001758B5">
              <w:rPr>
                <w:sz w:val="24"/>
                <w:szCs w:val="24"/>
                <w:lang w:val="fr"/>
              </w:rPr>
              <w:t>(donner des détails) :</w:t>
            </w:r>
          </w:p>
        </w:tc>
        <w:tc>
          <w:tcPr>
            <w:tcW w:w="515" w:type="pct"/>
            <w:tcMar>
              <w:top w:w="57" w:type="dxa"/>
              <w:left w:w="57" w:type="dxa"/>
              <w:bottom w:w="57" w:type="dxa"/>
              <w:right w:w="57" w:type="dxa"/>
            </w:tcMar>
          </w:tcPr>
          <w:p w14:paraId="095CFD58" w14:textId="444B916F" w:rsidR="004E645D" w:rsidRPr="001758B5" w:rsidRDefault="004E645D" w:rsidP="004E645D">
            <w:pPr>
              <w:rPr>
                <w:sz w:val="24"/>
                <w:szCs w:val="24"/>
              </w:rPr>
            </w:pPr>
            <w:r w:rsidRPr="001758B5">
              <w:rPr>
                <w:sz w:val="24"/>
                <w:szCs w:val="24"/>
                <w:lang w:val="fr"/>
              </w:rPr>
              <w:t>19.2</w:t>
            </w:r>
            <w:r w:rsidR="004966A6">
              <w:rPr>
                <w:sz w:val="24"/>
                <w:szCs w:val="24"/>
                <w:lang w:val="fr"/>
              </w:rPr>
              <w:t>.6</w:t>
            </w:r>
          </w:p>
        </w:tc>
        <w:tc>
          <w:tcPr>
            <w:tcW w:w="1916" w:type="pct"/>
            <w:shd w:val="clear" w:color="auto" w:fill="auto"/>
            <w:tcMar>
              <w:top w:w="57" w:type="dxa"/>
              <w:left w:w="57" w:type="dxa"/>
              <w:bottom w:w="57" w:type="dxa"/>
              <w:right w:w="57" w:type="dxa"/>
            </w:tcMar>
          </w:tcPr>
          <w:p w14:paraId="4F6FBD15" w14:textId="48D44E17" w:rsidR="004E645D" w:rsidRPr="00BF268A" w:rsidRDefault="004E645D" w:rsidP="004E645D">
            <w:pPr>
              <w:rPr>
                <w:i/>
                <w:iCs/>
                <w:sz w:val="24"/>
                <w:szCs w:val="24"/>
              </w:rPr>
            </w:pPr>
            <w:r w:rsidRPr="00BF268A">
              <w:rPr>
                <w:i/>
                <w:iCs/>
                <w:sz w:val="24"/>
                <w:szCs w:val="24"/>
              </w:rPr>
              <w:t>[par exemple assurance de la responsabilité décennale de l’Entrepreneur]</w:t>
            </w:r>
          </w:p>
        </w:tc>
      </w:tr>
      <w:tr w:rsidR="004E645D" w:rsidRPr="001B34C4" w14:paraId="19C8B486" w14:textId="77777777" w:rsidTr="00E458F6">
        <w:trPr>
          <w:jc w:val="center"/>
        </w:trPr>
        <w:tc>
          <w:tcPr>
            <w:tcW w:w="2568" w:type="pct"/>
            <w:gridSpan w:val="2"/>
            <w:shd w:val="clear" w:color="auto" w:fill="auto"/>
            <w:tcMar>
              <w:top w:w="57" w:type="dxa"/>
              <w:left w:w="57" w:type="dxa"/>
              <w:bottom w:w="57" w:type="dxa"/>
              <w:right w:w="57" w:type="dxa"/>
            </w:tcMar>
          </w:tcPr>
          <w:p w14:paraId="382E5958" w14:textId="22171B4E" w:rsidR="004E645D" w:rsidRPr="001758B5" w:rsidRDefault="004E645D" w:rsidP="004E645D">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w:t>
            </w:r>
            <w:r w:rsidR="008D18E1">
              <w:rPr>
                <w:sz w:val="24"/>
                <w:szCs w:val="24"/>
                <w:lang w:val="fr"/>
              </w:rPr>
              <w:t xml:space="preserve">Prévention et de </w:t>
            </w:r>
            <w:r>
              <w:rPr>
                <w:sz w:val="24"/>
                <w:szCs w:val="24"/>
                <w:lang w:val="fr"/>
              </w:rPr>
              <w:t>Règlement des Différends (CPRD)</w:t>
            </w:r>
            <w:r w:rsidRPr="001758B5">
              <w:rPr>
                <w:sz w:val="24"/>
                <w:szCs w:val="24"/>
                <w:lang w:val="fr"/>
              </w:rPr>
              <w:t>:</w:t>
            </w:r>
          </w:p>
        </w:tc>
        <w:tc>
          <w:tcPr>
            <w:tcW w:w="515" w:type="pct"/>
            <w:tcMar>
              <w:top w:w="57" w:type="dxa"/>
              <w:left w:w="57" w:type="dxa"/>
              <w:bottom w:w="57" w:type="dxa"/>
              <w:right w:w="57" w:type="dxa"/>
            </w:tcMar>
          </w:tcPr>
          <w:p w14:paraId="65265105" w14:textId="6B7F39DA" w:rsidR="004E645D" w:rsidRPr="001758B5" w:rsidRDefault="00B73E9D" w:rsidP="004E645D">
            <w:pPr>
              <w:rPr>
                <w:sz w:val="24"/>
                <w:szCs w:val="24"/>
              </w:rPr>
            </w:pPr>
            <w:r>
              <w:rPr>
                <w:sz w:val="24"/>
                <w:szCs w:val="24"/>
                <w:lang w:val="fr"/>
              </w:rPr>
              <w:t>21.1</w:t>
            </w:r>
          </w:p>
        </w:tc>
        <w:tc>
          <w:tcPr>
            <w:tcW w:w="1916" w:type="pct"/>
            <w:shd w:val="clear" w:color="auto" w:fill="auto"/>
            <w:tcMar>
              <w:top w:w="57" w:type="dxa"/>
              <w:left w:w="57" w:type="dxa"/>
              <w:bottom w:w="57" w:type="dxa"/>
              <w:right w:w="57" w:type="dxa"/>
            </w:tcMar>
          </w:tcPr>
          <w:p w14:paraId="09FF14AC" w14:textId="26D12CB9" w:rsidR="004E645D" w:rsidRPr="001758B5" w:rsidRDefault="004E645D" w:rsidP="004E645D">
            <w:pPr>
              <w:rPr>
                <w:sz w:val="24"/>
                <w:szCs w:val="24"/>
              </w:rPr>
            </w:pPr>
            <w:r w:rsidRPr="001758B5">
              <w:rPr>
                <w:sz w:val="24"/>
                <w:szCs w:val="24"/>
                <w:lang w:val="fr"/>
              </w:rPr>
              <w:t xml:space="preserve">42 jours après la signature </w:t>
            </w:r>
            <w:r w:rsidR="00B77D2A">
              <w:rPr>
                <w:sz w:val="24"/>
                <w:szCs w:val="24"/>
                <w:lang w:val="fr"/>
              </w:rPr>
              <w:t xml:space="preserve">du Marché </w:t>
            </w:r>
            <w:r w:rsidRPr="001758B5">
              <w:rPr>
                <w:sz w:val="24"/>
                <w:szCs w:val="24"/>
                <w:lang w:val="fr"/>
              </w:rPr>
              <w:t xml:space="preserve">par les deux </w:t>
            </w:r>
            <w:r w:rsidR="00B77D2A">
              <w:rPr>
                <w:sz w:val="24"/>
                <w:szCs w:val="24"/>
                <w:lang w:val="fr"/>
              </w:rPr>
              <w:t>P</w:t>
            </w:r>
            <w:r w:rsidRPr="001758B5">
              <w:rPr>
                <w:sz w:val="24"/>
                <w:szCs w:val="24"/>
                <w:lang w:val="fr"/>
              </w:rPr>
              <w:t xml:space="preserve">arties. </w:t>
            </w:r>
          </w:p>
        </w:tc>
      </w:tr>
      <w:tr w:rsidR="004E645D" w:rsidRPr="001B34C4" w14:paraId="5C5EB1C2" w14:textId="77777777" w:rsidTr="00E458F6">
        <w:trPr>
          <w:jc w:val="center"/>
        </w:trPr>
        <w:tc>
          <w:tcPr>
            <w:tcW w:w="2568" w:type="pct"/>
            <w:gridSpan w:val="2"/>
            <w:shd w:val="clear" w:color="auto" w:fill="auto"/>
            <w:tcMar>
              <w:top w:w="57" w:type="dxa"/>
              <w:left w:w="57" w:type="dxa"/>
              <w:bottom w:w="57" w:type="dxa"/>
              <w:right w:w="57" w:type="dxa"/>
            </w:tcMar>
          </w:tcPr>
          <w:p w14:paraId="43C22856" w14:textId="41AD8F32" w:rsidR="004E645D" w:rsidRPr="001758B5" w:rsidRDefault="004E645D" w:rsidP="004E645D">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0A9232CD" w14:textId="3A5B50C6" w:rsidR="004E645D" w:rsidRPr="001758B5" w:rsidRDefault="00B73E9D" w:rsidP="004E645D">
            <w:pPr>
              <w:rPr>
                <w:sz w:val="24"/>
                <w:szCs w:val="24"/>
              </w:rPr>
            </w:pPr>
            <w:r>
              <w:rPr>
                <w:sz w:val="24"/>
                <w:szCs w:val="24"/>
                <w:lang w:val="fr"/>
              </w:rPr>
              <w:t>21.1</w:t>
            </w:r>
          </w:p>
        </w:tc>
        <w:tc>
          <w:tcPr>
            <w:tcW w:w="1916" w:type="pct"/>
            <w:shd w:val="clear" w:color="auto" w:fill="auto"/>
            <w:tcMar>
              <w:top w:w="57" w:type="dxa"/>
              <w:left w:w="57" w:type="dxa"/>
              <w:bottom w:w="57" w:type="dxa"/>
              <w:right w:w="57" w:type="dxa"/>
            </w:tcMar>
          </w:tcPr>
          <w:p w14:paraId="25B3A7DC" w14:textId="741FBF84" w:rsidR="004E645D" w:rsidRPr="001758B5" w:rsidRDefault="004E645D" w:rsidP="004E645D">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4E645D" w:rsidRDefault="004E645D" w:rsidP="004E645D">
            <w:pPr>
              <w:rPr>
                <w:i/>
                <w:sz w:val="24"/>
                <w:szCs w:val="24"/>
                <w:lang w:val="fr"/>
              </w:rPr>
            </w:pPr>
          </w:p>
          <w:p w14:paraId="783B5E0A" w14:textId="4F99B527" w:rsidR="004E645D" w:rsidRPr="001758B5" w:rsidRDefault="004E645D" w:rsidP="004E645D">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4E645D" w:rsidRPr="001758B5" w:rsidRDefault="004E645D" w:rsidP="004E645D">
            <w:pPr>
              <w:rPr>
                <w:sz w:val="24"/>
                <w:szCs w:val="24"/>
              </w:rPr>
            </w:pPr>
          </w:p>
          <w:p w14:paraId="594F9046" w14:textId="33CF073E" w:rsidR="004E645D" w:rsidRPr="002B6640" w:rsidRDefault="004E645D" w:rsidP="004E645D">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4E645D" w:rsidRPr="00C918EC" w14:paraId="4390BE46" w14:textId="77777777" w:rsidTr="00E458F6">
        <w:trPr>
          <w:jc w:val="center"/>
        </w:trPr>
        <w:tc>
          <w:tcPr>
            <w:tcW w:w="2568" w:type="pct"/>
            <w:gridSpan w:val="2"/>
            <w:shd w:val="clear" w:color="auto" w:fill="auto"/>
            <w:tcMar>
              <w:top w:w="57" w:type="dxa"/>
              <w:left w:w="57" w:type="dxa"/>
              <w:bottom w:w="57" w:type="dxa"/>
              <w:right w:w="57" w:type="dxa"/>
            </w:tcMar>
          </w:tcPr>
          <w:p w14:paraId="37D641A2" w14:textId="28559A3C" w:rsidR="004E645D" w:rsidRPr="001758B5" w:rsidRDefault="004E645D" w:rsidP="004E645D">
            <w:pPr>
              <w:rPr>
                <w:sz w:val="24"/>
                <w:szCs w:val="24"/>
              </w:rPr>
            </w:pPr>
            <w:r w:rsidRPr="001758B5">
              <w:rPr>
                <w:bCs/>
                <w:sz w:val="24"/>
                <w:szCs w:val="24"/>
                <w:lang w:val="fr"/>
              </w:rPr>
              <w:t xml:space="preserve">Liste des membres proposés du </w:t>
            </w:r>
            <w:r>
              <w:rPr>
                <w:bCs/>
                <w:sz w:val="24"/>
                <w:szCs w:val="24"/>
                <w:lang w:val="fr"/>
              </w:rPr>
              <w:t>CPRD</w:t>
            </w:r>
          </w:p>
        </w:tc>
        <w:tc>
          <w:tcPr>
            <w:tcW w:w="515" w:type="pct"/>
            <w:tcMar>
              <w:top w:w="57" w:type="dxa"/>
              <w:left w:w="57" w:type="dxa"/>
              <w:bottom w:w="57" w:type="dxa"/>
              <w:right w:w="57" w:type="dxa"/>
            </w:tcMar>
          </w:tcPr>
          <w:p w14:paraId="31A0BBBE" w14:textId="770AB8ED" w:rsidR="004E645D" w:rsidRPr="001758B5" w:rsidRDefault="00B73E9D" w:rsidP="004E645D">
            <w:pPr>
              <w:rPr>
                <w:sz w:val="24"/>
                <w:szCs w:val="24"/>
              </w:rPr>
            </w:pPr>
            <w:r>
              <w:rPr>
                <w:sz w:val="24"/>
                <w:szCs w:val="24"/>
                <w:lang w:val="fr"/>
              </w:rPr>
              <w:t>21.1</w:t>
            </w:r>
          </w:p>
        </w:tc>
        <w:tc>
          <w:tcPr>
            <w:tcW w:w="1916" w:type="pct"/>
            <w:shd w:val="clear" w:color="auto" w:fill="auto"/>
            <w:tcMar>
              <w:top w:w="57" w:type="dxa"/>
              <w:left w:w="57" w:type="dxa"/>
              <w:bottom w:w="57" w:type="dxa"/>
              <w:right w:w="57" w:type="dxa"/>
            </w:tcMar>
          </w:tcPr>
          <w:p w14:paraId="7E4F4455" w14:textId="39B8CE95" w:rsidR="004E645D" w:rsidRPr="00C51C5C" w:rsidRDefault="004E645D" w:rsidP="004E645D">
            <w:pPr>
              <w:rPr>
                <w:i/>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4E645D" w:rsidRPr="001758B5" w:rsidRDefault="004E645D" w:rsidP="004E645D">
            <w:pPr>
              <w:rPr>
                <w:i/>
                <w:iCs/>
                <w:sz w:val="24"/>
                <w:szCs w:val="24"/>
              </w:rPr>
            </w:pPr>
            <w:r w:rsidRPr="001758B5">
              <w:rPr>
                <w:i/>
                <w:iCs/>
                <w:sz w:val="24"/>
                <w:szCs w:val="24"/>
                <w:lang w:val="fr"/>
              </w:rPr>
              <w:t>1._____________________</w:t>
            </w:r>
          </w:p>
          <w:p w14:paraId="31A612DD" w14:textId="77777777" w:rsidR="004E645D" w:rsidRPr="001758B5" w:rsidRDefault="004E645D" w:rsidP="004E645D">
            <w:pPr>
              <w:rPr>
                <w:i/>
                <w:iCs/>
                <w:sz w:val="24"/>
                <w:szCs w:val="24"/>
              </w:rPr>
            </w:pPr>
            <w:r w:rsidRPr="001758B5">
              <w:rPr>
                <w:i/>
                <w:iCs/>
                <w:sz w:val="24"/>
                <w:szCs w:val="24"/>
                <w:lang w:val="fr"/>
              </w:rPr>
              <w:t>2.______________________</w:t>
            </w:r>
          </w:p>
          <w:p w14:paraId="55E4E2E6" w14:textId="77777777" w:rsidR="004E645D" w:rsidRPr="001758B5" w:rsidRDefault="004E645D" w:rsidP="004E645D">
            <w:pPr>
              <w:rPr>
                <w:i/>
                <w:iCs/>
                <w:sz w:val="24"/>
                <w:szCs w:val="24"/>
              </w:rPr>
            </w:pPr>
            <w:r w:rsidRPr="001758B5">
              <w:rPr>
                <w:i/>
                <w:iCs/>
                <w:sz w:val="24"/>
                <w:szCs w:val="24"/>
                <w:lang w:val="fr"/>
              </w:rPr>
              <w:t>3._________________________</w:t>
            </w:r>
          </w:p>
          <w:p w14:paraId="4DAB2C31" w14:textId="03CDE52A" w:rsidR="004E645D" w:rsidRPr="001758B5" w:rsidRDefault="004E645D" w:rsidP="004E645D">
            <w:pPr>
              <w:spacing w:before="120" w:after="120"/>
              <w:rPr>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4E645D" w:rsidRPr="001758B5" w:rsidRDefault="004E645D" w:rsidP="004E645D">
            <w:pPr>
              <w:rPr>
                <w:i/>
                <w:iCs/>
                <w:sz w:val="24"/>
                <w:szCs w:val="24"/>
              </w:rPr>
            </w:pPr>
            <w:r w:rsidRPr="001758B5">
              <w:rPr>
                <w:i/>
                <w:iCs/>
                <w:sz w:val="24"/>
                <w:szCs w:val="24"/>
                <w:lang w:val="fr"/>
              </w:rPr>
              <w:t>1.________________________</w:t>
            </w:r>
          </w:p>
          <w:p w14:paraId="1F32A34C" w14:textId="77777777" w:rsidR="004E645D" w:rsidRPr="001758B5" w:rsidRDefault="004E645D" w:rsidP="004E645D">
            <w:pPr>
              <w:rPr>
                <w:i/>
                <w:iCs/>
                <w:sz w:val="24"/>
                <w:szCs w:val="24"/>
              </w:rPr>
            </w:pPr>
            <w:r w:rsidRPr="001758B5">
              <w:rPr>
                <w:i/>
                <w:iCs/>
                <w:sz w:val="24"/>
                <w:szCs w:val="24"/>
                <w:lang w:val="fr"/>
              </w:rPr>
              <w:t>2._________________________</w:t>
            </w:r>
          </w:p>
          <w:p w14:paraId="74AF54E7" w14:textId="77777777" w:rsidR="004E645D" w:rsidRPr="008546EF" w:rsidRDefault="004E645D" w:rsidP="004E645D">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4E645D" w:rsidRPr="001758B5" w:rsidRDefault="004E645D" w:rsidP="004E645D">
            <w:pPr>
              <w:rPr>
                <w:i/>
                <w:sz w:val="24"/>
                <w:szCs w:val="24"/>
              </w:rPr>
            </w:pPr>
          </w:p>
        </w:tc>
      </w:tr>
    </w:tbl>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030A8718" w:rsidR="00186F02" w:rsidRPr="006C123B" w:rsidRDefault="00DF59AB" w:rsidP="00DF59AB">
      <w:pPr>
        <w:rPr>
          <w:rFonts w:ascii="Times New Roman Bold" w:eastAsiaTheme="majorEastAsia" w:hAnsi="Times New Roman Bold" w:cstheme="majorBidi"/>
          <w:b/>
          <w:smallCaps/>
          <w:noProof/>
          <w:sz w:val="28"/>
          <w:lang w:eastAsia="en-US"/>
        </w:rPr>
      </w:pPr>
      <w:r w:rsidRPr="006C123B">
        <w:rPr>
          <w:rFonts w:ascii="Times New Roman Bold" w:eastAsiaTheme="majorEastAsia" w:hAnsi="Times New Roman Bold" w:cstheme="majorBidi"/>
          <w:b/>
          <w:smallCaps/>
          <w:noProof/>
          <w:sz w:val="28"/>
          <w:lang w:eastAsia="en-US"/>
        </w:rPr>
        <w:t xml:space="preserve">Tableau: </w:t>
      </w:r>
      <w:r w:rsidR="004A737A" w:rsidRPr="006C123B">
        <w:rPr>
          <w:rFonts w:ascii="Times New Roman Bold" w:eastAsiaTheme="majorEastAsia" w:hAnsi="Times New Roman Bold" w:cstheme="majorBidi"/>
          <w:b/>
          <w:smallCaps/>
          <w:noProof/>
          <w:sz w:val="28"/>
          <w:lang w:eastAsia="en-US"/>
        </w:rPr>
        <w:t>R</w:t>
      </w:r>
      <w:r w:rsidR="004A737A" w:rsidRPr="006C123B">
        <w:rPr>
          <w:rFonts w:ascii="Times New Roman Bold" w:eastAsiaTheme="majorEastAsia" w:hAnsi="Times New Roman Bold" w:cstheme="majorBidi" w:hint="eastAsia"/>
          <w:b/>
          <w:smallCaps/>
          <w:noProof/>
          <w:sz w:val="28"/>
          <w:lang w:eastAsia="en-US"/>
        </w:rPr>
        <w:t>é</w:t>
      </w:r>
      <w:r w:rsidR="004A737A" w:rsidRPr="006C123B">
        <w:rPr>
          <w:rFonts w:ascii="Times New Roman Bold" w:eastAsiaTheme="majorEastAsia" w:hAnsi="Times New Roman Bold" w:cstheme="majorBidi"/>
          <w:b/>
          <w:smallCaps/>
          <w:noProof/>
          <w:sz w:val="28"/>
          <w:lang w:eastAsia="en-US"/>
        </w:rPr>
        <w:t>capitulatif</w:t>
      </w:r>
      <w:r w:rsidRPr="006C123B">
        <w:rPr>
          <w:rFonts w:ascii="Times New Roman Bold" w:eastAsiaTheme="majorEastAsia" w:hAnsi="Times New Roman Bold" w:cstheme="majorBidi"/>
          <w:b/>
          <w:smallCaps/>
          <w:noProof/>
          <w:sz w:val="28"/>
          <w:lang w:eastAsia="en-US"/>
        </w:rPr>
        <w:t xml:space="preserve"> des </w:t>
      </w:r>
      <w:r w:rsidR="00BF734A" w:rsidRPr="006C123B">
        <w:rPr>
          <w:rFonts w:ascii="Times New Roman Bold" w:eastAsiaTheme="majorEastAsia" w:hAnsi="Times New Roman Bold" w:cstheme="majorBidi"/>
          <w:b/>
          <w:smallCaps/>
          <w:noProof/>
          <w:sz w:val="28"/>
          <w:lang w:eastAsia="en-US"/>
        </w:rPr>
        <w:t xml:space="preserve">Tranches </w:t>
      </w:r>
      <w:r w:rsidR="005364A0">
        <w:rPr>
          <w:rFonts w:ascii="Times New Roman Bold" w:eastAsiaTheme="majorEastAsia" w:hAnsi="Times New Roman Bold" w:cstheme="majorBidi"/>
          <w:b/>
          <w:smallCaps/>
          <w:noProof/>
          <w:sz w:val="28"/>
          <w:lang w:eastAsia="en-US"/>
        </w:rPr>
        <w:t>(le cas échéant)</w:t>
      </w:r>
    </w:p>
    <w:p w14:paraId="08FB8E2F" w14:textId="77777777" w:rsidR="00ED2DE8" w:rsidRPr="006C123B" w:rsidRDefault="00ED2DE8" w:rsidP="00DF59AB">
      <w:pPr>
        <w:rPr>
          <w:rFonts w:ascii="Times New Roman Bold" w:eastAsiaTheme="majorEastAsia" w:hAnsi="Times New Roman Bold" w:cstheme="majorBidi"/>
          <w:b/>
          <w:smallCaps/>
          <w:noProof/>
          <w:sz w:val="28"/>
          <w:lang w:eastAsia="en-US"/>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790"/>
        <w:gridCol w:w="1703"/>
      </w:tblGrid>
      <w:tr w:rsidR="004160A6" w:rsidRPr="006C123B" w14:paraId="3496EF87" w14:textId="77777777" w:rsidTr="0006280C">
        <w:trPr>
          <w:cantSplit/>
          <w:trHeight w:val="420"/>
          <w:jc w:val="center"/>
        </w:trPr>
        <w:tc>
          <w:tcPr>
            <w:tcW w:w="4194" w:type="dxa"/>
          </w:tcPr>
          <w:p w14:paraId="75B200AE" w14:textId="5D94D69C" w:rsidR="004160A6" w:rsidRPr="006C123B" w:rsidRDefault="004160A6" w:rsidP="00C51C5C">
            <w:pPr>
              <w:suppressAutoHyphens/>
              <w:jc w:val="center"/>
              <w:rPr>
                <w:b/>
                <w:bCs/>
                <w:color w:val="000000" w:themeColor="text1"/>
                <w:sz w:val="24"/>
                <w:szCs w:val="24"/>
              </w:rPr>
            </w:pPr>
            <w:r w:rsidRPr="006C123B">
              <w:rPr>
                <w:b/>
                <w:color w:val="000000"/>
                <w:sz w:val="24"/>
                <w:szCs w:val="24"/>
                <w:lang w:val="fr"/>
              </w:rPr>
              <w:t xml:space="preserve">Description </w:t>
            </w:r>
            <w:r>
              <w:rPr>
                <w:b/>
                <w:color w:val="000000"/>
                <w:sz w:val="24"/>
                <w:szCs w:val="24"/>
                <w:lang w:val="fr"/>
              </w:rPr>
              <w:t xml:space="preserve">des parties des Ouvrages </w:t>
            </w:r>
            <w:r w:rsidRPr="006C123B">
              <w:rPr>
                <w:b/>
                <w:bCs/>
                <w:sz w:val="24"/>
                <w:szCs w:val="24"/>
                <w:lang w:val="fr"/>
              </w:rPr>
              <w:t>qui ser</w:t>
            </w:r>
            <w:r>
              <w:rPr>
                <w:b/>
                <w:bCs/>
                <w:sz w:val="24"/>
                <w:szCs w:val="24"/>
                <w:lang w:val="fr"/>
              </w:rPr>
              <w:t>ont</w:t>
            </w:r>
            <w:r w:rsidRPr="006C123B">
              <w:rPr>
                <w:b/>
                <w:bCs/>
                <w:sz w:val="24"/>
                <w:szCs w:val="24"/>
                <w:lang w:val="fr"/>
              </w:rPr>
              <w:t xml:space="preserve"> </w:t>
            </w:r>
            <w:r w:rsidRPr="006C123B">
              <w:rPr>
                <w:b/>
                <w:bCs/>
                <w:color w:val="000000"/>
                <w:sz w:val="24"/>
                <w:szCs w:val="24"/>
                <w:lang w:val="fr"/>
              </w:rPr>
              <w:t>désignée</w:t>
            </w:r>
            <w:r>
              <w:rPr>
                <w:b/>
                <w:bCs/>
                <w:color w:val="000000"/>
                <w:sz w:val="24"/>
                <w:szCs w:val="24"/>
                <w:lang w:val="fr"/>
              </w:rPr>
              <w:t>s</w:t>
            </w:r>
            <w:r w:rsidRPr="006C123B">
              <w:rPr>
                <w:b/>
                <w:bCs/>
                <w:color w:val="000000"/>
                <w:sz w:val="24"/>
                <w:szCs w:val="24"/>
                <w:lang w:val="fr"/>
              </w:rPr>
              <w:t xml:space="preserve"> comme Tranche</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r>
            <w:r w:rsidRPr="006C123B" w:rsidDel="006C123B">
              <w:rPr>
                <w:rFonts w:eastAsia="Arial"/>
                <w:b/>
                <w:color w:val="000000"/>
                <w:sz w:val="24"/>
                <w:szCs w:val="24"/>
              </w:rPr>
              <w:t xml:space="preserve"> </w:t>
            </w:r>
            <w:r w:rsidRPr="006C123B">
              <w:rPr>
                <w:rFonts w:eastAsia="Arial"/>
                <w:b/>
                <w:color w:val="000000"/>
                <w:sz w:val="24"/>
                <w:szCs w:val="24"/>
              </w:rPr>
              <w:t>(Sous-clause 1.1.76)</w:t>
            </w:r>
          </w:p>
        </w:tc>
        <w:tc>
          <w:tcPr>
            <w:tcW w:w="2790" w:type="dxa"/>
          </w:tcPr>
          <w:p w14:paraId="76FFAB7F" w14:textId="16AEEB3B" w:rsidR="004160A6" w:rsidRPr="006C123B" w:rsidRDefault="002D5655" w:rsidP="00DF59AB">
            <w:pPr>
              <w:suppressAutoHyphens/>
              <w:jc w:val="center"/>
              <w:rPr>
                <w:b/>
                <w:bCs/>
                <w:color w:val="000000" w:themeColor="text1"/>
                <w:sz w:val="24"/>
                <w:szCs w:val="24"/>
              </w:rPr>
            </w:pPr>
            <w:r>
              <w:rPr>
                <w:b/>
                <w:bCs/>
                <w:color w:val="000000" w:themeColor="text1"/>
                <w:sz w:val="24"/>
                <w:szCs w:val="24"/>
              </w:rPr>
              <w:t>Valeur en pourcentage du Montant accepté du Marché</w:t>
            </w:r>
            <w:r w:rsidR="00EE7622" w:rsidRPr="00EC4EE1">
              <w:rPr>
                <w:rFonts w:eastAsia="Arial"/>
                <w:b/>
                <w:color w:val="000000"/>
              </w:rPr>
              <w:br/>
            </w:r>
            <w:r w:rsidR="00EE7622">
              <w:rPr>
                <w:b/>
                <w:bCs/>
                <w:color w:val="000000" w:themeColor="text1"/>
                <w:sz w:val="24"/>
                <w:szCs w:val="24"/>
              </w:rPr>
              <w:t>(Sous-Clause 14.9)</w:t>
            </w:r>
          </w:p>
        </w:tc>
        <w:tc>
          <w:tcPr>
            <w:tcW w:w="2790" w:type="dxa"/>
          </w:tcPr>
          <w:p w14:paraId="48D0FD76" w14:textId="3B63995F"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Délai d'Achèvement</w:t>
            </w:r>
          </w:p>
          <w:p w14:paraId="15B3B7D3" w14:textId="4419F6ED"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(Sous-clause 1.1.</w:t>
            </w:r>
            <w:r w:rsidR="00EF79B9">
              <w:rPr>
                <w:b/>
                <w:bCs/>
                <w:color w:val="000000" w:themeColor="text1"/>
                <w:sz w:val="24"/>
                <w:szCs w:val="24"/>
              </w:rPr>
              <w:t>8</w:t>
            </w:r>
            <w:r w:rsidRPr="006C123B">
              <w:rPr>
                <w:b/>
                <w:bCs/>
                <w:color w:val="000000" w:themeColor="text1"/>
                <w:sz w:val="24"/>
                <w:szCs w:val="24"/>
              </w:rPr>
              <w:t>6)</w:t>
            </w:r>
          </w:p>
          <w:p w14:paraId="1498613A" w14:textId="77777777" w:rsidR="004160A6" w:rsidRPr="006C123B" w:rsidRDefault="004160A6" w:rsidP="00DF59AB">
            <w:pPr>
              <w:suppressAutoHyphens/>
              <w:jc w:val="center"/>
              <w:rPr>
                <w:b/>
                <w:bCs/>
                <w:color w:val="000000" w:themeColor="text1"/>
                <w:sz w:val="24"/>
                <w:szCs w:val="24"/>
              </w:rPr>
            </w:pPr>
          </w:p>
        </w:tc>
        <w:tc>
          <w:tcPr>
            <w:tcW w:w="1703" w:type="dxa"/>
          </w:tcPr>
          <w:p w14:paraId="58C55153" w14:textId="5262C2CF" w:rsidR="004160A6" w:rsidRPr="006C123B" w:rsidRDefault="004160A6" w:rsidP="00730ABA">
            <w:pPr>
              <w:suppressAutoHyphens/>
              <w:ind w:right="-94"/>
              <w:jc w:val="center"/>
              <w:rPr>
                <w:b/>
                <w:bCs/>
                <w:color w:val="000000" w:themeColor="text1"/>
                <w:sz w:val="24"/>
                <w:szCs w:val="24"/>
              </w:rPr>
            </w:pPr>
            <w:r w:rsidRPr="006C123B">
              <w:rPr>
                <w:b/>
                <w:bCs/>
                <w:color w:val="000000" w:themeColor="text1"/>
                <w:sz w:val="24"/>
                <w:szCs w:val="24"/>
              </w:rPr>
              <w:t xml:space="preserve">Pénalités </w:t>
            </w:r>
            <w:r w:rsidR="00EF79B9">
              <w:rPr>
                <w:b/>
                <w:bCs/>
                <w:color w:val="000000" w:themeColor="text1"/>
                <w:sz w:val="24"/>
                <w:szCs w:val="24"/>
              </w:rPr>
              <w:t>de</w:t>
            </w:r>
            <w:r w:rsidR="00EF79B9" w:rsidRPr="006C123B">
              <w:rPr>
                <w:b/>
                <w:bCs/>
                <w:color w:val="000000" w:themeColor="text1"/>
                <w:sz w:val="24"/>
                <w:szCs w:val="24"/>
              </w:rPr>
              <w:t xml:space="preserve">  </w:t>
            </w:r>
            <w:r w:rsidRPr="006C123B">
              <w:rPr>
                <w:b/>
                <w:bCs/>
                <w:color w:val="000000" w:themeColor="text1"/>
                <w:sz w:val="24"/>
                <w:szCs w:val="24"/>
              </w:rPr>
              <w:t xml:space="preserve">Retard       </w:t>
            </w:r>
          </w:p>
          <w:p w14:paraId="2800750B" w14:textId="376A9315" w:rsidR="004160A6" w:rsidRPr="006C123B" w:rsidRDefault="004160A6" w:rsidP="00730ABA">
            <w:pPr>
              <w:suppressAutoHyphens/>
              <w:ind w:right="-94"/>
              <w:jc w:val="center"/>
              <w:rPr>
                <w:b/>
                <w:bCs/>
                <w:color w:val="000000" w:themeColor="text1"/>
                <w:sz w:val="24"/>
                <w:szCs w:val="24"/>
                <w:u w:val="single"/>
              </w:rPr>
            </w:pPr>
            <w:r w:rsidRPr="006C123B">
              <w:rPr>
                <w:b/>
                <w:bCs/>
                <w:color w:val="000000" w:themeColor="text1"/>
                <w:sz w:val="24"/>
                <w:szCs w:val="24"/>
              </w:rPr>
              <w:t>(Sous-</w:t>
            </w:r>
            <w:r w:rsidR="00EF79B9">
              <w:rPr>
                <w:b/>
                <w:bCs/>
                <w:color w:val="000000" w:themeColor="text1"/>
                <w:sz w:val="24"/>
                <w:szCs w:val="24"/>
              </w:rPr>
              <w:t>C</w:t>
            </w:r>
            <w:r w:rsidRPr="006C123B">
              <w:rPr>
                <w:b/>
                <w:bCs/>
                <w:color w:val="000000" w:themeColor="text1"/>
                <w:sz w:val="24"/>
                <w:szCs w:val="24"/>
              </w:rPr>
              <w:t>lause 8.8)</w:t>
            </w:r>
          </w:p>
        </w:tc>
      </w:tr>
      <w:tr w:rsidR="004160A6" w:rsidRPr="006C123B" w14:paraId="6B8FC12B" w14:textId="77777777" w:rsidTr="0006280C">
        <w:trPr>
          <w:cantSplit/>
          <w:trHeight w:val="420"/>
          <w:jc w:val="center"/>
        </w:trPr>
        <w:tc>
          <w:tcPr>
            <w:tcW w:w="4194" w:type="dxa"/>
          </w:tcPr>
          <w:p w14:paraId="1D6FE14A" w14:textId="77777777" w:rsidR="004160A6" w:rsidRPr="006C123B" w:rsidRDefault="004160A6" w:rsidP="00DF59AB">
            <w:pPr>
              <w:suppressAutoHyphens/>
              <w:jc w:val="center"/>
              <w:rPr>
                <w:rFonts w:eastAsia="Arial"/>
                <w:b/>
                <w:color w:val="000000"/>
                <w:sz w:val="24"/>
                <w:szCs w:val="24"/>
              </w:rPr>
            </w:pPr>
          </w:p>
        </w:tc>
        <w:tc>
          <w:tcPr>
            <w:tcW w:w="2790" w:type="dxa"/>
          </w:tcPr>
          <w:p w14:paraId="3A821810" w14:textId="77777777" w:rsidR="004160A6" w:rsidRPr="006C123B" w:rsidRDefault="004160A6" w:rsidP="00DF59AB">
            <w:pPr>
              <w:suppressAutoHyphens/>
              <w:rPr>
                <w:bCs/>
                <w:color w:val="000000" w:themeColor="text1"/>
                <w:sz w:val="24"/>
                <w:szCs w:val="24"/>
              </w:rPr>
            </w:pPr>
          </w:p>
        </w:tc>
        <w:tc>
          <w:tcPr>
            <w:tcW w:w="2790" w:type="dxa"/>
          </w:tcPr>
          <w:p w14:paraId="6822A627" w14:textId="60D084C3" w:rsidR="004160A6" w:rsidRPr="006C123B" w:rsidRDefault="004160A6" w:rsidP="00DF59AB">
            <w:pPr>
              <w:suppressAutoHyphens/>
              <w:rPr>
                <w:bCs/>
                <w:color w:val="000000" w:themeColor="text1"/>
                <w:sz w:val="24"/>
                <w:szCs w:val="24"/>
              </w:rPr>
            </w:pPr>
            <w:r w:rsidRPr="006C123B">
              <w:rPr>
                <w:bCs/>
                <w:color w:val="000000" w:themeColor="text1"/>
                <w:sz w:val="24"/>
                <w:szCs w:val="24"/>
              </w:rPr>
              <w:t>_______ jours</w:t>
            </w:r>
          </w:p>
        </w:tc>
        <w:tc>
          <w:tcPr>
            <w:tcW w:w="1703" w:type="dxa"/>
          </w:tcPr>
          <w:p w14:paraId="144D10F2"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w:t>
            </w:r>
          </w:p>
        </w:tc>
      </w:tr>
      <w:tr w:rsidR="004160A6" w:rsidRPr="006C123B" w14:paraId="108FE99B" w14:textId="77777777" w:rsidTr="0006280C">
        <w:trPr>
          <w:cantSplit/>
          <w:trHeight w:val="420"/>
          <w:jc w:val="center"/>
        </w:trPr>
        <w:tc>
          <w:tcPr>
            <w:tcW w:w="4194" w:type="dxa"/>
          </w:tcPr>
          <w:p w14:paraId="04F283BD" w14:textId="77777777" w:rsidR="004160A6" w:rsidRPr="006C123B" w:rsidRDefault="004160A6" w:rsidP="00DF59AB">
            <w:pPr>
              <w:suppressAutoHyphens/>
              <w:jc w:val="center"/>
              <w:rPr>
                <w:rFonts w:eastAsia="Arial"/>
                <w:b/>
                <w:color w:val="000000"/>
                <w:sz w:val="24"/>
                <w:szCs w:val="24"/>
              </w:rPr>
            </w:pPr>
          </w:p>
        </w:tc>
        <w:tc>
          <w:tcPr>
            <w:tcW w:w="2790" w:type="dxa"/>
          </w:tcPr>
          <w:p w14:paraId="33AEF25C" w14:textId="77777777" w:rsidR="004160A6" w:rsidRPr="006C123B" w:rsidRDefault="004160A6" w:rsidP="00DF59AB">
            <w:pPr>
              <w:suppressAutoHyphens/>
              <w:rPr>
                <w:bCs/>
                <w:color w:val="000000" w:themeColor="text1"/>
                <w:sz w:val="24"/>
                <w:szCs w:val="24"/>
              </w:rPr>
            </w:pPr>
          </w:p>
        </w:tc>
        <w:tc>
          <w:tcPr>
            <w:tcW w:w="2790" w:type="dxa"/>
          </w:tcPr>
          <w:p w14:paraId="66B4998A" w14:textId="3681FC0B"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_________jours</w:t>
            </w:r>
          </w:p>
        </w:tc>
        <w:tc>
          <w:tcPr>
            <w:tcW w:w="1703" w:type="dxa"/>
          </w:tcPr>
          <w:p w14:paraId="39731F98"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w:t>
            </w:r>
          </w:p>
        </w:tc>
      </w:tr>
      <w:tr w:rsidR="004160A6" w:rsidRPr="006C123B" w14:paraId="6670A91E" w14:textId="77777777" w:rsidTr="0006280C">
        <w:trPr>
          <w:cantSplit/>
          <w:trHeight w:val="420"/>
          <w:jc w:val="center"/>
        </w:trPr>
        <w:tc>
          <w:tcPr>
            <w:tcW w:w="4194" w:type="dxa"/>
          </w:tcPr>
          <w:p w14:paraId="7C019B8C" w14:textId="77777777" w:rsidR="004160A6" w:rsidRPr="006C123B" w:rsidRDefault="004160A6" w:rsidP="00DF59AB">
            <w:pPr>
              <w:suppressAutoHyphens/>
              <w:jc w:val="center"/>
              <w:rPr>
                <w:rFonts w:eastAsia="Arial"/>
                <w:b/>
                <w:color w:val="000000"/>
                <w:sz w:val="24"/>
                <w:szCs w:val="24"/>
              </w:rPr>
            </w:pPr>
          </w:p>
        </w:tc>
        <w:tc>
          <w:tcPr>
            <w:tcW w:w="2790" w:type="dxa"/>
          </w:tcPr>
          <w:p w14:paraId="682208F3" w14:textId="77777777" w:rsidR="004160A6" w:rsidRPr="006C123B" w:rsidRDefault="004160A6" w:rsidP="00DF59AB">
            <w:pPr>
              <w:suppressAutoHyphens/>
              <w:rPr>
                <w:bCs/>
                <w:color w:val="000000" w:themeColor="text1"/>
                <w:sz w:val="24"/>
                <w:szCs w:val="24"/>
              </w:rPr>
            </w:pPr>
          </w:p>
        </w:tc>
        <w:tc>
          <w:tcPr>
            <w:tcW w:w="2790" w:type="dxa"/>
          </w:tcPr>
          <w:p w14:paraId="64B94B8F" w14:textId="01DF21D8"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__________jours</w:t>
            </w:r>
          </w:p>
        </w:tc>
        <w:tc>
          <w:tcPr>
            <w:tcW w:w="1703" w:type="dxa"/>
          </w:tcPr>
          <w:p w14:paraId="339496F9"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_______%</w:t>
            </w:r>
          </w:p>
        </w:tc>
      </w:tr>
      <w:tr w:rsidR="004160A6" w:rsidRPr="006C123B" w14:paraId="2E6D89CE" w14:textId="77777777" w:rsidTr="0006280C">
        <w:trPr>
          <w:cantSplit/>
          <w:trHeight w:val="420"/>
          <w:jc w:val="center"/>
        </w:trPr>
        <w:tc>
          <w:tcPr>
            <w:tcW w:w="4194" w:type="dxa"/>
          </w:tcPr>
          <w:p w14:paraId="0B14DBDD" w14:textId="77777777" w:rsidR="004160A6" w:rsidRPr="006C123B" w:rsidRDefault="004160A6" w:rsidP="00DF59AB">
            <w:pPr>
              <w:suppressAutoHyphens/>
              <w:jc w:val="center"/>
              <w:rPr>
                <w:rFonts w:eastAsia="Arial"/>
                <w:b/>
                <w:color w:val="000000"/>
                <w:sz w:val="24"/>
                <w:szCs w:val="24"/>
              </w:rPr>
            </w:pPr>
          </w:p>
        </w:tc>
        <w:tc>
          <w:tcPr>
            <w:tcW w:w="2790" w:type="dxa"/>
          </w:tcPr>
          <w:p w14:paraId="0B938F30" w14:textId="77777777" w:rsidR="004160A6" w:rsidRPr="006C123B" w:rsidRDefault="004160A6" w:rsidP="00DF59AB">
            <w:pPr>
              <w:suppressAutoHyphens/>
              <w:jc w:val="center"/>
              <w:rPr>
                <w:bCs/>
                <w:color w:val="000000" w:themeColor="text1"/>
                <w:sz w:val="24"/>
                <w:szCs w:val="24"/>
              </w:rPr>
            </w:pPr>
          </w:p>
        </w:tc>
        <w:tc>
          <w:tcPr>
            <w:tcW w:w="2790" w:type="dxa"/>
          </w:tcPr>
          <w:p w14:paraId="3A435958" w14:textId="1F93FE68" w:rsidR="004160A6" w:rsidRPr="006C123B" w:rsidRDefault="004160A6" w:rsidP="00DF59AB">
            <w:pPr>
              <w:suppressAutoHyphens/>
              <w:jc w:val="center"/>
              <w:rPr>
                <w:bCs/>
                <w:color w:val="000000" w:themeColor="text1"/>
                <w:sz w:val="24"/>
                <w:szCs w:val="24"/>
              </w:rPr>
            </w:pPr>
          </w:p>
        </w:tc>
        <w:tc>
          <w:tcPr>
            <w:tcW w:w="1703" w:type="dxa"/>
          </w:tcPr>
          <w:p w14:paraId="44C75751" w14:textId="77777777" w:rsidR="004160A6" w:rsidRPr="006C123B" w:rsidRDefault="004160A6" w:rsidP="00DF59AB">
            <w:pPr>
              <w:suppressAutoHyphens/>
              <w:ind w:right="-94"/>
              <w:jc w:val="center"/>
              <w:rPr>
                <w:b/>
                <w:bCs/>
                <w:color w:val="000000" w:themeColor="text1"/>
                <w:sz w:val="24"/>
                <w:szCs w:val="24"/>
              </w:rPr>
            </w:pPr>
          </w:p>
        </w:tc>
      </w:tr>
    </w:tbl>
    <w:p w14:paraId="3B4C7356" w14:textId="77777777" w:rsidR="00DF59AB" w:rsidRPr="0006280C" w:rsidRDefault="00DF59AB">
      <w:pPr>
        <w:rPr>
          <w:rFonts w:eastAsia="Arial"/>
          <w:color w:val="000000"/>
          <w:sz w:val="24"/>
          <w:szCs w:val="24"/>
        </w:rPr>
      </w:pPr>
    </w:p>
    <w:p w14:paraId="7A3F48E6" w14:textId="275F9741" w:rsidR="002F73A4" w:rsidRPr="0006280C" w:rsidRDefault="002F73A4" w:rsidP="002F73A4">
      <w:pPr>
        <w:pStyle w:val="explanatorynotes"/>
        <w:suppressAutoHyphens w:val="0"/>
        <w:spacing w:after="0" w:line="240" w:lineRule="auto"/>
        <w:jc w:val="left"/>
        <w:rPr>
          <w:rFonts w:ascii="Times New Roman" w:hAnsi="Times New Roman"/>
          <w:b/>
          <w:color w:val="000000" w:themeColor="text1"/>
          <w:sz w:val="24"/>
          <w:szCs w:val="24"/>
          <w:lang w:val="fr-FR"/>
        </w:rPr>
      </w:pPr>
      <w:r w:rsidRPr="006C123B">
        <w:rPr>
          <w:b/>
          <w:color w:val="000000" w:themeColor="text1"/>
          <w:sz w:val="20"/>
          <w:lang w:val="fr"/>
        </w:rPr>
        <w:t>*</w:t>
      </w:r>
      <w:r w:rsidRPr="0006280C">
        <w:rPr>
          <w:rFonts w:ascii="Times New Roman" w:hAnsi="Times New Roman"/>
          <w:color w:val="000000"/>
          <w:sz w:val="24"/>
          <w:szCs w:val="24"/>
          <w:lang w:val="fr"/>
        </w:rPr>
        <w:t>Ces pourcentages seront également</w:t>
      </w:r>
      <w:r w:rsidRPr="0006280C">
        <w:rPr>
          <w:rFonts w:ascii="Times New Roman" w:hAnsi="Times New Roman"/>
          <w:sz w:val="24"/>
          <w:szCs w:val="24"/>
          <w:lang w:val="fr"/>
        </w:rPr>
        <w:t xml:space="preserve"> </w:t>
      </w:r>
      <w:r w:rsidRPr="0006280C">
        <w:rPr>
          <w:rFonts w:ascii="Times New Roman" w:hAnsi="Times New Roman"/>
          <w:color w:val="000000"/>
          <w:sz w:val="24"/>
          <w:szCs w:val="24"/>
          <w:lang w:val="fr"/>
        </w:rPr>
        <w:t xml:space="preserve">appliqués </w:t>
      </w:r>
      <w:r w:rsidRPr="0006280C">
        <w:rPr>
          <w:rFonts w:ascii="Times New Roman" w:hAnsi="Times New Roman"/>
          <w:sz w:val="24"/>
          <w:szCs w:val="24"/>
          <w:lang w:val="fr"/>
        </w:rPr>
        <w:t>à</w:t>
      </w:r>
      <w:r w:rsidRPr="0006280C">
        <w:rPr>
          <w:rFonts w:ascii="Times New Roman" w:hAnsi="Times New Roman"/>
          <w:color w:val="000000"/>
          <w:sz w:val="24"/>
          <w:szCs w:val="24"/>
          <w:lang w:val="fr"/>
        </w:rPr>
        <w:t xml:space="preserve"> chaque moitié de la Retenue </w:t>
      </w:r>
      <w:r w:rsidR="00EF79B9" w:rsidRPr="0006280C">
        <w:rPr>
          <w:rFonts w:ascii="Times New Roman" w:hAnsi="Times New Roman"/>
          <w:color w:val="000000"/>
          <w:sz w:val="24"/>
          <w:szCs w:val="24"/>
          <w:lang w:val="fr"/>
        </w:rPr>
        <w:t xml:space="preserve">de Garantie </w:t>
      </w:r>
      <w:r w:rsidRPr="0006280C">
        <w:rPr>
          <w:rFonts w:ascii="Times New Roman" w:hAnsi="Times New Roman"/>
          <w:color w:val="000000"/>
          <w:sz w:val="24"/>
          <w:szCs w:val="24"/>
          <w:lang w:val="fr"/>
        </w:rPr>
        <w:t xml:space="preserve">en vertu </w:t>
      </w:r>
      <w:r w:rsidRPr="0006280C">
        <w:rPr>
          <w:rFonts w:ascii="Times New Roman" w:hAnsi="Times New Roman"/>
          <w:sz w:val="24"/>
          <w:szCs w:val="24"/>
          <w:lang w:val="fr"/>
        </w:rPr>
        <w:t xml:space="preserve">de la </w:t>
      </w:r>
      <w:r w:rsidRPr="0006280C">
        <w:rPr>
          <w:rFonts w:ascii="Times New Roman" w:hAnsi="Times New Roman"/>
          <w:color w:val="000000"/>
          <w:sz w:val="24"/>
          <w:szCs w:val="24"/>
          <w:lang w:val="fr"/>
        </w:rPr>
        <w:t xml:space="preserve">Sous-Clause </w:t>
      </w:r>
      <w:r w:rsidRPr="0006280C">
        <w:rPr>
          <w:rFonts w:ascii="Times New Roman" w:hAnsi="Times New Roman"/>
          <w:sz w:val="24"/>
          <w:szCs w:val="24"/>
          <w:lang w:val="fr"/>
        </w:rPr>
        <w:t>14.9.</w:t>
      </w:r>
    </w:p>
    <w:p w14:paraId="68DC9B42" w14:textId="77777777" w:rsidR="002F73A4" w:rsidRPr="006C123B" w:rsidRDefault="002F73A4" w:rsidP="002F73A4">
      <w:pPr>
        <w:keepNext/>
        <w:keepLines/>
        <w:suppressAutoHyphens/>
        <w:spacing w:before="240" w:after="120"/>
        <w:rPr>
          <w:b/>
          <w:color w:val="000000" w:themeColor="text1"/>
          <w:sz w:val="24"/>
          <w:szCs w:val="24"/>
        </w:rPr>
      </w:pPr>
    </w:p>
    <w:p w14:paraId="723D2EFB" w14:textId="4AB54CCB" w:rsidR="002F73A4" w:rsidRPr="006C123B" w:rsidRDefault="002F73A4" w:rsidP="002F73A4">
      <w:pPr>
        <w:keepNext/>
        <w:keepLines/>
        <w:suppressAutoHyphens/>
        <w:spacing w:before="240" w:after="120"/>
        <w:rPr>
          <w:color w:val="000000" w:themeColor="text1"/>
          <w:sz w:val="24"/>
          <w:szCs w:val="24"/>
          <w:u w:val="single"/>
        </w:rPr>
      </w:pPr>
      <w:r w:rsidRPr="006C123B">
        <w:rPr>
          <w:b/>
          <w:color w:val="000000" w:themeColor="text1"/>
          <w:sz w:val="24"/>
          <w:szCs w:val="24"/>
          <w:lang w:val="fr"/>
        </w:rPr>
        <w:t>Tableau : Ré</w:t>
      </w:r>
      <w:r w:rsidR="00EF79B9">
        <w:rPr>
          <w:b/>
          <w:color w:val="000000" w:themeColor="text1"/>
          <w:sz w:val="24"/>
          <w:szCs w:val="24"/>
          <w:lang w:val="fr"/>
        </w:rPr>
        <w:t>capitulatif</w:t>
      </w:r>
      <w:r w:rsidRPr="006C123B">
        <w:rPr>
          <w:b/>
          <w:color w:val="000000" w:themeColor="text1"/>
          <w:sz w:val="24"/>
          <w:szCs w:val="24"/>
          <w:lang w:val="fr"/>
        </w:rPr>
        <w:t xml:space="preserve"> des </w:t>
      </w:r>
      <w:r w:rsidR="00EF79B9">
        <w:rPr>
          <w:b/>
          <w:color w:val="000000" w:themeColor="text1"/>
          <w:sz w:val="24"/>
          <w:szCs w:val="24"/>
          <w:lang w:val="fr"/>
        </w:rPr>
        <w:t>Jalon</w:t>
      </w:r>
      <w:r w:rsidRPr="006C123B">
        <w:rPr>
          <w:b/>
          <w:color w:val="000000" w:themeColor="text1"/>
          <w:sz w:val="24"/>
          <w:szCs w:val="24"/>
          <w:lang w:val="fr"/>
        </w:rPr>
        <w:t>s</w:t>
      </w:r>
      <w:r w:rsidRPr="006C123B">
        <w:rPr>
          <w:sz w:val="24"/>
          <w:szCs w:val="24"/>
          <w:lang w:val="fr"/>
        </w:rPr>
        <w:t xml:space="preserve"> </w:t>
      </w:r>
      <w:r w:rsidRPr="006C123B">
        <w:rPr>
          <w:b/>
          <w:color w:val="000000" w:themeColor="text1"/>
          <w:sz w:val="24"/>
          <w:szCs w:val="24"/>
          <w:lang w:val="fr"/>
        </w:rPr>
        <w:t>(le cas échéant)</w:t>
      </w:r>
    </w:p>
    <w:tbl>
      <w:tblPr>
        <w:tblW w:w="9108" w:type="dxa"/>
        <w:jc w:val="center"/>
        <w:tblLayout w:type="fixed"/>
        <w:tblLook w:val="0000" w:firstRow="0" w:lastRow="0" w:firstColumn="0" w:lastColumn="0" w:noHBand="0" w:noVBand="0"/>
      </w:tblPr>
      <w:tblGrid>
        <w:gridCol w:w="4194"/>
        <w:gridCol w:w="2790"/>
        <w:gridCol w:w="2124"/>
      </w:tblGrid>
      <w:tr w:rsidR="002F73A4" w:rsidRPr="006C123B" w14:paraId="6D02EDB2"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04044A0" w14:textId="2C383582" w:rsidR="002F73A4" w:rsidRPr="006C123B" w:rsidRDefault="002F73A4" w:rsidP="00442890">
            <w:pPr>
              <w:suppressAutoHyphens/>
              <w:jc w:val="center"/>
              <w:rPr>
                <w:b/>
                <w:bCs/>
                <w:color w:val="000000" w:themeColor="text1"/>
                <w:sz w:val="24"/>
                <w:szCs w:val="24"/>
              </w:rPr>
            </w:pPr>
            <w:r w:rsidRPr="006C123B">
              <w:rPr>
                <w:b/>
                <w:color w:val="000000"/>
                <w:sz w:val="24"/>
                <w:szCs w:val="24"/>
                <w:lang w:val="fr"/>
              </w:rPr>
              <w:t xml:space="preserve">Description d’une </w:t>
            </w:r>
            <w:r w:rsidRPr="0006280C">
              <w:rPr>
                <w:b/>
                <w:color w:val="000000"/>
                <w:sz w:val="24"/>
                <w:szCs w:val="24"/>
                <w:lang w:val="fr"/>
              </w:rPr>
              <w:t>partie</w:t>
            </w:r>
            <w:r w:rsidRPr="006C123B">
              <w:rPr>
                <w:b/>
                <w:color w:val="000000"/>
                <w:sz w:val="24"/>
                <w:szCs w:val="24"/>
                <w:lang w:val="fr"/>
              </w:rPr>
              <w:t xml:space="preserve"> des</w:t>
            </w:r>
            <w:r w:rsidRPr="006C123B">
              <w:rPr>
                <w:sz w:val="24"/>
                <w:szCs w:val="24"/>
                <w:lang w:val="fr"/>
              </w:rPr>
              <w:t xml:space="preserve"> </w:t>
            </w:r>
            <w:r w:rsidRPr="006C123B">
              <w:rPr>
                <w:b/>
                <w:color w:val="000000"/>
                <w:sz w:val="24"/>
                <w:szCs w:val="24"/>
                <w:lang w:val="fr"/>
              </w:rPr>
              <w:br/>
              <w:t xml:space="preserve"> </w:t>
            </w:r>
            <w:r w:rsidR="003E5CA6">
              <w:rPr>
                <w:b/>
                <w:bCs/>
                <w:sz w:val="24"/>
                <w:szCs w:val="24"/>
                <w:lang w:val="fr"/>
              </w:rPr>
              <w:t>Ouvrages</w:t>
            </w:r>
            <w:r w:rsidRPr="006C123B">
              <w:rPr>
                <w:b/>
                <w:bCs/>
                <w:sz w:val="24"/>
                <w:szCs w:val="24"/>
                <w:lang w:val="fr"/>
              </w:rPr>
              <w:t xml:space="preserve"> qui sera </w:t>
            </w:r>
            <w:r w:rsidRPr="006C123B">
              <w:rPr>
                <w:b/>
                <w:bCs/>
                <w:color w:val="000000"/>
                <w:sz w:val="24"/>
                <w:szCs w:val="24"/>
                <w:lang w:val="fr"/>
              </w:rPr>
              <w:t xml:space="preserve">désignée comme </w:t>
            </w:r>
            <w:r w:rsidR="003E5CA6">
              <w:rPr>
                <w:b/>
                <w:bCs/>
                <w:color w:val="000000"/>
                <w:sz w:val="24"/>
                <w:szCs w:val="24"/>
                <w:lang w:val="fr"/>
              </w:rPr>
              <w:t>Jalon</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t>(Sous-Clause 1.1.95)</w:t>
            </w:r>
          </w:p>
        </w:tc>
        <w:tc>
          <w:tcPr>
            <w:tcW w:w="2790" w:type="dxa"/>
            <w:tcBorders>
              <w:top w:val="single" w:sz="18" w:space="0" w:color="auto"/>
              <w:left w:val="single" w:sz="18" w:space="0" w:color="auto"/>
              <w:bottom w:val="single" w:sz="18" w:space="0" w:color="auto"/>
              <w:right w:val="single" w:sz="18" w:space="0" w:color="auto"/>
            </w:tcBorders>
          </w:tcPr>
          <w:p w14:paraId="2C958844" w14:textId="77777777" w:rsidR="002F73A4" w:rsidRPr="006C123B" w:rsidRDefault="002F73A4" w:rsidP="00442890">
            <w:pPr>
              <w:suppressAutoHyphens/>
              <w:jc w:val="center"/>
              <w:rPr>
                <w:b/>
                <w:bCs/>
                <w:color w:val="000000" w:themeColor="text1"/>
                <w:sz w:val="24"/>
                <w:szCs w:val="24"/>
              </w:rPr>
            </w:pPr>
            <w:r w:rsidRPr="006C123B">
              <w:rPr>
                <w:b/>
                <w:bCs/>
                <w:color w:val="000000" w:themeColor="text1"/>
                <w:sz w:val="24"/>
                <w:szCs w:val="24"/>
                <w:lang w:val="fr"/>
              </w:rPr>
              <w:t>Délai d’Achèvement</w:t>
            </w:r>
          </w:p>
          <w:p w14:paraId="7F995FE2" w14:textId="77777777" w:rsidR="002F73A4" w:rsidRPr="006C123B" w:rsidRDefault="002F73A4" w:rsidP="00442890">
            <w:pPr>
              <w:suppressAutoHyphens/>
              <w:jc w:val="center"/>
              <w:rPr>
                <w:b/>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3A00505F" w14:textId="7777777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Pénalités de Retard </w:t>
            </w:r>
          </w:p>
          <w:p w14:paraId="39181C50" w14:textId="52DCEDE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(en pourcentage du </w:t>
            </w:r>
            <w:r w:rsidR="003E5CA6">
              <w:rPr>
                <w:b/>
                <w:bCs/>
                <w:color w:val="000000" w:themeColor="text1"/>
                <w:sz w:val="24"/>
                <w:szCs w:val="24"/>
                <w:lang w:val="fr"/>
              </w:rPr>
              <w:t>Montant</w:t>
            </w:r>
            <w:r w:rsidRPr="006C123B">
              <w:rPr>
                <w:b/>
                <w:bCs/>
                <w:color w:val="000000" w:themeColor="text1"/>
                <w:sz w:val="24"/>
                <w:szCs w:val="24"/>
                <w:lang w:val="fr"/>
              </w:rPr>
              <w:t xml:space="preserve"> final</w:t>
            </w:r>
            <w:r w:rsidRPr="006C123B">
              <w:rPr>
                <w:sz w:val="24"/>
                <w:szCs w:val="24"/>
                <w:lang w:val="fr"/>
              </w:rPr>
              <w:t xml:space="preserve"> </w:t>
            </w:r>
            <w:r w:rsidRPr="006C123B">
              <w:rPr>
                <w:b/>
                <w:bCs/>
                <w:sz w:val="24"/>
                <w:szCs w:val="24"/>
                <w:lang w:val="fr"/>
              </w:rPr>
              <w:t xml:space="preserve">du </w:t>
            </w:r>
            <w:r w:rsidR="003E5CA6">
              <w:rPr>
                <w:b/>
                <w:bCs/>
                <w:sz w:val="24"/>
                <w:szCs w:val="24"/>
                <w:lang w:val="fr"/>
              </w:rPr>
              <w:t>Marché</w:t>
            </w:r>
            <w:r w:rsidR="00E20F98">
              <w:rPr>
                <w:b/>
                <w:bCs/>
                <w:sz w:val="24"/>
                <w:szCs w:val="24"/>
                <w:lang w:val="fr"/>
              </w:rPr>
              <w:t xml:space="preserve"> </w:t>
            </w:r>
            <w:r w:rsidRPr="006C123B">
              <w:rPr>
                <w:b/>
                <w:bCs/>
                <w:sz w:val="24"/>
                <w:szCs w:val="24"/>
                <w:lang w:val="fr"/>
              </w:rPr>
              <w:t>par jour</w:t>
            </w:r>
            <w:r w:rsidRPr="006C123B">
              <w:rPr>
                <w:b/>
                <w:bCs/>
                <w:color w:val="000000" w:themeColor="text1"/>
                <w:sz w:val="24"/>
                <w:szCs w:val="24"/>
                <w:lang w:val="fr"/>
              </w:rPr>
              <w:t xml:space="preserve"> de retard)</w:t>
            </w:r>
          </w:p>
        </w:tc>
      </w:tr>
      <w:tr w:rsidR="002F73A4" w:rsidRPr="006C123B" w14:paraId="68CCF2E6"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65AE3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6BD85043"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48BF899"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w:t>
            </w:r>
          </w:p>
        </w:tc>
      </w:tr>
      <w:tr w:rsidR="002F73A4" w:rsidRPr="006C123B" w14:paraId="1C55E5D0"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8F6249"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CBA403F"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003F6D6F"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671B35CA"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5E0FAB"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018BD057"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BC45C70"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7D10E0C4"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EB6A9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7763EA87" w14:textId="77777777" w:rsidR="002F73A4" w:rsidRPr="006C123B" w:rsidRDefault="002F73A4" w:rsidP="00442890">
            <w:pPr>
              <w:suppressAutoHyphens/>
              <w:jc w:val="center"/>
              <w:rPr>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4F29438A" w14:textId="77777777" w:rsidR="002F73A4" w:rsidRPr="006C123B" w:rsidRDefault="002F73A4" w:rsidP="00442890">
            <w:pPr>
              <w:suppressAutoHyphens/>
              <w:ind w:right="-94"/>
              <w:jc w:val="center"/>
              <w:rPr>
                <w:b/>
                <w:bCs/>
                <w:color w:val="000000" w:themeColor="text1"/>
                <w:sz w:val="24"/>
                <w:szCs w:val="24"/>
              </w:rPr>
            </w:pPr>
          </w:p>
        </w:tc>
      </w:tr>
    </w:tbl>
    <w:p w14:paraId="0B8BC507" w14:textId="36241091" w:rsidR="002F73A4" w:rsidRPr="0006280C" w:rsidRDefault="002F73A4" w:rsidP="002F73A4">
      <w:pPr>
        <w:pStyle w:val="explanatorynotes"/>
        <w:jc w:val="left"/>
        <w:rPr>
          <w:rFonts w:ascii="Times New Roman" w:hAnsi="Times New Roman"/>
          <w:color w:val="000000"/>
          <w:sz w:val="24"/>
          <w:szCs w:val="24"/>
          <w:lang w:val="fr"/>
        </w:rPr>
      </w:pPr>
      <w:r w:rsidRPr="0006280C">
        <w:rPr>
          <w:rFonts w:ascii="Times New Roman" w:hAnsi="Times New Roman"/>
          <w:color w:val="000000"/>
          <w:sz w:val="24"/>
          <w:szCs w:val="24"/>
          <w:lang w:val="fr"/>
        </w:rPr>
        <w:t xml:space="preserve">Montant maximal des Pénalités de Retard pour les </w:t>
      </w:r>
      <w:r w:rsidR="00E20F98" w:rsidRPr="0006280C">
        <w:rPr>
          <w:rFonts w:ascii="Times New Roman" w:hAnsi="Times New Roman"/>
          <w:color w:val="000000"/>
          <w:sz w:val="24"/>
          <w:szCs w:val="24"/>
          <w:lang w:val="fr"/>
        </w:rPr>
        <w:t>Jalon</w:t>
      </w:r>
      <w:r w:rsidRPr="0006280C">
        <w:rPr>
          <w:rFonts w:ascii="Times New Roman" w:hAnsi="Times New Roman"/>
          <w:color w:val="000000"/>
          <w:sz w:val="24"/>
          <w:szCs w:val="24"/>
          <w:lang w:val="fr"/>
        </w:rPr>
        <w:t xml:space="preserve">s (pourcentage du </w:t>
      </w:r>
      <w:r w:rsidR="00E20F98" w:rsidRPr="0006280C">
        <w:rPr>
          <w:rFonts w:ascii="Times New Roman" w:hAnsi="Times New Roman"/>
          <w:color w:val="000000"/>
          <w:sz w:val="24"/>
          <w:szCs w:val="24"/>
          <w:lang w:val="fr"/>
        </w:rPr>
        <w:t xml:space="preserve">Montant final du </w:t>
      </w:r>
      <w:r w:rsidRPr="0006280C">
        <w:rPr>
          <w:rFonts w:ascii="Times New Roman" w:hAnsi="Times New Roman"/>
          <w:color w:val="000000"/>
          <w:sz w:val="24"/>
          <w:szCs w:val="24"/>
          <w:lang w:val="fr"/>
        </w:rPr>
        <w:t>Marché): ____%</w:t>
      </w: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742ECDA" w:rsidR="00730ABA" w:rsidRPr="00F843F5" w:rsidRDefault="00EC5680" w:rsidP="00730ABA">
      <w:pPr>
        <w:jc w:val="center"/>
        <w:rPr>
          <w:b/>
          <w:sz w:val="40"/>
          <w:szCs w:val="40"/>
        </w:rPr>
      </w:pPr>
      <w:r>
        <w:rPr>
          <w:b/>
          <w:sz w:val="40"/>
          <w:szCs w:val="40"/>
          <w:lang w:val="fr"/>
        </w:rPr>
        <w:t>CCAP</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558"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58"/>
    </w:p>
    <w:tbl>
      <w:tblPr>
        <w:tblStyle w:val="TableGrid"/>
        <w:tblW w:w="0" w:type="auto"/>
        <w:tblLook w:val="04A0" w:firstRow="1" w:lastRow="0" w:firstColumn="1" w:lastColumn="0" w:noHBand="0" w:noVBand="1"/>
      </w:tblPr>
      <w:tblGrid>
        <w:gridCol w:w="2698"/>
        <w:gridCol w:w="6652"/>
      </w:tblGrid>
      <w:tr w:rsidR="00A87703" w:rsidRPr="00730ABA" w14:paraId="3713ED5F" w14:textId="77777777" w:rsidTr="00A87703">
        <w:tc>
          <w:tcPr>
            <w:tcW w:w="2697" w:type="dxa"/>
            <w:tcMar>
              <w:top w:w="57" w:type="dxa"/>
              <w:left w:w="57" w:type="dxa"/>
              <w:bottom w:w="57" w:type="dxa"/>
              <w:right w:w="57" w:type="dxa"/>
            </w:tcMar>
          </w:tcPr>
          <w:p w14:paraId="4EFF5F59" w14:textId="77777777" w:rsidR="00A87703" w:rsidRPr="00EE4DF0" w:rsidRDefault="00A87703" w:rsidP="00A87703">
            <w:pPr>
              <w:pStyle w:val="Heading3"/>
              <w:spacing w:before="120" w:after="120"/>
              <w:rPr>
                <w:rFonts w:ascii="Times New Roman" w:hAnsi="Times New Roman" w:cs="Times New Roman"/>
                <w:color w:val="000000" w:themeColor="text1"/>
                <w:sz w:val="24"/>
                <w:szCs w:val="24"/>
              </w:rPr>
            </w:pPr>
            <w:bookmarkStart w:id="559" w:name="_Toc486845907"/>
            <w:r w:rsidRPr="00EE4DF0">
              <w:rPr>
                <w:rFonts w:ascii="Times New Roman" w:hAnsi="Times New Roman" w:cs="Times New Roman"/>
                <w:color w:val="000000" w:themeColor="text1"/>
                <w:sz w:val="24"/>
                <w:szCs w:val="24"/>
                <w:lang w:val="fr"/>
              </w:rPr>
              <w:t xml:space="preserve">Sous-Clause 1.1.4 </w:t>
            </w:r>
          </w:p>
          <w:p w14:paraId="3DF8B2B0" w14:textId="7D8512A6" w:rsidR="00A87703" w:rsidRPr="00E458F6" w:rsidRDefault="00A87703" w:rsidP="008D5540">
            <w:pPr>
              <w:pStyle w:val="S7Header2"/>
              <w:rPr>
                <w:lang w:val="fr-FR"/>
              </w:rPr>
            </w:pPr>
            <w:r w:rsidRPr="00E458F6">
              <w:rPr>
                <w:lang w:val="fr-FR"/>
              </w:rPr>
              <w:t>Date de Référence</w:t>
            </w:r>
            <w:bookmarkEnd w:id="559"/>
          </w:p>
        </w:tc>
        <w:tc>
          <w:tcPr>
            <w:tcW w:w="6653" w:type="dxa"/>
            <w:tcMar>
              <w:top w:w="57" w:type="dxa"/>
              <w:left w:w="57" w:type="dxa"/>
              <w:bottom w:w="57" w:type="dxa"/>
              <w:right w:w="57" w:type="dxa"/>
            </w:tcMar>
          </w:tcPr>
          <w:p w14:paraId="5CBC18E5" w14:textId="3B515758" w:rsidR="00A87703" w:rsidRPr="00730ABA" w:rsidRDefault="00A87703" w:rsidP="00A87703">
            <w:pPr>
              <w:spacing w:before="120" w:after="120"/>
              <w:rPr>
                <w:sz w:val="24"/>
                <w:szCs w:val="24"/>
              </w:rPr>
            </w:pPr>
            <w:r w:rsidRPr="00EE4DF0">
              <w:rPr>
                <w:sz w:val="24"/>
                <w:szCs w:val="24"/>
                <w:lang w:val="fr"/>
              </w:rPr>
              <w:t>L</w:t>
            </w:r>
            <w:r w:rsidR="004D51DD">
              <w:rPr>
                <w:sz w:val="24"/>
                <w:szCs w:val="24"/>
                <w:lang w:val="fr"/>
              </w:rPr>
              <w:t>e texte de la</w:t>
            </w:r>
            <w:r w:rsidRPr="00EE4DF0">
              <w:rPr>
                <w:sz w:val="24"/>
                <w:szCs w:val="24"/>
                <w:lang w:val="fr"/>
              </w:rPr>
              <w:t xml:space="preserve"> Sous-Clause 1.1.4 est remplacé par: « Sauf indication contraire dans les </w:t>
            </w:r>
            <w:r w:rsidR="004D51DD">
              <w:rPr>
                <w:sz w:val="24"/>
                <w:szCs w:val="24"/>
                <w:lang w:val="fr"/>
              </w:rPr>
              <w:t>D</w:t>
            </w:r>
            <w:r w:rsidRPr="00EE4DF0">
              <w:rPr>
                <w:sz w:val="24"/>
                <w:szCs w:val="24"/>
                <w:lang w:val="fr"/>
              </w:rPr>
              <w:t xml:space="preserve">onnées du </w:t>
            </w:r>
            <w:r w:rsidR="004D51DD">
              <w:rPr>
                <w:sz w:val="24"/>
                <w:szCs w:val="24"/>
                <w:lang w:val="fr"/>
              </w:rPr>
              <w:t>M</w:t>
            </w:r>
            <w:r w:rsidRPr="00EE4DF0">
              <w:rPr>
                <w:sz w:val="24"/>
                <w:szCs w:val="24"/>
                <w:lang w:val="fr"/>
              </w:rPr>
              <w:t xml:space="preserve">arché, la </w:t>
            </w:r>
            <w:r w:rsidR="004D51DD">
              <w:rPr>
                <w:sz w:val="24"/>
                <w:szCs w:val="24"/>
                <w:lang w:val="fr"/>
              </w:rPr>
              <w:t>D</w:t>
            </w:r>
            <w:r w:rsidRPr="00EE4DF0">
              <w:rPr>
                <w:sz w:val="24"/>
                <w:szCs w:val="24"/>
                <w:lang w:val="fr"/>
              </w:rPr>
              <w:t xml:space="preserve">ate de </w:t>
            </w:r>
            <w:r w:rsidR="004D51DD">
              <w:rPr>
                <w:sz w:val="24"/>
                <w:szCs w:val="24"/>
                <w:lang w:val="fr"/>
              </w:rPr>
              <w:t>R</w:t>
            </w:r>
            <w:r w:rsidRPr="00EE4DF0">
              <w:rPr>
                <w:sz w:val="24"/>
                <w:szCs w:val="24"/>
                <w:lang w:val="fr"/>
              </w:rPr>
              <w:t>éférence désigne la date 28 jours avant la date limite de remise de l’offre.</w:t>
            </w:r>
          </w:p>
        </w:tc>
      </w:tr>
      <w:tr w:rsidR="000D7934" w:rsidRPr="00730ABA" w14:paraId="540F1480" w14:textId="77777777" w:rsidTr="000D7934">
        <w:tc>
          <w:tcPr>
            <w:tcW w:w="2698" w:type="dxa"/>
            <w:tcMar>
              <w:top w:w="57" w:type="dxa"/>
              <w:left w:w="57" w:type="dxa"/>
              <w:bottom w:w="57" w:type="dxa"/>
              <w:right w:w="57" w:type="dxa"/>
            </w:tcMar>
          </w:tcPr>
          <w:p w14:paraId="7134942A" w14:textId="77777777" w:rsidR="000D7934" w:rsidRPr="00EE4DF0" w:rsidRDefault="000D7934" w:rsidP="000D7934">
            <w:pPr>
              <w:pStyle w:val="Heading3"/>
              <w:spacing w:before="120" w:after="120"/>
              <w:ind w:left="470" w:hanging="470"/>
              <w:rPr>
                <w:rFonts w:ascii="Times New Roman" w:hAnsi="Times New Roman" w:cs="Times New Roman"/>
                <w:color w:val="000000" w:themeColor="text1"/>
                <w:sz w:val="24"/>
                <w:szCs w:val="24"/>
              </w:rPr>
            </w:pPr>
            <w:bookmarkStart w:id="560" w:name="_Toc486845908"/>
            <w:r w:rsidRPr="00EE4DF0">
              <w:rPr>
                <w:rFonts w:ascii="Times New Roman" w:hAnsi="Times New Roman" w:cs="Times New Roman"/>
                <w:color w:val="000000" w:themeColor="text1"/>
                <w:sz w:val="24"/>
                <w:szCs w:val="24"/>
                <w:lang w:val="fr"/>
              </w:rPr>
              <w:t>Sous-Clause 1.1. 49</w:t>
            </w:r>
          </w:p>
          <w:p w14:paraId="128629BC" w14:textId="3A90A675" w:rsidR="000D7934" w:rsidRPr="00730ABA" w:rsidRDefault="000D7934" w:rsidP="008D5540">
            <w:pPr>
              <w:pStyle w:val="S7Header2"/>
            </w:pPr>
            <w:r w:rsidRPr="00EE4DF0">
              <w:t>Lois</w:t>
            </w:r>
            <w:bookmarkEnd w:id="560"/>
          </w:p>
        </w:tc>
        <w:tc>
          <w:tcPr>
            <w:tcW w:w="6652" w:type="dxa"/>
            <w:tcMar>
              <w:top w:w="57" w:type="dxa"/>
              <w:left w:w="57" w:type="dxa"/>
              <w:bottom w:w="57" w:type="dxa"/>
              <w:right w:w="57" w:type="dxa"/>
            </w:tcMar>
          </w:tcPr>
          <w:p w14:paraId="3146CC2D" w14:textId="292F62C8" w:rsidR="000D7934" w:rsidRPr="00EE4DF0" w:rsidRDefault="000D7934" w:rsidP="000D7934">
            <w:pPr>
              <w:spacing w:before="120" w:after="120"/>
              <w:rPr>
                <w:sz w:val="24"/>
                <w:szCs w:val="24"/>
              </w:rPr>
            </w:pPr>
            <w:r w:rsidRPr="00EE4DF0">
              <w:rPr>
                <w:sz w:val="24"/>
                <w:szCs w:val="24"/>
                <w:lang w:val="fr"/>
              </w:rPr>
              <w:t>L</w:t>
            </w:r>
            <w:r>
              <w:rPr>
                <w:sz w:val="24"/>
                <w:szCs w:val="24"/>
                <w:lang w:val="fr"/>
              </w:rPr>
              <w:t>e texte de la</w:t>
            </w:r>
            <w:r w:rsidRPr="00EE4DF0">
              <w:rPr>
                <w:sz w:val="24"/>
                <w:szCs w:val="24"/>
                <w:lang w:val="fr"/>
              </w:rPr>
              <w:t xml:space="preserve"> Sous-Clause est remplacé par : </w:t>
            </w:r>
          </w:p>
          <w:p w14:paraId="4F9CF926" w14:textId="6B3D2140" w:rsidR="000D7934" w:rsidRPr="00730ABA" w:rsidRDefault="000D7934" w:rsidP="000D7934">
            <w:pPr>
              <w:pStyle w:val="ClauseSubPara"/>
              <w:tabs>
                <w:tab w:val="left" w:pos="0"/>
              </w:tabs>
              <w:spacing w:before="120" w:after="120"/>
              <w:ind w:left="0"/>
              <w:rPr>
                <w:b/>
                <w:sz w:val="24"/>
                <w:szCs w:val="24"/>
                <w:lang w:val="fr-FR"/>
              </w:rPr>
            </w:pPr>
            <w:r>
              <w:rPr>
                <w:sz w:val="24"/>
                <w:szCs w:val="24"/>
                <w:lang w:val="fr"/>
              </w:rPr>
              <w:t xml:space="preserve">Les </w:t>
            </w:r>
            <w:r w:rsidRPr="00EE4DF0">
              <w:rPr>
                <w:sz w:val="24"/>
                <w:szCs w:val="24"/>
                <w:lang w:val="fr"/>
              </w:rPr>
              <w:t xml:space="preserve">« </w:t>
            </w:r>
            <w:r w:rsidRPr="00EE4DF0">
              <w:rPr>
                <w:b/>
                <w:bCs/>
                <w:sz w:val="24"/>
                <w:szCs w:val="24"/>
                <w:lang w:val="fr"/>
              </w:rPr>
              <w:t xml:space="preserve">Lois </w:t>
            </w:r>
            <w:r w:rsidRPr="00EE4DF0">
              <w:rPr>
                <w:sz w:val="24"/>
                <w:szCs w:val="24"/>
                <w:lang w:val="fr"/>
              </w:rPr>
              <w:t>» désigne</w:t>
            </w:r>
            <w:r>
              <w:rPr>
                <w:sz w:val="24"/>
                <w:szCs w:val="24"/>
                <w:lang w:val="fr"/>
              </w:rPr>
              <w:t>nt</w:t>
            </w:r>
            <w:r w:rsidRPr="00EE4DF0">
              <w:rPr>
                <w:sz w:val="24"/>
                <w:szCs w:val="24"/>
                <w:lang w:val="fr"/>
              </w:rPr>
              <w:t xml:space="preserve"> toutes les lois, statuts, ordonnances et autres lois, règlements et règlements nationaux (ou étatiques) de toute autorité publique légalement constituée.</w:t>
            </w:r>
          </w:p>
        </w:tc>
      </w:tr>
      <w:tr w:rsidR="00871006" w:rsidRPr="00730ABA" w14:paraId="05752931" w14:textId="77777777" w:rsidTr="00871006">
        <w:tc>
          <w:tcPr>
            <w:tcW w:w="2698" w:type="dxa"/>
            <w:tcMar>
              <w:top w:w="57" w:type="dxa"/>
              <w:left w:w="57" w:type="dxa"/>
              <w:bottom w:w="57" w:type="dxa"/>
              <w:right w:w="57" w:type="dxa"/>
            </w:tcMar>
          </w:tcPr>
          <w:p w14:paraId="0DD8B501" w14:textId="77777777" w:rsidR="00871006" w:rsidRPr="00EE4DF0" w:rsidRDefault="00871006" w:rsidP="00871006">
            <w:pPr>
              <w:pStyle w:val="Heading3"/>
              <w:spacing w:before="120" w:after="120"/>
              <w:ind w:left="470" w:hanging="470"/>
              <w:rPr>
                <w:rFonts w:ascii="Times New Roman" w:hAnsi="Times New Roman" w:cs="Times New Roman"/>
                <w:color w:val="000000" w:themeColor="text1"/>
                <w:sz w:val="24"/>
                <w:szCs w:val="24"/>
              </w:rPr>
            </w:pPr>
            <w:bookmarkStart w:id="561" w:name="_Toc486845910"/>
            <w:r w:rsidRPr="00EE4DF0">
              <w:rPr>
                <w:rFonts w:ascii="Times New Roman" w:hAnsi="Times New Roman" w:cs="Times New Roman"/>
                <w:color w:val="000000" w:themeColor="text1"/>
                <w:sz w:val="24"/>
                <w:szCs w:val="24"/>
                <w:lang w:val="fr"/>
              </w:rPr>
              <w:t>Sous-Clause 1.1.59</w:t>
            </w:r>
          </w:p>
          <w:p w14:paraId="61924957" w14:textId="2F1A384F" w:rsidR="00871006" w:rsidRPr="00730ABA" w:rsidRDefault="00871006" w:rsidP="008D5540">
            <w:pPr>
              <w:pStyle w:val="S7Header2"/>
            </w:pPr>
            <w:r w:rsidRPr="00EE4DF0">
              <w:t xml:space="preserve">Conditions </w:t>
            </w:r>
            <w:r w:rsidRPr="00C87F74">
              <w:t>Particulières</w:t>
            </w:r>
            <w:bookmarkEnd w:id="561"/>
          </w:p>
        </w:tc>
        <w:tc>
          <w:tcPr>
            <w:tcW w:w="6652" w:type="dxa"/>
            <w:tcMar>
              <w:top w:w="57" w:type="dxa"/>
              <w:left w:w="57" w:type="dxa"/>
              <w:bottom w:w="57" w:type="dxa"/>
              <w:right w:w="57" w:type="dxa"/>
            </w:tcMar>
          </w:tcPr>
          <w:p w14:paraId="0A2F9451" w14:textId="32B29470" w:rsidR="00871006" w:rsidRPr="00EE4DF0" w:rsidRDefault="00871006" w:rsidP="00871006">
            <w:pPr>
              <w:spacing w:before="120" w:after="120"/>
              <w:rPr>
                <w:sz w:val="24"/>
                <w:szCs w:val="24"/>
              </w:rPr>
            </w:pPr>
            <w:r w:rsidRPr="00EE4DF0">
              <w:rPr>
                <w:sz w:val="24"/>
                <w:szCs w:val="24"/>
                <w:lang w:val="fr"/>
              </w:rPr>
              <w:t>L</w:t>
            </w:r>
            <w:r w:rsidR="003875D1">
              <w:rPr>
                <w:sz w:val="24"/>
                <w:szCs w:val="24"/>
                <w:lang w:val="fr"/>
              </w:rPr>
              <w:t xml:space="preserve">e texte de la </w:t>
            </w:r>
            <w:r w:rsidRPr="00EE4DF0">
              <w:rPr>
                <w:sz w:val="24"/>
                <w:szCs w:val="24"/>
                <w:lang w:val="fr"/>
              </w:rPr>
              <w:t xml:space="preserve">Sous-Clause est remplacé par : </w:t>
            </w:r>
          </w:p>
          <w:p w14:paraId="60F72C8E" w14:textId="073088E9" w:rsidR="00871006" w:rsidRPr="00730ABA" w:rsidRDefault="003875D1" w:rsidP="0006280C">
            <w:pPr>
              <w:spacing w:before="120" w:after="120"/>
              <w:jc w:val="both"/>
              <w:rPr>
                <w:sz w:val="24"/>
                <w:szCs w:val="24"/>
              </w:rPr>
            </w:pPr>
            <w:r w:rsidRPr="0006280C">
              <w:rPr>
                <w:sz w:val="24"/>
                <w:szCs w:val="24"/>
                <w:lang w:val="fr"/>
              </w:rPr>
              <w:t>Le « Cahier des Clauses administratives particulières » ou « CCAP »</w:t>
            </w:r>
            <w:r>
              <w:rPr>
                <w:sz w:val="24"/>
                <w:szCs w:val="24"/>
                <w:lang w:val="fr"/>
              </w:rPr>
              <w:t xml:space="preserve"> </w:t>
            </w:r>
            <w:r w:rsidRPr="0006280C">
              <w:rPr>
                <w:sz w:val="24"/>
                <w:szCs w:val="24"/>
                <w:lang w:val="fr"/>
              </w:rPr>
              <w:t>désigne le document intitulé cahier des clauses administratives particulières</w:t>
            </w:r>
            <w:r>
              <w:rPr>
                <w:sz w:val="24"/>
                <w:szCs w:val="24"/>
                <w:lang w:val="fr"/>
              </w:rPr>
              <w:t xml:space="preserve"> </w:t>
            </w:r>
            <w:r w:rsidRPr="0006280C">
              <w:rPr>
                <w:sz w:val="24"/>
                <w:szCs w:val="24"/>
                <w:lang w:val="fr"/>
              </w:rPr>
              <w:t xml:space="preserve">inclus dans le Marché, qui se compose </w:t>
            </w:r>
            <w:r>
              <w:rPr>
                <w:sz w:val="24"/>
                <w:szCs w:val="24"/>
                <w:lang w:val="fr"/>
              </w:rPr>
              <w:t>de la</w:t>
            </w:r>
            <w:r w:rsidRPr="0006280C">
              <w:rPr>
                <w:sz w:val="24"/>
                <w:szCs w:val="24"/>
                <w:lang w:val="fr"/>
              </w:rPr>
              <w:t xml:space="preserve"> Partie A - Données du Marché</w:t>
            </w:r>
            <w:r>
              <w:rPr>
                <w:sz w:val="24"/>
                <w:szCs w:val="24"/>
                <w:lang w:val="fr"/>
              </w:rPr>
              <w:t>,</w:t>
            </w:r>
            <w:r w:rsidR="00F0020C">
              <w:rPr>
                <w:sz w:val="24"/>
                <w:szCs w:val="24"/>
                <w:lang w:val="fr"/>
              </w:rPr>
              <w:t xml:space="preserve"> la</w:t>
            </w:r>
            <w:r w:rsidRPr="0006280C">
              <w:rPr>
                <w:sz w:val="24"/>
                <w:szCs w:val="24"/>
                <w:lang w:val="fr"/>
              </w:rPr>
              <w:t xml:space="preserve"> Partie B - Dispositions Spéciales</w:t>
            </w:r>
            <w:r w:rsidR="00871006" w:rsidRPr="00EE4DF0">
              <w:rPr>
                <w:sz w:val="24"/>
                <w:szCs w:val="24"/>
                <w:lang w:val="fr"/>
              </w:rPr>
              <w:t>, la Partie C - Fraude et Corruption et la Partie D - Mesures Environnementales et Sociales (ES) pour les Rapports d’Avancement. »</w:t>
            </w:r>
          </w:p>
        </w:tc>
      </w:tr>
      <w:tr w:rsidR="00730ABA" w:rsidRPr="00730ABA" w14:paraId="6092045C" w14:textId="77777777" w:rsidTr="00366A48">
        <w:tc>
          <w:tcPr>
            <w:tcW w:w="2700" w:type="dxa"/>
            <w:tcMar>
              <w:top w:w="57" w:type="dxa"/>
              <w:left w:w="57" w:type="dxa"/>
              <w:bottom w:w="57" w:type="dxa"/>
              <w:right w:w="57" w:type="dxa"/>
            </w:tcMar>
          </w:tcPr>
          <w:p w14:paraId="19F20CDC" w14:textId="1839CF27" w:rsidR="00730ABA" w:rsidRDefault="00730ABA" w:rsidP="008D5540">
            <w:pPr>
              <w:pStyle w:val="S7Header2"/>
            </w:pPr>
            <w:bookmarkStart w:id="562" w:name="_Toc486845911"/>
            <w:r w:rsidRPr="00730ABA">
              <w:t>Sous-</w:t>
            </w:r>
            <w:r w:rsidR="00F037DD">
              <w:t>C</w:t>
            </w:r>
            <w:r w:rsidRPr="00730ABA">
              <w:t>lause 1.1.7</w:t>
            </w:r>
            <w:r w:rsidR="00015CB7">
              <w:t>4</w:t>
            </w:r>
            <w:bookmarkEnd w:id="562"/>
          </w:p>
          <w:p w14:paraId="7AB9FBF6" w14:textId="017B0BB2" w:rsidR="00FF154F" w:rsidRPr="00BB4070" w:rsidRDefault="00FF154F" w:rsidP="008D5540">
            <w:pPr>
              <w:pStyle w:val="S7Header2"/>
              <w:rPr>
                <w:sz w:val="20"/>
              </w:rPr>
            </w:pPr>
            <w:r w:rsidRPr="00C87F74">
              <w:t>Chantier</w:t>
            </w:r>
          </w:p>
        </w:tc>
        <w:tc>
          <w:tcPr>
            <w:tcW w:w="6660" w:type="dxa"/>
            <w:tcMar>
              <w:top w:w="57" w:type="dxa"/>
              <w:left w:w="57" w:type="dxa"/>
              <w:bottom w:w="57" w:type="dxa"/>
              <w:right w:w="57" w:type="dxa"/>
            </w:tcMar>
          </w:tcPr>
          <w:p w14:paraId="21F8B4C2" w14:textId="618CD212" w:rsidR="005D532F" w:rsidRPr="00EE4DF0" w:rsidRDefault="005D532F" w:rsidP="005D532F">
            <w:pPr>
              <w:spacing w:before="120" w:after="120"/>
              <w:rPr>
                <w:sz w:val="24"/>
                <w:szCs w:val="24"/>
              </w:rPr>
            </w:pPr>
            <w:r w:rsidRPr="00EE4DF0">
              <w:rPr>
                <w:sz w:val="24"/>
                <w:szCs w:val="24"/>
                <w:lang w:val="fr"/>
              </w:rPr>
              <w:t>L</w:t>
            </w:r>
            <w:r>
              <w:rPr>
                <w:sz w:val="24"/>
                <w:szCs w:val="24"/>
                <w:lang w:val="fr"/>
              </w:rPr>
              <w:t>e texte de l</w:t>
            </w:r>
            <w:r w:rsidRPr="00EE4DF0">
              <w:rPr>
                <w:sz w:val="24"/>
                <w:szCs w:val="24"/>
                <w:lang w:val="fr"/>
              </w:rPr>
              <w:t xml:space="preserve">a Sous-Clause est remplacé par : </w:t>
            </w:r>
          </w:p>
          <w:p w14:paraId="531826B6" w14:textId="7443365B" w:rsidR="0049322F" w:rsidRPr="00730ABA" w:rsidRDefault="00A05E26" w:rsidP="0006280C">
            <w:pPr>
              <w:pStyle w:val="ListParagraph"/>
              <w:spacing w:before="120" w:after="120"/>
              <w:ind w:left="0"/>
              <w:jc w:val="both"/>
              <w:rPr>
                <w:sz w:val="24"/>
                <w:szCs w:val="24"/>
              </w:rPr>
            </w:pPr>
            <w:r>
              <w:rPr>
                <w:sz w:val="24"/>
                <w:szCs w:val="24"/>
                <w:lang w:val="fr"/>
              </w:rPr>
              <w:t>« </w:t>
            </w:r>
            <w:r w:rsidR="0049322F" w:rsidRPr="0006280C">
              <w:rPr>
                <w:sz w:val="24"/>
                <w:szCs w:val="24"/>
                <w:lang w:val="fr"/>
              </w:rPr>
              <w:t>Le « Chantier » désigne les lieux où les Ouvrages Définitifs doivent être</w:t>
            </w:r>
            <w:r w:rsidR="0049322F">
              <w:rPr>
                <w:sz w:val="24"/>
                <w:szCs w:val="24"/>
                <w:lang w:val="fr"/>
              </w:rPr>
              <w:t xml:space="preserve"> </w:t>
            </w:r>
            <w:r w:rsidR="0049322F" w:rsidRPr="0006280C">
              <w:rPr>
                <w:sz w:val="24"/>
                <w:szCs w:val="24"/>
                <w:lang w:val="fr"/>
              </w:rPr>
              <w:t>exécutés</w:t>
            </w:r>
            <w:r w:rsidR="00D302EB">
              <w:rPr>
                <w:sz w:val="24"/>
                <w:szCs w:val="24"/>
                <w:lang w:val="fr"/>
              </w:rPr>
              <w:t>,</w:t>
            </w:r>
            <w:r w:rsidR="00D302EB" w:rsidRPr="00EE4DF0">
              <w:rPr>
                <w:sz w:val="24"/>
                <w:szCs w:val="24"/>
                <w:lang w:val="fr"/>
              </w:rPr>
              <w:t xml:space="preserve"> y compris la zone de stockage et de travail,</w:t>
            </w:r>
            <w:r w:rsidR="0049322F" w:rsidRPr="0006280C">
              <w:rPr>
                <w:sz w:val="24"/>
                <w:szCs w:val="24"/>
                <w:lang w:val="fr"/>
              </w:rPr>
              <w:t xml:space="preserve"> et sur lesquels les Equipements et les Matériaux doivent être livrés,</w:t>
            </w:r>
            <w:r>
              <w:rPr>
                <w:sz w:val="24"/>
                <w:szCs w:val="24"/>
                <w:lang w:val="fr"/>
              </w:rPr>
              <w:t xml:space="preserve"> </w:t>
            </w:r>
            <w:r w:rsidR="0049322F" w:rsidRPr="0006280C">
              <w:rPr>
                <w:sz w:val="24"/>
                <w:szCs w:val="24"/>
                <w:lang w:val="fr"/>
              </w:rPr>
              <w:t>ainsi que tout autre lieu spécifié dans le Marché comme faisant partie du</w:t>
            </w:r>
            <w:r w:rsidR="007339DB">
              <w:rPr>
                <w:sz w:val="24"/>
                <w:szCs w:val="24"/>
                <w:lang w:val="fr"/>
              </w:rPr>
              <w:t xml:space="preserve"> </w:t>
            </w:r>
            <w:r w:rsidR="0049322F" w:rsidRPr="0006280C">
              <w:rPr>
                <w:sz w:val="24"/>
                <w:szCs w:val="24"/>
                <w:lang w:val="fr"/>
              </w:rPr>
              <w:t>Chantier</w:t>
            </w:r>
            <w:r>
              <w:rPr>
                <w:sz w:val="24"/>
                <w:szCs w:val="24"/>
                <w:lang w:val="fr"/>
              </w:rPr>
              <w:t> ; »</w:t>
            </w:r>
          </w:p>
        </w:tc>
      </w:tr>
      <w:tr w:rsidR="002711F8" w:rsidRPr="00730ABA" w14:paraId="37E01ADC" w14:textId="77777777" w:rsidTr="002711F8">
        <w:tc>
          <w:tcPr>
            <w:tcW w:w="2699" w:type="dxa"/>
            <w:tcMar>
              <w:top w:w="57" w:type="dxa"/>
              <w:left w:w="57" w:type="dxa"/>
              <w:bottom w:w="57" w:type="dxa"/>
              <w:right w:w="57" w:type="dxa"/>
            </w:tcMar>
          </w:tcPr>
          <w:p w14:paraId="46402D68" w14:textId="77777777" w:rsidR="002711F8" w:rsidRPr="00EE4DF0" w:rsidRDefault="002711F8" w:rsidP="002711F8">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 xml:space="preserve">Sous-Clause 1.1.83 </w:t>
            </w:r>
          </w:p>
          <w:p w14:paraId="6DBB8C7C" w14:textId="271ACCE5" w:rsidR="002711F8" w:rsidRPr="00730ABA" w:rsidRDefault="002711F8" w:rsidP="008D5540">
            <w:pPr>
              <w:pStyle w:val="S7Header2"/>
            </w:pPr>
            <w:r w:rsidRPr="00C87F74">
              <w:t>Offre</w:t>
            </w:r>
          </w:p>
        </w:tc>
        <w:tc>
          <w:tcPr>
            <w:tcW w:w="6651" w:type="dxa"/>
            <w:tcMar>
              <w:top w:w="57" w:type="dxa"/>
              <w:left w:w="57" w:type="dxa"/>
              <w:bottom w:w="57" w:type="dxa"/>
              <w:right w:w="57" w:type="dxa"/>
            </w:tcMar>
          </w:tcPr>
          <w:p w14:paraId="62CFEF8B" w14:textId="77777777" w:rsidR="00015CB7" w:rsidRDefault="002711F8">
            <w:pPr>
              <w:spacing w:before="120" w:after="120"/>
              <w:jc w:val="both"/>
              <w:rPr>
                <w:sz w:val="24"/>
                <w:szCs w:val="24"/>
                <w:lang w:val="fr"/>
              </w:rPr>
            </w:pPr>
            <w:r w:rsidRPr="00EE4DF0">
              <w:rPr>
                <w:sz w:val="24"/>
                <w:szCs w:val="24"/>
                <w:lang w:val="fr"/>
              </w:rPr>
              <w:t>Ce qui suit est ajouté à la fin de la phrase</w:t>
            </w:r>
            <w:r w:rsidR="00015CB7">
              <w:rPr>
                <w:sz w:val="24"/>
                <w:szCs w:val="24"/>
                <w:lang w:val="fr"/>
              </w:rPr>
              <w:t> :</w:t>
            </w:r>
          </w:p>
          <w:p w14:paraId="4F096E7A" w14:textId="34A61712" w:rsidR="002711F8" w:rsidRPr="00EE4DF0" w:rsidRDefault="002711F8" w:rsidP="0006280C">
            <w:pPr>
              <w:spacing w:before="120" w:after="120"/>
              <w:jc w:val="both"/>
              <w:rPr>
                <w:sz w:val="24"/>
                <w:szCs w:val="24"/>
                <w:lang w:val="fr"/>
              </w:rPr>
            </w:pPr>
            <w:r w:rsidRPr="00EE4DF0">
              <w:rPr>
                <w:sz w:val="24"/>
                <w:szCs w:val="24"/>
                <w:lang w:val="fr"/>
              </w:rPr>
              <w:t xml:space="preserve"> « Offre</w:t>
            </w:r>
            <w:r>
              <w:rPr>
                <w:sz w:val="24"/>
                <w:szCs w:val="24"/>
                <w:lang w:val="fr"/>
              </w:rPr>
              <w:t> »</w:t>
            </w:r>
            <w:r w:rsidRPr="00EE4DF0">
              <w:rPr>
                <w:sz w:val="24"/>
                <w:szCs w:val="24"/>
                <w:lang w:val="fr"/>
              </w:rPr>
              <w:t xml:space="preserve"> est synonyme de « Proposition », « Proposant » </w:t>
            </w:r>
            <w:r w:rsidR="00B16B83">
              <w:rPr>
                <w:sz w:val="24"/>
                <w:szCs w:val="24"/>
                <w:lang w:val="fr"/>
              </w:rPr>
              <w:t>est synonyme de</w:t>
            </w:r>
            <w:r w:rsidRPr="00EE4DF0">
              <w:rPr>
                <w:sz w:val="24"/>
                <w:szCs w:val="24"/>
                <w:lang w:val="fr"/>
              </w:rPr>
              <w:t xml:space="preserve"> « </w:t>
            </w:r>
            <w:r w:rsidR="00B16B83">
              <w:rPr>
                <w:sz w:val="24"/>
                <w:szCs w:val="24"/>
                <w:lang w:val="fr"/>
              </w:rPr>
              <w:t>Soumissionnaire</w:t>
            </w:r>
            <w:r w:rsidRPr="00EE4DF0">
              <w:rPr>
                <w:sz w:val="24"/>
                <w:szCs w:val="24"/>
                <w:lang w:val="fr"/>
              </w:rPr>
              <w:t xml:space="preserve"> », « documents d’appel d’offres » </w:t>
            </w:r>
            <w:r w:rsidR="00B16B83">
              <w:rPr>
                <w:sz w:val="24"/>
                <w:szCs w:val="24"/>
                <w:lang w:val="fr"/>
              </w:rPr>
              <w:t>est synonyme de</w:t>
            </w:r>
            <w:r w:rsidRPr="00EE4DF0">
              <w:rPr>
                <w:sz w:val="24"/>
                <w:szCs w:val="24"/>
                <w:lang w:val="fr"/>
              </w:rPr>
              <w:t xml:space="preserve"> « documents de demande de propositions ». </w:t>
            </w:r>
          </w:p>
        </w:tc>
      </w:tr>
      <w:tr w:rsidR="00730ABA" w:rsidRPr="00730ABA" w14:paraId="041EF08D" w14:textId="77777777" w:rsidTr="00366A48">
        <w:tc>
          <w:tcPr>
            <w:tcW w:w="9360" w:type="dxa"/>
            <w:gridSpan w:val="2"/>
            <w:tcMar>
              <w:top w:w="57" w:type="dxa"/>
              <w:left w:w="57" w:type="dxa"/>
              <w:bottom w:w="57" w:type="dxa"/>
              <w:right w:w="57" w:type="dxa"/>
            </w:tcMar>
          </w:tcPr>
          <w:p w14:paraId="5CBE1B02" w14:textId="24707AB8" w:rsidR="00730ABA" w:rsidRPr="00730ABA" w:rsidRDefault="004A737A" w:rsidP="00D868A9">
            <w:pPr>
              <w:spacing w:before="120" w:after="120"/>
              <w:rPr>
                <w:b/>
                <w:sz w:val="24"/>
                <w:szCs w:val="24"/>
              </w:rPr>
            </w:pPr>
            <w:r>
              <w:rPr>
                <w:b/>
                <w:sz w:val="24"/>
                <w:szCs w:val="24"/>
                <w:lang w:val="fr"/>
              </w:rPr>
              <w:t xml:space="preserve">Les </w:t>
            </w:r>
            <w:r w:rsidR="00730ABA" w:rsidRPr="00730ABA">
              <w:rPr>
                <w:b/>
                <w:sz w:val="24"/>
                <w:szCs w:val="24"/>
                <w:lang w:val="fr"/>
              </w:rPr>
              <w:t>Sous-clause</w:t>
            </w:r>
            <w:r>
              <w:rPr>
                <w:b/>
                <w:sz w:val="24"/>
                <w:szCs w:val="24"/>
                <w:lang w:val="fr"/>
              </w:rPr>
              <w:t>s</w:t>
            </w:r>
            <w:r w:rsidR="00730ABA" w:rsidRPr="00730ABA">
              <w:rPr>
                <w:b/>
                <w:sz w:val="24"/>
                <w:szCs w:val="24"/>
                <w:lang w:val="fr"/>
              </w:rPr>
              <w:t xml:space="preserve"> 1.1. </w:t>
            </w:r>
            <w:r w:rsidR="00084E16">
              <w:rPr>
                <w:b/>
                <w:sz w:val="24"/>
                <w:szCs w:val="24"/>
                <w:lang w:val="fr"/>
              </w:rPr>
              <w:t>91</w:t>
            </w:r>
            <w:r w:rsidR="00084E16" w:rsidRPr="00730ABA">
              <w:rPr>
                <w:sz w:val="24"/>
                <w:szCs w:val="24"/>
                <w:lang w:val="fr"/>
              </w:rPr>
              <w:t xml:space="preserve"> </w:t>
            </w:r>
            <w:r w:rsidR="00730ABA" w:rsidRPr="00730ABA">
              <w:rPr>
                <w:b/>
                <w:sz w:val="24"/>
                <w:szCs w:val="24"/>
                <w:lang w:val="fr"/>
              </w:rPr>
              <w:t>à 1.1.9</w:t>
            </w:r>
            <w:r w:rsidR="00084E16">
              <w:rPr>
                <w:b/>
                <w:sz w:val="24"/>
                <w:szCs w:val="24"/>
                <w:lang w:val="fr"/>
              </w:rPr>
              <w:t>6</w:t>
            </w:r>
            <w:r w:rsidR="00730ABA" w:rsidRPr="00730ABA">
              <w:rPr>
                <w:b/>
                <w:sz w:val="24"/>
                <w:szCs w:val="24"/>
                <w:lang w:val="fr"/>
              </w:rPr>
              <w:t xml:space="preserve"> sont ajouté</w:t>
            </w:r>
            <w:r>
              <w:rPr>
                <w:b/>
                <w:sz w:val="24"/>
                <w:szCs w:val="24"/>
                <w:lang w:val="fr"/>
              </w:rPr>
              <w:t>e</w:t>
            </w:r>
            <w:r w:rsidR="00730ABA" w:rsidRPr="00730ABA">
              <w:rPr>
                <w:b/>
                <w:sz w:val="24"/>
                <w:szCs w:val="24"/>
                <w:lang w:val="fr"/>
              </w:rPr>
              <w:t>s après la sous-clause 1.1.</w:t>
            </w:r>
            <w:r w:rsidR="00730ABA" w:rsidRPr="00730ABA">
              <w:rPr>
                <w:sz w:val="24"/>
                <w:szCs w:val="24"/>
                <w:lang w:val="fr"/>
              </w:rPr>
              <w:t xml:space="preserve"> </w:t>
            </w:r>
            <w:r w:rsidR="00B9395A">
              <w:rPr>
                <w:b/>
                <w:sz w:val="24"/>
                <w:szCs w:val="24"/>
                <w:lang w:val="fr"/>
              </w:rPr>
              <w:t>90</w:t>
            </w:r>
          </w:p>
        </w:tc>
      </w:tr>
    </w:tbl>
    <w:p w14:paraId="31FEF603" w14:textId="77777777" w:rsidR="00730ABA" w:rsidRPr="00730ABA" w:rsidRDefault="00730ABA" w:rsidP="00730ABA">
      <w:pPr>
        <w:rPr>
          <w:sz w:val="24"/>
          <w:szCs w:val="24"/>
        </w:rPr>
      </w:pPr>
    </w:p>
    <w:tbl>
      <w:tblPr>
        <w:tblStyle w:val="TableGrid"/>
        <w:tblW w:w="9923" w:type="dxa"/>
        <w:tblInd w:w="-5" w:type="dxa"/>
        <w:tblLook w:val="04A0" w:firstRow="1" w:lastRow="0" w:firstColumn="1" w:lastColumn="0" w:noHBand="0" w:noVBand="1"/>
      </w:tblPr>
      <w:tblGrid>
        <w:gridCol w:w="2568"/>
        <w:gridCol w:w="6984"/>
        <w:gridCol w:w="371"/>
      </w:tblGrid>
      <w:tr w:rsidR="00C06604" w:rsidRPr="0000065A" w14:paraId="706CB60A" w14:textId="77777777" w:rsidTr="00E458F6">
        <w:trPr>
          <w:gridAfter w:val="1"/>
          <w:wAfter w:w="371" w:type="dxa"/>
          <w:trHeight w:val="787"/>
        </w:trPr>
        <w:tc>
          <w:tcPr>
            <w:tcW w:w="2568" w:type="dxa"/>
            <w:tcMar>
              <w:top w:w="57" w:type="dxa"/>
              <w:left w:w="57" w:type="dxa"/>
              <w:bottom w:w="57" w:type="dxa"/>
              <w:right w:w="57" w:type="dxa"/>
            </w:tcMar>
          </w:tcPr>
          <w:p w14:paraId="19EE528C" w14:textId="77777777" w:rsidR="00C06604" w:rsidRPr="00EE4DF0" w:rsidRDefault="00C06604" w:rsidP="00C06604">
            <w:pPr>
              <w:spacing w:before="120" w:after="120"/>
              <w:rPr>
                <w:b/>
                <w:bCs/>
                <w:color w:val="000000" w:themeColor="text1"/>
                <w:sz w:val="24"/>
                <w:szCs w:val="24"/>
                <w:lang w:val="fr"/>
              </w:rPr>
            </w:pPr>
            <w:bookmarkStart w:id="563" w:name="_Toc486845914"/>
            <w:r w:rsidRPr="00EE4DF0">
              <w:rPr>
                <w:b/>
                <w:bCs/>
                <w:color w:val="000000" w:themeColor="text1"/>
                <w:sz w:val="24"/>
                <w:szCs w:val="24"/>
                <w:lang w:val="fr"/>
              </w:rPr>
              <w:t xml:space="preserve">Sous-Clause 1.1.91  </w:t>
            </w:r>
          </w:p>
          <w:p w14:paraId="193C9076" w14:textId="2408BF6D" w:rsidR="00C06604" w:rsidRPr="00D868A9" w:rsidRDefault="00C06604" w:rsidP="008D5540">
            <w:pPr>
              <w:pStyle w:val="S7Header2"/>
            </w:pPr>
            <w:r w:rsidRPr="00EE4DF0">
              <w:t>Banque</w:t>
            </w:r>
            <w:bookmarkEnd w:id="563"/>
          </w:p>
        </w:tc>
        <w:tc>
          <w:tcPr>
            <w:tcW w:w="6984" w:type="dxa"/>
            <w:tcMar>
              <w:top w:w="57" w:type="dxa"/>
              <w:left w:w="57" w:type="dxa"/>
              <w:bottom w:w="57" w:type="dxa"/>
              <w:right w:w="57" w:type="dxa"/>
            </w:tcMar>
          </w:tcPr>
          <w:p w14:paraId="437EBEDB" w14:textId="7178C624" w:rsidR="00C06604" w:rsidRPr="00D868A9" w:rsidRDefault="00C06604" w:rsidP="00C06604">
            <w:pPr>
              <w:spacing w:before="120"/>
              <w:jc w:val="both"/>
              <w:rPr>
                <w:b/>
                <w:sz w:val="24"/>
                <w:szCs w:val="24"/>
              </w:rPr>
            </w:pPr>
            <w:r w:rsidRPr="00EE4DF0">
              <w:rPr>
                <w:sz w:val="24"/>
                <w:szCs w:val="24"/>
                <w:lang w:val="fr"/>
              </w:rPr>
              <w:t>« Banque » désigne l’institution de financement (le cas échéant) nommée dans les Données du Marché.</w:t>
            </w:r>
          </w:p>
        </w:tc>
      </w:tr>
      <w:tr w:rsidR="00C06604" w:rsidRPr="0000065A" w14:paraId="3E71CF2A" w14:textId="77777777" w:rsidTr="00E458F6">
        <w:trPr>
          <w:gridAfter w:val="1"/>
          <w:wAfter w:w="371" w:type="dxa"/>
        </w:trPr>
        <w:tc>
          <w:tcPr>
            <w:tcW w:w="2568" w:type="dxa"/>
            <w:tcMar>
              <w:top w:w="57" w:type="dxa"/>
              <w:left w:w="57" w:type="dxa"/>
              <w:bottom w:w="57" w:type="dxa"/>
              <w:right w:w="57" w:type="dxa"/>
            </w:tcMar>
          </w:tcPr>
          <w:p w14:paraId="5D86C3F7" w14:textId="77777777" w:rsidR="00C06604" w:rsidRPr="00EE4DF0" w:rsidRDefault="00C06604" w:rsidP="00C06604">
            <w:pPr>
              <w:pStyle w:val="Heading3"/>
              <w:spacing w:before="120" w:after="120"/>
              <w:ind w:left="470" w:hanging="470"/>
              <w:rPr>
                <w:rFonts w:ascii="Times New Roman" w:hAnsi="Times New Roman" w:cs="Times New Roman"/>
                <w:sz w:val="24"/>
                <w:szCs w:val="24"/>
              </w:rPr>
            </w:pPr>
            <w:bookmarkStart w:id="564" w:name="_Toc486845915"/>
            <w:r w:rsidRPr="00EE4DF0">
              <w:rPr>
                <w:rFonts w:ascii="Times New Roman" w:hAnsi="Times New Roman" w:cs="Times New Roman"/>
                <w:sz w:val="24"/>
                <w:szCs w:val="24"/>
                <w:lang w:val="fr"/>
              </w:rPr>
              <w:t>Sous-Clause 1.1.92</w:t>
            </w:r>
          </w:p>
          <w:p w14:paraId="15909FB6" w14:textId="70662222" w:rsidR="00C06604" w:rsidRPr="00366A48" w:rsidRDefault="00C06604" w:rsidP="008D5540">
            <w:pPr>
              <w:pStyle w:val="S7Header2"/>
            </w:pPr>
            <w:r w:rsidRPr="00C359EB">
              <w:t>Emprunteur</w:t>
            </w:r>
            <w:bookmarkEnd w:id="564"/>
          </w:p>
        </w:tc>
        <w:tc>
          <w:tcPr>
            <w:tcW w:w="6984" w:type="dxa"/>
            <w:tcMar>
              <w:top w:w="57" w:type="dxa"/>
              <w:left w:w="57" w:type="dxa"/>
              <w:bottom w:w="57" w:type="dxa"/>
              <w:right w:w="57" w:type="dxa"/>
            </w:tcMar>
          </w:tcPr>
          <w:p w14:paraId="684BC92E" w14:textId="78FA60C9" w:rsidR="00C06604" w:rsidRPr="00D868A9" w:rsidRDefault="00C06604" w:rsidP="00C06604">
            <w:pPr>
              <w:pStyle w:val="ListParagraph"/>
              <w:spacing w:before="120" w:after="120"/>
              <w:ind w:left="0"/>
              <w:jc w:val="both"/>
              <w:rPr>
                <w:sz w:val="24"/>
                <w:szCs w:val="24"/>
              </w:rPr>
            </w:pPr>
            <w:r w:rsidRPr="00EE4DF0">
              <w:rPr>
                <w:sz w:val="24"/>
                <w:szCs w:val="24"/>
                <w:lang w:val="fr"/>
              </w:rPr>
              <w:t>« Emprunteur » désigne la personne (le cas échéant) désignée comme Emprunteur dans les Données du Marché.</w:t>
            </w:r>
          </w:p>
        </w:tc>
      </w:tr>
      <w:tr w:rsidR="00D868A9" w:rsidRPr="0000065A" w:rsidDel="00CB6FF0" w14:paraId="3797C4C9" w14:textId="77777777" w:rsidTr="00E458F6">
        <w:trPr>
          <w:gridAfter w:val="1"/>
          <w:wAfter w:w="371" w:type="dxa"/>
        </w:trPr>
        <w:tc>
          <w:tcPr>
            <w:tcW w:w="2568" w:type="dxa"/>
            <w:tcMar>
              <w:top w:w="57" w:type="dxa"/>
              <w:left w:w="57" w:type="dxa"/>
              <w:bottom w:w="57" w:type="dxa"/>
              <w:right w:w="57" w:type="dxa"/>
            </w:tcMar>
          </w:tcPr>
          <w:p w14:paraId="2F2555DA" w14:textId="31DE3844" w:rsidR="00D868A9" w:rsidRPr="00D868A9" w:rsidDel="00A84FDD" w:rsidRDefault="00F037DD" w:rsidP="008D5540">
            <w:pPr>
              <w:pStyle w:val="S7Header2"/>
            </w:pPr>
            <w:r>
              <w:t>Sous-Clause</w:t>
            </w:r>
            <w:r w:rsidR="00D868A9" w:rsidRPr="00D868A9">
              <w:t xml:space="preserve"> 1.1.</w:t>
            </w:r>
            <w:r w:rsidR="00C06604">
              <w:t>93</w:t>
            </w:r>
          </w:p>
        </w:tc>
        <w:tc>
          <w:tcPr>
            <w:tcW w:w="6984" w:type="dxa"/>
            <w:tcMar>
              <w:top w:w="57" w:type="dxa"/>
              <w:left w:w="57" w:type="dxa"/>
              <w:bottom w:w="57" w:type="dxa"/>
              <w:right w:w="57" w:type="dxa"/>
            </w:tcMar>
          </w:tcPr>
          <w:p w14:paraId="465B4CA2" w14:textId="1C1AFFB4"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w:t>
            </w:r>
            <w:r w:rsidR="00C06604">
              <w:rPr>
                <w:sz w:val="24"/>
                <w:szCs w:val="24"/>
                <w:lang w:val="fr"/>
              </w:rPr>
              <w:t>E</w:t>
            </w:r>
            <w:r w:rsidRPr="00D868A9">
              <w:rPr>
                <w:sz w:val="24"/>
                <w:szCs w:val="24"/>
                <w:lang w:val="fr"/>
              </w:rPr>
              <w:t xml:space="preserve">xploitation et les </w:t>
            </w:r>
            <w:r w:rsidR="00C06604">
              <w:rPr>
                <w:sz w:val="24"/>
                <w:szCs w:val="24"/>
                <w:lang w:val="fr"/>
              </w:rPr>
              <w:t>A</w:t>
            </w:r>
            <w:r w:rsidRPr="00D868A9">
              <w:rPr>
                <w:sz w:val="24"/>
                <w:szCs w:val="24"/>
                <w:lang w:val="fr"/>
              </w:rPr>
              <w:t xml:space="preserve">bus </w:t>
            </w:r>
            <w:r w:rsidR="00C06604">
              <w:rPr>
                <w:sz w:val="24"/>
                <w:szCs w:val="24"/>
                <w:lang w:val="fr"/>
              </w:rPr>
              <w:t>S</w:t>
            </w:r>
            <w:r w:rsidRPr="00D868A9">
              <w:rPr>
                <w:sz w:val="24"/>
                <w:szCs w:val="24"/>
                <w:lang w:val="fr"/>
              </w:rPr>
              <w:t>exuels (E</w:t>
            </w:r>
            <w:r w:rsidR="00883DCD">
              <w:rPr>
                <w:sz w:val="24"/>
                <w:szCs w:val="24"/>
                <w:lang w:val="fr"/>
              </w:rPr>
              <w:t>A</w:t>
            </w:r>
            <w:r w:rsidRPr="00D868A9">
              <w:rPr>
                <w:sz w:val="24"/>
                <w:szCs w:val="24"/>
                <w:lang w:val="fr"/>
              </w:rPr>
              <w:t xml:space="preserve">S) et le </w:t>
            </w:r>
            <w:r w:rsidR="00C06604">
              <w:rPr>
                <w:sz w:val="24"/>
                <w:szCs w:val="24"/>
                <w:lang w:val="fr"/>
              </w:rPr>
              <w:t>H</w:t>
            </w:r>
            <w:r w:rsidRPr="00D868A9">
              <w:rPr>
                <w:sz w:val="24"/>
                <w:szCs w:val="24"/>
                <w:lang w:val="fr"/>
              </w:rPr>
              <w:t xml:space="preserve">arcèlement </w:t>
            </w:r>
            <w:r w:rsidR="00C06604">
              <w:rPr>
                <w:sz w:val="24"/>
                <w:szCs w:val="24"/>
                <w:lang w:val="fr"/>
              </w:rPr>
              <w:t>S</w:t>
            </w:r>
            <w:r w:rsidRPr="00D868A9">
              <w:rPr>
                <w:sz w:val="24"/>
                <w:szCs w:val="24"/>
                <w:lang w:val="fr"/>
              </w:rPr>
              <w:t>exuel (</w:t>
            </w:r>
            <w:r w:rsidR="00883DCD">
              <w:rPr>
                <w:sz w:val="24"/>
                <w:szCs w:val="24"/>
                <w:lang w:val="fr"/>
              </w:rPr>
              <w:t>H</w:t>
            </w:r>
            <w:r w:rsidRPr="00D868A9">
              <w:rPr>
                <w:sz w:val="24"/>
                <w:szCs w:val="24"/>
                <w:lang w:val="fr"/>
              </w:rPr>
              <w:t>S)).</w:t>
            </w:r>
          </w:p>
        </w:tc>
      </w:tr>
      <w:tr w:rsidR="00D868A9" w:rsidRPr="0000065A" w:rsidDel="00CB6FF0" w14:paraId="18BA3AB3" w14:textId="77777777" w:rsidTr="00E458F6">
        <w:trPr>
          <w:gridAfter w:val="1"/>
          <w:wAfter w:w="371" w:type="dxa"/>
        </w:trPr>
        <w:tc>
          <w:tcPr>
            <w:tcW w:w="2568" w:type="dxa"/>
            <w:tcMar>
              <w:top w:w="57" w:type="dxa"/>
              <w:left w:w="57" w:type="dxa"/>
              <w:bottom w:w="57" w:type="dxa"/>
              <w:right w:w="57" w:type="dxa"/>
            </w:tcMar>
          </w:tcPr>
          <w:p w14:paraId="54651601" w14:textId="1DE23A52" w:rsidR="00D868A9" w:rsidRPr="00D868A9" w:rsidDel="00A84FDD" w:rsidRDefault="00F037DD" w:rsidP="008D5540">
            <w:pPr>
              <w:pStyle w:val="S7Header2"/>
            </w:pPr>
            <w:r>
              <w:t>Sous-Clause</w:t>
            </w:r>
            <w:r w:rsidR="00D868A9" w:rsidRPr="00D868A9">
              <w:t xml:space="preserve"> 1.1.</w:t>
            </w:r>
            <w:r w:rsidR="00C06604">
              <w:t>94</w:t>
            </w:r>
          </w:p>
        </w:tc>
        <w:tc>
          <w:tcPr>
            <w:tcW w:w="6984" w:type="dxa"/>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23C8A6B3" w14:textId="77777777" w:rsidR="00D868A9" w:rsidRDefault="004A737A" w:rsidP="00C46397">
            <w:pPr>
              <w:spacing w:before="120" w:after="120"/>
              <w:ind w:left="124"/>
              <w:jc w:val="both"/>
              <w:rPr>
                <w:sz w:val="24"/>
                <w:szCs w:val="24"/>
                <w:lang w:val="fr"/>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p w14:paraId="63AA5636" w14:textId="2219F5B1" w:rsidR="00C87F74" w:rsidRPr="00C87F74" w:rsidDel="00CB6FF0" w:rsidRDefault="00C87F74" w:rsidP="00C46397">
            <w:pPr>
              <w:spacing w:before="120" w:after="120"/>
              <w:ind w:left="124"/>
              <w:jc w:val="both"/>
              <w:rPr>
                <w:b/>
                <w:sz w:val="24"/>
                <w:szCs w:val="24"/>
              </w:rPr>
            </w:pPr>
            <w:r w:rsidRPr="00E458F6">
              <w:rPr>
                <w:b/>
                <w:color w:val="000000" w:themeColor="text1"/>
                <w:sz w:val="24"/>
                <w:szCs w:val="24"/>
                <w:lang w:val="fr"/>
              </w:rPr>
              <w:t xml:space="preserve">L’expression « Obligations en matière de Prévention et Réponse EAS/HS » </w:t>
            </w:r>
            <w:r w:rsidRPr="00E458F6">
              <w:rPr>
                <w:bCs/>
                <w:color w:val="000000" w:themeColor="text1"/>
                <w:sz w:val="24"/>
                <w:szCs w:val="24"/>
                <w:lang w:val="fr"/>
              </w:rPr>
              <w:t xml:space="preserve">réfère aux obligations de l’Entrepreneur en termes de Prévention et Intervention relativement à l’EAS/HS telles qu’énoncées dans les Sous-Clauses 4.1, </w:t>
            </w:r>
            <w:r>
              <w:rPr>
                <w:bCs/>
                <w:color w:val="000000" w:themeColor="text1"/>
                <w:sz w:val="24"/>
                <w:szCs w:val="24"/>
                <w:lang w:val="fr"/>
              </w:rPr>
              <w:t xml:space="preserve">4,4, </w:t>
            </w:r>
            <w:r w:rsidRPr="00E458F6">
              <w:rPr>
                <w:bCs/>
                <w:color w:val="000000" w:themeColor="text1"/>
                <w:sz w:val="24"/>
                <w:szCs w:val="24"/>
                <w:lang w:val="fr"/>
              </w:rPr>
              <w:t>4.20, 4.25, 6.9, 6.27, et 6.28.</w:t>
            </w:r>
          </w:p>
        </w:tc>
      </w:tr>
      <w:tr w:rsidR="00A544F7" w:rsidRPr="0000065A" w14:paraId="7086EE13" w14:textId="77777777" w:rsidTr="00E458F6">
        <w:trPr>
          <w:gridAfter w:val="1"/>
          <w:wAfter w:w="371" w:type="dxa"/>
        </w:trPr>
        <w:tc>
          <w:tcPr>
            <w:tcW w:w="2568" w:type="dxa"/>
            <w:tcMar>
              <w:top w:w="57" w:type="dxa"/>
              <w:left w:w="57" w:type="dxa"/>
              <w:bottom w:w="57" w:type="dxa"/>
              <w:right w:w="57" w:type="dxa"/>
            </w:tcMar>
          </w:tcPr>
          <w:p w14:paraId="4B14C227" w14:textId="77777777" w:rsidR="00A544F7" w:rsidRPr="00EE4DF0" w:rsidRDefault="00A544F7" w:rsidP="00A544F7">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 1.1.95</w:t>
            </w:r>
          </w:p>
          <w:p w14:paraId="75ED2524" w14:textId="27994BC8" w:rsidR="00A544F7" w:rsidRPr="0028440D" w:rsidRDefault="00DB473A" w:rsidP="008D5540">
            <w:pPr>
              <w:pStyle w:val="S7Header2"/>
            </w:pPr>
            <w:r>
              <w:t>Jalon</w:t>
            </w:r>
          </w:p>
        </w:tc>
        <w:tc>
          <w:tcPr>
            <w:tcW w:w="6984" w:type="dxa"/>
            <w:tcMar>
              <w:top w:w="57" w:type="dxa"/>
              <w:left w:w="57" w:type="dxa"/>
              <w:bottom w:w="57" w:type="dxa"/>
              <w:right w:w="57" w:type="dxa"/>
            </w:tcMar>
          </w:tcPr>
          <w:p w14:paraId="25B6CA98" w14:textId="6E74DEC9" w:rsidR="00A544F7" w:rsidRPr="00883DCD" w:rsidRDefault="00A544F7" w:rsidP="00A544F7">
            <w:pPr>
              <w:spacing w:before="120" w:after="120"/>
              <w:jc w:val="both"/>
              <w:rPr>
                <w:b/>
                <w:bCs/>
                <w:sz w:val="24"/>
                <w:szCs w:val="24"/>
                <w:lang w:val="fr"/>
              </w:rPr>
            </w:pPr>
            <w:r w:rsidRPr="0006280C">
              <w:rPr>
                <w:bCs/>
                <w:sz w:val="24"/>
                <w:szCs w:val="24"/>
                <w:lang w:val="fr"/>
              </w:rPr>
              <w:t xml:space="preserve">Un </w:t>
            </w:r>
            <w:r w:rsidRPr="00EE4DF0">
              <w:rPr>
                <w:b/>
                <w:sz w:val="24"/>
                <w:szCs w:val="24"/>
                <w:lang w:val="fr"/>
              </w:rPr>
              <w:t xml:space="preserve">« </w:t>
            </w:r>
            <w:r w:rsidR="00DB473A">
              <w:rPr>
                <w:b/>
                <w:sz w:val="24"/>
                <w:szCs w:val="24"/>
                <w:lang w:val="fr"/>
              </w:rPr>
              <w:t>Jalon</w:t>
            </w:r>
            <w:r w:rsidRPr="00EE4DF0">
              <w:rPr>
                <w:b/>
                <w:sz w:val="24"/>
                <w:szCs w:val="24"/>
                <w:lang w:val="fr"/>
              </w:rPr>
              <w:t xml:space="preserve"> » </w:t>
            </w:r>
            <w:r w:rsidRPr="00EE4DF0">
              <w:rPr>
                <w:bCs/>
                <w:sz w:val="24"/>
                <w:szCs w:val="24"/>
                <w:lang w:val="fr"/>
              </w:rPr>
              <w:t xml:space="preserve">désigne une partie des </w:t>
            </w:r>
            <w:r>
              <w:rPr>
                <w:bCs/>
                <w:sz w:val="24"/>
                <w:szCs w:val="24"/>
                <w:lang w:val="fr"/>
              </w:rPr>
              <w:t>Ouvrages</w:t>
            </w:r>
            <w:r w:rsidRPr="00EE4DF0">
              <w:rPr>
                <w:bCs/>
                <w:sz w:val="24"/>
                <w:szCs w:val="24"/>
                <w:lang w:val="fr"/>
              </w:rPr>
              <w:t xml:space="preserve"> i</w:t>
            </w:r>
            <w:r>
              <w:rPr>
                <w:bCs/>
                <w:sz w:val="24"/>
                <w:szCs w:val="24"/>
                <w:lang w:val="fr"/>
              </w:rPr>
              <w:t>dentifi</w:t>
            </w:r>
            <w:r w:rsidRPr="00EE4DF0">
              <w:rPr>
                <w:bCs/>
                <w:sz w:val="24"/>
                <w:szCs w:val="24"/>
                <w:lang w:val="fr"/>
              </w:rPr>
              <w:t>é</w:t>
            </w:r>
            <w:r>
              <w:rPr>
                <w:bCs/>
                <w:sz w:val="24"/>
                <w:szCs w:val="24"/>
                <w:lang w:val="fr"/>
              </w:rPr>
              <w:t>e</w:t>
            </w:r>
            <w:r w:rsidRPr="00EE4DF0">
              <w:rPr>
                <w:bCs/>
                <w:sz w:val="24"/>
                <w:szCs w:val="24"/>
                <w:lang w:val="fr"/>
              </w:rPr>
              <w:t xml:space="preserve"> dans les Données du Marché (le cas échéant), et décrit</w:t>
            </w:r>
            <w:r w:rsidR="002B7F03">
              <w:rPr>
                <w:bCs/>
                <w:sz w:val="24"/>
                <w:szCs w:val="24"/>
                <w:lang w:val="fr"/>
              </w:rPr>
              <w:t>e</w:t>
            </w:r>
            <w:r w:rsidRPr="00EE4DF0">
              <w:rPr>
                <w:bCs/>
                <w:sz w:val="24"/>
                <w:szCs w:val="24"/>
                <w:lang w:val="fr"/>
              </w:rPr>
              <w:t xml:space="preserve"> en détail dans les Exigences du Maître d’Ouvrage en tant que </w:t>
            </w:r>
            <w:r w:rsidR="00DB473A">
              <w:rPr>
                <w:bCs/>
                <w:sz w:val="24"/>
                <w:szCs w:val="24"/>
                <w:lang w:val="fr"/>
              </w:rPr>
              <w:t>Jalon</w:t>
            </w:r>
            <w:r w:rsidRPr="00EE4DF0">
              <w:rPr>
                <w:bCs/>
                <w:sz w:val="24"/>
                <w:szCs w:val="24"/>
                <w:lang w:val="fr"/>
              </w:rPr>
              <w:t>, qui doit être exécuté</w:t>
            </w:r>
            <w:r w:rsidR="002B7F03">
              <w:rPr>
                <w:bCs/>
                <w:sz w:val="24"/>
                <w:szCs w:val="24"/>
                <w:lang w:val="fr"/>
              </w:rPr>
              <w:t>e</w:t>
            </w:r>
            <w:r w:rsidRPr="00EE4DF0">
              <w:rPr>
                <w:bCs/>
                <w:sz w:val="24"/>
                <w:szCs w:val="24"/>
                <w:lang w:val="fr"/>
              </w:rPr>
              <w:t xml:space="preserve"> </w:t>
            </w:r>
            <w:r w:rsidR="002B7F03">
              <w:rPr>
                <w:bCs/>
                <w:sz w:val="24"/>
                <w:szCs w:val="24"/>
                <w:lang w:val="fr"/>
              </w:rPr>
              <w:t>à la Date d’A</w:t>
            </w:r>
            <w:r w:rsidRPr="00EE4DF0">
              <w:rPr>
                <w:bCs/>
                <w:sz w:val="24"/>
                <w:szCs w:val="24"/>
                <w:lang w:val="fr"/>
              </w:rPr>
              <w:t>chèvement indiqué</w:t>
            </w:r>
            <w:r w:rsidR="002B7F03">
              <w:rPr>
                <w:bCs/>
                <w:sz w:val="24"/>
                <w:szCs w:val="24"/>
                <w:lang w:val="fr"/>
              </w:rPr>
              <w:t>e</w:t>
            </w:r>
            <w:r w:rsidRPr="00EE4DF0">
              <w:rPr>
                <w:bCs/>
                <w:sz w:val="24"/>
                <w:szCs w:val="24"/>
                <w:lang w:val="fr"/>
              </w:rPr>
              <w:t xml:space="preserve"> dans la Sous-Clause 4.26 </w:t>
            </w:r>
            <w:r w:rsidRPr="00EE4DF0">
              <w:rPr>
                <w:bCs/>
                <w:i/>
                <w:iCs/>
                <w:sz w:val="24"/>
                <w:szCs w:val="24"/>
                <w:lang w:val="fr"/>
              </w:rPr>
              <w:t>[</w:t>
            </w:r>
            <w:r w:rsidR="00DB473A">
              <w:rPr>
                <w:bCs/>
                <w:i/>
                <w:iCs/>
                <w:sz w:val="24"/>
                <w:szCs w:val="24"/>
                <w:lang w:val="fr"/>
              </w:rPr>
              <w:t>Jalo</w:t>
            </w:r>
            <w:r w:rsidR="000042EE">
              <w:rPr>
                <w:bCs/>
                <w:i/>
                <w:iCs/>
                <w:sz w:val="24"/>
                <w:szCs w:val="24"/>
                <w:lang w:val="fr"/>
              </w:rPr>
              <w:t>n</w:t>
            </w:r>
            <w:r w:rsidRPr="00EE4DF0">
              <w:rPr>
                <w:bCs/>
                <w:i/>
                <w:iCs/>
                <w:sz w:val="24"/>
                <w:szCs w:val="24"/>
                <w:lang w:val="fr"/>
              </w:rPr>
              <w:t>s]</w:t>
            </w:r>
            <w:r>
              <w:rPr>
                <w:bCs/>
                <w:i/>
                <w:iCs/>
                <w:sz w:val="24"/>
                <w:szCs w:val="24"/>
                <w:lang w:val="fr"/>
              </w:rPr>
              <w:t xml:space="preserve"> </w:t>
            </w:r>
            <w:r w:rsidRPr="000042EE">
              <w:rPr>
                <w:bCs/>
                <w:i/>
                <w:iCs/>
                <w:sz w:val="24"/>
                <w:szCs w:val="24"/>
                <w:lang w:val="fr"/>
              </w:rPr>
              <w:t>mais  le Maître d’Ouvrage n’en prend pas possession après achèvement</w:t>
            </w:r>
            <w:r w:rsidRPr="00EE4DF0">
              <w:rPr>
                <w:bCs/>
                <w:i/>
                <w:iCs/>
                <w:sz w:val="24"/>
                <w:szCs w:val="24"/>
                <w:lang w:val="fr"/>
              </w:rPr>
              <w:t>.</w:t>
            </w:r>
          </w:p>
        </w:tc>
      </w:tr>
      <w:tr w:rsidR="005A5285" w:rsidRPr="0000065A" w14:paraId="4F098F4D" w14:textId="77777777" w:rsidTr="00E458F6">
        <w:trPr>
          <w:gridAfter w:val="1"/>
          <w:wAfter w:w="371" w:type="dxa"/>
        </w:trPr>
        <w:tc>
          <w:tcPr>
            <w:tcW w:w="2568" w:type="dxa"/>
            <w:tcMar>
              <w:top w:w="57" w:type="dxa"/>
              <w:left w:w="57" w:type="dxa"/>
              <w:bottom w:w="57" w:type="dxa"/>
              <w:right w:w="57" w:type="dxa"/>
            </w:tcMar>
          </w:tcPr>
          <w:p w14:paraId="282D6A56" w14:textId="77777777" w:rsidR="005A5285" w:rsidRPr="00EE4DF0" w:rsidRDefault="005A5285" w:rsidP="005A5285">
            <w:pPr>
              <w:pStyle w:val="Heading3"/>
              <w:spacing w:before="120" w:after="120"/>
              <w:ind w:left="470" w:hanging="470"/>
              <w:rPr>
                <w:rFonts w:ascii="Times New Roman" w:hAnsi="Times New Roman" w:cs="Times New Roman"/>
                <w:sz w:val="24"/>
                <w:szCs w:val="24"/>
              </w:rPr>
            </w:pPr>
            <w:bookmarkStart w:id="565" w:name="_Toc486845917"/>
            <w:r w:rsidRPr="00EE4DF0">
              <w:rPr>
                <w:rFonts w:ascii="Times New Roman" w:hAnsi="Times New Roman" w:cs="Times New Roman"/>
                <w:sz w:val="24"/>
                <w:szCs w:val="24"/>
                <w:lang w:val="fr"/>
              </w:rPr>
              <w:t>Sous-Clause 1.1.96</w:t>
            </w:r>
          </w:p>
          <w:p w14:paraId="3B6A99C7" w14:textId="79C73371" w:rsidR="005A5285" w:rsidRPr="00E458F6" w:rsidRDefault="005A5285" w:rsidP="008D5540">
            <w:pPr>
              <w:pStyle w:val="S7Header2"/>
              <w:rPr>
                <w:lang w:val="fr-FR"/>
              </w:rPr>
            </w:pPr>
            <w:r w:rsidRPr="00E458F6">
              <w:rPr>
                <w:lang w:val="fr-FR"/>
              </w:rPr>
              <w:t xml:space="preserve">Certificat de </w:t>
            </w:r>
            <w:r w:rsidR="000042EE" w:rsidRPr="00E458F6">
              <w:rPr>
                <w:lang w:val="fr-FR"/>
              </w:rPr>
              <w:t>Jalon</w:t>
            </w:r>
            <w:r w:rsidRPr="00E458F6">
              <w:rPr>
                <w:lang w:val="fr-FR"/>
              </w:rPr>
              <w:t xml:space="preserve"> </w:t>
            </w:r>
            <w:bookmarkEnd w:id="565"/>
          </w:p>
        </w:tc>
        <w:tc>
          <w:tcPr>
            <w:tcW w:w="6984" w:type="dxa"/>
            <w:tcMar>
              <w:top w:w="57" w:type="dxa"/>
              <w:left w:w="57" w:type="dxa"/>
              <w:bottom w:w="57" w:type="dxa"/>
              <w:right w:w="57" w:type="dxa"/>
            </w:tcMar>
          </w:tcPr>
          <w:p w14:paraId="039A3C57" w14:textId="7D6C5525" w:rsidR="005A5285" w:rsidRPr="00883DCD" w:rsidRDefault="005A5285" w:rsidP="005A5285">
            <w:pPr>
              <w:spacing w:before="120" w:after="120"/>
              <w:jc w:val="both"/>
              <w:rPr>
                <w:b/>
                <w:sz w:val="24"/>
                <w:szCs w:val="24"/>
              </w:rPr>
            </w:pPr>
            <w:r w:rsidRPr="00EE4DF0">
              <w:rPr>
                <w:b/>
                <w:sz w:val="24"/>
                <w:szCs w:val="24"/>
                <w:lang w:val="fr"/>
              </w:rPr>
              <w:t xml:space="preserve">« Certificat de </w:t>
            </w:r>
            <w:r w:rsidR="000042EE">
              <w:rPr>
                <w:b/>
                <w:sz w:val="24"/>
                <w:szCs w:val="24"/>
                <w:lang w:val="fr"/>
              </w:rPr>
              <w:t>Jalon</w:t>
            </w:r>
            <w:r w:rsidRPr="00EE4DF0">
              <w:rPr>
                <w:b/>
                <w:sz w:val="24"/>
                <w:szCs w:val="24"/>
                <w:lang w:val="fr"/>
              </w:rPr>
              <w:t xml:space="preserve"> » </w:t>
            </w:r>
            <w:r w:rsidRPr="00EE4DF0">
              <w:rPr>
                <w:bCs/>
                <w:sz w:val="24"/>
                <w:szCs w:val="24"/>
                <w:lang w:val="fr"/>
              </w:rPr>
              <w:t xml:space="preserve">désigne le certificat délivré par le Maître d’Œuvre en vertu de la Sous-Clause 4.26 </w:t>
            </w:r>
            <w:r w:rsidRPr="00EE4DF0">
              <w:rPr>
                <w:bCs/>
                <w:i/>
                <w:iCs/>
                <w:sz w:val="24"/>
                <w:szCs w:val="24"/>
                <w:lang w:val="fr"/>
              </w:rPr>
              <w:t>[</w:t>
            </w:r>
            <w:r w:rsidR="000042EE">
              <w:rPr>
                <w:bCs/>
                <w:i/>
                <w:iCs/>
                <w:sz w:val="24"/>
                <w:szCs w:val="24"/>
                <w:lang w:val="fr"/>
              </w:rPr>
              <w:t>Jalon</w:t>
            </w:r>
            <w:r w:rsidRPr="00EE4DF0">
              <w:rPr>
                <w:bCs/>
                <w:i/>
                <w:iCs/>
                <w:sz w:val="24"/>
                <w:szCs w:val="24"/>
                <w:lang w:val="fr"/>
              </w:rPr>
              <w:t>s].</w:t>
            </w:r>
          </w:p>
        </w:tc>
      </w:tr>
      <w:tr w:rsidR="00A544F7" w:rsidRPr="0000065A" w14:paraId="20B24D9A" w14:textId="77777777" w:rsidTr="00E458F6">
        <w:trPr>
          <w:gridAfter w:val="1"/>
          <w:wAfter w:w="371" w:type="dxa"/>
        </w:trPr>
        <w:tc>
          <w:tcPr>
            <w:tcW w:w="2568" w:type="dxa"/>
            <w:tcMar>
              <w:top w:w="57" w:type="dxa"/>
              <w:left w:w="57" w:type="dxa"/>
              <w:bottom w:w="57" w:type="dxa"/>
              <w:right w:w="57" w:type="dxa"/>
            </w:tcMar>
          </w:tcPr>
          <w:p w14:paraId="3A0FCB46" w14:textId="77777777" w:rsidR="00A544F7" w:rsidRDefault="00A544F7" w:rsidP="008D5540">
            <w:pPr>
              <w:pStyle w:val="S7Header2"/>
            </w:pPr>
            <w:bookmarkStart w:id="566" w:name="_Toc486845924"/>
            <w:r>
              <w:t>Sous-</w:t>
            </w:r>
            <w:r w:rsidR="006324F8">
              <w:t>C</w:t>
            </w:r>
            <w:r>
              <w:t>lause 1.2</w:t>
            </w:r>
            <w:bookmarkEnd w:id="566"/>
          </w:p>
          <w:p w14:paraId="32D8389F" w14:textId="2E6D9016" w:rsidR="00CE7E28" w:rsidRPr="007E7B2C" w:rsidRDefault="00CE7E28" w:rsidP="00E458F6">
            <w:r w:rsidRPr="00E458F6">
              <w:rPr>
                <w:b/>
                <w:sz w:val="24"/>
                <w:lang w:eastAsia="en-US"/>
              </w:rPr>
              <w:t>Interprétation</w:t>
            </w:r>
          </w:p>
        </w:tc>
        <w:tc>
          <w:tcPr>
            <w:tcW w:w="6984" w:type="dxa"/>
            <w:tcMar>
              <w:top w:w="57" w:type="dxa"/>
              <w:left w:w="57" w:type="dxa"/>
              <w:bottom w:w="57" w:type="dxa"/>
              <w:right w:w="57" w:type="dxa"/>
            </w:tcMar>
          </w:tcPr>
          <w:p w14:paraId="4A56F34F" w14:textId="662A00EF" w:rsidR="005B254D" w:rsidRPr="00EE4DF0" w:rsidRDefault="00663E1B" w:rsidP="005B254D">
            <w:pPr>
              <w:spacing w:before="120" w:after="120"/>
              <w:jc w:val="both"/>
              <w:rPr>
                <w:sz w:val="24"/>
                <w:szCs w:val="24"/>
              </w:rPr>
            </w:pPr>
            <w:r>
              <w:rPr>
                <w:sz w:val="24"/>
                <w:szCs w:val="24"/>
                <w:lang w:val="fr"/>
              </w:rPr>
              <w:t>L</w:t>
            </w:r>
            <w:r w:rsidR="005B254D" w:rsidRPr="00EE4DF0">
              <w:rPr>
                <w:sz w:val="24"/>
                <w:szCs w:val="24"/>
                <w:lang w:val="fr"/>
              </w:rPr>
              <w:t xml:space="preserve">e terme « et » est supprimé de la fin de l’alinéa (i) et ajouté à la fin de l’alinéa (j). </w:t>
            </w:r>
          </w:p>
          <w:p w14:paraId="04C0ED80" w14:textId="77777777" w:rsidR="005B254D" w:rsidRPr="00EE4DF0" w:rsidRDefault="005B254D" w:rsidP="005B254D">
            <w:pPr>
              <w:spacing w:before="120" w:after="120"/>
              <w:jc w:val="both"/>
              <w:rPr>
                <w:sz w:val="24"/>
                <w:szCs w:val="24"/>
              </w:rPr>
            </w:pPr>
            <w:r w:rsidRPr="00EE4DF0">
              <w:rPr>
                <w:sz w:val="24"/>
                <w:szCs w:val="24"/>
                <w:lang w:val="fr"/>
              </w:rPr>
              <w:t>l’alinéa (k) est ajouté:</w:t>
            </w:r>
          </w:p>
          <w:p w14:paraId="1945AAB3" w14:textId="41CA804B" w:rsidR="00A544F7" w:rsidRPr="00883DCD" w:rsidRDefault="00EF0A00" w:rsidP="00A544F7">
            <w:pPr>
              <w:spacing w:before="120" w:after="120"/>
              <w:jc w:val="both"/>
              <w:rPr>
                <w:sz w:val="24"/>
                <w:szCs w:val="24"/>
              </w:rPr>
            </w:pPr>
            <w:r>
              <w:rPr>
                <w:sz w:val="24"/>
                <w:szCs w:val="24"/>
                <w:lang w:val="fr"/>
              </w:rPr>
              <w:t>« </w:t>
            </w:r>
            <w:r w:rsidR="005B254D" w:rsidRPr="00EE4DF0">
              <w:rPr>
                <w:sz w:val="24"/>
                <w:szCs w:val="24"/>
                <w:lang w:val="fr"/>
              </w:rPr>
              <w:t xml:space="preserve">k)  Le mot </w:t>
            </w:r>
            <w:r w:rsidR="00BD4507">
              <w:rPr>
                <w:sz w:val="24"/>
                <w:szCs w:val="24"/>
                <w:lang w:val="fr"/>
              </w:rPr>
              <w:t>O</w:t>
            </w:r>
            <w:r w:rsidR="005B254D" w:rsidRPr="00EE4DF0">
              <w:rPr>
                <w:sz w:val="24"/>
                <w:szCs w:val="24"/>
                <w:lang w:val="fr"/>
              </w:rPr>
              <w:t xml:space="preserve">ffre est synonyme de </w:t>
            </w:r>
            <w:r w:rsidR="00BD4507">
              <w:rPr>
                <w:sz w:val="24"/>
                <w:szCs w:val="24"/>
                <w:lang w:val="fr"/>
              </w:rPr>
              <w:t>S</w:t>
            </w:r>
            <w:r w:rsidR="005B254D" w:rsidRPr="00EE4DF0">
              <w:rPr>
                <w:sz w:val="24"/>
                <w:szCs w:val="24"/>
                <w:lang w:val="fr"/>
              </w:rPr>
              <w:t xml:space="preserve">oumission ou de </w:t>
            </w:r>
            <w:r w:rsidR="00BD4507">
              <w:rPr>
                <w:sz w:val="24"/>
                <w:szCs w:val="24"/>
                <w:lang w:val="fr"/>
              </w:rPr>
              <w:t>P</w:t>
            </w:r>
            <w:r w:rsidR="005B254D" w:rsidRPr="00EE4DF0">
              <w:rPr>
                <w:sz w:val="24"/>
                <w:szCs w:val="24"/>
                <w:lang w:val="fr"/>
              </w:rPr>
              <w:t>roposition</w:t>
            </w:r>
            <w:r w:rsidR="00BD4507">
              <w:rPr>
                <w:sz w:val="24"/>
                <w:szCs w:val="24"/>
                <w:lang w:val="fr"/>
              </w:rPr>
              <w:t>,</w:t>
            </w:r>
            <w:r w:rsidR="005B254D" w:rsidRPr="00EE4DF0">
              <w:rPr>
                <w:sz w:val="24"/>
                <w:szCs w:val="24"/>
                <w:lang w:val="fr"/>
              </w:rPr>
              <w:t xml:space="preserve"> le mot Proposant </w:t>
            </w:r>
            <w:r w:rsidR="00BD4507" w:rsidRPr="00EE4DF0">
              <w:rPr>
                <w:sz w:val="24"/>
                <w:szCs w:val="24"/>
                <w:lang w:val="fr"/>
              </w:rPr>
              <w:t xml:space="preserve">est synonyme </w:t>
            </w:r>
            <w:r w:rsidR="005B254D" w:rsidRPr="00EE4DF0">
              <w:rPr>
                <w:sz w:val="24"/>
                <w:szCs w:val="24"/>
                <w:lang w:val="fr"/>
              </w:rPr>
              <w:t xml:space="preserve">de </w:t>
            </w:r>
            <w:r w:rsidR="00BD4507">
              <w:rPr>
                <w:sz w:val="24"/>
                <w:szCs w:val="24"/>
                <w:lang w:val="fr"/>
              </w:rPr>
              <w:t>Soumissionnaire</w:t>
            </w:r>
            <w:r w:rsidR="005B254D" w:rsidRPr="00EE4DF0">
              <w:rPr>
                <w:sz w:val="24"/>
                <w:szCs w:val="24"/>
                <w:lang w:val="fr"/>
              </w:rPr>
              <w:t xml:space="preserve"> et </w:t>
            </w:r>
            <w:r w:rsidR="000544C4">
              <w:rPr>
                <w:sz w:val="24"/>
                <w:szCs w:val="24"/>
                <w:lang w:val="fr"/>
              </w:rPr>
              <w:t>l’expression</w:t>
            </w:r>
            <w:r w:rsidR="005B254D" w:rsidRPr="00EE4DF0">
              <w:rPr>
                <w:sz w:val="24"/>
                <w:szCs w:val="24"/>
                <w:lang w:val="fr"/>
              </w:rPr>
              <w:t xml:space="preserve"> « do</w:t>
            </w:r>
            <w:r w:rsidR="000544C4">
              <w:rPr>
                <w:sz w:val="24"/>
                <w:szCs w:val="24"/>
                <w:lang w:val="fr"/>
              </w:rPr>
              <w:t>ssier</w:t>
            </w:r>
            <w:r w:rsidR="005B254D" w:rsidRPr="00EE4DF0">
              <w:rPr>
                <w:sz w:val="24"/>
                <w:szCs w:val="24"/>
                <w:lang w:val="fr"/>
              </w:rPr>
              <w:t xml:space="preserve"> d’appel d’offres » </w:t>
            </w:r>
            <w:r w:rsidR="000544C4" w:rsidRPr="00EE4DF0">
              <w:rPr>
                <w:sz w:val="24"/>
                <w:szCs w:val="24"/>
                <w:lang w:val="fr"/>
              </w:rPr>
              <w:t xml:space="preserve">est synonyme </w:t>
            </w:r>
            <w:r w:rsidR="005B254D" w:rsidRPr="00EE4DF0">
              <w:rPr>
                <w:sz w:val="24"/>
                <w:szCs w:val="24"/>
                <w:lang w:val="fr"/>
              </w:rPr>
              <w:t>de « do</w:t>
            </w:r>
            <w:r w:rsidR="000544C4">
              <w:rPr>
                <w:sz w:val="24"/>
                <w:szCs w:val="24"/>
                <w:lang w:val="fr"/>
              </w:rPr>
              <w:t>ssier</w:t>
            </w:r>
            <w:r w:rsidR="005B254D" w:rsidRPr="00EE4DF0">
              <w:rPr>
                <w:sz w:val="24"/>
                <w:szCs w:val="24"/>
                <w:lang w:val="fr"/>
              </w:rPr>
              <w:t xml:space="preserve">s de demande </w:t>
            </w:r>
            <w:r w:rsidR="000544C4">
              <w:rPr>
                <w:sz w:val="24"/>
                <w:szCs w:val="24"/>
                <w:lang w:val="fr"/>
              </w:rPr>
              <w:t>de propositions</w:t>
            </w:r>
            <w:r w:rsidR="005B254D" w:rsidRPr="00EE4DF0">
              <w:rPr>
                <w:sz w:val="24"/>
                <w:szCs w:val="24"/>
                <w:lang w:val="fr"/>
              </w:rPr>
              <w:t>», selon le cas. »</w:t>
            </w:r>
          </w:p>
        </w:tc>
      </w:tr>
      <w:tr w:rsidR="00A544F7" w:rsidRPr="0000065A" w14:paraId="020BD3EA" w14:textId="77777777" w:rsidTr="00E458F6">
        <w:trPr>
          <w:gridAfter w:val="1"/>
          <w:wAfter w:w="371" w:type="dxa"/>
        </w:trPr>
        <w:tc>
          <w:tcPr>
            <w:tcW w:w="2568" w:type="dxa"/>
            <w:tcMar>
              <w:top w:w="57" w:type="dxa"/>
              <w:left w:w="57" w:type="dxa"/>
              <w:bottom w:w="57" w:type="dxa"/>
              <w:right w:w="57" w:type="dxa"/>
            </w:tcMar>
          </w:tcPr>
          <w:p w14:paraId="3463AA97" w14:textId="50BAF9FB" w:rsidR="00A544F7" w:rsidRPr="00E458F6" w:rsidRDefault="00A544F7" w:rsidP="008D5540">
            <w:pPr>
              <w:pStyle w:val="S7Header2"/>
              <w:rPr>
                <w:lang w:val="fr-FR"/>
              </w:rPr>
            </w:pPr>
            <w:r w:rsidRPr="00E458F6">
              <w:rPr>
                <w:lang w:val="fr-FR"/>
              </w:rPr>
              <w:t>Sous-</w:t>
            </w:r>
            <w:r w:rsidR="006324F8" w:rsidRPr="00E458F6">
              <w:rPr>
                <w:lang w:val="fr-FR"/>
              </w:rPr>
              <w:t>C</w:t>
            </w:r>
            <w:r w:rsidRPr="00E458F6">
              <w:rPr>
                <w:lang w:val="fr-FR"/>
              </w:rPr>
              <w:t>lause 1.5</w:t>
            </w:r>
          </w:p>
          <w:p w14:paraId="3DFA63B6" w14:textId="35428AFA" w:rsidR="00EB03EB" w:rsidRPr="00D5670E" w:rsidRDefault="00EB03EB" w:rsidP="00EB03EB">
            <w:pPr>
              <w:spacing w:before="120" w:after="120"/>
              <w:jc w:val="both"/>
              <w:rPr>
                <w:b/>
                <w:sz w:val="24"/>
                <w:szCs w:val="24"/>
              </w:rPr>
            </w:pPr>
            <w:r>
              <w:rPr>
                <w:b/>
                <w:sz w:val="24"/>
                <w:szCs w:val="24"/>
                <w:lang w:val="fr"/>
              </w:rPr>
              <w:t>Niveau de p</w:t>
            </w:r>
            <w:r w:rsidRPr="00D5670E">
              <w:rPr>
                <w:b/>
                <w:sz w:val="24"/>
                <w:szCs w:val="24"/>
                <w:lang w:val="fr"/>
              </w:rPr>
              <w:t>riorité des documents</w:t>
            </w:r>
          </w:p>
          <w:p w14:paraId="79E184A5" w14:textId="6ADCD1A6" w:rsidR="00EB03EB" w:rsidRPr="00A370E6" w:rsidRDefault="00EB03EB" w:rsidP="0006280C"/>
        </w:tc>
        <w:tc>
          <w:tcPr>
            <w:tcW w:w="6984" w:type="dxa"/>
            <w:tcMar>
              <w:top w:w="57" w:type="dxa"/>
              <w:left w:w="57" w:type="dxa"/>
              <w:bottom w:w="57" w:type="dxa"/>
              <w:right w:w="57" w:type="dxa"/>
            </w:tcMar>
          </w:tcPr>
          <w:p w14:paraId="3D777828" w14:textId="2D55980E" w:rsidR="00A544F7" w:rsidRPr="00D5670E" w:rsidRDefault="00A544F7" w:rsidP="00A544F7">
            <w:pPr>
              <w:spacing w:before="120" w:after="120"/>
              <w:jc w:val="both"/>
              <w:rPr>
                <w:sz w:val="24"/>
                <w:szCs w:val="24"/>
              </w:rPr>
            </w:pPr>
            <w:r w:rsidRPr="00D5670E">
              <w:rPr>
                <w:sz w:val="24"/>
                <w:szCs w:val="24"/>
                <w:lang w:val="fr"/>
              </w:rPr>
              <w:t xml:space="preserve">Les documents suivants sont ajoutés dans la liste des </w:t>
            </w:r>
            <w:r>
              <w:rPr>
                <w:sz w:val="24"/>
                <w:szCs w:val="24"/>
                <w:lang w:val="fr"/>
              </w:rPr>
              <w:t xml:space="preserve">priorités des </w:t>
            </w:r>
            <w:r w:rsidRPr="00D5670E">
              <w:rPr>
                <w:sz w:val="24"/>
                <w:szCs w:val="24"/>
                <w:lang w:val="fr"/>
              </w:rPr>
              <w:t>documents après (e) :</w:t>
            </w:r>
          </w:p>
          <w:p w14:paraId="2B497731" w14:textId="462E682A" w:rsidR="00A544F7" w:rsidRPr="00D5670E" w:rsidRDefault="00A544F7" w:rsidP="00A544F7">
            <w:pPr>
              <w:spacing w:before="120" w:after="120"/>
              <w:ind w:left="411" w:hanging="405"/>
              <w:jc w:val="both"/>
              <w:rPr>
                <w:sz w:val="24"/>
                <w:szCs w:val="24"/>
              </w:rPr>
            </w:pPr>
            <w:r w:rsidRPr="00D5670E">
              <w:rPr>
                <w:sz w:val="24"/>
                <w:szCs w:val="24"/>
                <w:lang w:val="fr"/>
              </w:rPr>
              <w:t xml:space="preserve">« f) </w:t>
            </w:r>
            <w:r w:rsidR="00FC5EE4">
              <w:rPr>
                <w:sz w:val="24"/>
                <w:szCs w:val="24"/>
                <w:lang w:val="fr"/>
              </w:rPr>
              <w:t>le CCAP</w:t>
            </w:r>
            <w:r w:rsidRPr="00D5670E">
              <w:rPr>
                <w:sz w:val="24"/>
                <w:szCs w:val="24"/>
                <w:lang w:val="fr"/>
              </w:rPr>
              <w:t xml:space="preserve"> Partie C- Fraude et </w:t>
            </w:r>
            <w:r>
              <w:rPr>
                <w:sz w:val="24"/>
                <w:szCs w:val="24"/>
                <w:lang w:val="fr"/>
              </w:rPr>
              <w:t>C</w:t>
            </w:r>
            <w:r w:rsidRPr="00D5670E">
              <w:rPr>
                <w:sz w:val="24"/>
                <w:szCs w:val="24"/>
                <w:lang w:val="fr"/>
              </w:rPr>
              <w:t>orruption</w:t>
            </w:r>
            <w:r>
              <w:rPr>
                <w:sz w:val="24"/>
                <w:szCs w:val="24"/>
                <w:lang w:val="fr"/>
              </w:rPr>
              <w:t xml:space="preserve"> </w:t>
            </w:r>
            <w:r w:rsidRPr="00D5670E">
              <w:rPr>
                <w:sz w:val="24"/>
                <w:szCs w:val="24"/>
                <w:lang w:val="fr"/>
              </w:rPr>
              <w:t>;</w:t>
            </w:r>
          </w:p>
          <w:p w14:paraId="3C6E526A" w14:textId="0AF358B6" w:rsidR="00A544F7" w:rsidRPr="00D5670E" w:rsidRDefault="00A544F7" w:rsidP="00A544F7">
            <w:pPr>
              <w:spacing w:before="120" w:after="120"/>
              <w:ind w:left="411" w:hanging="405"/>
              <w:jc w:val="both"/>
              <w:rPr>
                <w:sz w:val="24"/>
                <w:szCs w:val="24"/>
              </w:rPr>
            </w:pPr>
            <w:r w:rsidRPr="00D5670E">
              <w:rPr>
                <w:sz w:val="24"/>
                <w:szCs w:val="24"/>
                <w:lang w:val="fr"/>
              </w:rPr>
              <w:t xml:space="preserve">g) </w:t>
            </w:r>
            <w:r w:rsidR="00FC5EE4">
              <w:rPr>
                <w:sz w:val="24"/>
                <w:szCs w:val="24"/>
                <w:lang w:val="fr"/>
              </w:rPr>
              <w:t>le CCAP</w:t>
            </w:r>
            <w:r w:rsidRPr="00D5670E">
              <w:rPr>
                <w:sz w:val="24"/>
                <w:szCs w:val="24"/>
                <w:lang w:val="fr"/>
              </w:rPr>
              <w:t xml:space="preserve"> Partie D- </w:t>
            </w:r>
            <w:r w:rsidRPr="00BF225D">
              <w:rPr>
                <w:sz w:val="24"/>
                <w:szCs w:val="24"/>
                <w:lang w:val="fr"/>
              </w:rPr>
              <w:t>Indicateurs de performance des dispositions</w:t>
            </w:r>
            <w:r w:rsidRPr="00D5670E">
              <w:rPr>
                <w:sz w:val="24"/>
                <w:szCs w:val="24"/>
                <w:lang w:val="fr"/>
              </w:rPr>
              <w:t xml:space="preserve"> environnementales et sociales (ES) pour les rapports d’avancement</w:t>
            </w:r>
            <w:r>
              <w:rPr>
                <w:sz w:val="24"/>
                <w:szCs w:val="24"/>
                <w:lang w:val="fr"/>
              </w:rPr>
              <w:t xml:space="preserve"> </w:t>
            </w:r>
            <w:r w:rsidRPr="00D5670E">
              <w:rPr>
                <w:sz w:val="24"/>
                <w:szCs w:val="24"/>
                <w:lang w:val="fr"/>
              </w:rPr>
              <w:t>;</w:t>
            </w:r>
          </w:p>
          <w:p w14:paraId="70A894FC" w14:textId="2BDCFFBB" w:rsidR="00A544F7" w:rsidRPr="00D5670E" w:rsidRDefault="00A544F7" w:rsidP="00A544F7">
            <w:pPr>
              <w:spacing w:before="120" w:after="120"/>
              <w:ind w:left="411" w:hanging="405"/>
              <w:jc w:val="both"/>
              <w:rPr>
                <w:sz w:val="24"/>
                <w:szCs w:val="24"/>
              </w:rPr>
            </w:pPr>
            <w:r w:rsidRPr="00D5670E">
              <w:rPr>
                <w:sz w:val="24"/>
                <w:szCs w:val="24"/>
                <w:lang w:val="fr"/>
              </w:rPr>
              <w:t>h</w:t>
            </w:r>
            <w:r>
              <w:rPr>
                <w:sz w:val="24"/>
                <w:szCs w:val="24"/>
                <w:lang w:val="fr"/>
              </w:rPr>
              <w:t xml:space="preserve">) </w:t>
            </w:r>
            <w:r w:rsidR="00FC5EE4">
              <w:rPr>
                <w:sz w:val="24"/>
                <w:szCs w:val="24"/>
                <w:lang w:val="fr"/>
              </w:rPr>
              <w:t>le CCAP</w:t>
            </w:r>
            <w:r w:rsidRPr="00D5670E">
              <w:rPr>
                <w:sz w:val="24"/>
                <w:szCs w:val="24"/>
                <w:lang w:val="fr"/>
              </w:rPr>
              <w:t xml:space="preserve"> - Partie E- </w:t>
            </w:r>
            <w:r>
              <w:rPr>
                <w:sz w:val="24"/>
                <w:szCs w:val="24"/>
                <w:lang w:val="fr"/>
              </w:rPr>
              <w:t>Déclaration de Performance en matière d’</w:t>
            </w:r>
            <w:r w:rsidRPr="00D5670E">
              <w:rPr>
                <w:sz w:val="24"/>
                <w:szCs w:val="24"/>
                <w:lang w:val="fr"/>
              </w:rPr>
              <w:t xml:space="preserve">Exploitation et </w:t>
            </w:r>
            <w:r>
              <w:rPr>
                <w:sz w:val="24"/>
                <w:szCs w:val="24"/>
                <w:lang w:val="fr"/>
              </w:rPr>
              <w:t>d’A</w:t>
            </w:r>
            <w:r w:rsidRPr="00D5670E">
              <w:rPr>
                <w:sz w:val="24"/>
                <w:szCs w:val="24"/>
                <w:lang w:val="fr"/>
              </w:rPr>
              <w:t>bus sexuels (E</w:t>
            </w:r>
            <w:r>
              <w:rPr>
                <w:sz w:val="24"/>
                <w:szCs w:val="24"/>
                <w:lang w:val="fr"/>
              </w:rPr>
              <w:t>A</w:t>
            </w:r>
            <w:r w:rsidRPr="00D5670E">
              <w:rPr>
                <w:sz w:val="24"/>
                <w:szCs w:val="24"/>
                <w:lang w:val="fr"/>
              </w:rPr>
              <w:t xml:space="preserve">S) et/ou de harcèlement sexuel pour les </w:t>
            </w:r>
            <w:r>
              <w:rPr>
                <w:sz w:val="24"/>
                <w:szCs w:val="24"/>
                <w:lang w:val="fr"/>
              </w:rPr>
              <w:t>S</w:t>
            </w:r>
            <w:r w:rsidRPr="00D5670E">
              <w:rPr>
                <w:sz w:val="24"/>
                <w:szCs w:val="24"/>
                <w:lang w:val="fr"/>
              </w:rPr>
              <w:t>ous-</w:t>
            </w:r>
            <w:r>
              <w:rPr>
                <w:sz w:val="24"/>
                <w:szCs w:val="24"/>
                <w:lang w:val="fr"/>
              </w:rPr>
              <w:t>T</w:t>
            </w:r>
            <w:r w:rsidRPr="00D5670E">
              <w:rPr>
                <w:sz w:val="24"/>
                <w:szCs w:val="24"/>
                <w:lang w:val="fr"/>
              </w:rPr>
              <w:t>raitants; "</w:t>
            </w:r>
          </w:p>
          <w:p w14:paraId="4CD427E8" w14:textId="15B358BE" w:rsidR="00A544F7" w:rsidRPr="00D5670E" w:rsidRDefault="00A544F7" w:rsidP="00A544F7">
            <w:pPr>
              <w:spacing w:before="120" w:after="120"/>
              <w:jc w:val="both"/>
              <w:rPr>
                <w:b/>
                <w:sz w:val="24"/>
                <w:szCs w:val="24"/>
              </w:rPr>
            </w:pPr>
            <w:r w:rsidRPr="00D5670E">
              <w:rPr>
                <w:sz w:val="24"/>
                <w:szCs w:val="24"/>
                <w:lang w:val="fr"/>
              </w:rPr>
              <w:t xml:space="preserve"> et la liste </w:t>
            </w:r>
            <w:r>
              <w:rPr>
                <w:sz w:val="24"/>
                <w:szCs w:val="24"/>
                <w:lang w:val="fr"/>
              </w:rPr>
              <w:t xml:space="preserve">est </w:t>
            </w:r>
            <w:r w:rsidRPr="00D5670E">
              <w:rPr>
                <w:sz w:val="24"/>
                <w:szCs w:val="24"/>
                <w:lang w:val="fr"/>
              </w:rPr>
              <w:t>renuméroté</w:t>
            </w:r>
            <w:r>
              <w:rPr>
                <w:sz w:val="24"/>
                <w:szCs w:val="24"/>
                <w:lang w:val="fr"/>
              </w:rPr>
              <w:t>e</w:t>
            </w:r>
            <w:r w:rsidRPr="00D5670E">
              <w:rPr>
                <w:sz w:val="24"/>
                <w:szCs w:val="24"/>
                <w:lang w:val="fr"/>
              </w:rPr>
              <w:t xml:space="preserve"> en conséquence.</w:t>
            </w:r>
          </w:p>
        </w:tc>
      </w:tr>
      <w:tr w:rsidR="00A544F7" w:rsidRPr="0000065A" w14:paraId="632A9770" w14:textId="77777777" w:rsidTr="00E458F6">
        <w:trPr>
          <w:gridAfter w:val="1"/>
          <w:wAfter w:w="371" w:type="dxa"/>
        </w:trPr>
        <w:tc>
          <w:tcPr>
            <w:tcW w:w="2568" w:type="dxa"/>
            <w:tcMar>
              <w:top w:w="57" w:type="dxa"/>
              <w:left w:w="57" w:type="dxa"/>
              <w:bottom w:w="57" w:type="dxa"/>
              <w:right w:w="57" w:type="dxa"/>
            </w:tcMar>
          </w:tcPr>
          <w:p w14:paraId="71F55D2C" w14:textId="0C5C1CA9" w:rsidR="00A544F7" w:rsidRDefault="00A544F7" w:rsidP="008D5540">
            <w:pPr>
              <w:pStyle w:val="S7Header2"/>
            </w:pPr>
            <w:bookmarkStart w:id="567" w:name="_Toc486845928"/>
            <w:r w:rsidRPr="00616A09">
              <w:t>Sous-</w:t>
            </w:r>
            <w:r w:rsidR="006324F8">
              <w:t>C</w:t>
            </w:r>
            <w:r w:rsidRPr="00616A09">
              <w:t>lause 1.6</w:t>
            </w:r>
            <w:bookmarkEnd w:id="567"/>
          </w:p>
          <w:p w14:paraId="755ED79E" w14:textId="77777777" w:rsidR="006324F8" w:rsidRPr="00D5670E" w:rsidRDefault="006324F8" w:rsidP="006324F8">
            <w:pPr>
              <w:spacing w:before="120" w:after="120"/>
              <w:jc w:val="both"/>
              <w:rPr>
                <w:sz w:val="24"/>
                <w:szCs w:val="24"/>
              </w:rPr>
            </w:pPr>
            <w:r>
              <w:rPr>
                <w:b/>
                <w:sz w:val="24"/>
                <w:szCs w:val="24"/>
                <w:lang w:val="fr"/>
              </w:rPr>
              <w:t>Acte d’Engagement</w:t>
            </w:r>
          </w:p>
          <w:p w14:paraId="1ACD6950" w14:textId="3521EFB2" w:rsidR="006324F8" w:rsidRPr="0006280C" w:rsidRDefault="006324F8" w:rsidP="0006280C">
            <w:pPr>
              <w:rPr>
                <w:lang w:val="en-US" w:eastAsia="en-US"/>
              </w:rPr>
            </w:pPr>
          </w:p>
        </w:tc>
        <w:tc>
          <w:tcPr>
            <w:tcW w:w="6984" w:type="dxa"/>
            <w:tcMar>
              <w:top w:w="57" w:type="dxa"/>
              <w:left w:w="57" w:type="dxa"/>
              <w:bottom w:w="57" w:type="dxa"/>
              <w:right w:w="57" w:type="dxa"/>
            </w:tcMar>
          </w:tcPr>
          <w:p w14:paraId="687CCBCF" w14:textId="77777777" w:rsidR="009F2E3D" w:rsidRPr="00EE4DF0" w:rsidRDefault="009F2E3D" w:rsidP="009F2E3D">
            <w:pPr>
              <w:spacing w:before="120" w:after="120"/>
              <w:jc w:val="both"/>
              <w:rPr>
                <w:sz w:val="24"/>
                <w:szCs w:val="24"/>
              </w:rPr>
            </w:pPr>
            <w:r w:rsidRPr="00EE4DF0">
              <w:rPr>
                <w:sz w:val="24"/>
                <w:szCs w:val="24"/>
                <w:lang w:val="fr"/>
              </w:rPr>
              <w:t>Le dernier paragraphe est remplacé par le texte suivant :</w:t>
            </w:r>
          </w:p>
          <w:p w14:paraId="29029569" w14:textId="1D62554E" w:rsidR="00A544F7" w:rsidRPr="00D5670E" w:rsidRDefault="009F2E3D" w:rsidP="009F2E3D">
            <w:pPr>
              <w:spacing w:before="120" w:after="120"/>
              <w:jc w:val="both"/>
              <w:rPr>
                <w:sz w:val="24"/>
                <w:szCs w:val="24"/>
              </w:rPr>
            </w:pPr>
            <w:r w:rsidRPr="00EE4DF0">
              <w:rPr>
                <w:sz w:val="24"/>
                <w:szCs w:val="24"/>
                <w:lang w:val="fr"/>
              </w:rPr>
              <w:t xml:space="preserve">« Si l’Entrepreneur est un GE, le représentant autorisé des partenaires du GE doit signer l’Acte d’Engagement conformément à la Sous-Clause 1.14 (Responsabilité </w:t>
            </w:r>
            <w:r w:rsidR="00D720B3">
              <w:rPr>
                <w:sz w:val="24"/>
                <w:szCs w:val="24"/>
                <w:lang w:val="fr"/>
              </w:rPr>
              <w:t>c</w:t>
            </w:r>
            <w:r w:rsidRPr="00EE4DF0">
              <w:rPr>
                <w:sz w:val="24"/>
                <w:szCs w:val="24"/>
                <w:lang w:val="fr"/>
              </w:rPr>
              <w:t xml:space="preserve">onjointe et </w:t>
            </w:r>
            <w:r w:rsidR="00D720B3">
              <w:rPr>
                <w:sz w:val="24"/>
                <w:szCs w:val="24"/>
                <w:lang w:val="fr"/>
              </w:rPr>
              <w:t>s</w:t>
            </w:r>
            <w:r w:rsidRPr="00EE4DF0">
              <w:rPr>
                <w:sz w:val="24"/>
                <w:szCs w:val="24"/>
                <w:lang w:val="fr"/>
              </w:rPr>
              <w:t>olidaire). »</w:t>
            </w:r>
          </w:p>
        </w:tc>
      </w:tr>
      <w:tr w:rsidR="00A544F7" w:rsidRPr="0000065A" w14:paraId="259C4CB4" w14:textId="77777777" w:rsidTr="00E458F6">
        <w:trPr>
          <w:gridAfter w:val="1"/>
          <w:wAfter w:w="371" w:type="dxa"/>
        </w:trPr>
        <w:tc>
          <w:tcPr>
            <w:tcW w:w="2568" w:type="dxa"/>
            <w:tcMar>
              <w:top w:w="57" w:type="dxa"/>
              <w:left w:w="57" w:type="dxa"/>
              <w:bottom w:w="57" w:type="dxa"/>
              <w:right w:w="57" w:type="dxa"/>
            </w:tcMar>
          </w:tcPr>
          <w:p w14:paraId="1487001B" w14:textId="03D92D13" w:rsidR="00A544F7" w:rsidRDefault="00F037DD" w:rsidP="008D5540">
            <w:pPr>
              <w:pStyle w:val="S7Header2"/>
            </w:pPr>
            <w:bookmarkStart w:id="568" w:name="_Toc486845932"/>
            <w:r>
              <w:t>Sous-Clause</w:t>
            </w:r>
            <w:r w:rsidR="00A544F7" w:rsidRPr="00616A09">
              <w:t xml:space="preserve"> 1 .1</w:t>
            </w:r>
            <w:r w:rsidR="00ED0E40">
              <w:t>2</w:t>
            </w:r>
            <w:bookmarkEnd w:id="568"/>
          </w:p>
          <w:p w14:paraId="0455CB25" w14:textId="77777777" w:rsidR="00345A2A" w:rsidRPr="00A40485" w:rsidRDefault="00345A2A" w:rsidP="00345A2A">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s confidentiel</w:t>
            </w:r>
            <w:r>
              <w:rPr>
                <w:b/>
                <w:sz w:val="24"/>
                <w:szCs w:val="24"/>
                <w:lang w:val="fr"/>
              </w:rPr>
              <w:t>le</w:t>
            </w:r>
            <w:r w:rsidRPr="00A40485">
              <w:rPr>
                <w:b/>
                <w:sz w:val="24"/>
                <w:szCs w:val="24"/>
                <w:lang w:val="fr"/>
              </w:rPr>
              <w:t>s</w:t>
            </w:r>
          </w:p>
          <w:p w14:paraId="03B25E54" w14:textId="646BBEE3" w:rsidR="00345A2A" w:rsidRPr="00BB4070" w:rsidRDefault="00345A2A" w:rsidP="0006280C"/>
        </w:tc>
        <w:tc>
          <w:tcPr>
            <w:tcW w:w="6984" w:type="dxa"/>
            <w:tcMar>
              <w:top w:w="57" w:type="dxa"/>
              <w:left w:w="57" w:type="dxa"/>
              <w:bottom w:w="57" w:type="dxa"/>
              <w:right w:w="57" w:type="dxa"/>
            </w:tcMar>
          </w:tcPr>
          <w:p w14:paraId="25647E13" w14:textId="3FFC7219" w:rsidR="00A544F7" w:rsidRDefault="00F86799" w:rsidP="00A544F7">
            <w:pPr>
              <w:spacing w:before="120" w:after="120"/>
              <w:jc w:val="both"/>
              <w:rPr>
                <w:sz w:val="24"/>
                <w:szCs w:val="24"/>
                <w:lang w:val="fr"/>
              </w:rPr>
            </w:pPr>
            <w:r w:rsidRPr="00EE4DF0">
              <w:rPr>
                <w:sz w:val="24"/>
                <w:szCs w:val="24"/>
                <w:lang w:val="fr"/>
              </w:rPr>
              <w:t xml:space="preserve">À la fin du deuxième paragraphe, on ajoute ce qui suit : </w:t>
            </w:r>
            <w:r w:rsidR="00A544F7" w:rsidRPr="00A40485">
              <w:rPr>
                <w:sz w:val="24"/>
                <w:szCs w:val="24"/>
                <w:lang w:val="fr"/>
              </w:rPr>
              <w:t>l’</w:t>
            </w:r>
            <w:r w:rsidR="00A544F7">
              <w:rPr>
                <w:sz w:val="24"/>
                <w:szCs w:val="24"/>
                <w:lang w:val="fr"/>
              </w:rPr>
              <w:t>E</w:t>
            </w:r>
            <w:r w:rsidR="00A544F7" w:rsidRPr="00A40485">
              <w:rPr>
                <w:sz w:val="24"/>
                <w:szCs w:val="24"/>
                <w:lang w:val="fr"/>
              </w:rPr>
              <w:t>ntrepreneur est autorisé à divulguer toute information accessible au public, ou toute information autrement requise pour établir ses qualifications pour concourir pour d’autres projets.</w:t>
            </w:r>
            <w:r w:rsidR="00A544F7">
              <w:rPr>
                <w:sz w:val="24"/>
                <w:szCs w:val="24"/>
                <w:lang w:val="fr"/>
              </w:rPr>
              <w:t> »</w:t>
            </w:r>
          </w:p>
          <w:p w14:paraId="3F8F226C" w14:textId="5354DA2B"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(b) est supprimé.</w:t>
            </w:r>
          </w:p>
          <w:p w14:paraId="71286192" w14:textId="2ABBA595"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(c) est ajouté.</w:t>
            </w:r>
          </w:p>
          <w:p w14:paraId="5A3E5DAB" w14:textId="6F1335B6" w:rsidR="003E4CBD" w:rsidRPr="00A40485" w:rsidRDefault="003E4CBD" w:rsidP="003E4CBD">
            <w:pPr>
              <w:spacing w:before="120" w:after="120"/>
              <w:jc w:val="both"/>
              <w:rPr>
                <w:sz w:val="24"/>
                <w:szCs w:val="24"/>
              </w:rPr>
            </w:pPr>
            <w:r w:rsidRPr="00EE4DF0">
              <w:rPr>
                <w:sz w:val="24"/>
                <w:szCs w:val="24"/>
                <w:lang w:val="fr"/>
              </w:rPr>
              <w:t xml:space="preserve">Le texte suivant est ensuite ajouté </w:t>
            </w:r>
            <w:r w:rsidR="00A4492A">
              <w:rPr>
                <w:sz w:val="24"/>
                <w:szCs w:val="24"/>
                <w:lang w:val="fr"/>
              </w:rPr>
              <w:t>en alinéa</w:t>
            </w:r>
            <w:r w:rsidRPr="00EE4DF0">
              <w:rPr>
                <w:sz w:val="24"/>
                <w:szCs w:val="24"/>
                <w:lang w:val="fr"/>
              </w:rPr>
              <w:t xml:space="preserve"> (d) : « est fourni à la Banque ».</w:t>
            </w:r>
          </w:p>
        </w:tc>
      </w:tr>
      <w:tr w:rsidR="00A544F7" w:rsidRPr="0000065A" w14:paraId="70C12D84" w14:textId="77777777" w:rsidTr="00E458F6">
        <w:trPr>
          <w:gridAfter w:val="1"/>
          <w:wAfter w:w="371" w:type="dxa"/>
        </w:trPr>
        <w:tc>
          <w:tcPr>
            <w:tcW w:w="2568" w:type="dxa"/>
            <w:tcMar>
              <w:top w:w="57" w:type="dxa"/>
              <w:left w:w="57" w:type="dxa"/>
              <w:bottom w:w="57" w:type="dxa"/>
              <w:right w:w="57" w:type="dxa"/>
            </w:tcMar>
          </w:tcPr>
          <w:p w14:paraId="4F91923E" w14:textId="7CEC979E" w:rsidR="00A544F7" w:rsidRPr="00E458F6" w:rsidRDefault="00F037DD" w:rsidP="008D5540">
            <w:pPr>
              <w:pStyle w:val="S7Header2"/>
              <w:rPr>
                <w:lang w:val="fr-FR"/>
              </w:rPr>
            </w:pPr>
            <w:bookmarkStart w:id="569" w:name="_Toc486845935"/>
            <w:r w:rsidRPr="00E458F6">
              <w:rPr>
                <w:lang w:val="fr-FR"/>
              </w:rPr>
              <w:t>Sous-Clause</w:t>
            </w:r>
            <w:r w:rsidR="00A544F7" w:rsidRPr="00E458F6">
              <w:rPr>
                <w:lang w:val="fr-FR"/>
              </w:rPr>
              <w:t xml:space="preserve"> 1.1</w:t>
            </w:r>
            <w:r w:rsidR="00B725CD" w:rsidRPr="00E458F6">
              <w:rPr>
                <w:lang w:val="fr-FR"/>
              </w:rPr>
              <w:t>7</w:t>
            </w:r>
            <w:bookmarkEnd w:id="569"/>
          </w:p>
          <w:p w14:paraId="1F3ADC53" w14:textId="77777777" w:rsidR="00B725CD" w:rsidRPr="006F421D" w:rsidRDefault="00B725CD" w:rsidP="00B725CD">
            <w:pPr>
              <w:spacing w:before="120" w:after="120"/>
              <w:jc w:val="both"/>
              <w:rPr>
                <w:b/>
                <w:sz w:val="24"/>
                <w:szCs w:val="24"/>
              </w:rPr>
            </w:pPr>
            <w:r w:rsidRPr="006F421D">
              <w:rPr>
                <w:b/>
                <w:sz w:val="24"/>
                <w:szCs w:val="24"/>
                <w:lang w:val="fr"/>
              </w:rPr>
              <w:t>Inspections et audit par la Banque</w:t>
            </w:r>
          </w:p>
          <w:p w14:paraId="337E8636" w14:textId="0E46DCCE" w:rsidR="00B725CD" w:rsidRPr="00BB4070" w:rsidRDefault="00B725CD" w:rsidP="0006280C"/>
        </w:tc>
        <w:tc>
          <w:tcPr>
            <w:tcW w:w="6984" w:type="dxa"/>
            <w:tcMar>
              <w:top w:w="57" w:type="dxa"/>
              <w:left w:w="57" w:type="dxa"/>
              <w:bottom w:w="57" w:type="dxa"/>
              <w:right w:w="57" w:type="dxa"/>
            </w:tcMar>
          </w:tcPr>
          <w:p w14:paraId="5B66C3F9" w14:textId="7CB0C4D5" w:rsidR="00A544F7" w:rsidRPr="006F421D" w:rsidRDefault="00A544F7" w:rsidP="00A544F7">
            <w:pPr>
              <w:spacing w:before="120" w:after="120"/>
              <w:jc w:val="both"/>
              <w:rPr>
                <w:sz w:val="24"/>
                <w:szCs w:val="24"/>
              </w:rPr>
            </w:pPr>
            <w:r w:rsidRPr="006F421D">
              <w:rPr>
                <w:sz w:val="24"/>
                <w:szCs w:val="24"/>
                <w:lang w:val="fr"/>
              </w:rPr>
              <w:t>La sous-clause suivante est ajoutée après la sous-clause 1.1</w:t>
            </w:r>
            <w:r w:rsidR="00B725CD">
              <w:rPr>
                <w:sz w:val="24"/>
                <w:szCs w:val="24"/>
                <w:lang w:val="fr"/>
              </w:rPr>
              <w:t>6</w:t>
            </w:r>
            <w:r>
              <w:rPr>
                <w:sz w:val="24"/>
                <w:szCs w:val="24"/>
                <w:lang w:val="fr"/>
              </w:rPr>
              <w:t xml:space="preserve">. </w:t>
            </w:r>
          </w:p>
          <w:p w14:paraId="0E6FC40F" w14:textId="44A8A644" w:rsidR="00A544F7" w:rsidRPr="006F421D" w:rsidRDefault="00B725CD" w:rsidP="00A544F7">
            <w:pPr>
              <w:pStyle w:val="ListParagraph"/>
              <w:spacing w:before="120" w:after="120"/>
              <w:ind w:left="0"/>
              <w:jc w:val="both"/>
              <w:rPr>
                <w:b/>
                <w:sz w:val="24"/>
                <w:szCs w:val="24"/>
              </w:rPr>
            </w:pPr>
            <w:r>
              <w:rPr>
                <w:color w:val="000000"/>
                <w:sz w:val="24"/>
                <w:szCs w:val="24"/>
                <w:lang w:val="fr"/>
              </w:rPr>
              <w:t>« </w:t>
            </w:r>
            <w:r w:rsidR="00A544F7" w:rsidRPr="006F421D">
              <w:rPr>
                <w:color w:val="000000"/>
                <w:sz w:val="24"/>
                <w:szCs w:val="24"/>
                <w:lang w:val="fr"/>
              </w:rPr>
              <w:t xml:space="preserve">Conformément au paragraphe 2.2 e. </w:t>
            </w:r>
            <w:r>
              <w:rPr>
                <w:color w:val="000000"/>
                <w:sz w:val="24"/>
                <w:szCs w:val="24"/>
                <w:lang w:val="fr"/>
              </w:rPr>
              <w:t>du CCAP</w:t>
            </w:r>
            <w:r w:rsidR="00A544F7" w:rsidRPr="006F421D">
              <w:rPr>
                <w:color w:val="000000"/>
                <w:sz w:val="24"/>
                <w:szCs w:val="24"/>
                <w:lang w:val="fr"/>
              </w:rPr>
              <w:t xml:space="preserve"> - Partie C- Fraude et </w:t>
            </w:r>
            <w:r w:rsidR="00A544F7">
              <w:rPr>
                <w:color w:val="000000"/>
                <w:sz w:val="24"/>
                <w:szCs w:val="24"/>
                <w:lang w:val="fr"/>
              </w:rPr>
              <w:t>C</w:t>
            </w:r>
            <w:r w:rsidR="00A544F7" w:rsidRPr="006F421D">
              <w:rPr>
                <w:color w:val="000000"/>
                <w:sz w:val="24"/>
                <w:szCs w:val="24"/>
                <w:lang w:val="fr"/>
              </w:rPr>
              <w:t>orruption, l’</w:t>
            </w:r>
            <w:r w:rsidR="00A544F7">
              <w:rPr>
                <w:color w:val="000000"/>
                <w:sz w:val="24"/>
                <w:szCs w:val="24"/>
                <w:lang w:val="fr"/>
              </w:rPr>
              <w:t>E</w:t>
            </w:r>
            <w:r w:rsidR="00A544F7" w:rsidRPr="006F421D">
              <w:rPr>
                <w:color w:val="000000"/>
                <w:sz w:val="24"/>
                <w:szCs w:val="24"/>
                <w:lang w:val="fr"/>
              </w:rPr>
              <w:t xml:space="preserve">ntrepreneur </w:t>
            </w:r>
            <w:r w:rsidR="00FE7EB5" w:rsidRPr="00EE4DF0">
              <w:rPr>
                <w:sz w:val="24"/>
                <w:szCs w:val="24"/>
                <w:lang w:val="fr"/>
              </w:rPr>
              <w:t>doit autoriser et faire en sorte</w:t>
            </w:r>
            <w:r w:rsidR="00A544F7" w:rsidRPr="006F421D">
              <w:rPr>
                <w:color w:val="000000"/>
                <w:sz w:val="24"/>
                <w:szCs w:val="24"/>
                <w:lang w:val="fr"/>
              </w:rPr>
              <w:t xml:space="preserve"> ses </w:t>
            </w:r>
            <w:r w:rsidR="00A544F7" w:rsidRPr="006F421D">
              <w:rPr>
                <w:sz w:val="24"/>
                <w:szCs w:val="24"/>
                <w:lang w:val="fr"/>
              </w:rPr>
              <w:t xml:space="preserve">agents (déclarés ou non), sous-traitants, </w:t>
            </w:r>
            <w:r w:rsidR="00FE7EB5">
              <w:rPr>
                <w:sz w:val="24"/>
                <w:szCs w:val="24"/>
                <w:lang w:val="fr"/>
              </w:rPr>
              <w:t>prestat</w:t>
            </w:r>
            <w:r w:rsidR="007C3A3E">
              <w:rPr>
                <w:sz w:val="24"/>
                <w:szCs w:val="24"/>
                <w:lang w:val="fr"/>
              </w:rPr>
              <w:t>aire</w:t>
            </w:r>
            <w:r w:rsidR="00FE7EB5" w:rsidRPr="006F421D">
              <w:rPr>
                <w:sz w:val="24"/>
                <w:szCs w:val="24"/>
                <w:lang w:val="fr"/>
              </w:rPr>
              <w:t xml:space="preserve">s </w:t>
            </w:r>
            <w:r w:rsidR="00A544F7" w:rsidRPr="006F421D">
              <w:rPr>
                <w:sz w:val="24"/>
                <w:szCs w:val="24"/>
                <w:lang w:val="fr"/>
              </w:rPr>
              <w:t>de services, fournisseurs et personnel, autorise</w:t>
            </w:r>
            <w:r w:rsidR="007C3A3E">
              <w:rPr>
                <w:sz w:val="24"/>
                <w:szCs w:val="24"/>
                <w:lang w:val="fr"/>
              </w:rPr>
              <w:t>nt</w:t>
            </w:r>
            <w:r w:rsidR="00A544F7" w:rsidRPr="006F421D">
              <w:rPr>
                <w:sz w:val="24"/>
                <w:szCs w:val="24"/>
                <w:lang w:val="fr"/>
              </w:rPr>
              <w:t xml:space="preserve"> la Banque et/ou les personnes nommées par la Banque à inspecter le </w:t>
            </w:r>
            <w:r w:rsidR="00A544F7">
              <w:rPr>
                <w:sz w:val="24"/>
                <w:szCs w:val="24"/>
                <w:lang w:val="fr"/>
              </w:rPr>
              <w:t>Chantier</w:t>
            </w:r>
            <w:r w:rsidR="00A544F7" w:rsidRPr="006F421D">
              <w:rPr>
                <w:sz w:val="24"/>
                <w:szCs w:val="24"/>
                <w:lang w:val="fr"/>
              </w:rPr>
              <w:t xml:space="preserve"> et/ou les comptes, dossiers et autres documents relatifs au processus d</w:t>
            </w:r>
            <w:r w:rsidR="00A544F7">
              <w:rPr>
                <w:sz w:val="24"/>
                <w:szCs w:val="24"/>
                <w:lang w:val="fr"/>
              </w:rPr>
              <w:t>e passation de marchés</w:t>
            </w:r>
            <w:r w:rsidR="00A544F7" w:rsidRPr="006F421D">
              <w:rPr>
                <w:sz w:val="24"/>
                <w:szCs w:val="24"/>
                <w:lang w:val="fr"/>
              </w:rPr>
              <w:t>, à l</w:t>
            </w:r>
            <w:r w:rsidR="00A544F7">
              <w:rPr>
                <w:sz w:val="24"/>
                <w:szCs w:val="24"/>
                <w:lang w:val="fr"/>
              </w:rPr>
              <w:t>’attribution</w:t>
            </w:r>
            <w:r w:rsidR="00A544F7" w:rsidRPr="006F421D">
              <w:rPr>
                <w:sz w:val="24"/>
                <w:szCs w:val="24"/>
                <w:lang w:val="fr"/>
              </w:rPr>
              <w:t xml:space="preserve"> et/ou à l’exécution du </w:t>
            </w:r>
            <w:r w:rsidR="00A544F7">
              <w:rPr>
                <w:sz w:val="24"/>
                <w:szCs w:val="24"/>
                <w:lang w:val="fr"/>
              </w:rPr>
              <w:t>marché</w:t>
            </w:r>
            <w:r w:rsidR="00A544F7" w:rsidRPr="006F421D">
              <w:rPr>
                <w:sz w:val="24"/>
                <w:szCs w:val="24"/>
                <w:lang w:val="fr"/>
              </w:rPr>
              <w:t xml:space="preserve">, et à faire vérifier ces comptes, dossiers et autres documents par les vérificateurs </w:t>
            </w:r>
            <w:r w:rsidR="00A544F7">
              <w:rPr>
                <w:sz w:val="24"/>
                <w:szCs w:val="24"/>
                <w:lang w:val="fr"/>
              </w:rPr>
              <w:t xml:space="preserve">recrutés </w:t>
            </w:r>
            <w:r w:rsidR="00A544F7" w:rsidRPr="006F421D">
              <w:rPr>
                <w:sz w:val="24"/>
                <w:szCs w:val="24"/>
                <w:lang w:val="fr"/>
              </w:rPr>
              <w:t>par la Banque. L’attention de l’</w:t>
            </w:r>
            <w:r w:rsidR="00A544F7">
              <w:rPr>
                <w:sz w:val="24"/>
                <w:szCs w:val="24"/>
                <w:lang w:val="fr"/>
              </w:rPr>
              <w:t>E</w:t>
            </w:r>
            <w:r w:rsidR="00A544F7" w:rsidRPr="006F421D">
              <w:rPr>
                <w:sz w:val="24"/>
                <w:szCs w:val="24"/>
                <w:lang w:val="fr"/>
              </w:rPr>
              <w:t>ntrepreneur et de ses sous-traitants et s</w:t>
            </w:r>
            <w:r w:rsidR="00A544F7">
              <w:rPr>
                <w:sz w:val="24"/>
                <w:szCs w:val="24"/>
                <w:lang w:val="fr"/>
              </w:rPr>
              <w:t>ous-</w:t>
            </w:r>
            <w:r w:rsidR="00A544F7" w:rsidRPr="006F421D">
              <w:rPr>
                <w:sz w:val="24"/>
                <w:szCs w:val="24"/>
                <w:lang w:val="fr"/>
              </w:rPr>
              <w:t xml:space="preserve">consultants est attirée </w:t>
            </w:r>
            <w:r w:rsidR="00A544F7" w:rsidRPr="006F421D">
              <w:rPr>
                <w:color w:val="000000"/>
                <w:sz w:val="24"/>
                <w:szCs w:val="24"/>
                <w:lang w:val="fr"/>
              </w:rPr>
              <w:t xml:space="preserve">sur la </w:t>
            </w:r>
            <w:r w:rsidR="007C3A3E">
              <w:rPr>
                <w:color w:val="000000"/>
                <w:sz w:val="24"/>
                <w:szCs w:val="24"/>
                <w:lang w:val="fr"/>
              </w:rPr>
              <w:t>S</w:t>
            </w:r>
            <w:r w:rsidR="00A544F7" w:rsidRPr="006F421D">
              <w:rPr>
                <w:color w:val="000000"/>
                <w:sz w:val="24"/>
                <w:szCs w:val="24"/>
                <w:lang w:val="fr"/>
              </w:rPr>
              <w:t>ous-</w:t>
            </w:r>
            <w:r w:rsidR="007C3A3E">
              <w:rPr>
                <w:color w:val="000000"/>
                <w:sz w:val="24"/>
                <w:szCs w:val="24"/>
                <w:lang w:val="fr"/>
              </w:rPr>
              <w:t>C</w:t>
            </w:r>
            <w:r w:rsidR="00A544F7" w:rsidRPr="006F421D">
              <w:rPr>
                <w:color w:val="000000"/>
                <w:sz w:val="24"/>
                <w:szCs w:val="24"/>
                <w:lang w:val="fr"/>
              </w:rPr>
              <w:t xml:space="preserve">lause 15.8 (Fraude et </w:t>
            </w:r>
            <w:r w:rsidR="00A544F7">
              <w:rPr>
                <w:color w:val="000000"/>
                <w:sz w:val="24"/>
                <w:szCs w:val="24"/>
                <w:lang w:val="fr"/>
              </w:rPr>
              <w:t>C</w:t>
            </w:r>
            <w:r w:rsidR="00A544F7"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A544F7">
              <w:rPr>
                <w:color w:val="000000"/>
                <w:sz w:val="24"/>
                <w:szCs w:val="24"/>
                <w:lang w:val="fr"/>
              </w:rPr>
              <w:t xml:space="preserve">passible de </w:t>
            </w:r>
            <w:r w:rsidR="00A544F7" w:rsidRPr="006F421D">
              <w:rPr>
                <w:color w:val="000000"/>
                <w:sz w:val="24"/>
                <w:szCs w:val="24"/>
                <w:lang w:val="fr"/>
              </w:rPr>
              <w:t xml:space="preserve">résiliation du </w:t>
            </w:r>
            <w:r w:rsidR="00A544F7">
              <w:rPr>
                <w:color w:val="000000"/>
                <w:sz w:val="24"/>
                <w:szCs w:val="24"/>
                <w:lang w:val="fr"/>
              </w:rPr>
              <w:t>marché</w:t>
            </w:r>
            <w:r w:rsidR="00A544F7" w:rsidRPr="006F421D">
              <w:rPr>
                <w:color w:val="000000"/>
                <w:sz w:val="24"/>
                <w:szCs w:val="24"/>
                <w:lang w:val="fr"/>
              </w:rPr>
              <w:t xml:space="preserve"> (ainsi qu’à une détermination de l’inéligibilité</w:t>
            </w:r>
            <w:r w:rsidR="00A544F7" w:rsidRPr="006F421D">
              <w:rPr>
                <w:sz w:val="24"/>
                <w:szCs w:val="24"/>
                <w:lang w:val="fr"/>
              </w:rPr>
              <w:t xml:space="preserve"> conformément aux procédures de sanctions en vigueur de la Banque).</w:t>
            </w:r>
          </w:p>
        </w:tc>
      </w:tr>
      <w:tr w:rsidR="00A544F7" w:rsidRPr="0000065A" w14:paraId="7E7B78E4" w14:textId="77777777" w:rsidTr="00E458F6">
        <w:trPr>
          <w:gridAfter w:val="1"/>
          <w:wAfter w:w="371" w:type="dxa"/>
        </w:trPr>
        <w:tc>
          <w:tcPr>
            <w:tcW w:w="2568" w:type="dxa"/>
            <w:tcMar>
              <w:top w:w="57" w:type="dxa"/>
              <w:left w:w="57" w:type="dxa"/>
              <w:bottom w:w="57" w:type="dxa"/>
              <w:right w:w="57" w:type="dxa"/>
            </w:tcMar>
          </w:tcPr>
          <w:p w14:paraId="15AC4030" w14:textId="185752E8" w:rsidR="00A544F7" w:rsidRPr="00E458F6" w:rsidRDefault="00F037DD" w:rsidP="008D5540">
            <w:pPr>
              <w:pStyle w:val="S7Header2"/>
              <w:rPr>
                <w:lang w:val="fr-FR"/>
              </w:rPr>
            </w:pPr>
            <w:bookmarkStart w:id="570" w:name="_Toc486845936"/>
            <w:r w:rsidRPr="00E458F6">
              <w:rPr>
                <w:lang w:val="fr-FR"/>
              </w:rPr>
              <w:t>Sous-Clause</w:t>
            </w:r>
            <w:r w:rsidR="00A544F7" w:rsidRPr="00E458F6">
              <w:rPr>
                <w:lang w:val="fr-FR"/>
              </w:rPr>
              <w:t xml:space="preserve"> 2.4</w:t>
            </w:r>
            <w:bookmarkEnd w:id="570"/>
          </w:p>
          <w:p w14:paraId="6C72D654" w14:textId="77777777" w:rsidR="00B65DB1" w:rsidRPr="006F421D" w:rsidRDefault="00B65DB1" w:rsidP="00B65DB1">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Pr="006F421D">
              <w:rPr>
                <w:b/>
                <w:sz w:val="24"/>
                <w:szCs w:val="24"/>
                <w:lang w:val="fr"/>
              </w:rPr>
              <w:t>inanci</w:t>
            </w:r>
            <w:r>
              <w:rPr>
                <w:b/>
                <w:sz w:val="24"/>
                <w:szCs w:val="24"/>
                <w:lang w:val="fr"/>
              </w:rPr>
              <w:t>ères du Maître d’Ouvrage</w:t>
            </w:r>
          </w:p>
          <w:p w14:paraId="3DFC1864" w14:textId="48343399" w:rsidR="00B65DB1" w:rsidRPr="00BB4070" w:rsidRDefault="00B65DB1" w:rsidP="0006280C"/>
        </w:tc>
        <w:tc>
          <w:tcPr>
            <w:tcW w:w="6984" w:type="dxa"/>
            <w:tcMar>
              <w:top w:w="57" w:type="dxa"/>
              <w:left w:w="57" w:type="dxa"/>
              <w:bottom w:w="57" w:type="dxa"/>
              <w:right w:w="57" w:type="dxa"/>
            </w:tcMar>
          </w:tcPr>
          <w:p w14:paraId="2B9855F9" w14:textId="2ADC1BEB" w:rsidR="00D60A52" w:rsidRPr="00EE4DF0" w:rsidRDefault="00D60A52" w:rsidP="00D60A52">
            <w:pPr>
              <w:spacing w:before="120" w:after="120"/>
              <w:jc w:val="both"/>
              <w:rPr>
                <w:sz w:val="24"/>
                <w:szCs w:val="24"/>
              </w:rPr>
            </w:pPr>
            <w:r w:rsidRPr="00EE4DF0">
              <w:rPr>
                <w:sz w:val="24"/>
                <w:szCs w:val="24"/>
                <w:lang w:val="fr"/>
              </w:rPr>
              <w:t>Le premier paragraphe est remplacé par:</w:t>
            </w:r>
          </w:p>
          <w:p w14:paraId="4A260BA3" w14:textId="208C9496" w:rsidR="00A544F7" w:rsidRPr="006F421D" w:rsidRDefault="00A544F7" w:rsidP="00A544F7">
            <w:pPr>
              <w:pStyle w:val="ListParagraph"/>
              <w:spacing w:before="120" w:after="120"/>
              <w:ind w:left="0"/>
              <w:jc w:val="both"/>
              <w:rPr>
                <w:sz w:val="24"/>
                <w:szCs w:val="24"/>
              </w:rPr>
            </w:pPr>
            <w:r w:rsidRPr="006F421D">
              <w:rPr>
                <w:sz w:val="24"/>
                <w:szCs w:val="24"/>
                <w:lang w:val="fr"/>
              </w:rPr>
              <w:t>«</w:t>
            </w:r>
            <w:r>
              <w:rPr>
                <w:sz w:val="24"/>
                <w:szCs w:val="24"/>
                <w:lang w:val="fr"/>
              </w:rPr>
              <w:t xml:space="preserve"> </w:t>
            </w: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 xml:space="preserve">ntrepreneur, </w:t>
            </w:r>
            <w:r w:rsidR="00D60A52">
              <w:rPr>
                <w:sz w:val="24"/>
                <w:szCs w:val="24"/>
                <w:lang w:val="fr"/>
              </w:rPr>
              <w:t>la</w:t>
            </w:r>
            <w:r w:rsidRPr="006F421D">
              <w:rPr>
                <w:sz w:val="24"/>
                <w:szCs w:val="24"/>
                <w:lang w:val="fr"/>
              </w:rPr>
              <w:t xml:space="preserve"> preuve raisonnable que des </w:t>
            </w:r>
            <w:r w:rsidR="00D60A52">
              <w:rPr>
                <w:sz w:val="24"/>
                <w:szCs w:val="24"/>
                <w:lang w:val="fr"/>
              </w:rPr>
              <w:t>disposition</w:t>
            </w:r>
            <w:r w:rsidR="00D60A52" w:rsidRPr="006F421D">
              <w:rPr>
                <w:sz w:val="24"/>
                <w:szCs w:val="24"/>
                <w:lang w:val="fr"/>
              </w:rPr>
              <w:t xml:space="preserve">s </w:t>
            </w:r>
            <w:r w:rsidRPr="006F421D">
              <w:rPr>
                <w:sz w:val="24"/>
                <w:szCs w:val="24"/>
                <w:lang w:val="fr"/>
              </w:rPr>
              <w:t>financi</w:t>
            </w:r>
            <w:r w:rsidR="003A46B7">
              <w:rPr>
                <w:sz w:val="24"/>
                <w:szCs w:val="24"/>
                <w:lang w:val="fr"/>
              </w:rPr>
              <w:t>ère</w:t>
            </w:r>
            <w:r w:rsidRPr="006F421D">
              <w:rPr>
                <w:sz w:val="24"/>
                <w:szCs w:val="24"/>
                <w:lang w:val="fr"/>
              </w:rPr>
              <w:t>s ont été pris</w:t>
            </w:r>
            <w:r w:rsidR="003A46B7">
              <w:rPr>
                <w:sz w:val="24"/>
                <w:szCs w:val="24"/>
                <w:lang w:val="fr"/>
              </w:rPr>
              <w:t>es</w:t>
            </w:r>
            <w:r w:rsidRPr="006F421D">
              <w:rPr>
                <w:sz w:val="24"/>
                <w:szCs w:val="24"/>
                <w:lang w:val="fr"/>
              </w:rPr>
              <w:t xml:space="preserve"> </w:t>
            </w:r>
            <w:r w:rsidR="0099181A" w:rsidRPr="00EE4DF0">
              <w:rPr>
                <w:sz w:val="24"/>
                <w:szCs w:val="24"/>
                <w:lang w:val="fr"/>
              </w:rPr>
              <w:t>pour financer les obligations du Maître d’Ouvrage en vertu du Marché</w:t>
            </w:r>
            <w:r w:rsidRPr="006F421D">
              <w:rPr>
                <w:sz w:val="24"/>
                <w:szCs w:val="24"/>
                <w:lang w:val="fr"/>
              </w:rPr>
              <w:t>.</w:t>
            </w:r>
            <w:r w:rsidR="005A3120">
              <w:rPr>
                <w:sz w:val="24"/>
                <w:szCs w:val="24"/>
                <w:lang w:val="fr"/>
              </w:rPr>
              <w:t> »</w:t>
            </w:r>
          </w:p>
          <w:p w14:paraId="127F7D6A" w14:textId="77777777" w:rsidR="005A3120" w:rsidRPr="00EE4DF0" w:rsidRDefault="005A3120" w:rsidP="005A3120">
            <w:pPr>
              <w:spacing w:before="120" w:after="120"/>
              <w:jc w:val="both"/>
              <w:rPr>
                <w:sz w:val="24"/>
                <w:szCs w:val="24"/>
              </w:rPr>
            </w:pPr>
            <w:r w:rsidRPr="00EE4DF0">
              <w:rPr>
                <w:sz w:val="24"/>
                <w:szCs w:val="24"/>
                <w:lang w:val="fr"/>
              </w:rPr>
              <w:t>Le paragraphe suivant est ajouté à la fin de la Sous-Clause 2.4:</w:t>
            </w:r>
          </w:p>
          <w:p w14:paraId="0FD521B9" w14:textId="7933694F" w:rsidR="00A544F7" w:rsidRPr="006F421D" w:rsidRDefault="005A3120" w:rsidP="00A544F7">
            <w:pPr>
              <w:pStyle w:val="ListParagraph"/>
              <w:spacing w:before="120" w:after="120"/>
              <w:ind w:left="0"/>
              <w:jc w:val="both"/>
              <w:rPr>
                <w:sz w:val="24"/>
                <w:szCs w:val="24"/>
              </w:rPr>
            </w:pPr>
            <w:r>
              <w:rPr>
                <w:sz w:val="24"/>
                <w:szCs w:val="24"/>
                <w:lang w:val="fr"/>
              </w:rPr>
              <w:t>« </w:t>
            </w:r>
            <w:r w:rsidR="00A544F7" w:rsidRPr="006F421D">
              <w:rPr>
                <w:sz w:val="24"/>
                <w:szCs w:val="24"/>
                <w:lang w:val="fr"/>
              </w:rPr>
              <w:t>En outre, si la Banque a notifié à l’</w:t>
            </w:r>
            <w:r w:rsidR="00A544F7">
              <w:rPr>
                <w:sz w:val="24"/>
                <w:szCs w:val="24"/>
                <w:lang w:val="fr"/>
              </w:rPr>
              <w:t>E</w:t>
            </w:r>
            <w:r w:rsidR="00A544F7" w:rsidRPr="006F421D">
              <w:rPr>
                <w:sz w:val="24"/>
                <w:szCs w:val="24"/>
                <w:lang w:val="fr"/>
              </w:rPr>
              <w:t xml:space="preserve">mprunteur que la Banque a suspendu les décaissements dans le cadre de son prêt, qui finance en tout ou en partie l’exécution des </w:t>
            </w:r>
            <w:r w:rsidR="00A544F7">
              <w:rPr>
                <w:sz w:val="24"/>
                <w:szCs w:val="24"/>
                <w:lang w:val="fr"/>
              </w:rPr>
              <w:t>Ouvrages</w:t>
            </w:r>
            <w:r w:rsidR="00A544F7" w:rsidRPr="006F421D">
              <w:rPr>
                <w:sz w:val="24"/>
                <w:szCs w:val="24"/>
                <w:lang w:val="fr"/>
              </w:rPr>
              <w:t>, l</w:t>
            </w:r>
            <w:r w:rsidR="00A544F7">
              <w:rPr>
                <w:sz w:val="24"/>
                <w:szCs w:val="24"/>
                <w:lang w:val="fr"/>
              </w:rPr>
              <w:t>e Maître d’Ouvrage</w:t>
            </w:r>
            <w:r w:rsidR="00A544F7" w:rsidRPr="006F421D">
              <w:rPr>
                <w:sz w:val="24"/>
                <w:szCs w:val="24"/>
                <w:lang w:val="fr"/>
              </w:rPr>
              <w:t xml:space="preserve"> doit </w:t>
            </w:r>
            <w:r w:rsidR="00A544F7">
              <w:rPr>
                <w:sz w:val="24"/>
                <w:szCs w:val="24"/>
                <w:lang w:val="fr"/>
              </w:rPr>
              <w:t>donner Notification à</w:t>
            </w:r>
            <w:r w:rsidR="00A544F7" w:rsidRPr="006F421D">
              <w:rPr>
                <w:sz w:val="24"/>
                <w:szCs w:val="24"/>
                <w:lang w:val="fr"/>
              </w:rPr>
              <w:t xml:space="preserve"> l’</w:t>
            </w:r>
            <w:r w:rsidR="00A544F7">
              <w:rPr>
                <w:sz w:val="24"/>
                <w:szCs w:val="24"/>
                <w:lang w:val="fr"/>
              </w:rPr>
              <w:t>E</w:t>
            </w:r>
            <w:r w:rsidR="00A544F7" w:rsidRPr="006F421D">
              <w:rPr>
                <w:sz w:val="24"/>
                <w:szCs w:val="24"/>
                <w:lang w:val="fr"/>
              </w:rPr>
              <w:t xml:space="preserve">ntrepreneur de cette suspension avec des détails </w:t>
            </w:r>
            <w:r w:rsidR="00A544F7">
              <w:rPr>
                <w:sz w:val="24"/>
                <w:szCs w:val="24"/>
                <w:lang w:val="fr"/>
              </w:rPr>
              <w:t>suffisants</w:t>
            </w:r>
            <w:r w:rsidR="00A544F7" w:rsidRPr="006F421D">
              <w:rPr>
                <w:sz w:val="24"/>
                <w:szCs w:val="24"/>
                <w:lang w:val="fr"/>
              </w:rPr>
              <w:t xml:space="preserve">, y compris la date de cette notification, avec une copie au </w:t>
            </w:r>
            <w:r w:rsidR="00A544F7">
              <w:rPr>
                <w:sz w:val="24"/>
                <w:szCs w:val="24"/>
                <w:lang w:val="fr"/>
              </w:rPr>
              <w:t>R</w:t>
            </w:r>
            <w:r w:rsidR="00A544F7" w:rsidRPr="006F421D">
              <w:rPr>
                <w:sz w:val="24"/>
                <w:szCs w:val="24"/>
                <w:lang w:val="fr"/>
              </w:rPr>
              <w:t>eprésentant d</w:t>
            </w:r>
            <w:r w:rsidR="00A544F7">
              <w:rPr>
                <w:sz w:val="24"/>
                <w:szCs w:val="24"/>
                <w:lang w:val="fr"/>
              </w:rPr>
              <w:t>u Maître d’Ouvrage</w:t>
            </w:r>
            <w:r w:rsidR="00A544F7" w:rsidRPr="006F421D">
              <w:rPr>
                <w:sz w:val="24"/>
                <w:szCs w:val="24"/>
                <w:lang w:val="fr"/>
              </w:rPr>
              <w:t xml:space="preserve">, dans les 7 jours suivant la notification de suspension de la Banque. Si d’autres fonds sont disponibles dans les </w:t>
            </w:r>
            <w:r w:rsidR="00A544F7">
              <w:rPr>
                <w:sz w:val="24"/>
                <w:szCs w:val="24"/>
                <w:lang w:val="fr"/>
              </w:rPr>
              <w:t>monnaies</w:t>
            </w:r>
            <w:r w:rsidR="00A544F7" w:rsidRPr="006F421D">
              <w:rPr>
                <w:sz w:val="24"/>
                <w:szCs w:val="24"/>
                <w:lang w:val="fr"/>
              </w:rPr>
              <w:t xml:space="preserve"> appropriées pour que l</w:t>
            </w:r>
            <w:r w:rsidR="00A544F7">
              <w:rPr>
                <w:sz w:val="24"/>
                <w:szCs w:val="24"/>
                <w:lang w:val="fr"/>
              </w:rPr>
              <w:t xml:space="preserve">e Maître d’Ouvrage </w:t>
            </w:r>
            <w:r w:rsidR="00A544F7" w:rsidRPr="006F421D">
              <w:rPr>
                <w:sz w:val="24"/>
                <w:szCs w:val="24"/>
                <w:lang w:val="fr"/>
              </w:rPr>
              <w:t>continue d’effectuer des paiements à l’</w:t>
            </w:r>
            <w:r w:rsidR="00A544F7">
              <w:rPr>
                <w:sz w:val="24"/>
                <w:szCs w:val="24"/>
                <w:lang w:val="fr"/>
              </w:rPr>
              <w:t>E</w:t>
            </w:r>
            <w:r w:rsidR="00A544F7" w:rsidRPr="006F421D">
              <w:rPr>
                <w:sz w:val="24"/>
                <w:szCs w:val="24"/>
                <w:lang w:val="fr"/>
              </w:rPr>
              <w:t xml:space="preserve">ntrepreneur au-delà d’une date </w:t>
            </w:r>
            <w:r w:rsidR="00A544F7">
              <w:rPr>
                <w:sz w:val="24"/>
                <w:szCs w:val="24"/>
                <w:lang w:val="fr"/>
              </w:rPr>
              <w:t xml:space="preserve">de </w:t>
            </w:r>
            <w:r w:rsidR="00A544F7" w:rsidRPr="006F421D">
              <w:rPr>
                <w:sz w:val="24"/>
                <w:szCs w:val="24"/>
                <w:lang w:val="fr"/>
              </w:rPr>
              <w:t>60 jours après la date de notification de la suspension par la Banque, l</w:t>
            </w:r>
            <w:r w:rsidR="00A544F7">
              <w:rPr>
                <w:sz w:val="24"/>
                <w:szCs w:val="24"/>
                <w:lang w:val="fr"/>
              </w:rPr>
              <w:t xml:space="preserve">e Maître d’Ouvrage </w:t>
            </w:r>
            <w:r w:rsidR="00A544F7" w:rsidRPr="006F421D">
              <w:rPr>
                <w:sz w:val="24"/>
                <w:szCs w:val="24"/>
                <w:lang w:val="fr"/>
              </w:rPr>
              <w:t xml:space="preserve">doit fournir des éléments de preuve raisonnables dans </w:t>
            </w:r>
            <w:r w:rsidR="00A544F7">
              <w:rPr>
                <w:sz w:val="24"/>
                <w:szCs w:val="24"/>
                <w:lang w:val="fr"/>
              </w:rPr>
              <w:t>sa Notification</w:t>
            </w:r>
            <w:r w:rsidR="00A544F7" w:rsidRPr="006F421D">
              <w:rPr>
                <w:sz w:val="24"/>
                <w:szCs w:val="24"/>
                <w:lang w:val="fr"/>
              </w:rPr>
              <w:t xml:space="preserve"> de la mesure dans laquelle ces fonds seront disponibles.</w:t>
            </w:r>
          </w:p>
        </w:tc>
      </w:tr>
      <w:tr w:rsidR="00C506A8" w:rsidRPr="0000065A" w14:paraId="722A50B9" w14:textId="77777777" w:rsidTr="00E458F6">
        <w:trPr>
          <w:gridAfter w:val="1"/>
          <w:wAfter w:w="371" w:type="dxa"/>
        </w:trPr>
        <w:tc>
          <w:tcPr>
            <w:tcW w:w="2568" w:type="dxa"/>
            <w:tcMar>
              <w:top w:w="57" w:type="dxa"/>
              <w:left w:w="57" w:type="dxa"/>
              <w:bottom w:w="57" w:type="dxa"/>
              <w:right w:w="57" w:type="dxa"/>
            </w:tcMar>
          </w:tcPr>
          <w:p w14:paraId="23319823" w14:textId="77777777" w:rsidR="00C506A8" w:rsidRPr="0006280C" w:rsidRDefault="00C506A8" w:rsidP="0006280C">
            <w:pPr>
              <w:spacing w:before="120" w:after="120"/>
              <w:jc w:val="both"/>
              <w:rPr>
                <w:b/>
                <w:sz w:val="24"/>
                <w:szCs w:val="24"/>
                <w:lang w:val="fr"/>
              </w:rPr>
            </w:pPr>
            <w:r w:rsidRPr="0006280C">
              <w:rPr>
                <w:b/>
                <w:sz w:val="24"/>
                <w:szCs w:val="24"/>
                <w:lang w:val="fr"/>
              </w:rPr>
              <w:t xml:space="preserve">Sous-Clause 2.6 </w:t>
            </w:r>
          </w:p>
          <w:p w14:paraId="6B747E36" w14:textId="40A633A2" w:rsidR="00C506A8" w:rsidRPr="00E458F6" w:rsidRDefault="00C506A8" w:rsidP="008D5540">
            <w:pPr>
              <w:pStyle w:val="S7Header2"/>
              <w:rPr>
                <w:lang w:val="fr-FR"/>
              </w:rPr>
            </w:pPr>
            <w:r w:rsidRPr="00E458F6">
              <w:rPr>
                <w:lang w:val="fr-FR"/>
              </w:rPr>
              <w:t>Matériaux fournis par le Maître d’Ouvrage et Matériels du Maître d’Ouvrage</w:t>
            </w:r>
          </w:p>
        </w:tc>
        <w:tc>
          <w:tcPr>
            <w:tcW w:w="6984" w:type="dxa"/>
            <w:tcMar>
              <w:top w:w="57" w:type="dxa"/>
              <w:left w:w="57" w:type="dxa"/>
              <w:bottom w:w="57" w:type="dxa"/>
              <w:right w:w="57" w:type="dxa"/>
            </w:tcMar>
          </w:tcPr>
          <w:p w14:paraId="3697467A" w14:textId="77777777" w:rsidR="00C506A8" w:rsidRPr="0006280C" w:rsidRDefault="00C506A8" w:rsidP="0006280C">
            <w:pPr>
              <w:spacing w:before="120" w:after="120"/>
              <w:jc w:val="both"/>
              <w:rPr>
                <w:i/>
                <w:sz w:val="24"/>
                <w:szCs w:val="24"/>
              </w:rPr>
            </w:pPr>
            <w:r w:rsidRPr="0006280C">
              <w:rPr>
                <w:i/>
                <w:sz w:val="24"/>
                <w:szCs w:val="24"/>
                <w:lang w:val="fr"/>
              </w:rPr>
              <w:t>[Si des Matériaux fournis par le Maître d’Ouvrage sont énumérés dans les Spécifications des Ouvrages aux fins d’être utilisés par l’Entrepreneur dans l’exécution des Ouvrages, les dispositions suivantes peuvent être ajoutées]:</w:t>
            </w:r>
          </w:p>
          <w:p w14:paraId="647790C2" w14:textId="77777777" w:rsidR="00C506A8" w:rsidRPr="0006280C" w:rsidRDefault="00C506A8" w:rsidP="0006280C">
            <w:pPr>
              <w:spacing w:before="120" w:after="120"/>
              <w:jc w:val="both"/>
              <w:rPr>
                <w:sz w:val="24"/>
                <w:szCs w:val="24"/>
              </w:rPr>
            </w:pPr>
            <w:r w:rsidRPr="0006280C">
              <w:rPr>
                <w:sz w:val="24"/>
                <w:szCs w:val="24"/>
                <w:lang w:val="fr"/>
              </w:rPr>
              <w:t>Le texte suivant est ajouté après le dernier paragraphe de la Sous-Clause 2.6:</w:t>
            </w:r>
          </w:p>
          <w:p w14:paraId="59F94588" w14:textId="77777777" w:rsidR="00C506A8" w:rsidRPr="0006280C" w:rsidRDefault="00C506A8" w:rsidP="0006280C">
            <w:pPr>
              <w:spacing w:before="120" w:after="120"/>
              <w:jc w:val="both"/>
              <w:rPr>
                <w:sz w:val="24"/>
                <w:szCs w:val="24"/>
              </w:rPr>
            </w:pPr>
            <w:r w:rsidRPr="0006280C">
              <w:rPr>
                <w:sz w:val="24"/>
                <w:szCs w:val="24"/>
                <w:lang w:val="fr"/>
              </w:rPr>
              <w:t>« Le Maître d’Ouvrage fournira à l’Entrepreneur les Matériaux fournis par le Maître d’Ouvrage énumérés dans les Spécifications, au(x) moment(s) indiqué(s) dans les Spécifications (si ce n’est pas indiqué, dans les délais qui seront nécessaires pour lui permettre de procéder à l’exécution des Ouvrages conformément au Programme).</w:t>
            </w:r>
          </w:p>
          <w:p w14:paraId="4AED5131" w14:textId="77777777" w:rsidR="00C506A8" w:rsidRPr="0006280C" w:rsidRDefault="00C506A8" w:rsidP="0006280C">
            <w:pPr>
              <w:spacing w:before="120" w:after="120"/>
              <w:ind w:left="6" w:hanging="6"/>
              <w:jc w:val="both"/>
              <w:rPr>
                <w:sz w:val="24"/>
                <w:szCs w:val="24"/>
              </w:rPr>
            </w:pPr>
            <w:r w:rsidRPr="0006280C">
              <w:rPr>
                <w:sz w:val="24"/>
                <w:szCs w:val="24"/>
                <w:lang w:val="fr"/>
              </w:rPr>
              <w:t>Lorsqu’ils sont mis à disposition par le Maître d’Ouvrage, l’Entrepreneur doit inspecter visuellement les Matériaux fournis par le Maître d’Ouvrage et faire Notification sans délai au Maître d’Œuvre de toute pénurie, défectuosité ou défaut de ceux-ci. Par la suite, l’Entrepreneur doit corriger telle pénurie, défectuosité ou défaut dans la mesure instruite par le Maître d’Œuvre. Cette instruction est réputée avoir été donnée en vertu de la Sous-Clause 13.3.1</w:t>
            </w:r>
            <w:r w:rsidRPr="0006280C">
              <w:rPr>
                <w:i/>
                <w:sz w:val="24"/>
                <w:szCs w:val="24"/>
                <w:lang w:val="fr"/>
              </w:rPr>
              <w:t>[Changement par Instruction].</w:t>
            </w:r>
          </w:p>
          <w:p w14:paraId="0D509607" w14:textId="77777777" w:rsidR="00C506A8" w:rsidRPr="0006280C" w:rsidRDefault="00C506A8" w:rsidP="0006280C">
            <w:pPr>
              <w:spacing w:before="120" w:after="120"/>
              <w:ind w:left="6" w:hanging="6"/>
              <w:jc w:val="both"/>
              <w:rPr>
                <w:sz w:val="24"/>
                <w:szCs w:val="24"/>
              </w:rPr>
            </w:pPr>
            <w:r w:rsidRPr="0006280C">
              <w:rPr>
                <w:sz w:val="24"/>
                <w:szCs w:val="24"/>
                <w:lang w:val="fr"/>
              </w:rPr>
              <w:t>Après cette inspection visuelle, les Matériaux fournis par le Maître d’Ouvrage seront sous la garde et le contrôle de l’Entrepreneur. Les obligations de l’Entrepreneur en matière d’inspection, de soins, de garde et de contrôle ne dégagent pas le Maître d’Ouvrage de sa responsabilité en cas de pénurie, de défectuosité ou de défaut non apparent lors d’une inspection visuelle.</w:t>
            </w:r>
          </w:p>
          <w:p w14:paraId="67983A1F" w14:textId="77777777" w:rsidR="00C506A8" w:rsidRPr="0006280C" w:rsidRDefault="00C506A8" w:rsidP="0006280C">
            <w:pPr>
              <w:spacing w:before="120" w:after="120"/>
              <w:ind w:left="6" w:hanging="6"/>
              <w:jc w:val="both"/>
              <w:rPr>
                <w:sz w:val="24"/>
                <w:szCs w:val="24"/>
              </w:rPr>
            </w:pPr>
            <w:r w:rsidRPr="0006280C">
              <w:rPr>
                <w:sz w:val="24"/>
                <w:szCs w:val="24"/>
                <w:lang w:val="fr"/>
              </w:rPr>
              <w:t>[</w:t>
            </w:r>
            <w:r w:rsidRPr="0006280C">
              <w:rPr>
                <w:i/>
                <w:sz w:val="24"/>
                <w:szCs w:val="24"/>
                <w:lang w:val="fr"/>
              </w:rPr>
              <w:t xml:space="preserve">Si le Matériel du </w:t>
            </w:r>
            <w:r w:rsidRPr="0006280C">
              <w:rPr>
                <w:i/>
                <w:iCs/>
                <w:sz w:val="24"/>
                <w:szCs w:val="24"/>
                <w:lang w:val="fr"/>
              </w:rPr>
              <w:t>Maître d’Ouvrage</w:t>
            </w:r>
            <w:r w:rsidRPr="0006280C">
              <w:rPr>
                <w:i/>
                <w:sz w:val="24"/>
                <w:szCs w:val="24"/>
                <w:lang w:val="fr"/>
              </w:rPr>
              <w:t xml:space="preserve"> est énuméré dans les Spécification </w:t>
            </w:r>
            <w:r w:rsidRPr="0006280C">
              <w:rPr>
                <w:sz w:val="24"/>
                <w:szCs w:val="24"/>
                <w:lang w:val="fr"/>
              </w:rPr>
              <w:t xml:space="preserve">pour </w:t>
            </w:r>
            <w:r w:rsidRPr="0006280C">
              <w:rPr>
                <w:i/>
                <w:sz w:val="24"/>
                <w:szCs w:val="24"/>
                <w:lang w:val="fr"/>
              </w:rPr>
              <w:t>être utilisé par l’Entrepreneur dans l’exécution des Ouvrages, les dispositions suivantes peuvent être ajoutées</w:t>
            </w:r>
            <w:r w:rsidRPr="0006280C">
              <w:rPr>
                <w:sz w:val="24"/>
                <w:szCs w:val="24"/>
                <w:lang w:val="fr"/>
              </w:rPr>
              <w:t>]:</w:t>
            </w:r>
          </w:p>
          <w:p w14:paraId="55FA9E36" w14:textId="77777777" w:rsidR="00C506A8" w:rsidRPr="0006280C" w:rsidRDefault="00C506A8" w:rsidP="0006280C">
            <w:pPr>
              <w:spacing w:before="120" w:after="120"/>
              <w:ind w:left="6" w:hanging="6"/>
              <w:jc w:val="both"/>
              <w:rPr>
                <w:sz w:val="24"/>
                <w:szCs w:val="24"/>
              </w:rPr>
            </w:pPr>
            <w:r w:rsidRPr="0006280C">
              <w:rPr>
                <w:sz w:val="24"/>
                <w:szCs w:val="24"/>
                <w:lang w:val="fr"/>
              </w:rPr>
              <w:t>Le texte suivant est ajouté après le dernier paragraphe de la Sous-Clause 2.6:</w:t>
            </w:r>
          </w:p>
          <w:p w14:paraId="0A946D7D" w14:textId="77777777" w:rsidR="00C506A8" w:rsidRPr="0006280C" w:rsidRDefault="00C506A8" w:rsidP="0006280C">
            <w:pPr>
              <w:spacing w:before="120" w:after="120"/>
              <w:ind w:firstLine="6"/>
              <w:jc w:val="both"/>
              <w:rPr>
                <w:sz w:val="24"/>
                <w:szCs w:val="24"/>
              </w:rPr>
            </w:pPr>
            <w:r w:rsidRPr="0006280C">
              <w:rPr>
                <w:sz w:val="24"/>
                <w:szCs w:val="24"/>
                <w:lang w:val="fr"/>
              </w:rPr>
              <w:t>« Le Maître d’Ouvrage doit mettre le Matériel du Maître d’Ouvrage énuméré dans les Spécifications à la disposition de l’Entrepreneur au(x) moment(s) indiqué(s) dans les Spécifications (si ce n’est pas indiqué, dans les délais qui sont nécessaires pour permettre à l’Entrepreneur de procéder à l’exécution des Ouvrages conformément au Programme).</w:t>
            </w:r>
          </w:p>
          <w:p w14:paraId="7B390F27" w14:textId="77777777" w:rsidR="00C506A8" w:rsidRPr="0006280C" w:rsidRDefault="00C506A8" w:rsidP="0006280C">
            <w:pPr>
              <w:spacing w:before="120" w:after="120"/>
              <w:ind w:firstLine="6"/>
              <w:jc w:val="both"/>
              <w:rPr>
                <w:sz w:val="24"/>
                <w:szCs w:val="24"/>
              </w:rPr>
            </w:pPr>
            <w:r w:rsidRPr="0006280C">
              <w:rPr>
                <w:sz w:val="24"/>
                <w:szCs w:val="24"/>
                <w:lang w:val="fr"/>
              </w:rPr>
              <w:t>À moins d’indication contraire expresse dans les Spécifications, le Matériel du Maître d’Ouvrage sera fourni à l’usage exclusif de l’Entrepreneur.</w:t>
            </w:r>
          </w:p>
          <w:p w14:paraId="57073497" w14:textId="77777777" w:rsidR="00C506A8" w:rsidRPr="0006280C" w:rsidRDefault="00C506A8" w:rsidP="0006280C">
            <w:pPr>
              <w:spacing w:before="120" w:after="120"/>
              <w:ind w:left="6" w:hanging="6"/>
              <w:jc w:val="both"/>
              <w:rPr>
                <w:sz w:val="24"/>
                <w:szCs w:val="24"/>
              </w:rPr>
            </w:pPr>
            <w:r w:rsidRPr="0006280C">
              <w:rPr>
                <w:sz w:val="24"/>
                <w:szCs w:val="24"/>
                <w:lang w:val="fr"/>
              </w:rPr>
              <w:t>Lorsqu’il est mis à sa disposition par le Maître d’Ouvrage, l’Entrepreneur doit inspecter visuellement le Matériel du Maître d’Ouvrage et faire Notification sans délai au Maître d’Œuvre de toute pénurie, défectuosité ou défaut de celui-ci. . Par la suite, l’Entrepreneur doit corriger telle pénurie, défectuosité ou</w:t>
            </w:r>
            <w:r w:rsidRPr="0006280C" w:rsidDel="00B4124A">
              <w:rPr>
                <w:sz w:val="24"/>
                <w:szCs w:val="24"/>
                <w:lang w:val="fr"/>
              </w:rPr>
              <w:t xml:space="preserve"> </w:t>
            </w:r>
            <w:r w:rsidRPr="0006280C">
              <w:rPr>
                <w:sz w:val="24"/>
                <w:szCs w:val="24"/>
                <w:lang w:val="fr"/>
              </w:rPr>
              <w:t>défaut dans la mesure instruite par le Maître d’Œuvre. Cette instruction est réputée avoir été donnée en vertu de la Sous-Clause 13.3.1</w:t>
            </w:r>
            <w:r w:rsidRPr="0006280C">
              <w:rPr>
                <w:i/>
                <w:sz w:val="24"/>
                <w:szCs w:val="24"/>
                <w:lang w:val="fr"/>
              </w:rPr>
              <w:t>[Changement par Instruction].</w:t>
            </w:r>
          </w:p>
          <w:p w14:paraId="4A797493" w14:textId="77777777" w:rsidR="00C506A8" w:rsidRPr="0006280C" w:rsidRDefault="00C506A8" w:rsidP="0006280C">
            <w:pPr>
              <w:spacing w:before="120" w:after="120"/>
              <w:ind w:firstLine="6"/>
              <w:jc w:val="both"/>
              <w:rPr>
                <w:sz w:val="24"/>
                <w:szCs w:val="24"/>
              </w:rPr>
            </w:pPr>
            <w:r w:rsidRPr="0006280C">
              <w:rPr>
                <w:sz w:val="24"/>
                <w:szCs w:val="24"/>
                <w:lang w:val="fr"/>
              </w:rPr>
              <w:t>L’Entrepreneur sera responsable du Matériel du Maître d’Ouvrage pendant qu’il est sous son contrôle et/ou que l’un des membres du Personnel de l’Entrepreneur l’utilise, le conduit, le dirige, l’utilise ou en a le contrôle.</w:t>
            </w:r>
          </w:p>
          <w:p w14:paraId="6F1ACCA9" w14:textId="3079FE93" w:rsidR="00C506A8" w:rsidRPr="00AA75E6" w:rsidRDefault="00C506A8" w:rsidP="00AA75E6">
            <w:pPr>
              <w:pStyle w:val="ListParagraph"/>
              <w:spacing w:before="120" w:after="120"/>
              <w:ind w:left="0"/>
              <w:jc w:val="both"/>
              <w:rPr>
                <w:b/>
                <w:sz w:val="24"/>
                <w:szCs w:val="24"/>
                <w:lang w:val="fr"/>
              </w:rPr>
            </w:pPr>
            <w:r w:rsidRPr="0006280C">
              <w:rPr>
                <w:sz w:val="24"/>
                <w:szCs w:val="24"/>
                <w:lang w:val="fr"/>
              </w:rPr>
              <w:t>L’Entrepreneur ne doit retirer du Chantier aucun élément du Matériel du Maître d’Ouvrage sans le consentement du Maître d’Ouvrage. Toutefois, le consentement n’est pas requis pour les véhicules transportant des marchandises ou le Personnel de l’Entrepreneur vers le Chantier ou à partir du Chantier.</w:t>
            </w:r>
            <w:r w:rsidRPr="0006280C">
              <w:rPr>
                <w:sz w:val="24"/>
                <w:szCs w:val="24"/>
              </w:rPr>
              <w:t> »</w:t>
            </w:r>
          </w:p>
        </w:tc>
      </w:tr>
      <w:tr w:rsidR="00CE7E28" w:rsidRPr="0000065A" w14:paraId="57906559" w14:textId="77777777" w:rsidTr="00CE7E28">
        <w:trPr>
          <w:gridAfter w:val="1"/>
          <w:wAfter w:w="371" w:type="dxa"/>
        </w:trPr>
        <w:tc>
          <w:tcPr>
            <w:tcW w:w="2568" w:type="dxa"/>
            <w:tcMar>
              <w:top w:w="57" w:type="dxa"/>
              <w:left w:w="57" w:type="dxa"/>
              <w:bottom w:w="57" w:type="dxa"/>
              <w:right w:w="57" w:type="dxa"/>
            </w:tcMar>
          </w:tcPr>
          <w:p w14:paraId="6ADEAAB2" w14:textId="77777777" w:rsidR="00CE7E28" w:rsidRDefault="00CE7E28" w:rsidP="00CE7E28">
            <w:pPr>
              <w:spacing w:before="120" w:after="120"/>
              <w:jc w:val="both"/>
              <w:rPr>
                <w:b/>
                <w:sz w:val="24"/>
                <w:szCs w:val="24"/>
                <w:lang w:val="fr"/>
              </w:rPr>
            </w:pPr>
            <w:r w:rsidRPr="00E458F6">
              <w:rPr>
                <w:b/>
                <w:sz w:val="24"/>
                <w:szCs w:val="24"/>
                <w:lang w:val="fr"/>
              </w:rPr>
              <w:t>Sous-Clause 2.7</w:t>
            </w:r>
          </w:p>
          <w:p w14:paraId="04E9164A" w14:textId="7777690F" w:rsidR="00CE7E28" w:rsidRPr="0006280C" w:rsidRDefault="00CE7E28" w:rsidP="00CE7E28">
            <w:pPr>
              <w:spacing w:before="120" w:after="120"/>
              <w:jc w:val="both"/>
              <w:rPr>
                <w:b/>
                <w:sz w:val="24"/>
                <w:szCs w:val="24"/>
                <w:lang w:val="fr"/>
              </w:rPr>
            </w:pPr>
            <w:r w:rsidRPr="00E458F6">
              <w:rPr>
                <w:b/>
                <w:sz w:val="24"/>
                <w:szCs w:val="24"/>
                <w:lang w:val="fr"/>
              </w:rPr>
              <w:t>Conférence EAS/HS</w:t>
            </w:r>
          </w:p>
        </w:tc>
        <w:tc>
          <w:tcPr>
            <w:tcW w:w="6984" w:type="dxa"/>
            <w:tcMar>
              <w:top w:w="57" w:type="dxa"/>
              <w:left w:w="57" w:type="dxa"/>
              <w:bottom w:w="57" w:type="dxa"/>
              <w:right w:w="57" w:type="dxa"/>
            </w:tcMar>
          </w:tcPr>
          <w:p w14:paraId="7A168758" w14:textId="77777777" w:rsidR="00CE7E28" w:rsidRPr="00E458F6" w:rsidRDefault="00CE7E28" w:rsidP="00CE7E28">
            <w:pPr>
              <w:spacing w:before="120" w:after="120"/>
              <w:ind w:left="72" w:hanging="50"/>
              <w:rPr>
                <w:rFonts w:eastAsia="Arial Narrow"/>
                <w:color w:val="000000"/>
                <w:sz w:val="24"/>
                <w:szCs w:val="24"/>
              </w:rPr>
            </w:pPr>
            <w:r w:rsidRPr="00E458F6">
              <w:rPr>
                <w:color w:val="000000"/>
                <w:sz w:val="24"/>
                <w:szCs w:val="24"/>
                <w:lang w:val="fr"/>
              </w:rPr>
              <w:t xml:space="preserve">La nouvelle sous-clause suivante est ajoutée : </w:t>
            </w:r>
          </w:p>
          <w:p w14:paraId="7D08D997" w14:textId="4D5333FA" w:rsidR="00CE7E28" w:rsidRPr="0006280C" w:rsidRDefault="00CE7E28" w:rsidP="00CE7E28">
            <w:pPr>
              <w:spacing w:before="120" w:after="120"/>
              <w:ind w:left="124" w:hanging="28"/>
              <w:jc w:val="both"/>
              <w:rPr>
                <w:bCs/>
                <w:sz w:val="24"/>
                <w:szCs w:val="24"/>
              </w:rPr>
            </w:pPr>
            <w:r w:rsidRPr="00E458F6">
              <w:rPr>
                <w:color w:val="000000"/>
                <w:sz w:val="24"/>
                <w:szCs w:val="24"/>
                <w:lang w:val="fr"/>
              </w:rPr>
              <w:t xml:space="preserve">« Le Maître </w:t>
            </w:r>
            <w:r w:rsidRPr="00E458F6">
              <w:rPr>
                <w:i/>
                <w:iCs/>
                <w:color w:val="000000"/>
                <w:sz w:val="24"/>
                <w:szCs w:val="24"/>
                <w:lang w:val="fr"/>
              </w:rPr>
              <w:t>d’Ouvrage</w:t>
            </w:r>
            <w:r w:rsidRPr="00E458F6">
              <w:rPr>
                <w:color w:val="000000"/>
                <w:sz w:val="24"/>
                <w:szCs w:val="24"/>
                <w:lang w:val="fr"/>
              </w:rPr>
              <w:t xml:space="preserve"> doit organiser et diriger une conférence d’orientation EAS/HS dès que possible après la constitution du CPRD et avant le début de tout travail de terrain.  L’Entrepreneur, ses Sous-Traitants, le Maître d’Œuvre, les membres du CPRD et toutes les autres personnes concernées assisteront à la conférence d’orientation EAS/HS.  L’objectif de la conférence est d’assurer une compréhension commune de toutes les exigences contractuelles et de tous les recours en matière d’EAS, y compris ceux disponibles en vertu</w:t>
            </w:r>
            <w:r w:rsidRPr="00E458F6">
              <w:rPr>
                <w:sz w:val="24"/>
                <w:szCs w:val="24"/>
                <w:lang w:val="fr"/>
              </w:rPr>
              <w:t xml:space="preserve"> de la Sous-Clause 21.9 [</w:t>
            </w:r>
            <w:r w:rsidRPr="00E458F6">
              <w:rPr>
                <w:i/>
                <w:iCs/>
                <w:color w:val="000000"/>
                <w:sz w:val="24"/>
                <w:szCs w:val="24"/>
                <w:lang w:val="fr"/>
              </w:rPr>
              <w:t xml:space="preserve">Référés </w:t>
            </w:r>
            <w:r w:rsidRPr="00E458F6">
              <w:rPr>
                <w:i/>
                <w:iCs/>
                <w:sz w:val="24"/>
                <w:szCs w:val="24"/>
                <w:lang w:val="fr"/>
              </w:rPr>
              <w:t>EAS/HS</w:t>
            </w:r>
            <w:r w:rsidRPr="00E458F6">
              <w:rPr>
                <w:sz w:val="24"/>
                <w:szCs w:val="24"/>
                <w:lang w:val="fr"/>
              </w:rPr>
              <w:t>], de la Sous-Clause 21.10 [</w:t>
            </w:r>
            <w:r w:rsidRPr="00E458F6">
              <w:rPr>
                <w:i/>
                <w:iCs/>
                <w:color w:val="000000"/>
                <w:sz w:val="24"/>
                <w:szCs w:val="24"/>
                <w:lang w:val="fr"/>
              </w:rPr>
              <w:t>Désaccord à l’égard de la décision du CPRD concernant les référés EAS/HS</w:t>
            </w:r>
            <w:r w:rsidRPr="00E458F6">
              <w:rPr>
                <w:sz w:val="24"/>
                <w:szCs w:val="24"/>
                <w:lang w:val="fr"/>
              </w:rPr>
              <w:t xml:space="preserve">] et de la </w:t>
            </w:r>
            <w:r w:rsidRPr="00E458F6">
              <w:rPr>
                <w:color w:val="000000"/>
                <w:sz w:val="24"/>
                <w:szCs w:val="24"/>
                <w:lang w:val="fr"/>
              </w:rPr>
              <w:t>Sous-Clause 21.11 [</w:t>
            </w:r>
            <w:r w:rsidRPr="00E458F6">
              <w:rPr>
                <w:i/>
                <w:iCs/>
                <w:color w:val="000000"/>
                <w:sz w:val="24"/>
                <w:szCs w:val="24"/>
                <w:lang w:val="fr"/>
              </w:rPr>
              <w:t>Disqualification de l’Entrepreneur et de Sous-Traitant par la Banque</w:t>
            </w:r>
            <w:r w:rsidRPr="00E458F6">
              <w:rPr>
                <w:color w:val="000000"/>
                <w:sz w:val="24"/>
                <w:szCs w:val="24"/>
                <w:lang w:val="fr"/>
              </w:rPr>
              <w:t>].</w:t>
            </w:r>
          </w:p>
        </w:tc>
      </w:tr>
      <w:tr w:rsidR="00AC087D" w:rsidRPr="0000065A" w14:paraId="255F1C43" w14:textId="77777777" w:rsidTr="00E458F6">
        <w:trPr>
          <w:gridAfter w:val="1"/>
          <w:wAfter w:w="371" w:type="dxa"/>
        </w:trPr>
        <w:tc>
          <w:tcPr>
            <w:tcW w:w="2568" w:type="dxa"/>
            <w:tcMar>
              <w:top w:w="57" w:type="dxa"/>
              <w:left w:w="57" w:type="dxa"/>
              <w:bottom w:w="57" w:type="dxa"/>
              <w:right w:w="57" w:type="dxa"/>
            </w:tcMar>
          </w:tcPr>
          <w:p w14:paraId="1987F615" w14:textId="77777777" w:rsidR="00AC087D" w:rsidRPr="0006280C" w:rsidRDefault="00AC087D" w:rsidP="0006280C">
            <w:pPr>
              <w:spacing w:before="120" w:after="120"/>
              <w:jc w:val="both"/>
              <w:rPr>
                <w:b/>
                <w:sz w:val="24"/>
                <w:szCs w:val="24"/>
                <w:lang w:val="fr"/>
              </w:rPr>
            </w:pPr>
            <w:r w:rsidRPr="0006280C">
              <w:rPr>
                <w:b/>
                <w:sz w:val="24"/>
                <w:szCs w:val="24"/>
                <w:lang w:val="fr"/>
              </w:rPr>
              <w:t xml:space="preserve">Sous-Clause 3.1 </w:t>
            </w:r>
          </w:p>
          <w:p w14:paraId="35659DA6" w14:textId="0FF84C03" w:rsidR="00AC087D" w:rsidRPr="0006280C" w:rsidRDefault="00AC087D" w:rsidP="0006280C">
            <w:pPr>
              <w:spacing w:before="120" w:after="120"/>
              <w:jc w:val="both"/>
              <w:rPr>
                <w:b/>
                <w:sz w:val="24"/>
                <w:szCs w:val="24"/>
                <w:lang w:val="fr"/>
              </w:rPr>
            </w:pPr>
            <w:r w:rsidRPr="0006280C">
              <w:rPr>
                <w:b/>
                <w:sz w:val="24"/>
                <w:szCs w:val="24"/>
                <w:lang w:val="fr"/>
              </w:rPr>
              <w:t>Le Maître d’Œuvre</w:t>
            </w:r>
          </w:p>
        </w:tc>
        <w:tc>
          <w:tcPr>
            <w:tcW w:w="6984" w:type="dxa"/>
            <w:tcMar>
              <w:top w:w="57" w:type="dxa"/>
              <w:left w:w="57" w:type="dxa"/>
              <w:bottom w:w="57" w:type="dxa"/>
              <w:right w:w="57" w:type="dxa"/>
            </w:tcMar>
          </w:tcPr>
          <w:p w14:paraId="4388D466" w14:textId="77777777" w:rsidR="00AC087D" w:rsidRPr="0006280C" w:rsidRDefault="00AC087D" w:rsidP="0006280C">
            <w:pPr>
              <w:spacing w:before="120" w:after="120"/>
              <w:ind w:left="124" w:hanging="28"/>
              <w:jc w:val="both"/>
              <w:rPr>
                <w:bCs/>
                <w:sz w:val="24"/>
                <w:szCs w:val="24"/>
              </w:rPr>
            </w:pPr>
            <w:r w:rsidRPr="0006280C">
              <w:rPr>
                <w:bCs/>
                <w:sz w:val="24"/>
                <w:szCs w:val="24"/>
              </w:rPr>
              <w:t>Ce qui suit est ajouté à la fin de premier alinéa :</w:t>
            </w:r>
          </w:p>
          <w:p w14:paraId="165DBE6D" w14:textId="73492791" w:rsidR="00AC087D" w:rsidRPr="003E0A4A" w:rsidRDefault="00AC087D" w:rsidP="003E0A4A">
            <w:pPr>
              <w:pStyle w:val="ListParagraph"/>
              <w:spacing w:before="120" w:after="120"/>
              <w:ind w:left="0"/>
              <w:jc w:val="both"/>
              <w:rPr>
                <w:b/>
                <w:sz w:val="24"/>
                <w:szCs w:val="24"/>
                <w:lang w:val="fr"/>
              </w:rPr>
            </w:pPr>
            <w:r w:rsidRPr="0006280C">
              <w:rPr>
                <w:bCs/>
                <w:sz w:val="24"/>
                <w:szCs w:val="24"/>
              </w:rPr>
              <w:t>« Le personnel du Maître d’Œuvre doit comprendre des ingénieurs qualifiés et autre professionnels compétents pour exécuter leurs mandats. »</w:t>
            </w:r>
          </w:p>
        </w:tc>
      </w:tr>
      <w:tr w:rsidR="00AC087D" w:rsidRPr="0000065A" w14:paraId="31FEB071" w14:textId="77777777" w:rsidTr="00E458F6">
        <w:trPr>
          <w:gridAfter w:val="1"/>
          <w:wAfter w:w="371" w:type="dxa"/>
        </w:trPr>
        <w:tc>
          <w:tcPr>
            <w:tcW w:w="2568" w:type="dxa"/>
            <w:tcMar>
              <w:top w:w="57" w:type="dxa"/>
              <w:left w:w="57" w:type="dxa"/>
              <w:bottom w:w="57" w:type="dxa"/>
              <w:right w:w="57" w:type="dxa"/>
            </w:tcMar>
          </w:tcPr>
          <w:p w14:paraId="587FCFB3" w14:textId="77777777" w:rsidR="00AC087D" w:rsidRPr="0006280C" w:rsidRDefault="00AC087D" w:rsidP="0006280C">
            <w:pPr>
              <w:spacing w:before="120" w:after="120"/>
              <w:jc w:val="both"/>
              <w:rPr>
                <w:b/>
                <w:sz w:val="24"/>
                <w:szCs w:val="24"/>
                <w:lang w:val="fr"/>
              </w:rPr>
            </w:pPr>
            <w:r w:rsidRPr="0006280C">
              <w:rPr>
                <w:b/>
                <w:sz w:val="24"/>
                <w:szCs w:val="24"/>
                <w:lang w:val="fr"/>
              </w:rPr>
              <w:t xml:space="preserve">Sous-Clause 3.2 </w:t>
            </w:r>
          </w:p>
          <w:p w14:paraId="3AEF0B3E" w14:textId="3A4FE0C4" w:rsidR="00AC087D" w:rsidRPr="0006280C" w:rsidRDefault="00AC087D" w:rsidP="0006280C">
            <w:pPr>
              <w:spacing w:before="120" w:after="120"/>
              <w:jc w:val="both"/>
              <w:rPr>
                <w:b/>
                <w:sz w:val="24"/>
                <w:szCs w:val="24"/>
                <w:lang w:val="fr"/>
              </w:rPr>
            </w:pPr>
            <w:r w:rsidRPr="0006280C">
              <w:rPr>
                <w:b/>
                <w:sz w:val="24"/>
                <w:szCs w:val="24"/>
                <w:lang w:val="fr"/>
              </w:rPr>
              <w:t>Attributions et Pouvoir du Maître d’Œuvre</w:t>
            </w:r>
          </w:p>
        </w:tc>
        <w:tc>
          <w:tcPr>
            <w:tcW w:w="6984" w:type="dxa"/>
            <w:tcMar>
              <w:top w:w="57" w:type="dxa"/>
              <w:left w:w="57" w:type="dxa"/>
              <w:bottom w:w="57" w:type="dxa"/>
              <w:right w:w="57" w:type="dxa"/>
            </w:tcMar>
          </w:tcPr>
          <w:p w14:paraId="256E97C5" w14:textId="77777777" w:rsidR="00AC087D" w:rsidRPr="0006280C" w:rsidRDefault="00AC087D" w:rsidP="0006280C">
            <w:pPr>
              <w:spacing w:before="120" w:after="120"/>
              <w:jc w:val="both"/>
              <w:rPr>
                <w:rFonts w:eastAsia="Arial Narrow"/>
                <w:color w:val="000000"/>
                <w:sz w:val="24"/>
                <w:szCs w:val="24"/>
              </w:rPr>
            </w:pPr>
            <w:r w:rsidRPr="0006280C">
              <w:rPr>
                <w:color w:val="000000"/>
                <w:sz w:val="24"/>
                <w:szCs w:val="24"/>
                <w:lang w:val="fr"/>
              </w:rPr>
              <w:t>Le Maître d’Œuvre doit obtenir le consentement par écrit du Maître d’Ouvrage avant d’agir en vertu des Sous-Clauses suivantes des présentes Conditions :</w:t>
            </w:r>
          </w:p>
          <w:p w14:paraId="1EC12EDE" w14:textId="77777777" w:rsidR="00AC087D" w:rsidRPr="0006280C" w:rsidRDefault="00AC087D" w:rsidP="003E0A4A">
            <w:pPr>
              <w:pStyle w:val="ListParagraph"/>
              <w:numPr>
                <w:ilvl w:val="0"/>
                <w:numId w:val="168"/>
              </w:numPr>
              <w:suppressAutoHyphens/>
              <w:overflowPunct w:val="0"/>
              <w:autoSpaceDE w:val="0"/>
              <w:autoSpaceDN w:val="0"/>
              <w:adjustRightInd w:val="0"/>
              <w:spacing w:before="120" w:after="120"/>
              <w:ind w:left="606" w:hanging="564"/>
              <w:jc w:val="both"/>
              <w:textAlignment w:val="baseline"/>
              <w:rPr>
                <w:rFonts w:eastAsia="Arial Narrow"/>
                <w:color w:val="000000"/>
                <w:sz w:val="24"/>
                <w:szCs w:val="24"/>
              </w:rPr>
            </w:pPr>
            <w:r w:rsidRPr="0006280C">
              <w:rPr>
                <w:color w:val="000000"/>
                <w:sz w:val="24"/>
                <w:szCs w:val="24"/>
                <w:lang w:val="fr"/>
              </w:rPr>
              <w:t>Sous-Clause 13.1 : Droit à Changement - ordonner un changement, sauf;</w:t>
            </w:r>
          </w:p>
          <w:p w14:paraId="742FCD5E" w14:textId="77777777" w:rsidR="00AC087D" w:rsidRPr="0006280C" w:rsidRDefault="00AC087D" w:rsidP="003E0A4A">
            <w:pPr>
              <w:pStyle w:val="ListParagraph"/>
              <w:numPr>
                <w:ilvl w:val="3"/>
                <w:numId w:val="96"/>
              </w:numPr>
              <w:suppressAutoHyphens/>
              <w:overflowPunct w:val="0"/>
              <w:autoSpaceDE w:val="0"/>
              <w:autoSpaceDN w:val="0"/>
              <w:adjustRightInd w:val="0"/>
              <w:spacing w:before="120" w:after="120"/>
              <w:jc w:val="both"/>
              <w:textAlignment w:val="baseline"/>
              <w:rPr>
                <w:rFonts w:eastAsia="Arial Narrow"/>
                <w:color w:val="000000"/>
                <w:sz w:val="24"/>
                <w:szCs w:val="24"/>
              </w:rPr>
            </w:pPr>
            <w:r w:rsidRPr="0006280C">
              <w:rPr>
                <w:color w:val="000000"/>
                <w:sz w:val="24"/>
                <w:szCs w:val="24"/>
                <w:lang w:val="fr"/>
              </w:rPr>
              <w:t>dans une situation d’urgence déterminée par le Maître d’Œuvre;</w:t>
            </w:r>
            <w:r w:rsidRPr="0006280C">
              <w:rPr>
                <w:sz w:val="24"/>
                <w:szCs w:val="24"/>
                <w:lang w:val="fr"/>
              </w:rPr>
              <w:t xml:space="preserve"> </w:t>
            </w:r>
            <w:r w:rsidRPr="0006280C">
              <w:rPr>
                <w:color w:val="000000"/>
                <w:sz w:val="24"/>
                <w:szCs w:val="24"/>
                <w:lang w:val="fr"/>
              </w:rPr>
              <w:t>ou</w:t>
            </w:r>
          </w:p>
          <w:p w14:paraId="68E67D5E" w14:textId="70464F0B" w:rsidR="00AC087D" w:rsidRPr="0006280C" w:rsidRDefault="00AC087D" w:rsidP="003E0A4A">
            <w:pPr>
              <w:pStyle w:val="ListParagraph"/>
              <w:numPr>
                <w:ilvl w:val="3"/>
                <w:numId w:val="96"/>
              </w:numPr>
              <w:suppressAutoHyphens/>
              <w:overflowPunct w:val="0"/>
              <w:autoSpaceDE w:val="0"/>
              <w:autoSpaceDN w:val="0"/>
              <w:adjustRightInd w:val="0"/>
              <w:spacing w:before="120" w:after="120"/>
              <w:jc w:val="both"/>
              <w:textAlignment w:val="baseline"/>
              <w:rPr>
                <w:rFonts w:eastAsia="Arial Narrow"/>
                <w:color w:val="000000"/>
                <w:sz w:val="24"/>
                <w:szCs w:val="24"/>
              </w:rPr>
            </w:pPr>
            <w:r w:rsidRPr="0006280C">
              <w:rPr>
                <w:color w:val="000000"/>
                <w:sz w:val="24"/>
                <w:szCs w:val="24"/>
                <w:lang w:val="fr"/>
              </w:rPr>
              <w:t>(si un tel Changement augmente le Montant accepté du Marché de moins que le pourcentage spécifié dans les Données du Marché.</w:t>
            </w:r>
          </w:p>
          <w:p w14:paraId="6D64607A" w14:textId="0847E5DB" w:rsidR="00AC087D" w:rsidRPr="0006280C" w:rsidRDefault="00AC087D" w:rsidP="003E0A4A">
            <w:pPr>
              <w:pStyle w:val="ListParagraph"/>
              <w:numPr>
                <w:ilvl w:val="0"/>
                <w:numId w:val="168"/>
              </w:numPr>
              <w:suppressAutoHyphens/>
              <w:overflowPunct w:val="0"/>
              <w:autoSpaceDE w:val="0"/>
              <w:autoSpaceDN w:val="0"/>
              <w:adjustRightInd w:val="0"/>
              <w:spacing w:before="120" w:after="120"/>
              <w:ind w:left="606" w:hanging="564"/>
              <w:jc w:val="both"/>
              <w:textAlignment w:val="baseline"/>
              <w:rPr>
                <w:rFonts w:eastAsia="Arial Narrow"/>
                <w:color w:val="000000"/>
                <w:sz w:val="24"/>
                <w:szCs w:val="24"/>
              </w:rPr>
            </w:pPr>
            <w:r w:rsidRPr="0006280C">
              <w:rPr>
                <w:color w:val="000000"/>
                <w:sz w:val="24"/>
                <w:szCs w:val="24"/>
                <w:lang w:val="fr"/>
              </w:rPr>
              <w:t xml:space="preserve">Sous-Clause 13.2 </w:t>
            </w:r>
            <w:r w:rsidR="004E0C47">
              <w:rPr>
                <w:color w:val="000000"/>
                <w:sz w:val="24"/>
                <w:szCs w:val="24"/>
                <w:lang w:val="fr"/>
              </w:rPr>
              <w:t>[</w:t>
            </w:r>
            <w:r w:rsidRPr="0006280C">
              <w:rPr>
                <w:i/>
                <w:iCs/>
                <w:color w:val="000000"/>
                <w:sz w:val="24"/>
                <w:szCs w:val="24"/>
                <w:lang w:val="fr"/>
              </w:rPr>
              <w:t>Ingénierie de la Valeur</w:t>
            </w:r>
            <w:r w:rsidR="00A22528">
              <w:rPr>
                <w:color w:val="000000"/>
                <w:sz w:val="24"/>
                <w:szCs w:val="24"/>
                <w:lang w:val="fr"/>
              </w:rPr>
              <w:t>]</w:t>
            </w:r>
            <w:r w:rsidRPr="0006280C">
              <w:rPr>
                <w:color w:val="000000"/>
                <w:sz w:val="24"/>
                <w:szCs w:val="24"/>
                <w:lang w:val="fr"/>
              </w:rPr>
              <w:t xml:space="preserve"> : consentir ou non à une proposition d’ingénierie de la Valeur soumise par l’Entrepreneur conformément à la Sous-Clause 13.2.</w:t>
            </w:r>
          </w:p>
          <w:p w14:paraId="7F8F2801" w14:textId="3ED626A6" w:rsidR="00AC087D" w:rsidRPr="003E0A4A" w:rsidRDefault="00AC087D" w:rsidP="003E0A4A">
            <w:pPr>
              <w:pStyle w:val="ListParagraph"/>
              <w:spacing w:before="120" w:after="120"/>
              <w:ind w:left="0"/>
              <w:jc w:val="both"/>
              <w:rPr>
                <w:b/>
                <w:sz w:val="24"/>
                <w:szCs w:val="24"/>
                <w:lang w:val="fr"/>
              </w:rPr>
            </w:pPr>
            <w:r w:rsidRPr="0006280C">
              <w:rPr>
                <w:color w:val="000000"/>
                <w:sz w:val="24"/>
                <w:szCs w:val="24"/>
                <w:lang w:val="fr"/>
              </w:rPr>
              <w:t>Nonobstant l’obligation énoncée ci-dessus, d’obtenir</w:t>
            </w:r>
            <w:r w:rsidRPr="0006280C">
              <w:rPr>
                <w:sz w:val="24"/>
                <w:szCs w:val="24"/>
                <w:lang w:val="fr"/>
              </w:rPr>
              <w:t xml:space="preserve"> le consentement par écrit, si, de l’avis du </w:t>
            </w:r>
            <w:r w:rsidRPr="0006280C">
              <w:rPr>
                <w:color w:val="000000"/>
                <w:sz w:val="24"/>
                <w:szCs w:val="24"/>
                <w:lang w:val="fr"/>
              </w:rPr>
              <w:t>Maître d’Œuvre</w:t>
            </w:r>
            <w:r w:rsidRPr="0006280C">
              <w:rPr>
                <w:sz w:val="24"/>
                <w:szCs w:val="24"/>
                <w:lang w:val="fr"/>
              </w:rPr>
              <w:t xml:space="preserve">, une situation d’urgence survient affectant la sécurité vitale ou la sécurité des Ouvrages ou des </w:t>
            </w:r>
            <w:r w:rsidRPr="0006280C">
              <w:rPr>
                <w:color w:val="000000"/>
                <w:sz w:val="24"/>
                <w:szCs w:val="24"/>
                <w:lang w:val="fr"/>
              </w:rPr>
              <w:t xml:space="preserve">biens </w:t>
            </w:r>
            <w:r w:rsidRPr="0006280C">
              <w:rPr>
                <w:sz w:val="24"/>
                <w:szCs w:val="24"/>
                <w:lang w:val="fr"/>
              </w:rPr>
              <w:t>adjacents, il</w:t>
            </w:r>
            <w:r w:rsidRPr="0006280C">
              <w:rPr>
                <w:color w:val="000000"/>
                <w:sz w:val="24"/>
                <w:szCs w:val="24"/>
                <w:lang w:val="fr"/>
              </w:rPr>
              <w:t xml:space="preserve"> peut, sans décharger l’Entrepreneur de l’une de ses obligations et responsabilités en vertu du Marché, demander à l’Entrepreneur d’exécuter tous les travaux ou de faire toutes les choses qui peuvent, de l’avis du Maître d’Œuvre, être nécessaires pour atténuer ou réduire le risque. L’Entrepreneur doit se conformer immédiatement, malgré l’absence de consentement du Maître d’Ouvrage, à cette instruction du Maître d’Œuvre. </w:t>
            </w:r>
            <w:r w:rsidRPr="0006280C">
              <w:rPr>
                <w:sz w:val="24"/>
                <w:szCs w:val="24"/>
                <w:lang w:val="fr"/>
              </w:rPr>
              <w:t xml:space="preserve"> </w:t>
            </w:r>
            <w:r w:rsidRPr="0006280C">
              <w:rPr>
                <w:color w:val="000000"/>
                <w:sz w:val="24"/>
                <w:szCs w:val="24"/>
                <w:lang w:val="fr"/>
              </w:rPr>
              <w:t>Le Maître d’Œuvre déterminera</w:t>
            </w:r>
            <w:r w:rsidRPr="0006280C">
              <w:rPr>
                <w:sz w:val="24"/>
                <w:szCs w:val="24"/>
                <w:lang w:val="fr"/>
              </w:rPr>
              <w:t xml:space="preserve"> un ajout au Montant du Marché</w:t>
            </w:r>
            <w:r w:rsidRPr="0006280C">
              <w:rPr>
                <w:color w:val="000000"/>
                <w:sz w:val="24"/>
                <w:szCs w:val="24"/>
                <w:lang w:val="fr"/>
              </w:rPr>
              <w:t xml:space="preserve">, en référence à cette instruction, conformément </w:t>
            </w:r>
            <w:r w:rsidRPr="0006280C">
              <w:rPr>
                <w:b/>
                <w:sz w:val="24"/>
                <w:szCs w:val="24"/>
                <w:lang w:val="fr"/>
              </w:rPr>
              <w:t>à</w:t>
            </w:r>
            <w:r w:rsidRPr="0006280C">
              <w:rPr>
                <w:color w:val="000000"/>
                <w:sz w:val="24"/>
                <w:szCs w:val="24"/>
                <w:lang w:val="fr"/>
              </w:rPr>
              <w:t xml:space="preserve"> la Clause 13,</w:t>
            </w:r>
            <w:r w:rsidRPr="0006280C">
              <w:rPr>
                <w:sz w:val="24"/>
                <w:szCs w:val="24"/>
                <w:lang w:val="fr"/>
              </w:rPr>
              <w:t xml:space="preserve"> </w:t>
            </w:r>
            <w:r w:rsidRPr="0006280C">
              <w:rPr>
                <w:color w:val="000000"/>
                <w:sz w:val="24"/>
                <w:szCs w:val="24"/>
                <w:lang w:val="fr"/>
              </w:rPr>
              <w:t>et une Prolongation de Délai, le cas échéant, et en fera notification à l’Entrepreneur, avec copie au Maître d’Ouvrage.</w:t>
            </w:r>
          </w:p>
        </w:tc>
      </w:tr>
      <w:tr w:rsidR="00D96209" w:rsidRPr="008A3DAB" w14:paraId="7812B15C" w14:textId="77777777" w:rsidTr="00E458F6">
        <w:trPr>
          <w:gridAfter w:val="1"/>
          <w:wAfter w:w="371" w:type="dxa"/>
        </w:trPr>
        <w:tc>
          <w:tcPr>
            <w:tcW w:w="2568" w:type="dxa"/>
            <w:tcMar>
              <w:top w:w="57" w:type="dxa"/>
              <w:left w:w="57" w:type="dxa"/>
              <w:bottom w:w="57" w:type="dxa"/>
              <w:right w:w="57" w:type="dxa"/>
            </w:tcMar>
          </w:tcPr>
          <w:p w14:paraId="551B14F0" w14:textId="77777777" w:rsidR="00D96209" w:rsidRPr="0006280C" w:rsidRDefault="00D96209" w:rsidP="0006280C">
            <w:pPr>
              <w:spacing w:before="120" w:after="120"/>
              <w:jc w:val="both"/>
              <w:rPr>
                <w:b/>
                <w:sz w:val="24"/>
                <w:szCs w:val="24"/>
                <w:lang w:val="fr"/>
              </w:rPr>
            </w:pPr>
            <w:r w:rsidRPr="0006280C">
              <w:rPr>
                <w:b/>
                <w:sz w:val="24"/>
                <w:szCs w:val="24"/>
                <w:lang w:val="fr"/>
              </w:rPr>
              <w:t xml:space="preserve">Sous-Clause 3.3 </w:t>
            </w:r>
          </w:p>
          <w:p w14:paraId="3B6CEBD3" w14:textId="0AFF19D3" w:rsidR="00D96209" w:rsidRPr="0006280C" w:rsidRDefault="00D96209" w:rsidP="0006280C">
            <w:pPr>
              <w:spacing w:before="120" w:after="120"/>
              <w:jc w:val="both"/>
              <w:rPr>
                <w:b/>
                <w:sz w:val="24"/>
                <w:szCs w:val="24"/>
                <w:lang w:val="fr"/>
              </w:rPr>
            </w:pPr>
            <w:r w:rsidRPr="0006280C">
              <w:rPr>
                <w:b/>
                <w:sz w:val="24"/>
                <w:szCs w:val="24"/>
                <w:lang w:val="fr"/>
              </w:rPr>
              <w:t>Représentant du Maître d’Œuvre</w:t>
            </w:r>
          </w:p>
        </w:tc>
        <w:tc>
          <w:tcPr>
            <w:tcW w:w="6984" w:type="dxa"/>
            <w:tcMar>
              <w:top w:w="57" w:type="dxa"/>
              <w:left w:w="57" w:type="dxa"/>
              <w:bottom w:w="57" w:type="dxa"/>
              <w:right w:w="57" w:type="dxa"/>
            </w:tcMar>
          </w:tcPr>
          <w:p w14:paraId="778E76EF" w14:textId="77777777" w:rsidR="00D96209" w:rsidRPr="0006280C" w:rsidRDefault="00D96209" w:rsidP="0006280C">
            <w:pPr>
              <w:spacing w:before="120" w:after="120"/>
              <w:ind w:left="124" w:hanging="28"/>
              <w:jc w:val="both"/>
              <w:rPr>
                <w:bCs/>
                <w:sz w:val="24"/>
                <w:szCs w:val="24"/>
              </w:rPr>
            </w:pPr>
            <w:r w:rsidRPr="0006280C">
              <w:rPr>
                <w:bCs/>
                <w:sz w:val="24"/>
                <w:szCs w:val="24"/>
              </w:rPr>
              <w:t>Ce qui suit est ajouté à la fin de la Sous-Clause 3.3 :</w:t>
            </w:r>
          </w:p>
          <w:p w14:paraId="5C9FC342" w14:textId="2F75B360" w:rsidR="00D96209" w:rsidRPr="00D96209" w:rsidRDefault="00D96209" w:rsidP="00D96209">
            <w:pPr>
              <w:spacing w:before="120" w:after="120"/>
              <w:jc w:val="both"/>
              <w:rPr>
                <w:b/>
                <w:sz w:val="24"/>
                <w:szCs w:val="24"/>
                <w:lang w:val="fr"/>
              </w:rPr>
            </w:pPr>
            <w:r w:rsidRPr="0006280C">
              <w:rPr>
                <w:bCs/>
                <w:sz w:val="24"/>
                <w:szCs w:val="24"/>
              </w:rPr>
              <w:t>« Le Maître d’ Œuvre devra obtenir le consentement du Maître d’Ouvrage avant de nommer ou remplacer le Représentant du Maître d’Œuvre. »</w:t>
            </w:r>
          </w:p>
        </w:tc>
      </w:tr>
      <w:tr w:rsidR="00D96209" w:rsidRPr="008A3DAB" w14:paraId="24F0B92D" w14:textId="77777777" w:rsidTr="00E458F6">
        <w:trPr>
          <w:gridAfter w:val="1"/>
          <w:wAfter w:w="371" w:type="dxa"/>
        </w:trPr>
        <w:tc>
          <w:tcPr>
            <w:tcW w:w="2568" w:type="dxa"/>
            <w:tcMar>
              <w:top w:w="57" w:type="dxa"/>
              <w:left w:w="57" w:type="dxa"/>
              <w:bottom w:w="57" w:type="dxa"/>
              <w:right w:w="57" w:type="dxa"/>
            </w:tcMar>
          </w:tcPr>
          <w:p w14:paraId="516F29CA" w14:textId="77777777" w:rsidR="00D96209" w:rsidRPr="0006280C" w:rsidRDefault="00D96209" w:rsidP="0006280C">
            <w:pPr>
              <w:spacing w:before="120" w:after="120"/>
              <w:jc w:val="both"/>
              <w:rPr>
                <w:b/>
                <w:sz w:val="24"/>
                <w:szCs w:val="24"/>
                <w:lang w:val="fr"/>
              </w:rPr>
            </w:pPr>
            <w:r w:rsidRPr="0006280C">
              <w:rPr>
                <w:b/>
                <w:sz w:val="24"/>
                <w:szCs w:val="24"/>
                <w:lang w:val="fr"/>
              </w:rPr>
              <w:t xml:space="preserve">Sous-Clause 3.4 </w:t>
            </w:r>
          </w:p>
          <w:p w14:paraId="3879BC7E" w14:textId="30A301E6" w:rsidR="00D96209" w:rsidRPr="0006280C" w:rsidRDefault="00D96209" w:rsidP="0006280C">
            <w:pPr>
              <w:spacing w:before="120" w:after="120"/>
              <w:jc w:val="both"/>
              <w:rPr>
                <w:b/>
                <w:sz w:val="24"/>
                <w:szCs w:val="24"/>
                <w:lang w:val="fr"/>
              </w:rPr>
            </w:pPr>
            <w:r w:rsidRPr="0006280C">
              <w:rPr>
                <w:b/>
                <w:sz w:val="24"/>
                <w:szCs w:val="24"/>
                <w:lang w:val="fr"/>
              </w:rPr>
              <w:t>Délégation par le Maître d’Œuvre</w:t>
            </w:r>
          </w:p>
        </w:tc>
        <w:tc>
          <w:tcPr>
            <w:tcW w:w="6984" w:type="dxa"/>
            <w:tcMar>
              <w:top w:w="57" w:type="dxa"/>
              <w:left w:w="57" w:type="dxa"/>
              <w:bottom w:w="57" w:type="dxa"/>
              <w:right w:w="57" w:type="dxa"/>
            </w:tcMar>
          </w:tcPr>
          <w:p w14:paraId="788CB463" w14:textId="77777777" w:rsidR="00D96209" w:rsidRPr="0006280C" w:rsidRDefault="00D96209" w:rsidP="0006280C">
            <w:pPr>
              <w:spacing w:before="120" w:after="120"/>
              <w:jc w:val="both"/>
              <w:rPr>
                <w:bCs/>
                <w:sz w:val="24"/>
                <w:szCs w:val="24"/>
              </w:rPr>
            </w:pPr>
            <w:r w:rsidRPr="0006280C">
              <w:rPr>
                <w:bCs/>
                <w:sz w:val="24"/>
                <w:szCs w:val="24"/>
              </w:rPr>
              <w:t xml:space="preserve">Le texte suivant est ajouté à la fin du deuxième paragraphe : </w:t>
            </w:r>
          </w:p>
          <w:p w14:paraId="3140FB2D" w14:textId="48F12004" w:rsidR="00D96209" w:rsidRPr="00D96209" w:rsidRDefault="00D96209" w:rsidP="00D96209">
            <w:pPr>
              <w:spacing w:before="120" w:after="120"/>
              <w:jc w:val="both"/>
              <w:rPr>
                <w:b/>
                <w:sz w:val="24"/>
                <w:szCs w:val="24"/>
                <w:lang w:val="fr"/>
              </w:rPr>
            </w:pPr>
            <w:r w:rsidRPr="0006280C">
              <w:rPr>
                <w:bCs/>
                <w:sz w:val="24"/>
                <w:szCs w:val="24"/>
              </w:rPr>
              <w:t>« Si des assistants ne parlent pas couramment cette langue, le Maître d’ Œuvre mettra à disposition des interprètes compétents pendant toutes les heures de travail, en nombre suffisant pour leur permettre de s’acquitter correctement de leurs attributions et/ou d’exercer le pouvoir qui leur a été délégué. »</w:t>
            </w:r>
          </w:p>
        </w:tc>
      </w:tr>
      <w:tr w:rsidR="00AC46A2" w:rsidRPr="004F40DC" w14:paraId="3A5629A7" w14:textId="77777777" w:rsidTr="00E458F6">
        <w:trPr>
          <w:gridAfter w:val="1"/>
          <w:wAfter w:w="371" w:type="dxa"/>
        </w:trPr>
        <w:tc>
          <w:tcPr>
            <w:tcW w:w="2568" w:type="dxa"/>
            <w:tcMar>
              <w:top w:w="57" w:type="dxa"/>
              <w:left w:w="57" w:type="dxa"/>
              <w:bottom w:w="57" w:type="dxa"/>
              <w:right w:w="57" w:type="dxa"/>
            </w:tcMar>
          </w:tcPr>
          <w:p w14:paraId="2963DDB8" w14:textId="471AA8A6" w:rsidR="00AC46A2" w:rsidRPr="00E458F6" w:rsidRDefault="00F037DD" w:rsidP="008D5540">
            <w:pPr>
              <w:pStyle w:val="S7Header2"/>
              <w:rPr>
                <w:lang w:val="fr-FR"/>
              </w:rPr>
            </w:pPr>
            <w:bookmarkStart w:id="571" w:name="_Toc486845941"/>
            <w:r w:rsidRPr="00E458F6">
              <w:rPr>
                <w:lang w:val="fr-FR"/>
              </w:rPr>
              <w:t>Sous-Clause</w:t>
            </w:r>
            <w:r w:rsidR="00AC46A2" w:rsidRPr="00E458F6">
              <w:rPr>
                <w:lang w:val="fr-FR"/>
              </w:rPr>
              <w:t xml:space="preserve"> 4.1</w:t>
            </w:r>
            <w:bookmarkEnd w:id="571"/>
          </w:p>
          <w:p w14:paraId="43F39305" w14:textId="77777777" w:rsidR="00443BF4" w:rsidRPr="00443BF4" w:rsidRDefault="00443BF4" w:rsidP="00443BF4">
            <w:pPr>
              <w:pStyle w:val="ListParagraph"/>
              <w:spacing w:before="120" w:after="120"/>
              <w:ind w:left="-18"/>
              <w:jc w:val="both"/>
              <w:rPr>
                <w:b/>
                <w:bCs/>
                <w:color w:val="000000"/>
                <w:sz w:val="24"/>
                <w:szCs w:val="24"/>
                <w:lang w:val="fr"/>
              </w:rPr>
            </w:pPr>
            <w:r w:rsidRPr="00443BF4">
              <w:rPr>
                <w:b/>
                <w:bCs/>
                <w:color w:val="000000"/>
                <w:sz w:val="24"/>
                <w:szCs w:val="24"/>
                <w:lang w:val="fr"/>
              </w:rPr>
              <w:t>Obligations générales de l’Entrepreneur</w:t>
            </w:r>
          </w:p>
          <w:p w14:paraId="42EA799F" w14:textId="1617C817" w:rsidR="00443BF4" w:rsidRPr="00BB4070" w:rsidRDefault="00443BF4" w:rsidP="0006280C"/>
        </w:tc>
        <w:tc>
          <w:tcPr>
            <w:tcW w:w="6984" w:type="dxa"/>
            <w:tcMar>
              <w:top w:w="57" w:type="dxa"/>
              <w:left w:w="57" w:type="dxa"/>
              <w:bottom w:w="57" w:type="dxa"/>
              <w:right w:w="57" w:type="dxa"/>
            </w:tcMar>
          </w:tcPr>
          <w:p w14:paraId="3AEB60E1"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Ce qui suit est ajouté après le paragraphe  « L’Entrepreneur doit fournir les Equipements (et les pièces de rechange, le cas échéant) … » ;</w:t>
            </w:r>
          </w:p>
          <w:p w14:paraId="72F07B3E"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 Tous les équipements, matériaux et services à intégrer aux Ouvrages ou nécessaires pour les Ouvrages doivent avoir leur origine dans tout pays éligible tel que défini par la Banque. "</w:t>
            </w:r>
          </w:p>
          <w:p w14:paraId="0EB4DBC2" w14:textId="77777777" w:rsidR="00AF7A8F" w:rsidRPr="0006280C" w:rsidRDefault="00AF7A8F" w:rsidP="0006280C">
            <w:pPr>
              <w:spacing w:before="120" w:after="120"/>
              <w:ind w:left="96"/>
              <w:jc w:val="both"/>
              <w:rPr>
                <w:color w:val="000000"/>
                <w:sz w:val="24"/>
                <w:szCs w:val="24"/>
                <w:lang w:val="fr"/>
              </w:rPr>
            </w:pPr>
            <w:r w:rsidRPr="0006280C">
              <w:rPr>
                <w:color w:val="000000"/>
                <w:sz w:val="24"/>
                <w:szCs w:val="24"/>
                <w:lang w:val="fr"/>
              </w:rPr>
              <w:t>Ce qui suit est inséré après le paragraphe « Chaque fois que le Maître d’Œuvre le demande, l’Entrepreneur doit, ... »</w:t>
            </w:r>
          </w:p>
          <w:p w14:paraId="4B5F5A0C" w14:textId="77777777" w:rsidR="00AF7A8F" w:rsidRPr="0006280C" w:rsidRDefault="00AF7A8F" w:rsidP="0006280C">
            <w:pPr>
              <w:spacing w:before="120" w:after="120"/>
              <w:ind w:left="72" w:firstLine="24"/>
              <w:jc w:val="both"/>
              <w:rPr>
                <w:color w:val="000000"/>
                <w:sz w:val="24"/>
                <w:szCs w:val="24"/>
                <w:lang w:val="fr"/>
              </w:rPr>
            </w:pPr>
            <w:r w:rsidRPr="0006280C">
              <w:rPr>
                <w:color w:val="000000"/>
                <w:sz w:val="24"/>
                <w:szCs w:val="24"/>
                <w:lang w:val="fr"/>
              </w:rPr>
              <w:t>« L’Entrepreneur ne doit pas effectuer de travaux, y compris des activités de mobilisation et/ou de pré-construction (p. ex. dégagement des voies de transport, accès au chantier et établissement du chantier, des recherches ou des études géotechniques visant à sélectionner des éléments accessoires telles que les carrières et les sites d’emprunt), à moins que le Représentant du Maître d’Ouvrage n’accorde une Notification de Non-Objection(qui ne sera pas déraisonnablement retardée sans motif) à l’Entrepreneur aux mesures qu’il propose afin de gérer les risques et les impacts environnementaux et sociaux, qui, au minimum, doivent inclure la mise en œuvre des Stratégies de Gestion et les Plans de Mise en œuvre (SGPM) et le Code de Conduite pour le Personnel de l’Entrepreneur soumis dans le cadre de l’Offre et convenus comme faisant partie du Marché.</w:t>
            </w:r>
          </w:p>
          <w:p w14:paraId="240E5D85" w14:textId="6AFC86FF" w:rsidR="00AF7A8F" w:rsidRPr="0006280C" w:rsidRDefault="00AF7A8F" w:rsidP="0006280C">
            <w:pPr>
              <w:spacing w:before="120" w:after="120"/>
              <w:ind w:left="96" w:firstLine="24"/>
              <w:jc w:val="both"/>
              <w:rPr>
                <w:color w:val="000000"/>
                <w:sz w:val="24"/>
                <w:szCs w:val="24"/>
                <w:lang w:val="fr"/>
              </w:rPr>
            </w:pPr>
            <w:r w:rsidRPr="0006280C">
              <w:rPr>
                <w:color w:val="000000"/>
                <w:sz w:val="24"/>
                <w:szCs w:val="24"/>
                <w:lang w:val="fr"/>
              </w:rPr>
              <w:t>L’Entrepreneur doit soumettre au Maître d’Œuvre, pour Examen, tous les SGPM supplémentaires nécessaires à la gestion des risques et impacts ES des travaux en cours (p. ex. excavation, travaux de terrassement, travaux d’ouvrages d’art et de structure, détournements de cours d’eau et de routes, carrières ou extraction de matériaux, fabrication et mise en œuvre de béton et fabrication d’asphalte). Ces SGMP constituent collectivement le Plan de Gestion Environnementale et Sociale (E-PGES) de l’Entrepreneur. L’Entrepreneur doit examiner l’E-PGES périodiquement (mais au minimum tous les six (6) mois) et le mettre à jour au besoin pour s’assurer qu’il contient des mesures appropriées aux Ouvrages. La mise à jour du E-PGES doit être soumise au Maître d’Œuvre pour Examen.</w:t>
            </w:r>
          </w:p>
          <w:p w14:paraId="3FB9B473" w14:textId="38FC2E9B" w:rsidR="00F3120F" w:rsidRPr="0006280C" w:rsidRDefault="00F3120F" w:rsidP="0006280C">
            <w:pPr>
              <w:spacing w:before="120" w:after="120"/>
              <w:ind w:left="96" w:firstLine="24"/>
              <w:jc w:val="both"/>
              <w:rPr>
                <w:bCs/>
                <w:sz w:val="24"/>
                <w:szCs w:val="24"/>
              </w:rPr>
            </w:pPr>
            <w:r w:rsidRPr="0006280C">
              <w:rPr>
                <w:bCs/>
                <w:sz w:val="24"/>
                <w:szCs w:val="24"/>
              </w:rPr>
              <w:t xml:space="preserve">L’E-PGES fait partie des Documents de l’Entrepreneur.  Les procédures pour l’examen de l’E-PGES et ses mises à jour seront décrites dans la Sous-Clause </w:t>
            </w:r>
            <w:r w:rsidR="00457E53">
              <w:rPr>
                <w:bCs/>
                <w:sz w:val="24"/>
                <w:szCs w:val="24"/>
              </w:rPr>
              <w:t>5.2</w:t>
            </w:r>
            <w:r w:rsidRPr="0006280C">
              <w:rPr>
                <w:bCs/>
                <w:sz w:val="24"/>
                <w:szCs w:val="24"/>
              </w:rPr>
              <w:t xml:space="preserve"> </w:t>
            </w:r>
            <w:r w:rsidRPr="0006280C">
              <w:rPr>
                <w:bCs/>
                <w:i/>
                <w:iCs/>
                <w:sz w:val="24"/>
                <w:szCs w:val="24"/>
              </w:rPr>
              <w:t>[</w:t>
            </w:r>
            <w:r w:rsidR="00457E53">
              <w:rPr>
                <w:bCs/>
                <w:i/>
                <w:iCs/>
                <w:sz w:val="24"/>
                <w:szCs w:val="24"/>
              </w:rPr>
              <w:t>Documents de l’Entrepreneur</w:t>
            </w:r>
            <w:r w:rsidRPr="0006280C">
              <w:rPr>
                <w:bCs/>
                <w:i/>
                <w:iCs/>
                <w:sz w:val="24"/>
                <w:szCs w:val="24"/>
              </w:rPr>
              <w:t>].</w:t>
            </w:r>
            <w:r w:rsidRPr="0006280C">
              <w:rPr>
                <w:bCs/>
                <w:sz w:val="24"/>
                <w:szCs w:val="24"/>
              </w:rPr>
              <w:t xml:space="preserve">  </w:t>
            </w:r>
          </w:p>
          <w:p w14:paraId="027317DE" w14:textId="77777777" w:rsidR="00F3120F" w:rsidRPr="0006280C" w:rsidRDefault="00F3120F" w:rsidP="0006280C">
            <w:pPr>
              <w:spacing w:before="120" w:after="120"/>
              <w:ind w:right="250"/>
              <w:jc w:val="both"/>
              <w:rPr>
                <w:rFonts w:eastAsia="Arial Narrow"/>
                <w:color w:val="000000"/>
                <w:sz w:val="24"/>
                <w:szCs w:val="24"/>
              </w:rPr>
            </w:pPr>
            <w:r w:rsidRPr="0006280C">
              <w:rPr>
                <w:color w:val="000000"/>
                <w:sz w:val="24"/>
                <w:szCs w:val="24"/>
                <w:lang w:val="fr"/>
              </w:rPr>
              <w:t>Le texte suivant est ajouté à la fin de la Sous-Clause :</w:t>
            </w:r>
          </w:p>
          <w:p w14:paraId="14675FB7" w14:textId="39A8879A" w:rsidR="00F3120F" w:rsidRPr="0006280C" w:rsidRDefault="00F3120F" w:rsidP="0006280C">
            <w:pPr>
              <w:spacing w:before="120" w:after="120"/>
              <w:ind w:right="245" w:firstLine="10"/>
              <w:jc w:val="both"/>
              <w:rPr>
                <w:rFonts w:eastAsia="Arial Narrow"/>
                <w:color w:val="000000"/>
                <w:sz w:val="24"/>
                <w:szCs w:val="24"/>
              </w:rPr>
            </w:pPr>
            <w:r w:rsidRPr="0006280C">
              <w:rPr>
                <w:color w:val="000000"/>
                <w:sz w:val="24"/>
                <w:szCs w:val="24"/>
                <w:lang w:val="fr"/>
              </w:rPr>
              <w:t xml:space="preserve"> « L’Entrepreneur doit fournir les renseignements pertinents liés au </w:t>
            </w:r>
            <w:r w:rsidR="0080199B">
              <w:rPr>
                <w:color w:val="000000"/>
                <w:sz w:val="24"/>
                <w:szCs w:val="24"/>
                <w:lang w:val="fr"/>
              </w:rPr>
              <w:t>M</w:t>
            </w:r>
            <w:r w:rsidRPr="0006280C">
              <w:rPr>
                <w:color w:val="000000"/>
                <w:sz w:val="24"/>
                <w:szCs w:val="24"/>
                <w:lang w:val="fr"/>
              </w:rPr>
              <w:t xml:space="preserve">arché, </w:t>
            </w:r>
            <w:r w:rsidR="00563C1B">
              <w:rPr>
                <w:color w:val="000000"/>
                <w:sz w:val="24"/>
                <w:szCs w:val="24"/>
                <w:lang w:val="fr"/>
              </w:rPr>
              <w:t>qu</w:t>
            </w:r>
            <w:r w:rsidRPr="0006280C">
              <w:rPr>
                <w:color w:val="000000"/>
                <w:sz w:val="24"/>
                <w:szCs w:val="24"/>
                <w:lang w:val="fr"/>
              </w:rPr>
              <w:t>e le Maître d’Ouvrage et le Maître d’Œuvre peu</w:t>
            </w:r>
            <w:r w:rsidR="00563C1B">
              <w:rPr>
                <w:color w:val="000000"/>
                <w:sz w:val="24"/>
                <w:szCs w:val="24"/>
                <w:lang w:val="fr"/>
              </w:rPr>
              <w:t>ven</w:t>
            </w:r>
            <w:r w:rsidRPr="0006280C">
              <w:rPr>
                <w:color w:val="000000"/>
                <w:sz w:val="24"/>
                <w:szCs w:val="24"/>
                <w:lang w:val="fr"/>
              </w:rPr>
              <w:t xml:space="preserve">t raisonnablement demander pour mener des consultations avec les </w:t>
            </w:r>
            <w:r w:rsidR="00563C1B">
              <w:rPr>
                <w:color w:val="000000"/>
                <w:sz w:val="24"/>
                <w:szCs w:val="24"/>
                <w:lang w:val="fr"/>
              </w:rPr>
              <w:t>p</w:t>
            </w:r>
            <w:r w:rsidRPr="0006280C">
              <w:rPr>
                <w:color w:val="000000"/>
                <w:sz w:val="24"/>
                <w:szCs w:val="24"/>
                <w:lang w:val="fr"/>
              </w:rPr>
              <w:t>arties prenantes.» Le terme « </w:t>
            </w:r>
            <w:r w:rsidR="00563C1B">
              <w:rPr>
                <w:color w:val="000000"/>
                <w:sz w:val="24"/>
                <w:szCs w:val="24"/>
                <w:lang w:val="fr"/>
              </w:rPr>
              <w:t>p</w:t>
            </w:r>
            <w:r w:rsidRPr="0006280C">
              <w:rPr>
                <w:color w:val="000000"/>
                <w:sz w:val="24"/>
                <w:szCs w:val="24"/>
                <w:lang w:val="fr"/>
              </w:rPr>
              <w:t>arties prenantes » désigne les personnes ou les groupes qui :</w:t>
            </w:r>
          </w:p>
          <w:p w14:paraId="5CCFAE92" w14:textId="2FC65C05"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sont </w:t>
            </w:r>
            <w:r w:rsidR="008E69DC">
              <w:rPr>
                <w:color w:val="000000"/>
                <w:sz w:val="24"/>
                <w:szCs w:val="24"/>
                <w:lang w:val="fr"/>
              </w:rPr>
              <w:t>affect</w:t>
            </w:r>
            <w:r w:rsidRPr="0006280C">
              <w:rPr>
                <w:color w:val="000000"/>
                <w:sz w:val="24"/>
                <w:szCs w:val="24"/>
                <w:lang w:val="fr"/>
              </w:rPr>
              <w:t xml:space="preserve">és ou susceptibles d’être </w:t>
            </w:r>
            <w:r w:rsidR="008E69DC">
              <w:rPr>
                <w:color w:val="000000"/>
                <w:sz w:val="24"/>
                <w:szCs w:val="24"/>
                <w:lang w:val="fr"/>
              </w:rPr>
              <w:t>affect</w:t>
            </w:r>
            <w:r w:rsidRPr="0006280C">
              <w:rPr>
                <w:color w:val="000000"/>
                <w:sz w:val="24"/>
                <w:szCs w:val="24"/>
                <w:lang w:val="fr"/>
              </w:rPr>
              <w:t xml:space="preserve">és par le Marché; et </w:t>
            </w:r>
          </w:p>
          <w:p w14:paraId="266905A3" w14:textId="77777777"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peuvent avoir un intérêt dans le Marché. </w:t>
            </w:r>
          </w:p>
          <w:p w14:paraId="2609F597" w14:textId="4B96DD99" w:rsidR="00F3120F" w:rsidRPr="0006280C" w:rsidRDefault="00F3120F" w:rsidP="0006280C">
            <w:pPr>
              <w:ind w:left="10" w:hanging="10"/>
              <w:jc w:val="both"/>
              <w:rPr>
                <w:color w:val="000000"/>
                <w:sz w:val="24"/>
                <w:szCs w:val="24"/>
                <w:lang w:val="fr"/>
              </w:rPr>
            </w:pPr>
            <w:r w:rsidRPr="0006280C">
              <w:rPr>
                <w:color w:val="000000"/>
                <w:sz w:val="24"/>
                <w:szCs w:val="24"/>
                <w:lang w:val="fr"/>
              </w:rPr>
              <w:t xml:space="preserve">L’Entrepreneur doit également participer directement aux consultations avec les </w:t>
            </w:r>
            <w:r w:rsidR="008E69DC">
              <w:rPr>
                <w:color w:val="000000"/>
                <w:sz w:val="24"/>
                <w:szCs w:val="24"/>
                <w:lang w:val="fr"/>
              </w:rPr>
              <w:t>p</w:t>
            </w:r>
            <w:r w:rsidRPr="0006280C">
              <w:rPr>
                <w:color w:val="000000"/>
                <w:sz w:val="24"/>
                <w:szCs w:val="24"/>
                <w:lang w:val="fr"/>
              </w:rPr>
              <w:t>arties prenantes, comme le Maître d’Ouvrage ou le Maître d’Œuvre peut raisonnablement le demander.</w:t>
            </w:r>
          </w:p>
          <w:p w14:paraId="20DF874C" w14:textId="330D102E" w:rsidR="00AC46A2" w:rsidRPr="00443BF4" w:rsidRDefault="00F3120F" w:rsidP="0006280C">
            <w:pPr>
              <w:spacing w:before="120" w:after="120"/>
              <w:ind w:left="72"/>
              <w:jc w:val="both"/>
              <w:rPr>
                <w:sz w:val="24"/>
                <w:szCs w:val="24"/>
                <w:lang w:eastAsia="en-US"/>
              </w:rPr>
            </w:pPr>
            <w:r w:rsidRPr="0006280C">
              <w:rPr>
                <w:noProof/>
                <w:sz w:val="24"/>
                <w:szCs w:val="24"/>
                <w:lang w:val="fr"/>
              </w:rPr>
              <w:t>Conformément aux Données du Marché</w:t>
            </w:r>
            <w:r w:rsidRPr="0006280C">
              <w:rPr>
                <w:sz w:val="24"/>
                <w:szCs w:val="24"/>
                <w:lang w:val="fr"/>
              </w:rPr>
              <w:t xml:space="preserve">, l’Entrepreneur, y compris ses sous-traitants / fournisseurs / </w:t>
            </w:r>
            <w:r w:rsidRPr="0006280C">
              <w:rPr>
                <w:noProof/>
                <w:sz w:val="24"/>
                <w:szCs w:val="24"/>
                <w:lang w:val="fr"/>
              </w:rPr>
              <w:t>fabricants, doit prendre toutes les mesures techniques et organisationnelles nécessaires pour protéger les systèmes informatiques et les données utilisés dans le cadre du Marché. Sans limiter la portée de ce qui précède</w:t>
            </w:r>
            <w:r w:rsidRPr="0006280C">
              <w:rPr>
                <w:sz w:val="24"/>
                <w:szCs w:val="24"/>
                <w:lang w:val="fr"/>
              </w:rPr>
              <w:t xml:space="preserve">, </w:t>
            </w:r>
            <w:r w:rsidRPr="0006280C">
              <w:rPr>
                <w:noProof/>
                <w:sz w:val="24"/>
                <w:szCs w:val="24"/>
                <w:lang w:val="fr"/>
              </w:rPr>
              <w:t>l’Entrepreneur</w:t>
            </w:r>
            <w:r w:rsidRPr="0006280C">
              <w:rPr>
                <w:sz w:val="24"/>
                <w:szCs w:val="24"/>
                <w:lang w:val="fr"/>
              </w:rPr>
              <w:t xml:space="preserve">, y compris </w:t>
            </w:r>
            <w:r w:rsidRPr="0006280C">
              <w:rPr>
                <w:noProof/>
                <w:sz w:val="24"/>
                <w:szCs w:val="24"/>
                <w:lang w:val="fr"/>
              </w:rPr>
              <w:t>ses sous-traitants/fournisseurs/fabricants, doit déployer tous les efforts raisonnables pour établir, maintenir, mettre en œuvre et se conformer aux contrôles, politiques et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activités/reprise après sinistre et de sécurité conçus pour se protéger contre et prévenir la violation, la destruction, la perte, la distribution, l’utilisation, l’accès, la désactivation, le détournement ou la modification non autorisés, ou toute autre compromission ou mauvaise utilisation de tout système informatique ou donnée utilisé dans le cadre du Marché ou en liaison avec le Marché. »</w:t>
            </w:r>
          </w:p>
        </w:tc>
      </w:tr>
      <w:tr w:rsidR="00AC46A2" w:rsidRPr="0000065A" w14:paraId="4D889C52" w14:textId="77777777" w:rsidTr="00E458F6">
        <w:trPr>
          <w:gridAfter w:val="1"/>
          <w:wAfter w:w="371" w:type="dxa"/>
        </w:trPr>
        <w:tc>
          <w:tcPr>
            <w:tcW w:w="2568" w:type="dxa"/>
            <w:tcMar>
              <w:top w:w="57" w:type="dxa"/>
              <w:left w:w="57" w:type="dxa"/>
              <w:bottom w:w="57" w:type="dxa"/>
              <w:right w:w="57" w:type="dxa"/>
            </w:tcMar>
          </w:tcPr>
          <w:p w14:paraId="3106E8DC" w14:textId="542D9FB4" w:rsidR="00AC46A2" w:rsidRPr="00E458F6" w:rsidRDefault="00AC46A2" w:rsidP="008D5540">
            <w:pPr>
              <w:pStyle w:val="S7Header2"/>
              <w:rPr>
                <w:lang w:val="fr-FR"/>
              </w:rPr>
            </w:pPr>
            <w:bookmarkStart w:id="572" w:name="_Toc486845942"/>
            <w:r w:rsidRPr="00E458F6">
              <w:rPr>
                <w:lang w:val="fr-FR"/>
              </w:rPr>
              <w:t>Sous-</w:t>
            </w:r>
            <w:r w:rsidR="009705C4" w:rsidRPr="00E458F6">
              <w:rPr>
                <w:lang w:val="fr-FR"/>
              </w:rPr>
              <w:t>C</w:t>
            </w:r>
            <w:r w:rsidRPr="00E458F6">
              <w:rPr>
                <w:lang w:val="fr-FR"/>
              </w:rPr>
              <w:t>lause 4.2</w:t>
            </w:r>
            <w:bookmarkEnd w:id="572"/>
          </w:p>
          <w:p w14:paraId="03037564" w14:textId="2E242A96" w:rsidR="009705C4" w:rsidRPr="004031A9" w:rsidRDefault="009705C4" w:rsidP="009705C4">
            <w:pPr>
              <w:pStyle w:val="ListParagraph"/>
              <w:spacing w:before="120" w:after="120"/>
              <w:ind w:left="-18"/>
              <w:jc w:val="both"/>
              <w:rPr>
                <w:b/>
                <w:sz w:val="24"/>
                <w:szCs w:val="24"/>
              </w:rPr>
            </w:pPr>
            <w:r>
              <w:rPr>
                <w:b/>
                <w:sz w:val="24"/>
                <w:szCs w:val="24"/>
                <w:lang w:val="fr"/>
              </w:rPr>
              <w:t>Garantie de Bonne Exécution</w:t>
            </w:r>
            <w:r w:rsidR="0017640E">
              <w:rPr>
                <w:b/>
                <w:sz w:val="24"/>
                <w:szCs w:val="24"/>
                <w:lang w:val="fr"/>
              </w:rPr>
              <w:t xml:space="preserve"> </w:t>
            </w:r>
            <w:r w:rsidR="0017640E" w:rsidRPr="00EE4DF0">
              <w:rPr>
                <w:b/>
                <w:bCs/>
                <w:sz w:val="24"/>
                <w:szCs w:val="24"/>
                <w:lang w:val="fr"/>
              </w:rPr>
              <w:t>et Garantie de Performance ES</w:t>
            </w:r>
          </w:p>
          <w:p w14:paraId="1688CA9B" w14:textId="5172828B" w:rsidR="009705C4" w:rsidRPr="00BB4070" w:rsidRDefault="009705C4" w:rsidP="0006280C"/>
        </w:tc>
        <w:tc>
          <w:tcPr>
            <w:tcW w:w="6984" w:type="dxa"/>
            <w:tcMar>
              <w:top w:w="57" w:type="dxa"/>
              <w:left w:w="57" w:type="dxa"/>
              <w:bottom w:w="57" w:type="dxa"/>
              <w:right w:w="57" w:type="dxa"/>
            </w:tcMar>
          </w:tcPr>
          <w:p w14:paraId="7DDA973E" w14:textId="77777777" w:rsidR="001959A3" w:rsidRPr="0006280C" w:rsidRDefault="001959A3" w:rsidP="001959A3">
            <w:pPr>
              <w:spacing w:before="120" w:after="120"/>
              <w:rPr>
                <w:rFonts w:eastAsia="Arial Narrow"/>
                <w:sz w:val="24"/>
                <w:szCs w:val="24"/>
              </w:rPr>
            </w:pPr>
            <w:r w:rsidRPr="0006280C">
              <w:rPr>
                <w:sz w:val="24"/>
                <w:szCs w:val="24"/>
                <w:lang w:val="fr"/>
              </w:rPr>
              <w:t xml:space="preserve">Le premier paragraphe est remplacé par: </w:t>
            </w:r>
          </w:p>
          <w:p w14:paraId="45E929C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 L’Entrepreneur doit obtenir (à ses frais) une Garantie de Bonne Exécution et, le cas échéant, une Garantie de Performance Environnementale et Sociale (ES) pour se conformer aux obligations ES de l’Entrepreneur, dans les montants indiqués dans les Données du Marché et libellés dans la ou les monnaies du Marché ou dans une monnaie librement convertible acceptable par le Maître d’Ouvrage. Si les montants ne sont pas indiqués dans les Données du Marché, la présente Sous-Clause ne s’appliquera pas.</w:t>
            </w:r>
          </w:p>
          <w:p w14:paraId="1CF45B5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Dans les Sous-Clauses ci-après des Clauses Générales, le terme « Garantie de Bonne Exécution » est remplacé par : « Garantie de Bonne Exécution et, le cas échéant, Garantie de Performance Environnementale et Sociale (ES) » :</w:t>
            </w:r>
          </w:p>
          <w:p w14:paraId="6560B3E1" w14:textId="77777777" w:rsidR="001959A3" w:rsidRPr="0006280C" w:rsidRDefault="001959A3" w:rsidP="001959A3">
            <w:pPr>
              <w:spacing w:before="120" w:after="120"/>
              <w:rPr>
                <w:sz w:val="24"/>
                <w:szCs w:val="24"/>
              </w:rPr>
            </w:pPr>
            <w:r w:rsidRPr="0006280C">
              <w:rPr>
                <w:sz w:val="24"/>
                <w:szCs w:val="24"/>
                <w:lang w:val="fr"/>
              </w:rPr>
              <w:t>2.1- Droit d’accès au Chantier ;</w:t>
            </w:r>
          </w:p>
          <w:p w14:paraId="49E19D13" w14:textId="77777777" w:rsidR="001959A3" w:rsidRPr="0006280C" w:rsidRDefault="001959A3" w:rsidP="001959A3">
            <w:pPr>
              <w:spacing w:before="120" w:after="120"/>
              <w:rPr>
                <w:sz w:val="24"/>
                <w:szCs w:val="24"/>
              </w:rPr>
            </w:pPr>
            <w:r w:rsidRPr="0006280C">
              <w:rPr>
                <w:sz w:val="24"/>
                <w:szCs w:val="24"/>
                <w:lang w:val="fr"/>
              </w:rPr>
              <w:t>14.2- Paiement de l’Avance de Démarrage;</w:t>
            </w:r>
          </w:p>
          <w:p w14:paraId="6F53AFAD" w14:textId="77777777" w:rsidR="001959A3" w:rsidRPr="0006280C" w:rsidRDefault="001959A3" w:rsidP="001959A3">
            <w:pPr>
              <w:spacing w:before="120" w:after="120"/>
              <w:ind w:left="1221" w:hanging="1221"/>
              <w:rPr>
                <w:color w:val="000000" w:themeColor="text1"/>
                <w:sz w:val="24"/>
                <w:szCs w:val="24"/>
              </w:rPr>
            </w:pPr>
            <w:r w:rsidRPr="0006280C">
              <w:rPr>
                <w:sz w:val="24"/>
                <w:szCs w:val="24"/>
                <w:lang w:val="fr"/>
              </w:rPr>
              <w:t xml:space="preserve">14.6- </w:t>
            </w:r>
            <w:r w:rsidRPr="0006280C">
              <w:rPr>
                <w:color w:val="000000" w:themeColor="text1"/>
                <w:sz w:val="24"/>
                <w:szCs w:val="24"/>
                <w:lang w:val="fr"/>
              </w:rPr>
              <w:t xml:space="preserve">Délivrance de Décompte Intermédiaire </w:t>
            </w:r>
            <w:r w:rsidRPr="0006280C">
              <w:rPr>
                <w:sz w:val="24"/>
                <w:szCs w:val="24"/>
                <w:lang w:val="fr"/>
              </w:rPr>
              <w:t>;</w:t>
            </w:r>
          </w:p>
          <w:p w14:paraId="78876E83" w14:textId="77777777" w:rsidR="001959A3" w:rsidRPr="0006280C" w:rsidRDefault="001959A3" w:rsidP="001959A3">
            <w:pPr>
              <w:spacing w:before="120" w:after="120"/>
              <w:rPr>
                <w:sz w:val="24"/>
                <w:szCs w:val="24"/>
              </w:rPr>
            </w:pPr>
            <w:r w:rsidRPr="0006280C">
              <w:rPr>
                <w:sz w:val="24"/>
                <w:szCs w:val="24"/>
                <w:lang w:val="fr"/>
              </w:rPr>
              <w:t>14.12- Quitus ;</w:t>
            </w:r>
          </w:p>
          <w:p w14:paraId="7EA7A2BA" w14:textId="77777777" w:rsidR="001959A3" w:rsidRPr="0006280C" w:rsidRDefault="001959A3" w:rsidP="001959A3">
            <w:pPr>
              <w:spacing w:before="120" w:after="120"/>
              <w:rPr>
                <w:sz w:val="24"/>
                <w:szCs w:val="24"/>
              </w:rPr>
            </w:pPr>
            <w:r w:rsidRPr="0006280C">
              <w:rPr>
                <w:sz w:val="24"/>
                <w:szCs w:val="24"/>
                <w:lang w:val="fr"/>
              </w:rPr>
              <w:t xml:space="preserve">14.13- </w:t>
            </w:r>
            <w:r w:rsidRPr="0006280C">
              <w:rPr>
                <w:color w:val="000000" w:themeColor="text1"/>
                <w:sz w:val="24"/>
                <w:szCs w:val="24"/>
                <w:lang w:val="fr"/>
              </w:rPr>
              <w:t xml:space="preserve">Délivrance </w:t>
            </w:r>
            <w:r w:rsidRPr="0006280C">
              <w:rPr>
                <w:sz w:val="24"/>
                <w:szCs w:val="24"/>
                <w:lang w:val="fr"/>
              </w:rPr>
              <w:t>du Décompte Final ;</w:t>
            </w:r>
          </w:p>
          <w:p w14:paraId="001AC59E" w14:textId="77777777" w:rsidR="001959A3" w:rsidRPr="0006280C" w:rsidRDefault="001959A3" w:rsidP="001959A3">
            <w:pPr>
              <w:spacing w:before="120" w:after="120"/>
              <w:rPr>
                <w:sz w:val="24"/>
                <w:szCs w:val="24"/>
              </w:rPr>
            </w:pPr>
            <w:r w:rsidRPr="0006280C">
              <w:rPr>
                <w:sz w:val="24"/>
                <w:szCs w:val="24"/>
                <w:lang w:val="fr"/>
              </w:rPr>
              <w:t>14.14 Extinction de la responsabilité du Maître d’Ouvrage ;</w:t>
            </w:r>
          </w:p>
          <w:p w14:paraId="1E1BDE3F" w14:textId="77777777" w:rsidR="001959A3" w:rsidRPr="0006280C" w:rsidRDefault="001959A3" w:rsidP="001959A3">
            <w:pPr>
              <w:spacing w:before="120" w:after="120"/>
              <w:rPr>
                <w:sz w:val="24"/>
                <w:szCs w:val="24"/>
              </w:rPr>
            </w:pPr>
            <w:r w:rsidRPr="0006280C">
              <w:rPr>
                <w:sz w:val="24"/>
                <w:szCs w:val="24"/>
                <w:lang w:val="fr"/>
              </w:rPr>
              <w:t>15.2- Résiliation pour Défaillance de l’Entrepreneur ;</w:t>
            </w:r>
          </w:p>
          <w:p w14:paraId="469E9A0C" w14:textId="622CB00D" w:rsidR="00AC46A2" w:rsidRPr="0006280C" w:rsidRDefault="001959A3" w:rsidP="0006280C">
            <w:pPr>
              <w:pStyle w:val="ListParagraph"/>
              <w:spacing w:before="120" w:after="120"/>
              <w:ind w:left="0"/>
              <w:jc w:val="both"/>
              <w:rPr>
                <w:sz w:val="24"/>
                <w:szCs w:val="24"/>
                <w:lang w:val="fr"/>
              </w:rPr>
            </w:pPr>
            <w:r w:rsidRPr="0006280C">
              <w:rPr>
                <w:sz w:val="24"/>
                <w:szCs w:val="24"/>
                <w:lang w:val="fr"/>
              </w:rPr>
              <w:t>15.5- Résiliation pour Convenance du Maître d’Ouvrage</w:t>
            </w:r>
          </w:p>
        </w:tc>
      </w:tr>
      <w:tr w:rsidR="009E5E78" w:rsidRPr="004A5C85" w14:paraId="5ADBC007" w14:textId="77777777" w:rsidTr="00E458F6">
        <w:trPr>
          <w:gridAfter w:val="1"/>
          <w:wAfter w:w="371" w:type="dxa"/>
        </w:trPr>
        <w:tc>
          <w:tcPr>
            <w:tcW w:w="2568" w:type="dxa"/>
            <w:tcMar>
              <w:top w:w="57" w:type="dxa"/>
              <w:left w:w="57" w:type="dxa"/>
              <w:bottom w:w="57" w:type="dxa"/>
              <w:right w:w="57" w:type="dxa"/>
            </w:tcMar>
          </w:tcPr>
          <w:p w14:paraId="06AA892E" w14:textId="77777777" w:rsidR="009E5E78" w:rsidRPr="0006280C" w:rsidRDefault="009E5E78" w:rsidP="0006280C">
            <w:pPr>
              <w:pStyle w:val="ListParagraph"/>
              <w:spacing w:before="120" w:after="120"/>
              <w:ind w:left="-18"/>
              <w:jc w:val="both"/>
              <w:rPr>
                <w:b/>
                <w:sz w:val="24"/>
                <w:szCs w:val="24"/>
                <w:lang w:val="fr"/>
              </w:rPr>
            </w:pPr>
            <w:r w:rsidRPr="0006280C">
              <w:rPr>
                <w:b/>
                <w:sz w:val="24"/>
                <w:szCs w:val="24"/>
                <w:lang w:val="fr"/>
              </w:rPr>
              <w:t xml:space="preserve">Sous-Clause 4.2.1 </w:t>
            </w:r>
          </w:p>
          <w:p w14:paraId="44BD8B55" w14:textId="575D4C67" w:rsidR="009E5E78" w:rsidRPr="00A05E26" w:rsidRDefault="009E5E78" w:rsidP="0006280C">
            <w:pPr>
              <w:pStyle w:val="ListParagraph"/>
              <w:spacing w:before="120" w:after="120"/>
              <w:ind w:left="-18"/>
              <w:jc w:val="both"/>
            </w:pPr>
            <w:r w:rsidRPr="0006280C">
              <w:rPr>
                <w:b/>
                <w:sz w:val="24"/>
                <w:szCs w:val="24"/>
                <w:lang w:val="fr"/>
              </w:rPr>
              <w:t>Obligations de l’Entrepreneur</w:t>
            </w:r>
          </w:p>
        </w:tc>
        <w:tc>
          <w:tcPr>
            <w:tcW w:w="6984" w:type="dxa"/>
            <w:tcMar>
              <w:top w:w="57" w:type="dxa"/>
              <w:left w:w="57" w:type="dxa"/>
              <w:bottom w:w="57" w:type="dxa"/>
              <w:right w:w="57" w:type="dxa"/>
            </w:tcMar>
          </w:tcPr>
          <w:p w14:paraId="3148E914" w14:textId="77777777" w:rsidR="009E5E78" w:rsidRPr="0006280C" w:rsidRDefault="009E5E78" w:rsidP="0006280C">
            <w:pPr>
              <w:spacing w:before="120" w:after="60"/>
              <w:jc w:val="both"/>
              <w:rPr>
                <w:rFonts w:eastAsia="Arial Narrow"/>
                <w:color w:val="000000"/>
                <w:sz w:val="24"/>
                <w:szCs w:val="24"/>
              </w:rPr>
            </w:pPr>
            <w:r w:rsidRPr="0006280C">
              <w:rPr>
                <w:color w:val="000000"/>
                <w:sz w:val="24"/>
                <w:szCs w:val="24"/>
                <w:lang w:val="fr"/>
              </w:rPr>
              <w:t>Le premier paragraphe est remplacé par:</w:t>
            </w:r>
          </w:p>
          <w:p w14:paraId="5522800D" w14:textId="77777777" w:rsidR="009E5E78" w:rsidRPr="0006280C" w:rsidRDefault="009E5E78" w:rsidP="0006280C">
            <w:pPr>
              <w:spacing w:after="60"/>
              <w:ind w:left="96"/>
              <w:jc w:val="both"/>
              <w:rPr>
                <w:sz w:val="24"/>
                <w:szCs w:val="24"/>
                <w:lang w:val="fr"/>
              </w:rPr>
            </w:pPr>
            <w:r w:rsidRPr="0006280C">
              <w:rPr>
                <w:color w:val="000000"/>
                <w:sz w:val="24"/>
                <w:szCs w:val="24"/>
                <w:lang w:val="fr"/>
              </w:rPr>
              <w:t>«</w:t>
            </w:r>
            <w:r w:rsidRPr="0006280C">
              <w:rPr>
                <w:sz w:val="24"/>
                <w:szCs w:val="24"/>
                <w:lang w:val="fr"/>
              </w:rPr>
              <w:t xml:space="preserve"> L’Entrepreneur doit remettre la Garantie de Bonne Exécution et, s’il y a lieu, une Garantie de Performance</w:t>
            </w:r>
            <w:r w:rsidRPr="0006280C">
              <w:rPr>
                <w:spacing w:val="-6"/>
                <w:sz w:val="24"/>
                <w:szCs w:val="24"/>
                <w:lang w:val="fr"/>
              </w:rPr>
              <w:t xml:space="preserve"> ES</w:t>
            </w:r>
            <w:r w:rsidRPr="0006280C">
              <w:rPr>
                <w:sz w:val="24"/>
                <w:szCs w:val="24"/>
                <w:lang w:val="fr"/>
              </w:rPr>
              <w:t xml:space="preserve"> au Maître d’Ouvrage dans les 28 jours suivant la réception de la Lettre de Notification de l’Attribution avec copie au Maître d’Œuvre. La Garantie de Bonne Exécution et, si applicable, la Garantie de Performance ES, doit être émise par une banque ou une institution financière de bonne réputation choisie par l’Entrepreneur. La Garantie de Bonne Exécution, comme stipulé dans les Données du Marché, sera conforme au modèle inclus dans le dossier d’appel d’offres ou sous une autre forme approuvée par le Maître d’Ouvrage. </w:t>
            </w:r>
          </w:p>
          <w:p w14:paraId="3697065C" w14:textId="2797601F" w:rsidR="009E5E78" w:rsidRPr="00903FD0" w:rsidRDefault="009E5E78" w:rsidP="009E5E78">
            <w:pPr>
              <w:pStyle w:val="ListParagraph"/>
              <w:spacing w:before="120" w:after="120"/>
              <w:ind w:left="-18"/>
              <w:jc w:val="both"/>
              <w:rPr>
                <w:b/>
                <w:sz w:val="24"/>
                <w:szCs w:val="24"/>
                <w:lang w:val="fr"/>
              </w:rPr>
            </w:pPr>
            <w:r w:rsidRPr="0006280C">
              <w:rPr>
                <w:color w:val="000000"/>
                <w:sz w:val="24"/>
                <w:szCs w:val="24"/>
                <w:lang w:val="fr"/>
              </w:rPr>
              <w:t xml:space="preserve">Par la suite, tout au long de la Sous-Clause 4.2, « </w:t>
            </w:r>
            <w:r w:rsidRPr="0006280C">
              <w:rPr>
                <w:sz w:val="24"/>
                <w:szCs w:val="24"/>
                <w:lang w:val="fr"/>
              </w:rPr>
              <w:t xml:space="preserve">Garantie de Bonne Exécution </w:t>
            </w:r>
            <w:r w:rsidRPr="0006280C">
              <w:rPr>
                <w:color w:val="000000"/>
                <w:sz w:val="24"/>
                <w:szCs w:val="24"/>
                <w:lang w:val="fr"/>
              </w:rPr>
              <w:t xml:space="preserve">» est remplacé par « </w:t>
            </w:r>
            <w:r w:rsidRPr="0006280C">
              <w:rPr>
                <w:sz w:val="24"/>
                <w:szCs w:val="24"/>
                <w:lang w:val="fr"/>
              </w:rPr>
              <w:t>Garantie de Bonne Exécution</w:t>
            </w:r>
            <w:r w:rsidRPr="0006280C">
              <w:rPr>
                <w:color w:val="000000"/>
                <w:sz w:val="24"/>
                <w:szCs w:val="24"/>
                <w:lang w:val="fr"/>
              </w:rPr>
              <w:t xml:space="preserve"> et, s’il y a lieu, Garantie de Performance ES ».</w:t>
            </w:r>
          </w:p>
        </w:tc>
      </w:tr>
      <w:tr w:rsidR="00130415" w:rsidRPr="004A5C85" w14:paraId="7278C5A0" w14:textId="77777777" w:rsidTr="00E458F6">
        <w:trPr>
          <w:gridAfter w:val="1"/>
          <w:wAfter w:w="371" w:type="dxa"/>
        </w:trPr>
        <w:tc>
          <w:tcPr>
            <w:tcW w:w="2568" w:type="dxa"/>
            <w:tcMar>
              <w:top w:w="57" w:type="dxa"/>
              <w:left w:w="57" w:type="dxa"/>
              <w:bottom w:w="57" w:type="dxa"/>
              <w:right w:w="57" w:type="dxa"/>
            </w:tcMar>
          </w:tcPr>
          <w:p w14:paraId="0EB07054"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4.2.2  </w:t>
            </w:r>
          </w:p>
          <w:p w14:paraId="48E0CF9B" w14:textId="21D1F725"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Réclamations au titre de la Garantie de Bonne Exécution</w:t>
            </w:r>
          </w:p>
        </w:tc>
        <w:tc>
          <w:tcPr>
            <w:tcW w:w="6984" w:type="dxa"/>
            <w:tcMar>
              <w:top w:w="57" w:type="dxa"/>
              <w:left w:w="57" w:type="dxa"/>
              <w:bottom w:w="57" w:type="dxa"/>
              <w:right w:w="57" w:type="dxa"/>
            </w:tcMar>
          </w:tcPr>
          <w:p w14:paraId="0F031BDD" w14:textId="77777777" w:rsidR="00130415" w:rsidRPr="0006280C" w:rsidRDefault="00130415" w:rsidP="00130415">
            <w:pPr>
              <w:rPr>
                <w:color w:val="000000"/>
                <w:sz w:val="24"/>
                <w:szCs w:val="24"/>
                <w:lang w:val="fr"/>
              </w:rPr>
            </w:pPr>
            <w:r w:rsidRPr="0006280C">
              <w:rPr>
                <w:color w:val="000000"/>
                <w:sz w:val="24"/>
                <w:szCs w:val="24"/>
                <w:lang w:val="fr"/>
              </w:rPr>
              <w:t xml:space="preserve">Le premier paragraphe est remplacé dans son intégralité par : </w:t>
            </w:r>
          </w:p>
          <w:p w14:paraId="738939BC" w14:textId="0550A376" w:rsidR="00130415" w:rsidRPr="00062134" w:rsidRDefault="00130415" w:rsidP="00130415">
            <w:pPr>
              <w:spacing w:before="120" w:after="60"/>
              <w:jc w:val="both"/>
              <w:rPr>
                <w:color w:val="000000"/>
                <w:sz w:val="24"/>
                <w:szCs w:val="24"/>
                <w:lang w:val="fr"/>
              </w:rPr>
            </w:pPr>
            <w:r w:rsidRPr="0006280C">
              <w:rPr>
                <w:color w:val="000000"/>
                <w:sz w:val="24"/>
                <w:szCs w:val="24"/>
                <w:lang w:val="fr"/>
              </w:rPr>
              <w:t>« Le Maître d’Ouvrage ne présentera de réclamation au titre de la Garantie de Bonne Exécution, sauf pour les montants auxquels le Maître d’Ouvrage a droit en vertu du Marché. »</w:t>
            </w:r>
          </w:p>
        </w:tc>
      </w:tr>
      <w:tr w:rsidR="00130415" w:rsidRPr="004A5C85" w14:paraId="4F5DD775" w14:textId="77777777" w:rsidTr="00E458F6">
        <w:trPr>
          <w:gridAfter w:val="1"/>
          <w:wAfter w:w="371" w:type="dxa"/>
        </w:trPr>
        <w:tc>
          <w:tcPr>
            <w:tcW w:w="2568" w:type="dxa"/>
            <w:tcMar>
              <w:top w:w="57" w:type="dxa"/>
              <w:left w:w="57" w:type="dxa"/>
              <w:bottom w:w="57" w:type="dxa"/>
              <w:right w:w="57" w:type="dxa"/>
            </w:tcMar>
          </w:tcPr>
          <w:p w14:paraId="019BA5DC"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4.2.3  </w:t>
            </w:r>
          </w:p>
          <w:p w14:paraId="0938A6F8" w14:textId="4B36A10B"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Restitution de la Garantie de Bonne Exécution</w:t>
            </w:r>
          </w:p>
        </w:tc>
        <w:tc>
          <w:tcPr>
            <w:tcW w:w="6984" w:type="dxa"/>
            <w:tcMar>
              <w:top w:w="57" w:type="dxa"/>
              <w:left w:w="57" w:type="dxa"/>
              <w:bottom w:w="57" w:type="dxa"/>
              <w:right w:w="57" w:type="dxa"/>
            </w:tcMar>
          </w:tcPr>
          <w:p w14:paraId="5D6A3AC7" w14:textId="09CCFEB7" w:rsidR="00130415" w:rsidRPr="00843A8C" w:rsidRDefault="00130415" w:rsidP="00130415">
            <w:pPr>
              <w:spacing w:before="120" w:after="60"/>
              <w:jc w:val="both"/>
              <w:rPr>
                <w:color w:val="000000"/>
                <w:sz w:val="24"/>
                <w:szCs w:val="24"/>
                <w:lang w:val="fr"/>
              </w:rPr>
            </w:pPr>
            <w:r w:rsidRPr="0006280C">
              <w:rPr>
                <w:bCs/>
                <w:sz w:val="24"/>
                <w:szCs w:val="24"/>
              </w:rPr>
              <w:t>A l’alinéa (a) « 21 jours » est remplacé par « 28 jours ».</w:t>
            </w:r>
          </w:p>
        </w:tc>
      </w:tr>
      <w:tr w:rsidR="00AC46A2" w:rsidRPr="004A5C85" w14:paraId="36835AA1" w14:textId="77777777" w:rsidTr="00E458F6">
        <w:trPr>
          <w:gridAfter w:val="1"/>
          <w:wAfter w:w="371" w:type="dxa"/>
        </w:trPr>
        <w:tc>
          <w:tcPr>
            <w:tcW w:w="2568" w:type="dxa"/>
            <w:tcMar>
              <w:top w:w="57" w:type="dxa"/>
              <w:left w:w="57" w:type="dxa"/>
              <w:bottom w:w="57" w:type="dxa"/>
              <w:right w:w="57" w:type="dxa"/>
            </w:tcMar>
          </w:tcPr>
          <w:p w14:paraId="13FA50A8" w14:textId="0F4165ED" w:rsidR="00AC46A2" w:rsidRPr="00E458F6" w:rsidRDefault="00AC46A2" w:rsidP="008D5540">
            <w:pPr>
              <w:pStyle w:val="S7Header2"/>
              <w:rPr>
                <w:lang w:val="fr-FR"/>
              </w:rPr>
            </w:pPr>
            <w:bookmarkStart w:id="573" w:name="_Toc486845943"/>
            <w:r w:rsidRPr="00E458F6">
              <w:rPr>
                <w:lang w:val="fr-FR"/>
              </w:rPr>
              <w:t>Sous-</w:t>
            </w:r>
            <w:r w:rsidR="00A10219" w:rsidRPr="00E458F6">
              <w:rPr>
                <w:lang w:val="fr-FR"/>
              </w:rPr>
              <w:t>C</w:t>
            </w:r>
            <w:r w:rsidRPr="00E458F6">
              <w:rPr>
                <w:lang w:val="fr-FR"/>
              </w:rPr>
              <w:t>lause 4.3</w:t>
            </w:r>
            <w:bookmarkEnd w:id="573"/>
          </w:p>
          <w:p w14:paraId="0CE1C717" w14:textId="291D2FB9" w:rsidR="00A10219" w:rsidRPr="00BB4070" w:rsidRDefault="00A10219" w:rsidP="0006280C">
            <w:pPr>
              <w:pStyle w:val="ListParagraph"/>
              <w:spacing w:before="120" w:after="120"/>
              <w:ind w:left="-18"/>
            </w:pPr>
            <w:r w:rsidRPr="00903FD0">
              <w:rPr>
                <w:b/>
                <w:sz w:val="24"/>
                <w:szCs w:val="24"/>
                <w:lang w:val="fr"/>
              </w:rPr>
              <w:t>Représentant de l’</w:t>
            </w:r>
            <w:r>
              <w:rPr>
                <w:b/>
                <w:sz w:val="24"/>
                <w:szCs w:val="24"/>
                <w:lang w:val="fr"/>
              </w:rPr>
              <w:t>E</w:t>
            </w:r>
            <w:r w:rsidRPr="00903FD0">
              <w:rPr>
                <w:b/>
                <w:sz w:val="24"/>
                <w:szCs w:val="24"/>
                <w:lang w:val="fr"/>
              </w:rPr>
              <w:t>ntrepreneur</w:t>
            </w:r>
          </w:p>
        </w:tc>
        <w:tc>
          <w:tcPr>
            <w:tcW w:w="6984" w:type="dxa"/>
            <w:tcMar>
              <w:top w:w="57" w:type="dxa"/>
              <w:left w:w="57" w:type="dxa"/>
              <w:bottom w:w="57" w:type="dxa"/>
              <w:right w:w="57" w:type="dxa"/>
            </w:tcMar>
          </w:tcPr>
          <w:p w14:paraId="174B5427" w14:textId="77777777" w:rsidR="000C5CA7" w:rsidRPr="0006280C" w:rsidRDefault="000C5CA7" w:rsidP="000C5CA7">
            <w:pPr>
              <w:rPr>
                <w:color w:val="000000"/>
                <w:sz w:val="24"/>
                <w:szCs w:val="24"/>
                <w:lang w:val="fr"/>
              </w:rPr>
            </w:pPr>
            <w:r w:rsidRPr="0006280C">
              <w:rPr>
                <w:color w:val="000000"/>
                <w:sz w:val="24"/>
                <w:szCs w:val="24"/>
                <w:lang w:val="fr"/>
              </w:rPr>
              <w:t xml:space="preserve">Le texte suivant est ajouté à la fin du dernier paragraphe : </w:t>
            </w:r>
          </w:p>
          <w:p w14:paraId="1C2E47C0" w14:textId="64F8B364" w:rsidR="00AC46A2" w:rsidRPr="00903FD0" w:rsidRDefault="000C5CA7" w:rsidP="000C5CA7">
            <w:pPr>
              <w:pStyle w:val="ListParagraph"/>
              <w:spacing w:before="120" w:after="120"/>
              <w:ind w:left="-18"/>
              <w:jc w:val="both"/>
              <w:rPr>
                <w:b/>
                <w:sz w:val="24"/>
                <w:szCs w:val="24"/>
              </w:rPr>
            </w:pPr>
            <w:r w:rsidRPr="0006280C">
              <w:rPr>
                <w:color w:val="000000"/>
                <w:sz w:val="24"/>
                <w:szCs w:val="24"/>
                <w:lang w:val="fr"/>
              </w:rPr>
              <w:t>« Si l’une de ces personnes ne parle pas couramment cette langue, l’Entrepreneur doit mettre à disposition des interprètes compétents pendant les heures de travail en nombre considéré suffisant par le Maître d’Œuvre. »</w:t>
            </w:r>
            <w:r w:rsidR="00AC46A2" w:rsidRPr="00903FD0">
              <w:rPr>
                <w:sz w:val="24"/>
                <w:szCs w:val="24"/>
                <w:lang w:val="fr"/>
              </w:rPr>
              <w:t xml:space="preserve"> </w:t>
            </w:r>
            <w:r w:rsidR="00B61188">
              <w:rPr>
                <w:sz w:val="24"/>
                <w:szCs w:val="24"/>
                <w:lang w:val="fr"/>
              </w:rPr>
              <w:t> »</w:t>
            </w:r>
          </w:p>
        </w:tc>
      </w:tr>
      <w:tr w:rsidR="00AC46A2" w:rsidRPr="0000065A" w14:paraId="6D5D1798" w14:textId="77777777" w:rsidTr="00E458F6">
        <w:trPr>
          <w:gridAfter w:val="1"/>
          <w:wAfter w:w="371" w:type="dxa"/>
        </w:trPr>
        <w:tc>
          <w:tcPr>
            <w:tcW w:w="2568" w:type="dxa"/>
            <w:tcMar>
              <w:top w:w="57" w:type="dxa"/>
              <w:left w:w="57" w:type="dxa"/>
              <w:bottom w:w="57" w:type="dxa"/>
              <w:right w:w="57" w:type="dxa"/>
            </w:tcMar>
          </w:tcPr>
          <w:p w14:paraId="49491BEF" w14:textId="1BA0DDB3" w:rsidR="00AC46A2" w:rsidRDefault="00F037DD" w:rsidP="008D5540">
            <w:pPr>
              <w:pStyle w:val="S7Header2"/>
            </w:pPr>
            <w:bookmarkStart w:id="574" w:name="_Toc486845944"/>
            <w:r>
              <w:t>Sous-Clause</w:t>
            </w:r>
            <w:r w:rsidR="00AC46A2" w:rsidRPr="00616A09">
              <w:t xml:space="preserve"> 4.4</w:t>
            </w:r>
            <w:bookmarkEnd w:id="574"/>
          </w:p>
          <w:p w14:paraId="46AE3555" w14:textId="38FFFF3D" w:rsidR="00B6362E" w:rsidRPr="00903FD0" w:rsidRDefault="00B6362E" w:rsidP="00B6362E">
            <w:pPr>
              <w:pStyle w:val="ListParagraph"/>
              <w:keepNext/>
              <w:spacing w:before="120" w:after="120"/>
              <w:ind w:left="-14"/>
              <w:jc w:val="both"/>
              <w:rPr>
                <w:b/>
                <w:sz w:val="24"/>
                <w:szCs w:val="24"/>
              </w:rPr>
            </w:pPr>
            <w:r w:rsidRPr="00903FD0">
              <w:rPr>
                <w:b/>
                <w:sz w:val="24"/>
                <w:szCs w:val="24"/>
                <w:lang w:val="fr"/>
              </w:rPr>
              <w:t>Sous-</w:t>
            </w:r>
            <w:r>
              <w:rPr>
                <w:b/>
                <w:sz w:val="24"/>
                <w:szCs w:val="24"/>
                <w:lang w:val="fr"/>
              </w:rPr>
              <w:t>T</w:t>
            </w:r>
            <w:r w:rsidRPr="00903FD0">
              <w:rPr>
                <w:b/>
                <w:sz w:val="24"/>
                <w:szCs w:val="24"/>
                <w:lang w:val="fr"/>
              </w:rPr>
              <w:t>raitants</w:t>
            </w:r>
          </w:p>
          <w:p w14:paraId="6838B012" w14:textId="1B528F1D" w:rsidR="00B6362E" w:rsidRPr="00BB4070" w:rsidRDefault="00B6362E" w:rsidP="0006280C"/>
        </w:tc>
        <w:tc>
          <w:tcPr>
            <w:tcW w:w="6984" w:type="dxa"/>
            <w:tcMar>
              <w:top w:w="57" w:type="dxa"/>
              <w:left w:w="57" w:type="dxa"/>
              <w:bottom w:w="57" w:type="dxa"/>
              <w:right w:w="57" w:type="dxa"/>
            </w:tcMar>
          </w:tcPr>
          <w:p w14:paraId="7B380DDD" w14:textId="77777777" w:rsidR="001C1EA3" w:rsidRPr="0006280C" w:rsidRDefault="001C1EA3" w:rsidP="0006280C">
            <w:pPr>
              <w:spacing w:before="120" w:after="120"/>
              <w:ind w:left="69" w:hanging="63"/>
              <w:jc w:val="both"/>
              <w:rPr>
                <w:rFonts w:eastAsia="Arial Narrow"/>
                <w:sz w:val="24"/>
                <w:szCs w:val="24"/>
              </w:rPr>
            </w:pPr>
            <w:r w:rsidRPr="0006280C">
              <w:rPr>
                <w:sz w:val="24"/>
                <w:szCs w:val="24"/>
                <w:lang w:val="fr"/>
              </w:rPr>
              <w:t>Ce qui suit est ajouté au début du deuxième paragraphe.</w:t>
            </w:r>
          </w:p>
          <w:p w14:paraId="4BB2B306" w14:textId="65149A70" w:rsidR="00C96FEB" w:rsidRPr="00E458F6" w:rsidRDefault="001C1EA3" w:rsidP="00E458F6">
            <w:pPr>
              <w:spacing w:before="120" w:after="120"/>
              <w:ind w:left="69" w:firstLine="27"/>
              <w:jc w:val="both"/>
              <w:rPr>
                <w:sz w:val="24"/>
                <w:szCs w:val="24"/>
                <w:lang w:val="fr"/>
              </w:rPr>
            </w:pPr>
            <w:r w:rsidRPr="0006280C">
              <w:rPr>
                <w:sz w:val="24"/>
                <w:szCs w:val="24"/>
                <w:lang w:val="fr"/>
              </w:rPr>
              <w:t xml:space="preserve">« L’Entrepreneur doit exiger dans tous les contrats de sous-traitance que ses Sous-Traitants exécutent les travaux conformément au Marché, y compris en se conformant aux exigences ES pertinentes et aux obligations </w:t>
            </w:r>
            <w:r w:rsidR="00C96FEB" w:rsidRPr="00E458F6">
              <w:rPr>
                <w:sz w:val="24"/>
                <w:szCs w:val="24"/>
                <w:lang w:val="fr"/>
              </w:rPr>
              <w:t>de Prévention et Intervention EAS/HS. </w:t>
            </w:r>
          </w:p>
          <w:p w14:paraId="3078DD1C" w14:textId="253E2701" w:rsidR="001C1EA3" w:rsidRPr="0006280C" w:rsidRDefault="00C96FEB" w:rsidP="00C96FEB">
            <w:pPr>
              <w:spacing w:before="120" w:after="120"/>
              <w:ind w:left="69" w:firstLine="27"/>
              <w:jc w:val="both"/>
              <w:rPr>
                <w:iCs/>
                <w:color w:val="000000" w:themeColor="text1"/>
                <w:sz w:val="24"/>
                <w:szCs w:val="24"/>
                <w:lang w:val="fr"/>
              </w:rPr>
            </w:pPr>
            <w:r w:rsidRPr="00E458F6">
              <w:rPr>
                <w:sz w:val="24"/>
                <w:szCs w:val="24"/>
                <w:lang w:val="fr"/>
              </w:rPr>
              <w:t>Tous les contrats de sous-traitance relatifs aux Ouvrages doivent comporter une disposition stipulant que le Sous-Traitant accepte que la Banque puisse le disqualifier de se voir attribuer un marché financé par la Banque pour une période de deux ans, s’il est établi que le Sous-Traitant n’a pas respecté ses obligations en matière de prévention et d’intervention en matière d’EAS/HS</w:t>
            </w:r>
            <w:r w:rsidR="001C1EA3" w:rsidRPr="0006280C">
              <w:rPr>
                <w:sz w:val="24"/>
                <w:szCs w:val="24"/>
                <w:lang w:val="fr"/>
              </w:rPr>
              <w:t>. »</w:t>
            </w:r>
          </w:p>
          <w:p w14:paraId="27C73E89" w14:textId="77777777" w:rsidR="001C1EA3" w:rsidRPr="0006280C" w:rsidRDefault="001C1EA3" w:rsidP="0006280C">
            <w:pPr>
              <w:spacing w:before="120" w:after="120"/>
              <w:ind w:left="69" w:firstLine="27"/>
              <w:jc w:val="both"/>
              <w:rPr>
                <w:rFonts w:eastAsia="Arial Narrow"/>
                <w:sz w:val="24"/>
                <w:szCs w:val="24"/>
              </w:rPr>
            </w:pPr>
            <w:r w:rsidRPr="0006280C">
              <w:rPr>
                <w:sz w:val="24"/>
                <w:szCs w:val="24"/>
                <w:lang w:val="fr"/>
              </w:rPr>
              <w:t>Ce qui suit est ajouté après la première phrase du quatrième paragraphe : « L’Entrepreneur doit également inclure dans sa soumission au Maître d’Œuvre la déclaration du Sous-Traitant conformément aux Clauses Particulières - Partie E - Déclaration de Performance en matière d’Exploitation et Abus Sexuels (EAS) et/ou de Harcèlement Sexuel des Sous-Traitants. »</w:t>
            </w:r>
          </w:p>
          <w:p w14:paraId="21B6CC90" w14:textId="5C929A86" w:rsidR="001C1EA3" w:rsidRPr="0006280C" w:rsidRDefault="001C1EA3" w:rsidP="0006280C">
            <w:pPr>
              <w:spacing w:before="120" w:after="120"/>
              <w:ind w:firstLine="6"/>
              <w:jc w:val="both"/>
              <w:rPr>
                <w:rFonts w:eastAsia="Arial Narrow"/>
                <w:sz w:val="24"/>
                <w:szCs w:val="24"/>
              </w:rPr>
            </w:pPr>
            <w:r w:rsidRPr="0006280C">
              <w:rPr>
                <w:sz w:val="24"/>
                <w:szCs w:val="24"/>
                <w:lang w:val="fr"/>
              </w:rPr>
              <w:t xml:space="preserve">Ce qui suit est ajouté à la fin du dernier paragraphe de la Sous-Clause </w:t>
            </w:r>
            <w:r w:rsidR="00AD4A47">
              <w:rPr>
                <w:sz w:val="24"/>
                <w:szCs w:val="24"/>
                <w:lang w:val="fr"/>
              </w:rPr>
              <w:t>4.4</w:t>
            </w:r>
            <w:r w:rsidRPr="0006280C">
              <w:rPr>
                <w:sz w:val="24"/>
                <w:szCs w:val="24"/>
                <w:lang w:val="fr"/>
              </w:rPr>
              <w:t xml:space="preserve"> :</w:t>
            </w:r>
          </w:p>
          <w:p w14:paraId="7CD26C07" w14:textId="3D241DEB" w:rsidR="001C1EA3" w:rsidRPr="0006280C" w:rsidRDefault="001C1EA3" w:rsidP="0006280C">
            <w:pPr>
              <w:spacing w:before="120" w:after="120"/>
              <w:ind w:firstLine="6"/>
              <w:jc w:val="both"/>
              <w:rPr>
                <w:rFonts w:eastAsia="Arial Narrow"/>
                <w:sz w:val="24"/>
                <w:szCs w:val="24"/>
              </w:rPr>
            </w:pPr>
            <w:r w:rsidRPr="0006280C">
              <w:rPr>
                <w:sz w:val="24"/>
                <w:szCs w:val="24"/>
                <w:lang w:val="fr"/>
              </w:rPr>
              <w:t>« Tous les contrats de Sous-Traitance relatifs aux Ouvrages doivent inclure une disposition autorisant le Maître d’Ouvrage à demander que le contrat de Sous-Traitance soit cédé au Maître d’Ouvrage en vertu de l’alinéa (a) de la Sous-Clause 15.2 [</w:t>
            </w:r>
            <w:r w:rsidRPr="0006280C">
              <w:rPr>
                <w:i/>
                <w:sz w:val="24"/>
                <w:szCs w:val="24"/>
                <w:lang w:val="fr"/>
              </w:rPr>
              <w:t>Résiliation</w:t>
            </w:r>
            <w:r w:rsidR="00C17E4B">
              <w:rPr>
                <w:i/>
                <w:sz w:val="24"/>
                <w:szCs w:val="24"/>
                <w:lang w:val="fr"/>
              </w:rPr>
              <w:t xml:space="preserve"> pour Défaillance de l’Entrepreneur</w:t>
            </w:r>
            <w:r w:rsidRPr="0006280C">
              <w:rPr>
                <w:sz w:val="24"/>
                <w:szCs w:val="24"/>
                <w:lang w:val="fr"/>
              </w:rPr>
              <w:t>].</w:t>
            </w:r>
          </w:p>
          <w:p w14:paraId="13A64977" w14:textId="63BE0F20" w:rsidR="00AC46A2" w:rsidRPr="00903FD0" w:rsidRDefault="001C1EA3" w:rsidP="00AC46A2">
            <w:pPr>
              <w:pStyle w:val="ListParagraph"/>
              <w:spacing w:before="120" w:after="120"/>
              <w:ind w:left="-18"/>
              <w:jc w:val="both"/>
              <w:rPr>
                <w:b/>
                <w:sz w:val="24"/>
                <w:szCs w:val="24"/>
              </w:rPr>
            </w:pPr>
            <w:r w:rsidRPr="0006280C">
              <w:rPr>
                <w:sz w:val="24"/>
                <w:szCs w:val="24"/>
                <w:lang w:val="fr"/>
              </w:rPr>
              <w:t>Dans la mesure du possible, l’Entrepreneur doit accorder aux entrepreneurs qualifiés du Pays une possibilité équitable et raisonnable d’être nommés Sous-Traitants. »</w:t>
            </w:r>
          </w:p>
        </w:tc>
      </w:tr>
      <w:tr w:rsidR="004839AB" w:rsidRPr="004A5C85" w14:paraId="3F7CD2F8" w14:textId="77777777" w:rsidTr="00E458F6">
        <w:trPr>
          <w:gridAfter w:val="1"/>
          <w:wAfter w:w="371" w:type="dxa"/>
        </w:trPr>
        <w:tc>
          <w:tcPr>
            <w:tcW w:w="2568" w:type="dxa"/>
            <w:tcMar>
              <w:top w:w="57" w:type="dxa"/>
              <w:left w:w="57" w:type="dxa"/>
              <w:bottom w:w="57" w:type="dxa"/>
              <w:right w:w="57" w:type="dxa"/>
            </w:tcMar>
          </w:tcPr>
          <w:p w14:paraId="23B197A8" w14:textId="6E594E0D" w:rsidR="004839AB" w:rsidRPr="00E458F6" w:rsidRDefault="004839AB" w:rsidP="008D5540">
            <w:pPr>
              <w:pStyle w:val="S7Header2"/>
              <w:rPr>
                <w:lang w:val="fr-FR"/>
              </w:rPr>
            </w:pPr>
            <w:r w:rsidRPr="00E458F6">
              <w:rPr>
                <w:lang w:val="fr-FR"/>
              </w:rPr>
              <w:t xml:space="preserve">Sous-Clause </w:t>
            </w:r>
            <w:r w:rsidR="00C3480B" w:rsidRPr="00E458F6">
              <w:rPr>
                <w:lang w:val="fr-FR"/>
              </w:rPr>
              <w:t>4.</w:t>
            </w:r>
            <w:r w:rsidRPr="00E458F6">
              <w:rPr>
                <w:lang w:val="fr-FR"/>
              </w:rPr>
              <w:t>5.</w:t>
            </w:r>
            <w:r w:rsidR="00C3480B" w:rsidRPr="00E458F6">
              <w:rPr>
                <w:lang w:val="fr-FR"/>
              </w:rPr>
              <w:t>1</w:t>
            </w:r>
            <w:r w:rsidRPr="00E458F6">
              <w:rPr>
                <w:lang w:val="fr-FR"/>
              </w:rPr>
              <w:t xml:space="preserve"> </w:t>
            </w:r>
          </w:p>
          <w:p w14:paraId="1D0822D4" w14:textId="6F13DA3A" w:rsidR="004839AB" w:rsidRPr="00E458F6" w:rsidRDefault="004839AB" w:rsidP="008D5540">
            <w:pPr>
              <w:pStyle w:val="S7Header2"/>
              <w:rPr>
                <w:lang w:val="fr-FR"/>
              </w:rPr>
            </w:pPr>
            <w:r w:rsidRPr="00E458F6">
              <w:rPr>
                <w:lang w:val="fr-FR"/>
              </w:rPr>
              <w:t>Objection à la Désignation</w:t>
            </w:r>
          </w:p>
        </w:tc>
        <w:tc>
          <w:tcPr>
            <w:tcW w:w="6984" w:type="dxa"/>
            <w:tcMar>
              <w:top w:w="57" w:type="dxa"/>
              <w:left w:w="57" w:type="dxa"/>
              <w:bottom w:w="57" w:type="dxa"/>
              <w:right w:w="57" w:type="dxa"/>
            </w:tcMar>
          </w:tcPr>
          <w:p w14:paraId="67A7C6D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À l’alinéa (c) : </w:t>
            </w:r>
          </w:p>
          <w:p w14:paraId="2A85571E" w14:textId="77777777" w:rsidR="004839AB" w:rsidRPr="0006280C" w:rsidRDefault="004839AB" w:rsidP="0006280C">
            <w:pPr>
              <w:spacing w:before="120" w:after="120"/>
              <w:jc w:val="both"/>
              <w:rPr>
                <w:rFonts w:eastAsia="Arial Narrow"/>
                <w:sz w:val="24"/>
                <w:szCs w:val="24"/>
              </w:rPr>
            </w:pPr>
            <w:r w:rsidRPr="0006280C">
              <w:rPr>
                <w:sz w:val="24"/>
                <w:szCs w:val="24"/>
                <w:lang w:val="fr"/>
              </w:rPr>
              <w:t>« et » est supprimé à la fin de (i);</w:t>
            </w:r>
          </w:p>
          <w:p w14:paraId="586BE846"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 « . » à la fin du point (ii) est remplacé par « , et ». </w:t>
            </w:r>
          </w:p>
          <w:p w14:paraId="3EBA9F1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Le texte suivant est ensuite ajouté en tant que (iii):  </w:t>
            </w:r>
          </w:p>
          <w:p w14:paraId="5C2CD88F" w14:textId="2A346C9E" w:rsidR="004839AB" w:rsidRPr="00903FD0" w:rsidRDefault="004839AB" w:rsidP="00C3480B">
            <w:pPr>
              <w:pStyle w:val="ListParagraph"/>
              <w:keepNext/>
              <w:spacing w:before="120" w:after="120"/>
              <w:ind w:left="-14"/>
              <w:jc w:val="both"/>
              <w:rPr>
                <w:b/>
                <w:sz w:val="24"/>
                <w:szCs w:val="24"/>
                <w:lang w:val="fr"/>
              </w:rPr>
            </w:pPr>
            <w:r w:rsidRPr="0006280C">
              <w:rPr>
                <w:sz w:val="24"/>
                <w:szCs w:val="24"/>
                <w:lang w:val="fr"/>
              </w:rPr>
              <w:t xml:space="preserve"> « (iii) n’être payé que si et lorsque l’Entrepreneur a reçu du Maître d’Ouvrage les paiements pour les sommes dues en vertu du contrat de sous-traitance visé à la Sous-Clause </w:t>
            </w:r>
            <w:r w:rsidR="00C3480B" w:rsidRPr="0006280C">
              <w:rPr>
                <w:sz w:val="24"/>
                <w:szCs w:val="24"/>
                <w:lang w:val="fr"/>
              </w:rPr>
              <w:t>4.</w:t>
            </w:r>
            <w:r w:rsidRPr="0006280C">
              <w:rPr>
                <w:sz w:val="24"/>
                <w:szCs w:val="24"/>
                <w:lang w:val="fr"/>
              </w:rPr>
              <w:t xml:space="preserve">5.2 </w:t>
            </w:r>
            <w:r w:rsidRPr="0006280C">
              <w:rPr>
                <w:i/>
                <w:sz w:val="24"/>
                <w:szCs w:val="24"/>
                <w:lang w:val="fr"/>
              </w:rPr>
              <w:t>[Paiement d’un Sous-Traitant désigné].</w:t>
            </w:r>
            <w:r w:rsidRPr="0006280C">
              <w:rPr>
                <w:sz w:val="24"/>
                <w:szCs w:val="24"/>
                <w:lang w:val="fr"/>
              </w:rPr>
              <w:t>»</w:t>
            </w:r>
          </w:p>
        </w:tc>
      </w:tr>
      <w:tr w:rsidR="00AC46A2" w:rsidRPr="004A5C85" w14:paraId="540A320C" w14:textId="77777777" w:rsidTr="00E458F6">
        <w:trPr>
          <w:gridAfter w:val="1"/>
          <w:wAfter w:w="371" w:type="dxa"/>
        </w:trPr>
        <w:tc>
          <w:tcPr>
            <w:tcW w:w="2568" w:type="dxa"/>
            <w:tcMar>
              <w:top w:w="57" w:type="dxa"/>
              <w:left w:w="57" w:type="dxa"/>
              <w:bottom w:w="57" w:type="dxa"/>
              <w:right w:w="57" w:type="dxa"/>
            </w:tcMar>
          </w:tcPr>
          <w:p w14:paraId="70453B87" w14:textId="5451A49F" w:rsidR="00AC46A2" w:rsidRDefault="00AC46A2" w:rsidP="008D5540">
            <w:pPr>
              <w:pStyle w:val="S7Header2"/>
            </w:pPr>
            <w:bookmarkStart w:id="575" w:name="_Toc486845945"/>
            <w:r w:rsidRPr="00616A09">
              <w:t>Sous-</w:t>
            </w:r>
            <w:r w:rsidR="00E81B4B">
              <w:t>C</w:t>
            </w:r>
            <w:r w:rsidRPr="00616A09">
              <w:t>lause 4.6</w:t>
            </w:r>
            <w:bookmarkEnd w:id="575"/>
          </w:p>
          <w:p w14:paraId="57B5EC81" w14:textId="77777777" w:rsidR="00E81B4B" w:rsidRPr="00903FD0" w:rsidRDefault="00E81B4B" w:rsidP="00E81B4B">
            <w:pPr>
              <w:pStyle w:val="ListParagraph"/>
              <w:keepNext/>
              <w:spacing w:before="120" w:after="120"/>
              <w:ind w:left="-14"/>
              <w:jc w:val="both"/>
              <w:rPr>
                <w:sz w:val="24"/>
                <w:szCs w:val="24"/>
              </w:rPr>
            </w:pPr>
            <w:r w:rsidRPr="00903FD0">
              <w:rPr>
                <w:b/>
                <w:sz w:val="24"/>
                <w:szCs w:val="24"/>
                <w:lang w:val="fr"/>
              </w:rPr>
              <w:t>Co</w:t>
            </w:r>
            <w:r>
              <w:rPr>
                <w:b/>
                <w:sz w:val="24"/>
                <w:szCs w:val="24"/>
                <w:lang w:val="fr"/>
              </w:rPr>
              <w:t>opé</w:t>
            </w:r>
            <w:r w:rsidRPr="00903FD0">
              <w:rPr>
                <w:b/>
                <w:sz w:val="24"/>
                <w:szCs w:val="24"/>
                <w:lang w:val="fr"/>
              </w:rPr>
              <w:t>ration</w:t>
            </w:r>
          </w:p>
          <w:p w14:paraId="275F195B" w14:textId="57E11090" w:rsidR="00E81B4B" w:rsidRPr="00BB4070" w:rsidRDefault="00E81B4B" w:rsidP="0006280C"/>
        </w:tc>
        <w:tc>
          <w:tcPr>
            <w:tcW w:w="6984" w:type="dxa"/>
            <w:tcMar>
              <w:top w:w="57" w:type="dxa"/>
              <w:left w:w="57" w:type="dxa"/>
              <w:bottom w:w="57" w:type="dxa"/>
              <w:right w:w="57" w:type="dxa"/>
            </w:tcMar>
          </w:tcPr>
          <w:p w14:paraId="274202A5" w14:textId="0D74F8EB" w:rsidR="00AC46A2" w:rsidRPr="00903FD0" w:rsidRDefault="00AC46A2" w:rsidP="00AC46A2">
            <w:pPr>
              <w:pStyle w:val="ListParagraph"/>
              <w:spacing w:before="120" w:after="120"/>
              <w:ind w:left="-18"/>
              <w:jc w:val="both"/>
              <w:rPr>
                <w:sz w:val="24"/>
                <w:szCs w:val="24"/>
              </w:rPr>
            </w:pPr>
            <w:r w:rsidRPr="00903FD0">
              <w:rPr>
                <w:sz w:val="24"/>
                <w:szCs w:val="24"/>
                <w:lang w:val="fr"/>
              </w:rPr>
              <w:t xml:space="preserve">Ce qui suit est ajouté </w:t>
            </w:r>
            <w:r w:rsidR="00764B79">
              <w:rPr>
                <w:sz w:val="24"/>
                <w:szCs w:val="24"/>
                <w:lang w:val="fr"/>
              </w:rPr>
              <w:t>après le premier</w:t>
            </w:r>
            <w:r w:rsidRPr="00903FD0">
              <w:rPr>
                <w:sz w:val="24"/>
                <w:szCs w:val="24"/>
                <w:lang w:val="fr"/>
              </w:rPr>
              <w:t xml:space="preserve"> paragraphe</w:t>
            </w:r>
            <w:r>
              <w:rPr>
                <w:sz w:val="24"/>
                <w:szCs w:val="24"/>
                <w:lang w:val="fr"/>
              </w:rPr>
              <w:t xml:space="preserve"> </w:t>
            </w:r>
            <w:r w:rsidRPr="00903FD0">
              <w:rPr>
                <w:sz w:val="24"/>
                <w:szCs w:val="24"/>
                <w:lang w:val="fr"/>
              </w:rPr>
              <w:t xml:space="preserve">: </w:t>
            </w:r>
          </w:p>
          <w:p w14:paraId="13EBB1A1" w14:textId="3944CC1B" w:rsidR="00AC46A2" w:rsidRPr="00FD317F" w:rsidRDefault="00AC46A2" w:rsidP="00FD317F">
            <w:pPr>
              <w:pStyle w:val="ListParagraph"/>
              <w:spacing w:before="120" w:after="120"/>
              <w:ind w:left="-18"/>
              <w:jc w:val="both"/>
            </w:pPr>
            <w:r w:rsidRPr="00903FD0">
              <w:rPr>
                <w:color w:val="000000"/>
                <w:sz w:val="24"/>
                <w:szCs w:val="24"/>
                <w:lang w:val="fr"/>
              </w:rPr>
              <w:t>« L’</w:t>
            </w:r>
            <w:r>
              <w:rPr>
                <w:color w:val="000000"/>
                <w:sz w:val="24"/>
                <w:szCs w:val="24"/>
                <w:lang w:val="fr"/>
              </w:rPr>
              <w:t>E</w:t>
            </w:r>
            <w:r w:rsidRPr="00903FD0">
              <w:rPr>
                <w:color w:val="000000"/>
                <w:sz w:val="24"/>
                <w:szCs w:val="24"/>
                <w:lang w:val="fr"/>
              </w:rPr>
              <w:t xml:space="preserve">ntrepreneur doit également, comme indiqué dans les </w:t>
            </w:r>
            <w:r>
              <w:rPr>
                <w:color w:val="000000"/>
                <w:sz w:val="24"/>
                <w:szCs w:val="24"/>
                <w:lang w:val="fr"/>
              </w:rPr>
              <w:t>E</w:t>
            </w:r>
            <w:r w:rsidRPr="00903FD0">
              <w:rPr>
                <w:color w:val="000000"/>
                <w:sz w:val="24"/>
                <w:szCs w:val="24"/>
                <w:lang w:val="fr"/>
              </w:rPr>
              <w:t>xigences d</w:t>
            </w:r>
            <w:r>
              <w:rPr>
                <w:color w:val="000000"/>
                <w:sz w:val="24"/>
                <w:szCs w:val="24"/>
                <w:lang w:val="fr"/>
              </w:rPr>
              <w:t>u Maître d’Ouvrage</w:t>
            </w:r>
            <w:r w:rsidRPr="00903FD0">
              <w:rPr>
                <w:color w:val="000000"/>
                <w:sz w:val="24"/>
                <w:szCs w:val="24"/>
                <w:lang w:val="fr"/>
              </w:rPr>
              <w:t xml:space="preserve"> ou selon les instructions du </w:t>
            </w:r>
            <w:r w:rsidR="00AE13FB">
              <w:rPr>
                <w:color w:val="000000"/>
                <w:sz w:val="24"/>
                <w:szCs w:val="24"/>
                <w:lang w:val="fr"/>
              </w:rPr>
              <w:t>Maître d’</w:t>
            </w:r>
            <w:r w:rsidR="00356363">
              <w:rPr>
                <w:color w:val="000000"/>
                <w:sz w:val="24"/>
                <w:szCs w:val="24"/>
                <w:lang w:val="fr"/>
              </w:rPr>
              <w:t>Œuvre</w:t>
            </w:r>
            <w:r w:rsidRPr="00903FD0">
              <w:rPr>
                <w:sz w:val="24"/>
                <w:szCs w:val="24"/>
                <w:lang w:val="fr"/>
              </w:rPr>
              <w:t>,</w:t>
            </w:r>
            <w:r>
              <w:rPr>
                <w:sz w:val="24"/>
                <w:szCs w:val="24"/>
                <w:lang w:val="fr"/>
              </w:rPr>
              <w:t xml:space="preserve"> </w:t>
            </w:r>
            <w:r w:rsidRPr="00903FD0">
              <w:rPr>
                <w:sz w:val="24"/>
                <w:szCs w:val="24"/>
                <w:lang w:val="fr"/>
              </w:rPr>
              <w:t xml:space="preserve">coopérer avec le </w:t>
            </w:r>
            <w:r>
              <w:rPr>
                <w:sz w:val="24"/>
                <w:szCs w:val="24"/>
                <w:lang w:val="fr"/>
              </w:rPr>
              <w:t>P</w:t>
            </w:r>
            <w:r w:rsidRPr="00903FD0">
              <w:rPr>
                <w:sz w:val="24"/>
                <w:szCs w:val="24"/>
                <w:lang w:val="fr"/>
              </w:rPr>
              <w:t xml:space="preserve">ersonnel </w:t>
            </w:r>
            <w:r w:rsidRPr="00903FD0">
              <w:rPr>
                <w:color w:val="000000"/>
                <w:sz w:val="24"/>
                <w:szCs w:val="24"/>
                <w:lang w:val="fr"/>
              </w:rPr>
              <w:t>d</w:t>
            </w:r>
            <w:r>
              <w:rPr>
                <w:color w:val="000000"/>
                <w:sz w:val="24"/>
                <w:szCs w:val="24"/>
                <w:lang w:val="fr"/>
              </w:rPr>
              <w:t>u Maître d’Ouvrage</w:t>
            </w:r>
            <w:r w:rsidRPr="00903FD0">
              <w:rPr>
                <w:sz w:val="24"/>
                <w:szCs w:val="24"/>
                <w:lang w:val="fr"/>
              </w:rPr>
              <w:t xml:space="preserve"> et lui donner les</w:t>
            </w:r>
            <w:r>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00FD317F">
              <w:rPr>
                <w:sz w:val="24"/>
                <w:szCs w:val="24"/>
                <w:lang w:val="fr"/>
              </w:rPr>
              <w:t>« </w:t>
            </w:r>
          </w:p>
        </w:tc>
      </w:tr>
      <w:tr w:rsidR="00AC46A2" w:rsidRPr="0000065A" w14:paraId="13BA2110" w14:textId="77777777" w:rsidTr="00E458F6">
        <w:trPr>
          <w:gridAfter w:val="1"/>
          <w:wAfter w:w="371" w:type="dxa"/>
          <w:trHeight w:val="383"/>
        </w:trPr>
        <w:tc>
          <w:tcPr>
            <w:tcW w:w="2568" w:type="dxa"/>
            <w:tcMar>
              <w:top w:w="57" w:type="dxa"/>
              <w:left w:w="57" w:type="dxa"/>
              <w:bottom w:w="57" w:type="dxa"/>
              <w:right w:w="57" w:type="dxa"/>
            </w:tcMar>
          </w:tcPr>
          <w:p w14:paraId="67110BE9" w14:textId="336FB6E6" w:rsidR="00AC46A2" w:rsidRPr="00E458F6" w:rsidRDefault="00F037DD" w:rsidP="008D5540">
            <w:pPr>
              <w:pStyle w:val="S7Header2"/>
              <w:rPr>
                <w:lang w:val="fr-FR"/>
              </w:rPr>
            </w:pPr>
            <w:r w:rsidRPr="00E458F6">
              <w:rPr>
                <w:lang w:val="fr-FR"/>
              </w:rPr>
              <w:t>Sous-Clause</w:t>
            </w:r>
            <w:r w:rsidR="00AC46A2" w:rsidRPr="00E458F6">
              <w:rPr>
                <w:lang w:val="fr-FR"/>
              </w:rPr>
              <w:t xml:space="preserve"> 4.8</w:t>
            </w:r>
          </w:p>
          <w:p w14:paraId="262ED7EB" w14:textId="593EADF9" w:rsidR="00FD317F" w:rsidRPr="00BB4070" w:rsidRDefault="00FD317F" w:rsidP="0006280C">
            <w:r w:rsidRPr="00903FD0">
              <w:rPr>
                <w:b/>
                <w:sz w:val="24"/>
                <w:szCs w:val="24"/>
                <w:lang w:val="fr"/>
              </w:rPr>
              <w:t>Obligations en matière d</w:t>
            </w:r>
            <w:r>
              <w:rPr>
                <w:b/>
                <w:sz w:val="24"/>
                <w:szCs w:val="24"/>
                <w:lang w:val="fr"/>
              </w:rPr>
              <w:t xml:space="preserve">’Hygiène </w:t>
            </w:r>
            <w:r w:rsidRPr="00903FD0">
              <w:rPr>
                <w:b/>
                <w:sz w:val="24"/>
                <w:szCs w:val="24"/>
                <w:lang w:val="fr"/>
              </w:rPr>
              <w:t xml:space="preserve">et de </w:t>
            </w:r>
            <w:r>
              <w:rPr>
                <w:b/>
                <w:sz w:val="24"/>
                <w:szCs w:val="24"/>
                <w:lang w:val="fr"/>
              </w:rPr>
              <w:t>S</w:t>
            </w:r>
            <w:r w:rsidRPr="00903FD0">
              <w:rPr>
                <w:b/>
                <w:sz w:val="24"/>
                <w:szCs w:val="24"/>
                <w:lang w:val="fr"/>
              </w:rPr>
              <w:t>écurité</w:t>
            </w:r>
          </w:p>
        </w:tc>
        <w:tc>
          <w:tcPr>
            <w:tcW w:w="6984" w:type="dxa"/>
            <w:tcMar>
              <w:top w:w="57" w:type="dxa"/>
              <w:left w:w="57" w:type="dxa"/>
              <w:bottom w:w="57" w:type="dxa"/>
              <w:right w:w="57" w:type="dxa"/>
            </w:tcMar>
          </w:tcPr>
          <w:p w14:paraId="5C0487E6" w14:textId="1B4D061F" w:rsidR="00342EF7" w:rsidRPr="00B22CFC" w:rsidRDefault="00342EF7" w:rsidP="00342EF7">
            <w:pPr>
              <w:spacing w:before="120" w:after="120"/>
              <w:ind w:left="72"/>
              <w:jc w:val="both"/>
              <w:rPr>
                <w:rFonts w:eastAsia="Arial Narrow"/>
                <w:sz w:val="24"/>
                <w:szCs w:val="24"/>
              </w:rPr>
            </w:pPr>
            <w:r w:rsidRPr="00B22CFC">
              <w:rPr>
                <w:sz w:val="24"/>
                <w:szCs w:val="24"/>
                <w:lang w:val="fr"/>
              </w:rPr>
              <w:t>Les éléments suivants sont in</w:t>
            </w:r>
            <w:r w:rsidR="00AC6891">
              <w:rPr>
                <w:sz w:val="24"/>
                <w:szCs w:val="24"/>
                <w:lang w:val="fr"/>
              </w:rPr>
              <w:t>séré</w:t>
            </w:r>
            <w:r w:rsidRPr="00B22CFC">
              <w:rPr>
                <w:sz w:val="24"/>
                <w:szCs w:val="24"/>
                <w:lang w:val="fr"/>
              </w:rPr>
              <w:t>s après avoir supprimé « et » à la fin de l’a</w:t>
            </w:r>
            <w:r w:rsidR="00AC6891">
              <w:rPr>
                <w:sz w:val="24"/>
                <w:szCs w:val="24"/>
                <w:lang w:val="fr"/>
              </w:rPr>
              <w:t>linéa</w:t>
            </w:r>
            <w:r w:rsidRPr="00B22CFC">
              <w:rPr>
                <w:sz w:val="24"/>
                <w:szCs w:val="24"/>
                <w:lang w:val="fr"/>
              </w:rPr>
              <w:t xml:space="preserve"> (f) et remplacé « . » par « ; » à la fin de (g) :</w:t>
            </w:r>
          </w:p>
          <w:p w14:paraId="34DE5D38" w14:textId="77777777" w:rsidR="00342EF7" w:rsidRPr="00B22CFC" w:rsidRDefault="00342EF7" w:rsidP="00342EF7">
            <w:pPr>
              <w:pStyle w:val="ListParagraph"/>
              <w:numPr>
                <w:ilvl w:val="0"/>
                <w:numId w:val="173"/>
              </w:numPr>
              <w:spacing w:before="120" w:after="120"/>
              <w:ind w:left="595" w:hanging="450"/>
              <w:jc w:val="both"/>
              <w:rPr>
                <w:rFonts w:eastAsia="Arial Narrow"/>
                <w:sz w:val="24"/>
                <w:szCs w:val="24"/>
              </w:rPr>
            </w:pPr>
            <w:r w:rsidRPr="00B22CFC">
              <w:rPr>
                <w:sz w:val="24"/>
                <w:szCs w:val="24"/>
                <w:lang w:val="fr"/>
              </w:rPr>
              <w:t>« assurer la formation en matière d’hygiène et de sécurité du Personnel de l’Entrepreneur, s’il y a lieu, et tenir à jour les dossiers de formation;</w:t>
            </w:r>
          </w:p>
          <w:p w14:paraId="51AAFEF1" w14:textId="1C4B0E27" w:rsidR="00342EF7" w:rsidRPr="00B22CFC" w:rsidRDefault="00342EF7" w:rsidP="00342EF7">
            <w:pPr>
              <w:pStyle w:val="ListParagraph"/>
              <w:numPr>
                <w:ilvl w:val="3"/>
                <w:numId w:val="171"/>
              </w:numPr>
              <w:tabs>
                <w:tab w:val="clear" w:pos="1512"/>
              </w:tabs>
              <w:spacing w:before="120" w:after="120"/>
              <w:ind w:left="595" w:hanging="450"/>
              <w:jc w:val="both"/>
              <w:rPr>
                <w:rFonts w:eastAsia="Arial Narrow"/>
                <w:sz w:val="24"/>
                <w:szCs w:val="24"/>
              </w:rPr>
            </w:pPr>
            <w:r w:rsidRPr="00B22CFC">
              <w:rPr>
                <w:sz w:val="24"/>
                <w:szCs w:val="24"/>
                <w:lang w:val="fr"/>
              </w:rPr>
              <w:t xml:space="preserve">engager activement le Personnel de l’Entrepreneur à promouvoir la compréhension et les méthodes de mise en œuvre des exigences en matière </w:t>
            </w:r>
            <w:r w:rsidR="00A51008">
              <w:rPr>
                <w:sz w:val="24"/>
                <w:szCs w:val="24"/>
                <w:lang w:val="fr"/>
              </w:rPr>
              <w:t>d’hygiène</w:t>
            </w:r>
            <w:r w:rsidRPr="00B22CFC">
              <w:rPr>
                <w:sz w:val="24"/>
                <w:szCs w:val="24"/>
                <w:lang w:val="fr"/>
              </w:rPr>
              <w:t xml:space="preserve"> et de sécurité, ainsi qu’à fournir de l’information au Personnel de l’Entrepreneur et à fournir </w:t>
            </w:r>
            <w:r w:rsidR="006D1768">
              <w:rPr>
                <w:sz w:val="24"/>
                <w:szCs w:val="24"/>
                <w:lang w:val="fr"/>
              </w:rPr>
              <w:t>des équipements de</w:t>
            </w:r>
            <w:r w:rsidRPr="00B22CFC">
              <w:rPr>
                <w:sz w:val="24"/>
                <w:szCs w:val="24"/>
                <w:lang w:val="fr"/>
              </w:rPr>
              <w:t xml:space="preserve"> protection individuelle au Personnel de l’Entrepreneur</w:t>
            </w:r>
            <w:r w:rsidR="006D1768">
              <w:rPr>
                <w:sz w:val="24"/>
                <w:szCs w:val="24"/>
                <w:lang w:val="fr"/>
              </w:rPr>
              <w:t xml:space="preserve"> gratuitement</w:t>
            </w:r>
            <w:r w:rsidRPr="00B22CFC">
              <w:rPr>
                <w:sz w:val="24"/>
                <w:szCs w:val="24"/>
                <w:lang w:val="fr"/>
              </w:rPr>
              <w:t>;</w:t>
            </w:r>
          </w:p>
          <w:p w14:paraId="280335F9" w14:textId="6C8DCDDA" w:rsidR="00342EF7" w:rsidRPr="00B22CFC" w:rsidRDefault="00342EF7" w:rsidP="00342EF7">
            <w:pPr>
              <w:pStyle w:val="ListParagraph"/>
              <w:numPr>
                <w:ilvl w:val="3"/>
                <w:numId w:val="171"/>
              </w:numPr>
              <w:tabs>
                <w:tab w:val="clear" w:pos="1512"/>
                <w:tab w:val="num" w:pos="654"/>
              </w:tabs>
              <w:spacing w:before="120" w:after="120"/>
              <w:ind w:left="564" w:hanging="450"/>
              <w:jc w:val="both"/>
              <w:rPr>
                <w:sz w:val="24"/>
                <w:szCs w:val="24"/>
                <w:lang w:eastAsia="en-GB"/>
              </w:rPr>
            </w:pPr>
            <w:r w:rsidRPr="00B22CFC">
              <w:rPr>
                <w:sz w:val="24"/>
                <w:szCs w:val="24"/>
                <w:lang w:val="fr" w:eastAsia="en-GB"/>
              </w:rPr>
              <w:t xml:space="preserve">mettre en place des processus en milieu de travail pour permettre au Personnel de l’Entrepreneur de signaler les situations de travail qu’il estime ne pas être sécuritaires ou saines et de se retirer d’une situation de travail dont il a des motifs raisonnables de </w:t>
            </w:r>
            <w:r w:rsidR="006D1768">
              <w:rPr>
                <w:sz w:val="24"/>
                <w:szCs w:val="24"/>
                <w:lang w:val="fr" w:eastAsia="en-GB"/>
              </w:rPr>
              <w:t>juger</w:t>
            </w:r>
            <w:r w:rsidRPr="00B22CFC">
              <w:rPr>
                <w:sz w:val="24"/>
                <w:szCs w:val="24"/>
                <w:lang w:val="fr" w:eastAsia="en-GB"/>
              </w:rPr>
              <w:t xml:space="preserve"> qu’il présente un danger imminent et grave pour sa vie ou sa santé;</w:t>
            </w:r>
          </w:p>
          <w:p w14:paraId="1E3A63CE" w14:textId="77777777" w:rsidR="00342EF7" w:rsidRPr="00B22CFC" w:rsidRDefault="00342EF7" w:rsidP="00342EF7">
            <w:pPr>
              <w:pStyle w:val="ListParagraph"/>
              <w:numPr>
                <w:ilvl w:val="3"/>
                <w:numId w:val="171"/>
              </w:numPr>
              <w:tabs>
                <w:tab w:val="clear" w:pos="1512"/>
              </w:tabs>
              <w:spacing w:before="120" w:after="120"/>
              <w:ind w:left="564" w:hanging="450"/>
              <w:jc w:val="both"/>
              <w:rPr>
                <w:sz w:val="24"/>
                <w:szCs w:val="24"/>
                <w:lang w:eastAsia="en-GB"/>
              </w:rPr>
            </w:pPr>
            <w:r w:rsidRPr="00B22CFC">
              <w:rPr>
                <w:sz w:val="24"/>
                <w:szCs w:val="24"/>
                <w:lang w:val="fr" w:eastAsia="en-GB"/>
              </w:rPr>
              <w:t>Le Personnel de l’Entrepreneur qui se retire de telles situations de travail n’est pas tenu de retourner au travail tant que les mesures correctives nécessaires pour corriger la situation n’ont pas été prises.</w:t>
            </w:r>
            <w:r w:rsidRPr="00B22CFC">
              <w:rPr>
                <w:sz w:val="24"/>
                <w:szCs w:val="24"/>
                <w:lang w:val="fr"/>
              </w:rPr>
              <w:t xml:space="preserve"> </w:t>
            </w:r>
            <w:r w:rsidRPr="00B22CFC">
              <w:rPr>
                <w:sz w:val="24"/>
                <w:szCs w:val="24"/>
                <w:lang w:val="fr" w:eastAsia="en-GB"/>
              </w:rPr>
              <w:t xml:space="preserve">Le Personnel de l’Entrepreneur ne </w:t>
            </w:r>
            <w:r w:rsidRPr="00B22CFC">
              <w:rPr>
                <w:sz w:val="24"/>
                <w:szCs w:val="24"/>
                <w:lang w:val="fr"/>
              </w:rPr>
              <w:t xml:space="preserve">doit pas faire </w:t>
            </w:r>
            <w:r w:rsidRPr="00B22CFC">
              <w:rPr>
                <w:sz w:val="24"/>
                <w:szCs w:val="24"/>
                <w:lang w:val="fr" w:eastAsia="en-GB"/>
              </w:rPr>
              <w:t>l’objet de représailles ou de mesures négatives pour un tel signalement ou un tel retrait;</w:t>
            </w:r>
          </w:p>
          <w:p w14:paraId="4113A137" w14:textId="7BC7B99B" w:rsidR="00342EF7" w:rsidRPr="00B22CFC" w:rsidRDefault="00342EF7" w:rsidP="00342EF7">
            <w:pPr>
              <w:pStyle w:val="ListParagraph"/>
              <w:numPr>
                <w:ilvl w:val="3"/>
                <w:numId w:val="171"/>
              </w:numPr>
              <w:tabs>
                <w:tab w:val="clear" w:pos="1512"/>
              </w:tabs>
              <w:spacing w:before="120" w:after="120"/>
              <w:ind w:left="564" w:hanging="450"/>
              <w:jc w:val="both"/>
              <w:rPr>
                <w:sz w:val="24"/>
                <w:szCs w:val="24"/>
              </w:rPr>
            </w:pPr>
            <w:r w:rsidRPr="00B22CFC">
              <w:rPr>
                <w:sz w:val="24"/>
                <w:szCs w:val="24"/>
                <w:lang w:val="fr"/>
              </w:rPr>
              <w:t>sous réserve de la Sous-Clause 4.6, collaborer avec les entités et le personnel en vertu des alinéas (a), (b) et (c) de la Sous-Clause 4.6</w:t>
            </w:r>
            <w:r w:rsidR="00807142" w:rsidRPr="00B22CFC">
              <w:rPr>
                <w:sz w:val="24"/>
                <w:szCs w:val="24"/>
                <w:lang w:val="fr"/>
              </w:rPr>
              <w:t>, pour</w:t>
            </w:r>
            <w:r w:rsidRPr="00B22CFC">
              <w:rPr>
                <w:sz w:val="24"/>
                <w:szCs w:val="24"/>
                <w:lang w:val="fr"/>
              </w:rPr>
              <w:t xml:space="preserve"> appliquer les exigences en matière de santé et de sécurité. Ceci est sans préjudice de la responsabilité des entités concernées en ce qui concerne l’hygiène et la sécurité de leur propre personnel; et</w:t>
            </w:r>
          </w:p>
          <w:p w14:paraId="291C8A7B" w14:textId="77777777" w:rsidR="00342EF7" w:rsidRPr="00B22CFC" w:rsidRDefault="00342EF7" w:rsidP="00342EF7">
            <w:pPr>
              <w:pStyle w:val="ListParagraph"/>
              <w:numPr>
                <w:ilvl w:val="3"/>
                <w:numId w:val="171"/>
              </w:numPr>
              <w:tabs>
                <w:tab w:val="clear" w:pos="1512"/>
              </w:tabs>
              <w:spacing w:before="120" w:after="120"/>
              <w:ind w:left="564" w:hanging="450"/>
              <w:jc w:val="both"/>
              <w:rPr>
                <w:sz w:val="24"/>
                <w:szCs w:val="24"/>
                <w:lang w:eastAsia="en-GB"/>
              </w:rPr>
            </w:pPr>
            <w:r w:rsidRPr="00B22CFC">
              <w:rPr>
                <w:sz w:val="24"/>
                <w:szCs w:val="24"/>
                <w:lang w:val="fr"/>
              </w:rPr>
              <w:t>établir et mettre en œuvre un système d’examen régulier (d’au moins six mois) de la performance en matière d’hygiène et de sécurité et de l’environnement de travail.</w:t>
            </w:r>
          </w:p>
          <w:p w14:paraId="46F95FCF"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Les deuxième et troisième paragraphes sont remplacés par le texte suivant :</w:t>
            </w:r>
          </w:p>
          <w:p w14:paraId="67DD5AD8" w14:textId="77777777" w:rsidR="00342EF7" w:rsidRPr="00B22CFC" w:rsidRDefault="00342EF7" w:rsidP="00342EF7">
            <w:pPr>
              <w:spacing w:before="120" w:after="120"/>
              <w:ind w:left="72"/>
              <w:jc w:val="both"/>
              <w:rPr>
                <w:rFonts w:eastAsia="Arial Narrow"/>
                <w:i/>
                <w:iCs/>
                <w:sz w:val="24"/>
                <w:szCs w:val="24"/>
              </w:rPr>
            </w:pPr>
            <w:r w:rsidRPr="00B22CFC">
              <w:rPr>
                <w:sz w:val="24"/>
                <w:szCs w:val="24"/>
                <w:lang w:val="fr"/>
              </w:rPr>
              <w:t>« </w:t>
            </w:r>
            <w:r w:rsidRPr="00B22CFC" w:rsidDel="00511990">
              <w:rPr>
                <w:sz w:val="24"/>
                <w:szCs w:val="24"/>
                <w:lang w:val="fr"/>
              </w:rPr>
              <w:t xml:space="preserve">Sous réserve de la </w:t>
            </w:r>
            <w:r w:rsidRPr="00B22CFC">
              <w:rPr>
                <w:sz w:val="24"/>
                <w:szCs w:val="24"/>
                <w:lang w:val="fr"/>
              </w:rPr>
              <w:t>Sous-Clause</w:t>
            </w:r>
            <w:r w:rsidRPr="00B22CFC" w:rsidDel="00511990">
              <w:rPr>
                <w:sz w:val="24"/>
                <w:szCs w:val="24"/>
                <w:lang w:val="fr"/>
              </w:rPr>
              <w:t xml:space="preserve"> 4.1,</w:t>
            </w:r>
            <w:r w:rsidRPr="00B22CFC">
              <w:rPr>
                <w:sz w:val="24"/>
                <w:szCs w:val="24"/>
                <w:lang w:val="fr"/>
              </w:rPr>
              <w:t xml:space="preserve"> </w:t>
            </w:r>
            <w:r w:rsidRPr="00B22CFC" w:rsidDel="00511990">
              <w:rPr>
                <w:sz w:val="24"/>
                <w:szCs w:val="24"/>
                <w:lang w:val="fr"/>
              </w:rPr>
              <w:t>l’</w:t>
            </w:r>
            <w:r w:rsidRPr="00B22CFC">
              <w:rPr>
                <w:sz w:val="24"/>
                <w:szCs w:val="24"/>
                <w:lang w:val="fr"/>
              </w:rPr>
              <w:t>E</w:t>
            </w:r>
            <w:r w:rsidRPr="00B22CFC" w:rsidDel="00511990">
              <w:rPr>
                <w:sz w:val="24"/>
                <w:szCs w:val="24"/>
                <w:lang w:val="fr"/>
              </w:rPr>
              <w:t xml:space="preserve">ntrepreneur doit soumettre </w:t>
            </w:r>
            <w:r w:rsidRPr="00B22CFC">
              <w:rPr>
                <w:sz w:val="24"/>
                <w:szCs w:val="24"/>
                <w:lang w:val="fr"/>
              </w:rPr>
              <w:t>au Maître d’Œuvre</w:t>
            </w:r>
            <w:r w:rsidRPr="00B22CFC" w:rsidDel="00511990">
              <w:rPr>
                <w:sz w:val="24"/>
                <w:szCs w:val="24"/>
                <w:lang w:val="fr"/>
              </w:rPr>
              <w:t xml:space="preserve"> pour examen un manuel d</w:t>
            </w:r>
            <w:r w:rsidRPr="00B22CFC">
              <w:rPr>
                <w:sz w:val="24"/>
                <w:szCs w:val="24"/>
                <w:lang w:val="fr"/>
              </w:rPr>
              <w:t>’hygiène</w:t>
            </w:r>
            <w:r w:rsidRPr="00B22CFC" w:rsidDel="00511990">
              <w:rPr>
                <w:sz w:val="24"/>
                <w:szCs w:val="24"/>
                <w:lang w:val="fr"/>
              </w:rPr>
              <w:t xml:space="preserve"> et de sécurité qui a été spécialement préparé pour les travaux, le </w:t>
            </w:r>
            <w:r w:rsidRPr="00B22CFC">
              <w:rPr>
                <w:sz w:val="24"/>
                <w:szCs w:val="24"/>
                <w:lang w:val="fr"/>
              </w:rPr>
              <w:t>Chantier</w:t>
            </w:r>
            <w:r w:rsidRPr="00B22CFC" w:rsidDel="00511990">
              <w:rPr>
                <w:sz w:val="24"/>
                <w:szCs w:val="24"/>
                <w:lang w:val="fr"/>
              </w:rPr>
              <w:t xml:space="preserve"> et d’autres endroits (le cas échéant) où l’</w:t>
            </w:r>
            <w:r w:rsidRPr="00B22CFC">
              <w:rPr>
                <w:sz w:val="24"/>
                <w:szCs w:val="24"/>
                <w:lang w:val="fr"/>
              </w:rPr>
              <w:t>E</w:t>
            </w:r>
            <w:r w:rsidRPr="00B22CFC" w:rsidDel="00511990">
              <w:rPr>
                <w:sz w:val="24"/>
                <w:szCs w:val="24"/>
                <w:lang w:val="fr"/>
              </w:rPr>
              <w:t xml:space="preserve">ntrepreneur a l’intention d’exécuter les </w:t>
            </w:r>
            <w:r w:rsidRPr="00B22CFC">
              <w:rPr>
                <w:sz w:val="24"/>
                <w:szCs w:val="24"/>
                <w:lang w:val="fr"/>
              </w:rPr>
              <w:t>T</w:t>
            </w:r>
            <w:r w:rsidRPr="00B22CFC" w:rsidDel="00511990">
              <w:rPr>
                <w:sz w:val="24"/>
                <w:szCs w:val="24"/>
                <w:lang w:val="fr"/>
              </w:rPr>
              <w:t>ravaux.</w:t>
            </w:r>
            <w:r w:rsidRPr="00B22CFC">
              <w:rPr>
                <w:sz w:val="24"/>
                <w:szCs w:val="24"/>
                <w:lang w:val="fr"/>
              </w:rPr>
              <w:t xml:space="preserve"> </w:t>
            </w:r>
            <w:r w:rsidRPr="00B22CFC" w:rsidDel="00511990">
              <w:rPr>
                <w:sz w:val="24"/>
                <w:szCs w:val="24"/>
                <w:lang w:val="fr"/>
              </w:rPr>
              <w:t>Les procédures d’</w:t>
            </w:r>
            <w:r w:rsidRPr="00B22CFC">
              <w:rPr>
                <w:sz w:val="24"/>
                <w:szCs w:val="24"/>
                <w:lang w:val="fr"/>
              </w:rPr>
              <w:t>E</w:t>
            </w:r>
            <w:r w:rsidRPr="00B22CFC" w:rsidDel="00511990">
              <w:rPr>
                <w:sz w:val="24"/>
                <w:szCs w:val="24"/>
                <w:lang w:val="fr"/>
              </w:rPr>
              <w:t>xamen du manuel d</w:t>
            </w:r>
            <w:r w:rsidRPr="00B22CFC">
              <w:rPr>
                <w:sz w:val="24"/>
                <w:szCs w:val="24"/>
                <w:lang w:val="fr"/>
              </w:rPr>
              <w:t xml:space="preserve">’hygiène </w:t>
            </w:r>
            <w:r w:rsidRPr="00B22CFC" w:rsidDel="00511990">
              <w:rPr>
                <w:sz w:val="24"/>
                <w:szCs w:val="24"/>
                <w:lang w:val="fr"/>
              </w:rPr>
              <w:t xml:space="preserve">et de sécurité et de ses mises à jour doivent être décrites dans la </w:t>
            </w:r>
            <w:r w:rsidRPr="00B22CFC">
              <w:rPr>
                <w:sz w:val="24"/>
                <w:szCs w:val="24"/>
                <w:lang w:val="fr"/>
              </w:rPr>
              <w:t>Sous-Clause</w:t>
            </w:r>
            <w:r w:rsidRPr="00B22CFC" w:rsidDel="00511990">
              <w:rPr>
                <w:sz w:val="24"/>
                <w:szCs w:val="24"/>
                <w:lang w:val="fr"/>
              </w:rPr>
              <w:t xml:space="preserve"> </w:t>
            </w:r>
            <w:r w:rsidRPr="00B22CFC">
              <w:rPr>
                <w:sz w:val="24"/>
                <w:szCs w:val="24"/>
                <w:lang w:val="fr"/>
              </w:rPr>
              <w:t>5.2.2</w:t>
            </w:r>
            <w:r w:rsidRPr="00B22CFC" w:rsidDel="00511990">
              <w:rPr>
                <w:sz w:val="24"/>
                <w:szCs w:val="24"/>
                <w:lang w:val="fr"/>
              </w:rPr>
              <w:t xml:space="preserve"> </w:t>
            </w:r>
            <w:r w:rsidRPr="00B22CFC">
              <w:rPr>
                <w:sz w:val="24"/>
                <w:szCs w:val="24"/>
                <w:lang w:val="fr"/>
              </w:rPr>
              <w:t xml:space="preserve"> </w:t>
            </w:r>
            <w:r w:rsidRPr="00B22CFC" w:rsidDel="00511990">
              <w:rPr>
                <w:i/>
                <w:iCs/>
                <w:sz w:val="24"/>
                <w:szCs w:val="24"/>
                <w:lang w:val="fr"/>
              </w:rPr>
              <w:t>[ Examen</w:t>
            </w:r>
            <w:r w:rsidRPr="00B22CFC">
              <w:rPr>
                <w:i/>
                <w:iCs/>
                <w:sz w:val="24"/>
                <w:szCs w:val="24"/>
                <w:lang w:val="fr"/>
              </w:rPr>
              <w:t xml:space="preserve"> par</w:t>
            </w:r>
            <w:r w:rsidRPr="00B22CFC" w:rsidDel="00511990">
              <w:rPr>
                <w:i/>
                <w:iCs/>
                <w:sz w:val="24"/>
                <w:szCs w:val="24"/>
                <w:lang w:val="fr"/>
              </w:rPr>
              <w:t xml:space="preserve"> l</w:t>
            </w:r>
            <w:r w:rsidRPr="00B22CFC">
              <w:rPr>
                <w:i/>
                <w:iCs/>
                <w:sz w:val="24"/>
                <w:szCs w:val="24"/>
                <w:lang w:val="fr"/>
              </w:rPr>
              <w:t>e Maître d’Œuvre</w:t>
            </w:r>
            <w:r w:rsidRPr="00B22CFC" w:rsidDel="00511990">
              <w:rPr>
                <w:i/>
                <w:iCs/>
                <w:sz w:val="24"/>
                <w:szCs w:val="24"/>
                <w:lang w:val="fr"/>
              </w:rPr>
              <w:t>].</w:t>
            </w:r>
          </w:p>
          <w:p w14:paraId="31F2F7B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 manuel d’hygiène et de sécurité doit s’ajouter à tout autre document similaire requis en vertu des règlements et des lois applicables en matière d’hygiène et de sécurité.</w:t>
            </w:r>
          </w:p>
          <w:p w14:paraId="5116333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 xml:space="preserve">Le manuel d’hygiène et de sécurité doit définir toutes les exigences en matière d’hygiène et de sécurité prévues par le Marché, </w:t>
            </w:r>
          </w:p>
          <w:p w14:paraId="5BB7E254" w14:textId="77777777" w:rsidR="00342EF7" w:rsidRPr="00B22CFC" w:rsidRDefault="00342EF7" w:rsidP="00342EF7">
            <w:pPr>
              <w:pStyle w:val="ListParagraph"/>
              <w:numPr>
                <w:ilvl w:val="1"/>
                <w:numId w:val="102"/>
              </w:numPr>
              <w:tabs>
                <w:tab w:val="num" w:pos="654"/>
              </w:tabs>
              <w:spacing w:before="120" w:after="120"/>
              <w:ind w:left="654" w:hanging="450"/>
              <w:jc w:val="both"/>
              <w:rPr>
                <w:rFonts w:eastAsia="Arial Narrow"/>
                <w:sz w:val="24"/>
                <w:szCs w:val="24"/>
              </w:rPr>
            </w:pPr>
            <w:r w:rsidRPr="00B22CFC">
              <w:rPr>
                <w:sz w:val="24"/>
                <w:szCs w:val="24"/>
                <w:lang w:val="fr"/>
              </w:rPr>
              <w:t>qui comprend au minimum:</w:t>
            </w:r>
          </w:p>
          <w:p w14:paraId="38729B70"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visant à établir et à maintenir un environnement de travail sûr sans risque pour l’hygiène sur tous les lieux de travail, machines, équipements et processus sous le contrôle de l’Entrepreneur, y compris les mesures de contrôle des substances et agents chimiques, physiques et biologiques;</w:t>
            </w:r>
          </w:p>
          <w:p w14:paraId="1FC1F93F"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détails de la formation à fournir, les dossiers à tenir;</w:t>
            </w:r>
          </w:p>
          <w:p w14:paraId="6F83AC64"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de prévention, de préparation et d’intervention à mettre en œuvre en cas d’événement d’urgence (ex.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 les conditions météorologiques extrêmes ou l’absence d’alerte rapide);</w:t>
            </w:r>
          </w:p>
          <w:p w14:paraId="2979759C" w14:textId="77777777" w:rsidR="00342EF7" w:rsidRPr="00B22CFC" w:rsidRDefault="00342EF7" w:rsidP="00342EF7">
            <w:pPr>
              <w:pStyle w:val="P3Header1-Clauses"/>
              <w:numPr>
                <w:ilvl w:val="0"/>
                <w:numId w:val="172"/>
              </w:numPr>
              <w:tabs>
                <w:tab w:val="left" w:pos="972"/>
              </w:tabs>
              <w:spacing w:before="120" w:after="120"/>
              <w:ind w:left="1014"/>
              <w:jc w:val="both"/>
              <w:rPr>
                <w:rFonts w:eastAsia="Arial Narrow"/>
                <w:b w:val="0"/>
                <w:szCs w:val="24"/>
                <w:lang w:val="fr-FR"/>
              </w:rPr>
            </w:pPr>
            <w:r w:rsidRPr="00B22CFC">
              <w:rPr>
                <w:b w:val="0"/>
                <w:szCs w:val="24"/>
                <w:lang w:val="fr"/>
              </w:rPr>
              <w:t xml:space="preserve">les mesures à prendre pour éviter ou réduire au minimum le risque d’exposition des collectivités aux maladies d’origine hydrique, aquatique, liées à l’eau et à transmission vectorielle; </w:t>
            </w:r>
          </w:p>
          <w:p w14:paraId="33A1B01F" w14:textId="77777777" w:rsidR="00342EF7" w:rsidRPr="00B22CFC" w:rsidRDefault="00342EF7" w:rsidP="00342EF7">
            <w:pPr>
              <w:pStyle w:val="P3Header1-Clauses"/>
              <w:numPr>
                <w:ilvl w:val="0"/>
                <w:numId w:val="172"/>
              </w:numPr>
              <w:tabs>
                <w:tab w:val="left" w:pos="972"/>
              </w:tabs>
              <w:spacing w:before="120" w:after="120"/>
              <w:ind w:left="924" w:hanging="270"/>
              <w:jc w:val="both"/>
              <w:rPr>
                <w:rFonts w:eastAsia="Arial Narrow"/>
                <w:b w:val="0"/>
                <w:szCs w:val="24"/>
                <w:lang w:val="fr-FR"/>
              </w:rPr>
            </w:pPr>
            <w:r w:rsidRPr="00B22CFC">
              <w:rPr>
                <w:b w:val="0"/>
                <w:szCs w:val="24"/>
                <w:lang w:val="fr"/>
              </w:rPr>
              <w:t>les mesures à mettre en œuvre pour éviter ou réduire au minimum la propagation des maladies transmissibles (y compris le transfert de Maladies ou d’infections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de main d’œuvre permanent ;</w:t>
            </w:r>
          </w:p>
          <w:p w14:paraId="5CEE75EB" w14:textId="77777777" w:rsidR="00342EF7" w:rsidRPr="00B22CFC" w:rsidRDefault="00342EF7" w:rsidP="00342EF7">
            <w:pPr>
              <w:pStyle w:val="P3Header1-Clauses"/>
              <w:numPr>
                <w:ilvl w:val="0"/>
                <w:numId w:val="172"/>
              </w:numPr>
              <w:tabs>
                <w:tab w:val="left" w:pos="972"/>
              </w:tabs>
              <w:spacing w:before="120" w:after="120"/>
              <w:ind w:left="924"/>
              <w:jc w:val="both"/>
              <w:rPr>
                <w:rFonts w:eastAsia="Arial Narrow"/>
                <w:b w:val="0"/>
                <w:szCs w:val="24"/>
                <w:lang w:val="fr-FR"/>
              </w:rPr>
            </w:pPr>
            <w:r w:rsidRPr="00B22CFC">
              <w:rPr>
                <w:b w:val="0"/>
                <w:szCs w:val="24"/>
                <w:lang w:val="fr"/>
              </w:rPr>
              <w:t>les politiques et procédures relatives à la gestion et à la qualité des installations d’hébergement et de bien-être si ces installations d’hébergement et de bien-être sont fournies par l’Entrepreneur conformément à la Sous-Clause 6.6; et</w:t>
            </w:r>
          </w:p>
          <w:p w14:paraId="432E9E59" w14:textId="77777777" w:rsidR="00342EF7" w:rsidRPr="00B22CFC" w:rsidRDefault="00342EF7" w:rsidP="00342EF7">
            <w:pPr>
              <w:pStyle w:val="ListParagraph"/>
              <w:numPr>
                <w:ilvl w:val="1"/>
                <w:numId w:val="102"/>
              </w:numPr>
              <w:tabs>
                <w:tab w:val="num" w:pos="828"/>
              </w:tabs>
              <w:spacing w:before="120" w:after="120"/>
              <w:ind w:left="474"/>
              <w:jc w:val="both"/>
              <w:rPr>
                <w:sz w:val="24"/>
                <w:szCs w:val="24"/>
                <w:lang w:eastAsia="en-GB"/>
              </w:rPr>
            </w:pPr>
            <w:r w:rsidRPr="00B22CFC">
              <w:rPr>
                <w:sz w:val="24"/>
                <w:szCs w:val="24"/>
                <w:lang w:val="fr" w:eastAsia="en-GB"/>
              </w:rPr>
              <w:t>toute autre exigence énoncée dans les Exigences du Maître d’Ouvrage.</w:t>
            </w:r>
          </w:p>
          <w:p w14:paraId="463FAC19" w14:textId="6331D5D6" w:rsidR="00AC46A2" w:rsidRPr="000C1F9C" w:rsidRDefault="00342EF7" w:rsidP="0006280C">
            <w:pPr>
              <w:tabs>
                <w:tab w:val="left" w:pos="972"/>
              </w:tabs>
              <w:spacing w:before="120" w:after="120"/>
              <w:jc w:val="both"/>
              <w:rPr>
                <w:b/>
                <w:sz w:val="24"/>
                <w:szCs w:val="24"/>
              </w:rPr>
            </w:pPr>
            <w:r w:rsidRPr="00B22CFC">
              <w:rPr>
                <w:sz w:val="24"/>
                <w:szCs w:val="24"/>
                <w:lang w:val="fr"/>
              </w:rPr>
              <w:t xml:space="preserve">Le paragraphe commençant par : « En plus de </w:t>
            </w:r>
            <w:r w:rsidR="00181B05">
              <w:rPr>
                <w:sz w:val="24"/>
                <w:szCs w:val="24"/>
                <w:lang w:val="fr"/>
              </w:rPr>
              <w:t>l’obligation de</w:t>
            </w:r>
            <w:r w:rsidR="006C1665">
              <w:rPr>
                <w:sz w:val="24"/>
                <w:szCs w:val="24"/>
                <w:lang w:val="fr"/>
              </w:rPr>
              <w:t xml:space="preserve"> faire rapport</w:t>
            </w:r>
            <w:r w:rsidRPr="00B22CFC">
              <w:rPr>
                <w:sz w:val="24"/>
                <w:szCs w:val="24"/>
                <w:lang w:val="fr"/>
              </w:rPr>
              <w:t xml:space="preserve"> de... » est supprimé et remplacé par l’ajout à la Sous-Clause 4.20 </w:t>
            </w:r>
            <w:r w:rsidR="006C1665">
              <w:rPr>
                <w:sz w:val="24"/>
                <w:szCs w:val="24"/>
                <w:lang w:val="fr"/>
              </w:rPr>
              <w:t>du CCAG</w:t>
            </w:r>
            <w:r w:rsidRPr="00B22CFC">
              <w:rPr>
                <w:sz w:val="24"/>
                <w:szCs w:val="24"/>
                <w:lang w:val="fr"/>
              </w:rPr>
              <w:t xml:space="preserve"> dans la Sous-Clause 4.20 des Dispositions Spéciales.</w:t>
            </w:r>
            <w:bookmarkStart w:id="576" w:name="_Hlk533086189"/>
            <w:bookmarkEnd w:id="576"/>
          </w:p>
        </w:tc>
      </w:tr>
      <w:tr w:rsidR="00323153" w:rsidRPr="004A5C85" w14:paraId="46E2D728" w14:textId="77777777" w:rsidTr="00E458F6">
        <w:trPr>
          <w:gridAfter w:val="1"/>
          <w:wAfter w:w="371" w:type="dxa"/>
        </w:trPr>
        <w:tc>
          <w:tcPr>
            <w:tcW w:w="2568" w:type="dxa"/>
            <w:tcMar>
              <w:top w:w="57" w:type="dxa"/>
              <w:left w:w="57" w:type="dxa"/>
              <w:bottom w:w="57" w:type="dxa"/>
              <w:right w:w="57" w:type="dxa"/>
            </w:tcMar>
          </w:tcPr>
          <w:p w14:paraId="1692ADDB" w14:textId="5D2E1A0E" w:rsidR="00323153" w:rsidRPr="00B22CFC" w:rsidRDefault="00323153" w:rsidP="00323153">
            <w:pPr>
              <w:pStyle w:val="Heading3"/>
              <w:spacing w:before="120" w:after="120"/>
              <w:ind w:left="470" w:hanging="470"/>
              <w:rPr>
                <w:rFonts w:ascii="Times New Roman" w:hAnsi="Times New Roman" w:cs="Times New Roman"/>
                <w:sz w:val="24"/>
                <w:szCs w:val="24"/>
              </w:rPr>
            </w:pPr>
            <w:r>
              <w:rPr>
                <w:rFonts w:ascii="Times New Roman" w:hAnsi="Times New Roman" w:cs="Times New Roman"/>
                <w:sz w:val="24"/>
                <w:szCs w:val="24"/>
                <w:lang w:val="fr"/>
              </w:rPr>
              <w:t>Sous-Clause</w:t>
            </w:r>
            <w:r w:rsidRPr="00B22CFC">
              <w:rPr>
                <w:rFonts w:ascii="Times New Roman" w:hAnsi="Times New Roman" w:cs="Times New Roman"/>
                <w:sz w:val="24"/>
                <w:szCs w:val="24"/>
                <w:lang w:val="fr"/>
              </w:rPr>
              <w:t xml:space="preserve"> 4.15 </w:t>
            </w:r>
          </w:p>
          <w:p w14:paraId="0A7C048E" w14:textId="142475A4" w:rsidR="00323153" w:rsidRPr="00C359EB" w:rsidRDefault="00323153" w:rsidP="008D5540">
            <w:pPr>
              <w:pStyle w:val="S7Header2"/>
            </w:pPr>
            <w:r w:rsidRPr="00C359EB">
              <w:t>Voies d’accès</w:t>
            </w:r>
          </w:p>
        </w:tc>
        <w:tc>
          <w:tcPr>
            <w:tcW w:w="6984" w:type="dxa"/>
            <w:tcMar>
              <w:top w:w="57" w:type="dxa"/>
              <w:left w:w="57" w:type="dxa"/>
              <w:bottom w:w="57" w:type="dxa"/>
              <w:right w:w="57" w:type="dxa"/>
            </w:tcMar>
          </w:tcPr>
          <w:p w14:paraId="55C1C834" w14:textId="77777777"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Le texte suivant est ajouté à la fin de la Sous-Clause 4.15 : </w:t>
            </w:r>
          </w:p>
          <w:p w14:paraId="062A5281" w14:textId="5EB70553"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 L’Entrepreneur doit prendre toutes les mesures de sécurité nécessaires pour éviter que des incidents et des blessures ne soient subis par un tiers associé à l’utilisation, le cas échéant, </w:t>
            </w:r>
            <w:r w:rsidR="00292AE5">
              <w:rPr>
                <w:sz w:val="24"/>
                <w:szCs w:val="24"/>
                <w:lang w:val="fr"/>
              </w:rPr>
              <w:t>du Matériel</w:t>
            </w:r>
            <w:r w:rsidRPr="00B22CFC">
              <w:rPr>
                <w:sz w:val="24"/>
                <w:szCs w:val="24"/>
                <w:lang w:val="fr"/>
              </w:rPr>
              <w:t xml:space="preserve"> de l’Entrepreneur sur les routes publiques ou d’autres infrastructures publiques.</w:t>
            </w:r>
          </w:p>
          <w:p w14:paraId="52C767B8" w14:textId="764A96D5" w:rsidR="00323153" w:rsidRPr="00903FD0" w:rsidRDefault="00323153" w:rsidP="00323153">
            <w:pPr>
              <w:pStyle w:val="ListParagraph"/>
              <w:spacing w:before="120" w:after="120"/>
              <w:ind w:left="-18"/>
              <w:jc w:val="both"/>
              <w:rPr>
                <w:b/>
                <w:sz w:val="24"/>
                <w:szCs w:val="24"/>
                <w:lang w:val="fr"/>
              </w:rPr>
            </w:pPr>
            <w:r w:rsidRPr="00B22CFC">
              <w:rPr>
                <w:sz w:val="24"/>
                <w:szCs w:val="24"/>
                <w:lang w:val="fr"/>
              </w:rPr>
              <w:t xml:space="preserve">L’Entrepreneur doit surveiller et </w:t>
            </w:r>
            <w:r w:rsidR="00662614">
              <w:rPr>
                <w:sz w:val="24"/>
                <w:szCs w:val="24"/>
                <w:lang w:val="fr"/>
              </w:rPr>
              <w:t>exploit</w:t>
            </w:r>
            <w:r w:rsidRPr="00B22CFC">
              <w:rPr>
                <w:sz w:val="24"/>
                <w:szCs w:val="24"/>
                <w:lang w:val="fr"/>
              </w:rPr>
              <w:t>er les incidents de sécurité routière et les rapports d’accidents pour identifier les problèmes de sécurité négatifs et établir et mettre en œuvre les mesures nécessaires pour les résoudre.</w:t>
            </w:r>
            <w:r w:rsidR="00662614">
              <w:rPr>
                <w:sz w:val="24"/>
                <w:szCs w:val="24"/>
                <w:lang w:val="fr"/>
              </w:rPr>
              <w:t> »</w:t>
            </w:r>
          </w:p>
        </w:tc>
      </w:tr>
      <w:tr w:rsidR="00AC5E6A" w:rsidRPr="004A5C85" w14:paraId="5342F899" w14:textId="77777777" w:rsidTr="00E458F6">
        <w:trPr>
          <w:gridAfter w:val="1"/>
          <w:wAfter w:w="371" w:type="dxa"/>
        </w:trPr>
        <w:tc>
          <w:tcPr>
            <w:tcW w:w="2568" w:type="dxa"/>
            <w:tcMar>
              <w:top w:w="57" w:type="dxa"/>
              <w:left w:w="57" w:type="dxa"/>
              <w:bottom w:w="57" w:type="dxa"/>
              <w:right w:w="57" w:type="dxa"/>
            </w:tcMar>
          </w:tcPr>
          <w:p w14:paraId="092982B3" w14:textId="77777777" w:rsidR="00AC5E6A" w:rsidRPr="0006280C" w:rsidRDefault="00AC5E6A"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4.18  </w:t>
            </w:r>
          </w:p>
          <w:p w14:paraId="07650728" w14:textId="1887D363" w:rsidR="00AC5E6A" w:rsidRPr="00A05E26" w:rsidRDefault="00AC5E6A" w:rsidP="0006280C">
            <w:pPr>
              <w:pStyle w:val="Heading3"/>
              <w:spacing w:before="120" w:after="120"/>
              <w:ind w:left="470" w:hanging="470"/>
            </w:pPr>
            <w:r w:rsidRPr="0006280C">
              <w:rPr>
                <w:rFonts w:ascii="Times New Roman" w:hAnsi="Times New Roman" w:cs="Times New Roman"/>
                <w:sz w:val="24"/>
                <w:szCs w:val="24"/>
                <w:lang w:val="fr"/>
              </w:rPr>
              <w:t>Protection de l’Environnement</w:t>
            </w:r>
          </w:p>
        </w:tc>
        <w:tc>
          <w:tcPr>
            <w:tcW w:w="6984" w:type="dxa"/>
            <w:tcMar>
              <w:top w:w="57" w:type="dxa"/>
              <w:left w:w="57" w:type="dxa"/>
              <w:bottom w:w="57" w:type="dxa"/>
              <w:right w:w="57" w:type="dxa"/>
            </w:tcMar>
          </w:tcPr>
          <w:p w14:paraId="2DC545F2" w14:textId="77777777" w:rsidR="00AC5E6A" w:rsidRPr="0006280C" w:rsidRDefault="00AC5E6A" w:rsidP="0006280C">
            <w:pPr>
              <w:autoSpaceDE w:val="0"/>
              <w:autoSpaceDN w:val="0"/>
              <w:adjustRightInd w:val="0"/>
              <w:spacing w:before="120" w:after="120"/>
              <w:jc w:val="both"/>
              <w:rPr>
                <w:b/>
                <w:bCs/>
                <w:sz w:val="24"/>
                <w:szCs w:val="24"/>
                <w:lang w:val="fr"/>
              </w:rPr>
            </w:pPr>
            <w:r w:rsidRPr="0006280C">
              <w:rPr>
                <w:sz w:val="24"/>
                <w:szCs w:val="24"/>
                <w:lang w:val="fr"/>
              </w:rPr>
              <w:t>La Sous-Clause 4.18 Protection de l’Environnement est remplacée par :</w:t>
            </w:r>
          </w:p>
          <w:p w14:paraId="04192B9C"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 xml:space="preserve"> « L’Entrepreneur doit prendre toutes les mesures nécessaires pour :</w:t>
            </w:r>
          </w:p>
          <w:p w14:paraId="54AAB937" w14:textId="351CB54E"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 xml:space="preserve">protéger l’environnement (tant sur le Chantier qu’en dehors); et </w:t>
            </w:r>
          </w:p>
          <w:p w14:paraId="34906001" w14:textId="77777777"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limiter les dommages et les nuisances pour les personnes et les biens résultant de la pollution, du bruit et d’autres résultats des opérations et/ou des activités de l’Entrepreneur.</w:t>
            </w:r>
          </w:p>
          <w:p w14:paraId="21BFC4DB"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L’Entrepreneur doit s’assurer que les émissions, les rejets de surface, les effluents et tout autre polluant provenant des activités de l’Entrepreneur ne dépassent ni les valeurs indiquées dans les Spécifications des Ouvrages, ni celles prescrites par les lois applicables.</w:t>
            </w:r>
          </w:p>
          <w:p w14:paraId="49D0330B" w14:textId="54EFCBC4" w:rsidR="00AC5E6A" w:rsidRPr="00903FD0" w:rsidRDefault="00AC5E6A" w:rsidP="0006280C">
            <w:pPr>
              <w:autoSpaceDE w:val="0"/>
              <w:autoSpaceDN w:val="0"/>
              <w:adjustRightInd w:val="0"/>
              <w:spacing w:before="120" w:after="120"/>
              <w:jc w:val="both"/>
              <w:rPr>
                <w:b/>
                <w:sz w:val="24"/>
                <w:szCs w:val="24"/>
                <w:lang w:val="fr"/>
              </w:rPr>
            </w:pPr>
            <w:r w:rsidRPr="0006280C">
              <w:rPr>
                <w:sz w:val="24"/>
                <w:szCs w:val="24"/>
                <w:lang w:val="fr"/>
              </w:rPr>
              <w:t>En cas de dommages à l’environnement, aux biens et/ou de nuisances pour les personnes, sur le Chantier ou en dehors, résultant des opérations de l’Entrepreneur, l’Entrepreneur doit convenir avec le Maître d’Œuvre des mesures et de délais appropriés pour remettre, dans la mesure du possible, l’environnement endommagé en son état antérieur. L’Entrepreneur doit mettre en œuvre ces recours à ses frais à la satisfaction du Maître d’Œuvre. »</w:t>
            </w:r>
          </w:p>
        </w:tc>
      </w:tr>
      <w:tr w:rsidR="00C0752C" w:rsidRPr="004A5C85" w14:paraId="5C7979F8" w14:textId="77777777" w:rsidTr="00E458F6">
        <w:trPr>
          <w:gridAfter w:val="1"/>
          <w:wAfter w:w="371" w:type="dxa"/>
        </w:trPr>
        <w:tc>
          <w:tcPr>
            <w:tcW w:w="2568" w:type="dxa"/>
            <w:tcMar>
              <w:top w:w="57" w:type="dxa"/>
              <w:left w:w="57" w:type="dxa"/>
              <w:bottom w:w="57" w:type="dxa"/>
              <w:right w:w="57" w:type="dxa"/>
            </w:tcMar>
          </w:tcPr>
          <w:p w14:paraId="1135F73A" w14:textId="77777777" w:rsidR="00C0752C" w:rsidRPr="0006280C" w:rsidRDefault="00C0752C"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4.20  </w:t>
            </w:r>
          </w:p>
          <w:p w14:paraId="487569E3" w14:textId="5E5A1774" w:rsidR="00C0752C" w:rsidRPr="00616A09" w:rsidRDefault="00C0752C" w:rsidP="0006280C">
            <w:pPr>
              <w:pStyle w:val="Heading3"/>
              <w:spacing w:before="120" w:after="120"/>
              <w:ind w:left="470" w:hanging="470"/>
            </w:pPr>
            <w:r w:rsidRPr="0006280C">
              <w:rPr>
                <w:rFonts w:ascii="Times New Roman" w:hAnsi="Times New Roman" w:cs="Times New Roman"/>
                <w:sz w:val="24"/>
                <w:szCs w:val="24"/>
                <w:lang w:val="fr"/>
              </w:rPr>
              <w:t>Rapports d’Avancement</w:t>
            </w:r>
          </w:p>
        </w:tc>
        <w:tc>
          <w:tcPr>
            <w:tcW w:w="6984" w:type="dxa"/>
            <w:tcMar>
              <w:top w:w="57" w:type="dxa"/>
              <w:left w:w="57" w:type="dxa"/>
              <w:bottom w:w="57" w:type="dxa"/>
              <w:right w:w="57" w:type="dxa"/>
            </w:tcMar>
          </w:tcPr>
          <w:p w14:paraId="41429D80" w14:textId="1A1588CD" w:rsidR="00C0752C" w:rsidRPr="00C0752C" w:rsidRDefault="00C0752C" w:rsidP="0006280C">
            <w:pPr>
              <w:pStyle w:val="ClauseSubList"/>
              <w:tabs>
                <w:tab w:val="clear" w:pos="3987"/>
              </w:tabs>
              <w:spacing w:before="120" w:after="120"/>
              <w:ind w:left="0" w:firstLine="0"/>
              <w:jc w:val="both"/>
              <w:rPr>
                <w:color w:val="000000" w:themeColor="text1"/>
                <w:sz w:val="24"/>
                <w:szCs w:val="24"/>
                <w:lang w:val="fr-FR"/>
              </w:rPr>
            </w:pPr>
            <w:r w:rsidRPr="00C0752C">
              <w:rPr>
                <w:color w:val="000000" w:themeColor="text1"/>
                <w:sz w:val="24"/>
                <w:szCs w:val="24"/>
                <w:lang w:val="fr"/>
              </w:rPr>
              <w:t xml:space="preserve">L’alinéa 4.20 (g) est remplacé par « les Indicateurs Environnementaux et Sociaux (ES) figurant dans le </w:t>
            </w:r>
            <w:r w:rsidR="00EC54CB">
              <w:rPr>
                <w:color w:val="000000" w:themeColor="text1"/>
                <w:sz w:val="24"/>
                <w:szCs w:val="24"/>
                <w:lang w:val="fr"/>
              </w:rPr>
              <w:t>CCAP</w:t>
            </w:r>
            <w:r w:rsidRPr="00C0752C">
              <w:rPr>
                <w:color w:val="000000" w:themeColor="text1"/>
                <w:sz w:val="24"/>
                <w:szCs w:val="24"/>
                <w:lang w:val="fr"/>
              </w:rPr>
              <w:t xml:space="preserve"> – Partie D ».</w:t>
            </w:r>
          </w:p>
          <w:p w14:paraId="33A1019B" w14:textId="77777777" w:rsidR="00C0752C" w:rsidRPr="0006280C" w:rsidRDefault="00C0752C" w:rsidP="0006280C">
            <w:pPr>
              <w:ind w:left="31" w:hanging="31"/>
              <w:jc w:val="both"/>
              <w:rPr>
                <w:sz w:val="24"/>
                <w:szCs w:val="24"/>
              </w:rPr>
            </w:pPr>
            <w:r w:rsidRPr="0006280C">
              <w:rPr>
                <w:sz w:val="24"/>
                <w:szCs w:val="24"/>
                <w:lang w:val="fr"/>
              </w:rPr>
              <w:t>Le paragraphe suivant est ajouté avant le paragraphe commençant par: « Toutefois, rien de ce qui est indiqué... » : « Sauf indication contraire dans les Données du Marché, le rapport d’avancement doit inclure l’état de conformité à la gestion des risques de cybersécurité et tout risque prévisible en matière de cybersécurité et son atténuation. »</w:t>
            </w:r>
          </w:p>
          <w:p w14:paraId="42C76370" w14:textId="77777777" w:rsidR="00C0752C" w:rsidRPr="0006280C" w:rsidRDefault="00C0752C" w:rsidP="0006280C">
            <w:pPr>
              <w:spacing w:before="120" w:after="120"/>
              <w:jc w:val="both"/>
              <w:rPr>
                <w:rFonts w:eastAsia="Arial Narrow"/>
                <w:sz w:val="24"/>
                <w:szCs w:val="24"/>
              </w:rPr>
            </w:pPr>
            <w:r w:rsidRPr="0006280C">
              <w:rPr>
                <w:sz w:val="24"/>
                <w:szCs w:val="24"/>
                <w:lang w:val="fr"/>
              </w:rPr>
              <w:t>Ce qui suit est ajouté à la fin de la Sous-Clause :</w:t>
            </w:r>
          </w:p>
          <w:p w14:paraId="763E8824" w14:textId="59A0027C" w:rsidR="00C0752C" w:rsidRPr="0006280C" w:rsidRDefault="00C0752C" w:rsidP="0006280C">
            <w:pPr>
              <w:spacing w:before="120" w:after="120"/>
              <w:ind w:left="96"/>
              <w:jc w:val="both"/>
              <w:rPr>
                <w:color w:val="000000" w:themeColor="text1"/>
                <w:sz w:val="24"/>
                <w:szCs w:val="24"/>
              </w:rPr>
            </w:pPr>
            <w:r w:rsidRPr="0006280C">
              <w:rPr>
                <w:sz w:val="24"/>
                <w:szCs w:val="24"/>
                <w:lang w:val="fr"/>
              </w:rPr>
              <w:t xml:space="preserve">« En plus de l’exigence de rapport de cet alinéa (g) de la Sous-Clause 4.20 </w:t>
            </w:r>
            <w:r w:rsidRPr="0006280C">
              <w:rPr>
                <w:i/>
                <w:iCs/>
                <w:sz w:val="24"/>
                <w:szCs w:val="24"/>
                <w:lang w:val="fr"/>
              </w:rPr>
              <w:t>[Rapport</w:t>
            </w:r>
            <w:r w:rsidRPr="0006280C">
              <w:rPr>
                <w:sz w:val="24"/>
                <w:szCs w:val="24"/>
                <w:lang w:val="fr"/>
              </w:rPr>
              <w:t xml:space="preserve">s </w:t>
            </w:r>
            <w:r w:rsidRPr="0006280C">
              <w:rPr>
                <w:i/>
                <w:sz w:val="24"/>
                <w:szCs w:val="24"/>
                <w:lang w:val="fr"/>
              </w:rPr>
              <w:t>d’Avancement]</w:t>
            </w:r>
            <w:r w:rsidR="00AC51C4">
              <w:rPr>
                <w:iCs/>
                <w:szCs w:val="24"/>
                <w:lang w:val="fr"/>
              </w:rPr>
              <w:t xml:space="preserve"> </w:t>
            </w:r>
            <w:r w:rsidR="00AC51C4" w:rsidRPr="00E458F6">
              <w:rPr>
                <w:sz w:val="24"/>
                <w:szCs w:val="24"/>
                <w:lang w:val="fr"/>
              </w:rPr>
              <w:t>et sous réserve de l’exigence spécifique sur la gestion des allégations d’EAS et/ou HS en vertu de la Sous-Clause 6.27</w:t>
            </w:r>
            <w:r w:rsidRPr="00AC51C4">
              <w:rPr>
                <w:sz w:val="24"/>
                <w:szCs w:val="24"/>
                <w:lang w:val="fr"/>
              </w:rPr>
              <w:t>,</w:t>
            </w:r>
            <w:r w:rsidRPr="0006280C">
              <w:rPr>
                <w:i/>
                <w:sz w:val="24"/>
                <w:szCs w:val="24"/>
                <w:lang w:val="fr"/>
              </w:rPr>
              <w:t xml:space="preserve"> </w:t>
            </w:r>
            <w:r w:rsidRPr="0006280C">
              <w:rPr>
                <w:sz w:val="24"/>
                <w:szCs w:val="24"/>
                <w:lang w:val="fr"/>
              </w:rPr>
              <w:t xml:space="preserve">l’Entrepreneur doit informer immédiatement le Maître d’Œuvre de toute allégation, incident ou accident, qui a ou est susceptible d’avoir un effet négatif important sur l’environnement, les collectivités touchées, le public, le Personnel du Maître d’Ouvrage ou le Personnel de l’Entrepreneur. Cela comprend, sans s’y limiter, tout </w:t>
            </w:r>
            <w:r w:rsidRPr="0006280C">
              <w:rPr>
                <w:color w:val="000000" w:themeColor="text1"/>
                <w:sz w:val="24"/>
                <w:szCs w:val="24"/>
                <w:lang w:val="fr"/>
              </w:rPr>
              <w:t>incident ou accident causant le décès ou des blessures graves ; les effets indésirables importants ou les dommages causés aux biens privés ; tous incidents en cybersécurité tels que spécifiés dans les Données du Marché, ou toute allégation d’EAS et/ou de HS. Dans le cas d’EAS et/ou de HS, tout en maintenant la confidentialité, le type d’allégation (exploitation sexuelle, abus sexuel ou harcèlement sexuel), le sexe et l’âge</w:t>
            </w:r>
            <w:r w:rsidRPr="0006280C">
              <w:rPr>
                <w:sz w:val="24"/>
                <w:szCs w:val="24"/>
                <w:lang w:val="fr"/>
              </w:rPr>
              <w:t xml:space="preserve"> de la personne qui a subi l’incident allégué devraient être inclus dans les renseignements.</w:t>
            </w:r>
          </w:p>
          <w:p w14:paraId="57F9BFB8" w14:textId="77777777" w:rsidR="00C0752C" w:rsidRPr="0006280C" w:rsidRDefault="00C0752C" w:rsidP="0006280C">
            <w:pPr>
              <w:spacing w:before="120" w:after="120"/>
              <w:ind w:left="6" w:hanging="6"/>
              <w:jc w:val="both"/>
              <w:rPr>
                <w:rFonts w:eastAsia="Arial Narrow"/>
                <w:sz w:val="24"/>
                <w:szCs w:val="24"/>
              </w:rPr>
            </w:pPr>
            <w:r w:rsidRPr="0006280C">
              <w:rPr>
                <w:sz w:val="24"/>
                <w:szCs w:val="24"/>
                <w:lang w:val="fr"/>
              </w:rPr>
              <w:t>L’Entrepreneur, lorsqu’il prend connaissance de l’allégation, de l’incident ou de l’accident, doit également informer immédiatement par notification le Maître d’Œuvre de tout incident ou accident de ce genre dans les locaux des Sous-Traitants ou des fournisseurs concernant les Ouvrages qui ont ou sont susceptibles d’avoir un effet négatif important sur l’environnement, les collectivités touchées, le public, le Personnel du Maître d’Ouvrage et de l’Entrepreneur, le personnel de ses Sous-Traitants et fournisseurs. La notification doit fournir suffisamment de détails sur ces incidents ou accidents. L’Entrepreneur doit fournir tous les détails de ces incidents ou accidents au Maître d’Œuvre dans les délais convenus avec ce dernier.</w:t>
            </w:r>
          </w:p>
          <w:p w14:paraId="5B6C1549" w14:textId="494DE25B" w:rsidR="00C0752C" w:rsidRPr="00C0752C" w:rsidRDefault="00C0752C" w:rsidP="00C0752C">
            <w:pPr>
              <w:pStyle w:val="ListParagraph"/>
              <w:spacing w:before="120" w:after="120"/>
              <w:ind w:left="-18"/>
              <w:jc w:val="both"/>
              <w:rPr>
                <w:b/>
                <w:sz w:val="24"/>
                <w:szCs w:val="24"/>
                <w:lang w:val="fr"/>
              </w:rPr>
            </w:pPr>
            <w:r w:rsidRPr="0006280C">
              <w:rPr>
                <w:sz w:val="24"/>
                <w:szCs w:val="24"/>
                <w:lang w:val="fr"/>
              </w:rPr>
              <w:t xml:space="preserve">L’Entrepreneur doit exiger de ses Sous-Traitants et fournisseurs qu’ils informent immédiatement l’Entrepreneur de tout incident ou accident mentionné dans </w:t>
            </w:r>
            <w:r w:rsidR="0029104B">
              <w:rPr>
                <w:sz w:val="24"/>
                <w:szCs w:val="24"/>
                <w:lang w:val="fr"/>
              </w:rPr>
              <w:t>la présent</w:t>
            </w:r>
            <w:r w:rsidRPr="0006280C">
              <w:rPr>
                <w:sz w:val="24"/>
                <w:szCs w:val="24"/>
                <w:lang w:val="fr"/>
              </w:rPr>
              <w:t>e Sous-Clause. »</w:t>
            </w:r>
          </w:p>
        </w:tc>
      </w:tr>
      <w:tr w:rsidR="001B60FD" w:rsidRPr="004A5C85" w14:paraId="215CB6C7" w14:textId="77777777" w:rsidTr="00E458F6">
        <w:trPr>
          <w:gridAfter w:val="1"/>
          <w:wAfter w:w="371" w:type="dxa"/>
        </w:trPr>
        <w:tc>
          <w:tcPr>
            <w:tcW w:w="2568" w:type="dxa"/>
            <w:tcMar>
              <w:top w:w="57" w:type="dxa"/>
              <w:left w:w="57" w:type="dxa"/>
              <w:bottom w:w="57" w:type="dxa"/>
              <w:right w:w="57" w:type="dxa"/>
            </w:tcMar>
          </w:tcPr>
          <w:p w14:paraId="18A62165" w14:textId="77777777" w:rsidR="001B60FD" w:rsidRPr="0006280C" w:rsidRDefault="001B60FD"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4.21 </w:t>
            </w:r>
          </w:p>
          <w:p w14:paraId="62B98424" w14:textId="385BD7D0" w:rsidR="001B60FD" w:rsidRPr="00A05E26" w:rsidRDefault="001B60FD" w:rsidP="0006280C">
            <w:pPr>
              <w:pStyle w:val="Heading3"/>
              <w:spacing w:before="120" w:after="120"/>
              <w:ind w:left="470" w:hanging="470"/>
            </w:pPr>
            <w:r w:rsidRPr="0006280C">
              <w:rPr>
                <w:rFonts w:ascii="Times New Roman" w:hAnsi="Times New Roman" w:cs="Times New Roman"/>
                <w:sz w:val="24"/>
                <w:szCs w:val="24"/>
                <w:lang w:val="fr"/>
              </w:rPr>
              <w:t>Sécurité du Chantier</w:t>
            </w:r>
          </w:p>
        </w:tc>
        <w:tc>
          <w:tcPr>
            <w:tcW w:w="6984" w:type="dxa"/>
            <w:tcMar>
              <w:top w:w="57" w:type="dxa"/>
              <w:left w:w="57" w:type="dxa"/>
              <w:bottom w:w="57" w:type="dxa"/>
              <w:right w:w="57" w:type="dxa"/>
            </w:tcMar>
          </w:tcPr>
          <w:p w14:paraId="36732247" w14:textId="77777777" w:rsidR="001B60FD" w:rsidRPr="0006280C" w:rsidRDefault="001B60FD" w:rsidP="0006280C">
            <w:pPr>
              <w:pStyle w:val="ListParagraph"/>
              <w:spacing w:before="120" w:after="120"/>
              <w:ind w:left="-18" w:firstLine="24"/>
              <w:jc w:val="both"/>
              <w:rPr>
                <w:sz w:val="24"/>
                <w:szCs w:val="24"/>
              </w:rPr>
            </w:pPr>
            <w:r w:rsidRPr="0006280C">
              <w:rPr>
                <w:sz w:val="24"/>
                <w:szCs w:val="24"/>
                <w:lang w:val="fr"/>
              </w:rPr>
              <w:t>La Sous-Clause 4.21 Sécurité du Chantier est remplacée par:</w:t>
            </w:r>
          </w:p>
          <w:p w14:paraId="09DE6004" w14:textId="542BEDE4" w:rsidR="001B60FD" w:rsidRPr="0006280C" w:rsidRDefault="001B60FD" w:rsidP="0006280C">
            <w:pPr>
              <w:spacing w:before="120" w:after="120"/>
              <w:jc w:val="both"/>
              <w:rPr>
                <w:rFonts w:eastAsia="Arial Narrow"/>
                <w:sz w:val="24"/>
                <w:szCs w:val="24"/>
              </w:rPr>
            </w:pPr>
            <w:r w:rsidRPr="0006280C">
              <w:rPr>
                <w:sz w:val="24"/>
                <w:szCs w:val="24"/>
                <w:lang w:val="fr"/>
              </w:rPr>
              <w:t>« L’Entrepreneur est responsable de la sécurité du Chantier et :</w:t>
            </w:r>
          </w:p>
          <w:p w14:paraId="33162AD5" w14:textId="5C8318D3"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de</w:t>
            </w:r>
            <w:r w:rsidRPr="0006280C">
              <w:rPr>
                <w:sz w:val="24"/>
                <w:szCs w:val="24"/>
                <w:lang w:val="fr"/>
              </w:rPr>
              <w:t xml:space="preserve"> maintenir </w:t>
            </w:r>
            <w:r w:rsidR="00A36BEB" w:rsidRPr="00442890">
              <w:rPr>
                <w:sz w:val="24"/>
                <w:szCs w:val="24"/>
                <w:lang w:val="fr"/>
              </w:rPr>
              <w:t>hors du Chantier</w:t>
            </w:r>
            <w:r w:rsidR="00A36BEB" w:rsidRPr="00A36BEB">
              <w:rPr>
                <w:sz w:val="24"/>
                <w:szCs w:val="24"/>
                <w:lang w:val="fr"/>
              </w:rPr>
              <w:t xml:space="preserve"> </w:t>
            </w:r>
            <w:r w:rsidRPr="0006280C">
              <w:rPr>
                <w:sz w:val="24"/>
                <w:szCs w:val="24"/>
                <w:lang w:val="fr"/>
              </w:rPr>
              <w:t xml:space="preserve">les personnes non autorisées; </w:t>
            </w:r>
          </w:p>
          <w:p w14:paraId="7475FBC0" w14:textId="77777777"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 xml:space="preserve">d’assurer que </w:t>
            </w:r>
            <w:r w:rsidRPr="0006280C">
              <w:rPr>
                <w:sz w:val="24"/>
                <w:szCs w:val="24"/>
                <w:lang w:val="fr"/>
              </w:rPr>
              <w:t>les personnes autorisées soient limitées au Personnel de l’Entrepreneur, au Personnel du Maître d’Ouvrage et à tout autre personnel identifié comme personnel autorisé (y compris les autres entrepreneurs du Maître d’Ouvrage sur le Chantier), par Notification du Maître d’Ouvrage ou du Maître d’Œuvre à l’Entrepreneur.</w:t>
            </w:r>
          </w:p>
          <w:p w14:paraId="6D47F4CD" w14:textId="77777777" w:rsidR="001B60FD" w:rsidRPr="0006280C" w:rsidRDefault="001B60FD" w:rsidP="0006280C">
            <w:pPr>
              <w:spacing w:before="120" w:after="120"/>
              <w:ind w:left="10" w:hanging="10"/>
              <w:jc w:val="both"/>
              <w:rPr>
                <w:rFonts w:eastAsia="Arial Narrow"/>
                <w:sz w:val="24"/>
                <w:szCs w:val="24"/>
              </w:rPr>
            </w:pPr>
            <w:r w:rsidRPr="0006280C">
              <w:rPr>
                <w:sz w:val="24"/>
                <w:szCs w:val="24"/>
                <w:lang w:val="fr"/>
              </w:rPr>
              <w:t>Sous réserve de la Sous-Clause 4.1, l’Entrepreneur soumettra pour Non-Objection du Maître d’Œuvre un plan de gestion de la sécurité qui énonce les modalités de sécurité sur le Chantier.</w:t>
            </w:r>
          </w:p>
          <w:p w14:paraId="7C8746A5" w14:textId="77777777" w:rsidR="001B60FD" w:rsidRPr="0006280C" w:rsidRDefault="001B60FD" w:rsidP="0006280C">
            <w:pPr>
              <w:spacing w:before="120" w:after="120"/>
              <w:ind w:left="6" w:hanging="6"/>
              <w:jc w:val="both"/>
              <w:rPr>
                <w:rFonts w:eastAsia="Arial Narrow"/>
                <w:sz w:val="24"/>
                <w:szCs w:val="24"/>
              </w:rPr>
            </w:pPr>
            <w:r w:rsidRPr="0006280C">
              <w:rPr>
                <w:sz w:val="24"/>
                <w:szCs w:val="24"/>
                <w:lang w:val="fr"/>
              </w:rPr>
              <w:t xml:space="preserve">L’Entrepreneur doit : (i) effectuer des vérifications appropriées des antécédents de tout personnel désigné pour assurer la sécurité; (ii) former de manière adéquate le personnel de sécurité (ou déterminer qu’il est correctement formé) au recours à la force (et, le cas échéant, aux armes à feu) et à la conduite appropriée à l’égard du Personnel de l’Entrepreneur, du Personnel du Maître d’Ouvrage et des collectivités affectées; iii) exiger du personnel de sécurité qu’il agisse dans le cadre des lois applicables et de toutes les exigences énoncées dans les Spécifications des Ouvrages. </w:t>
            </w:r>
          </w:p>
          <w:p w14:paraId="6CAE109D" w14:textId="77777777" w:rsidR="001B60FD" w:rsidRPr="0006280C" w:rsidRDefault="001B60FD" w:rsidP="0006280C">
            <w:pPr>
              <w:spacing w:before="120" w:after="120"/>
              <w:ind w:left="6" w:hanging="6"/>
              <w:jc w:val="both"/>
              <w:rPr>
                <w:sz w:val="24"/>
                <w:szCs w:val="24"/>
              </w:rPr>
            </w:pPr>
            <w:r w:rsidRPr="0006280C">
              <w:rPr>
                <w:sz w:val="24"/>
                <w:szCs w:val="24"/>
                <w:lang w:val="fr"/>
              </w:rPr>
              <w:t>L’Entrepreneur ne doit permettre aucun recours à la force par le personnel de sécurité pour assurer la sécurité, sauf lorsqu’il est utilisé à des fins préventives et défensives en proportion de la nature et de l’étendue de la menace.</w:t>
            </w:r>
          </w:p>
          <w:p w14:paraId="020F55D6" w14:textId="6CC04DCB" w:rsidR="001B60FD" w:rsidRPr="00903FD0" w:rsidRDefault="001B60FD" w:rsidP="001B60FD">
            <w:pPr>
              <w:pStyle w:val="ListParagraph"/>
              <w:spacing w:before="120" w:after="120"/>
              <w:ind w:left="-18"/>
              <w:jc w:val="both"/>
              <w:rPr>
                <w:b/>
                <w:sz w:val="24"/>
                <w:szCs w:val="24"/>
                <w:lang w:val="fr"/>
              </w:rPr>
            </w:pPr>
            <w:r w:rsidRPr="0006280C">
              <w:rPr>
                <w:sz w:val="24"/>
                <w:szCs w:val="24"/>
                <w:lang w:val="fr"/>
              </w:rPr>
              <w:t>En prenant des dispositions de sécurité, l’Entrepreneur doit également se conformer à toutes les exigences supplémentaires énoncées dans les Spécifications des Ouvrages</w:t>
            </w:r>
            <w:r w:rsidRPr="00B276BF">
              <w:rPr>
                <w:szCs w:val="24"/>
                <w:lang w:val="fr"/>
              </w:rPr>
              <w:t>.</w:t>
            </w:r>
            <w:r>
              <w:rPr>
                <w:szCs w:val="24"/>
                <w:lang w:val="fr"/>
              </w:rPr>
              <w:t> »</w:t>
            </w:r>
          </w:p>
        </w:tc>
      </w:tr>
      <w:tr w:rsidR="003F64A0" w:rsidRPr="004A5C85" w14:paraId="5096E3DB" w14:textId="77777777" w:rsidTr="00E458F6">
        <w:trPr>
          <w:gridAfter w:val="1"/>
          <w:wAfter w:w="371" w:type="dxa"/>
        </w:trPr>
        <w:tc>
          <w:tcPr>
            <w:tcW w:w="2568" w:type="dxa"/>
            <w:tcMar>
              <w:top w:w="57" w:type="dxa"/>
              <w:left w:w="57" w:type="dxa"/>
              <w:bottom w:w="57" w:type="dxa"/>
              <w:right w:w="57" w:type="dxa"/>
            </w:tcMar>
          </w:tcPr>
          <w:p w14:paraId="4AF1ABBC" w14:textId="77777777" w:rsidR="003F64A0" w:rsidRPr="00E458F6" w:rsidRDefault="003F64A0" w:rsidP="008D5540">
            <w:pPr>
              <w:pStyle w:val="S7Header2"/>
              <w:rPr>
                <w:lang w:val="fr-FR"/>
              </w:rPr>
            </w:pPr>
            <w:r w:rsidRPr="00E458F6">
              <w:rPr>
                <w:lang w:val="fr-FR"/>
              </w:rPr>
              <w:t>Sous-Clause 4.23</w:t>
            </w:r>
          </w:p>
          <w:p w14:paraId="2C11E9AA" w14:textId="34562A28" w:rsidR="003F64A0" w:rsidRPr="00E458F6" w:rsidRDefault="003F64A0" w:rsidP="008D5540">
            <w:pPr>
              <w:pStyle w:val="S7Header2"/>
              <w:rPr>
                <w:lang w:val="fr-FR"/>
              </w:rPr>
            </w:pPr>
            <w:r w:rsidRPr="00E458F6">
              <w:rPr>
                <w:lang w:val="fr-FR"/>
              </w:rPr>
              <w:t>Vestiges archéologiques et géologiques</w:t>
            </w:r>
          </w:p>
        </w:tc>
        <w:tc>
          <w:tcPr>
            <w:tcW w:w="6984" w:type="dxa"/>
            <w:tcMar>
              <w:top w:w="57" w:type="dxa"/>
              <w:left w:w="57" w:type="dxa"/>
              <w:bottom w:w="57" w:type="dxa"/>
              <w:right w:w="57" w:type="dxa"/>
            </w:tcMar>
          </w:tcPr>
          <w:p w14:paraId="689C18B8" w14:textId="77777777" w:rsidR="003F64A0" w:rsidRPr="0006280C" w:rsidRDefault="003F64A0" w:rsidP="0006280C">
            <w:pPr>
              <w:pStyle w:val="ClauseSubPara"/>
              <w:spacing w:before="120" w:after="120"/>
              <w:ind w:left="-18"/>
              <w:jc w:val="both"/>
              <w:rPr>
                <w:b/>
                <w:sz w:val="24"/>
                <w:szCs w:val="24"/>
                <w:lang w:val="fr"/>
              </w:rPr>
            </w:pPr>
            <w:r w:rsidRPr="0006280C">
              <w:rPr>
                <w:sz w:val="24"/>
                <w:szCs w:val="24"/>
                <w:lang w:val="fr" w:eastAsia="fr-FR"/>
              </w:rPr>
              <w:t>Le premier paragraphe est remplacé par:</w:t>
            </w:r>
          </w:p>
          <w:p w14:paraId="476D4307" w14:textId="77777777" w:rsidR="003F64A0" w:rsidRPr="0006280C" w:rsidRDefault="003F64A0" w:rsidP="0006280C">
            <w:pPr>
              <w:pStyle w:val="ListParagraph"/>
              <w:spacing w:before="120" w:after="120"/>
              <w:ind w:left="-18"/>
              <w:jc w:val="both"/>
              <w:rPr>
                <w:sz w:val="24"/>
                <w:szCs w:val="24"/>
                <w:lang w:val="fr"/>
              </w:rPr>
            </w:pPr>
            <w:r w:rsidRPr="0006280C">
              <w:rPr>
                <w:sz w:val="24"/>
                <w:szCs w:val="24"/>
                <w:lang w:val="fr"/>
              </w:rPr>
              <w:t>« Tous les fossiles, pièces de monnaie, articles de valeur ou d’antiquité, structures, groupes de structures et autres vestiges ou objets d’intérêt géologique, archéologique, paléontologique, historique, architectural ou religieux qui se trouvent sur le Chantier doivent être placés sous la garde du Maître d’Ouvrage. L’Entrepreneur doit :</w:t>
            </w:r>
          </w:p>
          <w:p w14:paraId="45B14ADE" w14:textId="4A2E0816"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3D9212FF" w14:textId="77777777"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former le Personnel de l’Entrepreneur concerné sur les mesures appropriées à prendre en cas de telles constatations; et</w:t>
            </w:r>
          </w:p>
          <w:p w14:paraId="463DEC16" w14:textId="27EF8D24"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mettre</w:t>
            </w:r>
            <w:r w:rsidRPr="0006280C">
              <w:rPr>
                <w:sz w:val="24"/>
                <w:szCs w:val="24"/>
                <w:lang w:val="fr"/>
              </w:rPr>
              <w:t xml:space="preserve"> en œuvre toute autre mesure conforme aux Spécifications des Ouvrages et des Lois pertinentes.</w:t>
            </w:r>
          </w:p>
        </w:tc>
      </w:tr>
      <w:tr w:rsidR="00F91B44" w:rsidRPr="004A5C85" w14:paraId="493D71AD" w14:textId="77777777" w:rsidTr="00E458F6">
        <w:trPr>
          <w:gridAfter w:val="1"/>
          <w:wAfter w:w="371" w:type="dxa"/>
        </w:trPr>
        <w:tc>
          <w:tcPr>
            <w:tcW w:w="2568" w:type="dxa"/>
            <w:tcMar>
              <w:top w:w="57" w:type="dxa"/>
              <w:left w:w="57" w:type="dxa"/>
              <w:bottom w:w="57" w:type="dxa"/>
              <w:right w:w="57" w:type="dxa"/>
            </w:tcMar>
          </w:tcPr>
          <w:p w14:paraId="67BD667C" w14:textId="77777777" w:rsidR="00F91B44" w:rsidRPr="00E458F6" w:rsidRDefault="00F91B44" w:rsidP="008D5540">
            <w:pPr>
              <w:pStyle w:val="S7Header2"/>
              <w:rPr>
                <w:lang w:val="fr-FR"/>
              </w:rPr>
            </w:pPr>
            <w:r w:rsidRPr="00E458F6">
              <w:rPr>
                <w:lang w:val="fr-FR"/>
              </w:rPr>
              <w:t xml:space="preserve">Sous-Clause 4.24 </w:t>
            </w:r>
          </w:p>
          <w:p w14:paraId="64C46FDE" w14:textId="68118460" w:rsidR="00F91B44" w:rsidRPr="00E458F6" w:rsidRDefault="00F91B44" w:rsidP="008D5540">
            <w:pPr>
              <w:pStyle w:val="S7Header2"/>
              <w:rPr>
                <w:lang w:val="fr-FR"/>
              </w:rPr>
            </w:pPr>
            <w:r w:rsidRPr="00E458F6">
              <w:rPr>
                <w:lang w:val="fr-FR"/>
              </w:rPr>
              <w:t>Fournisseurs (autres que Sous-Traitants)</w:t>
            </w:r>
          </w:p>
        </w:tc>
        <w:tc>
          <w:tcPr>
            <w:tcW w:w="6984" w:type="dxa"/>
            <w:tcMar>
              <w:top w:w="57" w:type="dxa"/>
              <w:left w:w="57" w:type="dxa"/>
              <w:bottom w:w="57" w:type="dxa"/>
              <w:right w:w="57" w:type="dxa"/>
            </w:tcMar>
          </w:tcPr>
          <w:p w14:paraId="5CB27718" w14:textId="77777777" w:rsidR="00530853" w:rsidRPr="00530853" w:rsidRDefault="00530853" w:rsidP="00530853">
            <w:pPr>
              <w:spacing w:before="120" w:after="120"/>
              <w:ind w:left="-29"/>
              <w:jc w:val="both"/>
              <w:rPr>
                <w:sz w:val="24"/>
                <w:szCs w:val="24"/>
              </w:rPr>
            </w:pPr>
            <w:r w:rsidRPr="00530853">
              <w:rPr>
                <w:sz w:val="24"/>
                <w:szCs w:val="24"/>
                <w:lang w:val="fr"/>
              </w:rPr>
              <w:t xml:space="preserve">La Sous-Clause suivante est ajoutée : </w:t>
            </w:r>
          </w:p>
          <w:p w14:paraId="03105535" w14:textId="77777777" w:rsidR="00F91B44" w:rsidRPr="0006280C" w:rsidRDefault="00F91B44" w:rsidP="0006280C">
            <w:pPr>
              <w:keepNext/>
              <w:spacing w:before="120" w:after="120"/>
              <w:jc w:val="both"/>
              <w:rPr>
                <w:rFonts w:eastAsia="Arial Narrow"/>
                <w:b/>
                <w:sz w:val="24"/>
                <w:szCs w:val="24"/>
              </w:rPr>
            </w:pPr>
            <w:r w:rsidRPr="0006280C">
              <w:rPr>
                <w:b/>
                <w:sz w:val="24"/>
                <w:szCs w:val="24"/>
                <w:lang w:val="fr"/>
              </w:rPr>
              <w:t xml:space="preserve">4.24.1 Travail forcé </w:t>
            </w:r>
          </w:p>
          <w:p w14:paraId="24A18F2C"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64FE5850"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4.24.2 Travail des enfants </w:t>
            </w:r>
          </w:p>
          <w:p w14:paraId="0C8ED0EE" w14:textId="77777777"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5DF1E219"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4.24.3 Problèmes de sécurité graves </w:t>
            </w:r>
          </w:p>
          <w:p w14:paraId="237BB64B" w14:textId="2052E036"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 xml:space="preserve">L’Entrepreneur, y compris ses Sous-Traitants, doit se conformer à toutes les obligations de sécurité applicables, y compris celles énoncées aux Sous-clauses </w:t>
            </w:r>
            <w:r w:rsidR="00793CD9">
              <w:rPr>
                <w:sz w:val="24"/>
                <w:szCs w:val="24"/>
                <w:lang w:val="fr"/>
              </w:rPr>
              <w:t xml:space="preserve">4.4, </w:t>
            </w:r>
            <w:r w:rsidRPr="0006280C">
              <w:rPr>
                <w:sz w:val="24"/>
                <w:szCs w:val="24"/>
                <w:lang w:val="fr"/>
              </w:rPr>
              <w:t xml:space="preserve">4.8,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5C0D3396" w14:textId="77777777" w:rsidR="00F91B44" w:rsidRPr="0006280C" w:rsidRDefault="00F91B44" w:rsidP="0006280C">
            <w:pPr>
              <w:spacing w:before="120" w:after="120"/>
              <w:ind w:left="10" w:hanging="10"/>
              <w:jc w:val="both"/>
              <w:rPr>
                <w:rFonts w:eastAsia="Arial Narrow"/>
                <w:b/>
                <w:sz w:val="24"/>
                <w:szCs w:val="24"/>
              </w:rPr>
            </w:pPr>
            <w:r w:rsidRPr="0006280C">
              <w:rPr>
                <w:b/>
                <w:sz w:val="24"/>
                <w:szCs w:val="24"/>
                <w:lang w:val="fr"/>
              </w:rPr>
              <w:t>4.24.4 Obtention de matières premières naturelles provenant du fournisseur</w:t>
            </w:r>
          </w:p>
          <w:p w14:paraId="0180E141"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L’Entrepreneur doit obtenir des matières premières naturelles de fournisseurs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 de manière non durable.</w:t>
            </w:r>
          </w:p>
          <w:p w14:paraId="5F04765B" w14:textId="484E3355" w:rsidR="00F91B44" w:rsidRPr="00530853" w:rsidRDefault="00F91B44" w:rsidP="00530853">
            <w:pPr>
              <w:pStyle w:val="ListParagraph"/>
              <w:spacing w:before="120" w:after="120"/>
              <w:ind w:left="-18"/>
              <w:jc w:val="both"/>
              <w:rPr>
                <w:b/>
                <w:sz w:val="24"/>
                <w:szCs w:val="24"/>
                <w:lang w:val="fr"/>
              </w:rPr>
            </w:pPr>
            <w:r w:rsidRPr="0006280C">
              <w:rPr>
                <w:sz w:val="24"/>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les habitats.</w:t>
            </w:r>
          </w:p>
        </w:tc>
      </w:tr>
      <w:tr w:rsidR="000D11F0" w:rsidRPr="004A5C85" w14:paraId="555F8D3F" w14:textId="77777777" w:rsidTr="00E458F6">
        <w:trPr>
          <w:gridAfter w:val="1"/>
          <w:wAfter w:w="371" w:type="dxa"/>
        </w:trPr>
        <w:tc>
          <w:tcPr>
            <w:tcW w:w="2568" w:type="dxa"/>
            <w:tcMar>
              <w:top w:w="57" w:type="dxa"/>
              <w:left w:w="57" w:type="dxa"/>
              <w:bottom w:w="57" w:type="dxa"/>
              <w:right w:w="57" w:type="dxa"/>
            </w:tcMar>
          </w:tcPr>
          <w:p w14:paraId="073AAD59" w14:textId="77777777" w:rsidR="000D11F0" w:rsidRPr="00E458F6" w:rsidRDefault="000D11F0" w:rsidP="008D5540">
            <w:pPr>
              <w:pStyle w:val="S7Header2"/>
              <w:rPr>
                <w:lang w:val="fr-FR"/>
              </w:rPr>
            </w:pPr>
            <w:r w:rsidRPr="00E458F6">
              <w:rPr>
                <w:lang w:val="fr-FR"/>
              </w:rPr>
              <w:t>Sous-Clause 4.25</w:t>
            </w:r>
          </w:p>
          <w:p w14:paraId="596848F8" w14:textId="7118F503" w:rsidR="000D11F0" w:rsidRPr="00E458F6" w:rsidRDefault="000D11F0" w:rsidP="008D5540">
            <w:pPr>
              <w:pStyle w:val="S7Header2"/>
              <w:rPr>
                <w:lang w:val="fr-FR"/>
              </w:rPr>
            </w:pPr>
            <w:r w:rsidRPr="00E458F6">
              <w:rPr>
                <w:lang w:val="fr-FR"/>
              </w:rPr>
              <w:t>Code de Conduite</w:t>
            </w:r>
          </w:p>
        </w:tc>
        <w:tc>
          <w:tcPr>
            <w:tcW w:w="6984" w:type="dxa"/>
            <w:tcMar>
              <w:top w:w="57" w:type="dxa"/>
              <w:left w:w="57" w:type="dxa"/>
              <w:bottom w:w="57" w:type="dxa"/>
              <w:right w:w="57" w:type="dxa"/>
            </w:tcMar>
          </w:tcPr>
          <w:p w14:paraId="3731C009" w14:textId="77777777" w:rsidR="00A21FA1" w:rsidRPr="00530853" w:rsidRDefault="00A21FA1" w:rsidP="00A21FA1">
            <w:pPr>
              <w:spacing w:before="120" w:after="120"/>
              <w:ind w:left="-29"/>
              <w:jc w:val="both"/>
              <w:rPr>
                <w:sz w:val="24"/>
                <w:szCs w:val="24"/>
              </w:rPr>
            </w:pPr>
            <w:r w:rsidRPr="00530853">
              <w:rPr>
                <w:sz w:val="24"/>
                <w:szCs w:val="24"/>
                <w:lang w:val="fr"/>
              </w:rPr>
              <w:t xml:space="preserve">La Sous-Clause suivante est ajoutée : </w:t>
            </w:r>
          </w:p>
          <w:p w14:paraId="657C7171" w14:textId="474A342A" w:rsidR="000D11F0" w:rsidRPr="0006280C" w:rsidRDefault="00A21FA1" w:rsidP="0006280C">
            <w:pPr>
              <w:pStyle w:val="ListParagraph"/>
              <w:spacing w:before="120" w:after="120"/>
              <w:ind w:left="-18"/>
              <w:jc w:val="both"/>
              <w:rPr>
                <w:sz w:val="24"/>
                <w:szCs w:val="24"/>
                <w:lang w:val="fr"/>
              </w:rPr>
            </w:pPr>
            <w:r>
              <w:rPr>
                <w:sz w:val="24"/>
                <w:szCs w:val="24"/>
                <w:lang w:val="fr"/>
              </w:rPr>
              <w:t>« </w:t>
            </w:r>
            <w:r w:rsidR="000D11F0" w:rsidRPr="0006280C">
              <w:rPr>
                <w:sz w:val="24"/>
                <w:szCs w:val="24"/>
                <w:lang w:val="fr"/>
              </w:rPr>
              <w:t xml:space="preserve">L’Entrepreneur doit avoir un Code de Conduite pour le Personnel de l’Entrepreneur. </w:t>
            </w:r>
          </w:p>
          <w:p w14:paraId="7218F7E8"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 xml:space="preserve">L’Entrepreneur doit prendre toutes les mesures nécessaires pour s’assurer que tout Personnel de l’Entrepreneur soit informé du Code de Conduite, y compris les comportements spécifiques qui sont interdits, et comprenne les conséquences de se livrer à de tels comportements interdits.  </w:t>
            </w:r>
          </w:p>
          <w:p w14:paraId="42EB62C9"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Ces mesures comprennent la fourniture d’instructions et de documents qui peuvent être compris par le Personnel de l’Entrepreneur et l’obtention de la signature des personnes accusant réception de ces instructions et/ou documents, le cas échéant.</w:t>
            </w:r>
          </w:p>
          <w:p w14:paraId="5B399B40" w14:textId="77777777" w:rsidR="000D11F0" w:rsidRPr="0006280C" w:rsidRDefault="000D11F0" w:rsidP="0006280C">
            <w:pPr>
              <w:pStyle w:val="ListParagraph"/>
              <w:spacing w:before="120" w:after="120"/>
              <w:ind w:left="-18"/>
              <w:jc w:val="both"/>
              <w:rPr>
                <w:bCs/>
                <w:sz w:val="24"/>
                <w:szCs w:val="24"/>
              </w:rPr>
            </w:pPr>
            <w:r w:rsidRPr="0006280C">
              <w:rPr>
                <w:sz w:val="24"/>
                <w:szCs w:val="24"/>
                <w:lang w:val="fr"/>
              </w:rPr>
              <w:t>L’Entrepreneur doit également s’assurer que le Code de Conduite est visiblement affiché à plusieurs endroits sur le Chantier et tout autre endroit où les Ouvrages</w:t>
            </w:r>
            <w:r w:rsidRPr="0006280C">
              <w:rPr>
                <w:bCs/>
                <w:sz w:val="24"/>
                <w:szCs w:val="24"/>
                <w:lang w:val="fr"/>
              </w:rPr>
              <w:t xml:space="preserve"> seront réalisés, ainsi que dans les zones à l’extérieur du Chantier accessibles à la communauté locale et aux personnes affectées par le projet. Le Code de Conduite affiché doit être fourni dans des langues compréhensibles pour le Personnel de l’Entrepreneur, le Personnel du </w:t>
            </w:r>
            <w:r w:rsidRPr="0006280C">
              <w:rPr>
                <w:sz w:val="24"/>
                <w:szCs w:val="24"/>
                <w:lang w:val="fr"/>
              </w:rPr>
              <w:t>Maître d’Ouvrage</w:t>
            </w:r>
            <w:r w:rsidRPr="0006280C">
              <w:rPr>
                <w:bCs/>
                <w:sz w:val="24"/>
                <w:szCs w:val="24"/>
                <w:lang w:val="fr"/>
              </w:rPr>
              <w:t xml:space="preserve"> et la communauté locale.</w:t>
            </w:r>
          </w:p>
          <w:p w14:paraId="10C44A35" w14:textId="443436D9" w:rsidR="000D11F0" w:rsidRPr="00903FD0" w:rsidRDefault="000D11F0" w:rsidP="000D11F0">
            <w:pPr>
              <w:pStyle w:val="ListParagraph"/>
              <w:spacing w:before="120" w:after="120"/>
              <w:ind w:left="-18"/>
              <w:jc w:val="both"/>
              <w:rPr>
                <w:b/>
                <w:sz w:val="24"/>
                <w:szCs w:val="24"/>
                <w:lang w:val="fr"/>
              </w:rPr>
            </w:pPr>
            <w:r w:rsidRPr="0006280C">
              <w:rPr>
                <w:bCs/>
                <w:sz w:val="24"/>
                <w:szCs w:val="24"/>
                <w:lang w:val="fr"/>
              </w:rPr>
              <w:t>La Stratégie de Gestion et les Plans de Mise en œuvre de l’Entrepreneur doivent comprendre des processus appropriés pour que l’Entrepreneur vérifie le respect de ces obligations.</w:t>
            </w:r>
            <w:r w:rsidR="00A21FA1">
              <w:rPr>
                <w:bCs/>
                <w:sz w:val="24"/>
                <w:szCs w:val="24"/>
                <w:lang w:val="fr"/>
              </w:rPr>
              <w:t> »</w:t>
            </w:r>
            <w:r w:rsidRPr="009534F4">
              <w:rPr>
                <w:bCs/>
                <w:szCs w:val="24"/>
                <w:lang w:val="fr"/>
              </w:rPr>
              <w:t xml:space="preserve">  </w:t>
            </w:r>
          </w:p>
        </w:tc>
      </w:tr>
      <w:tr w:rsidR="00D402A6" w:rsidRPr="004A5C85" w14:paraId="5FDDD50D" w14:textId="77777777" w:rsidTr="00E458F6">
        <w:trPr>
          <w:gridAfter w:val="1"/>
          <w:wAfter w:w="371" w:type="dxa"/>
        </w:trPr>
        <w:tc>
          <w:tcPr>
            <w:tcW w:w="2568" w:type="dxa"/>
            <w:tcMar>
              <w:top w:w="57" w:type="dxa"/>
              <w:left w:w="57" w:type="dxa"/>
              <w:bottom w:w="57" w:type="dxa"/>
              <w:right w:w="57" w:type="dxa"/>
            </w:tcMar>
          </w:tcPr>
          <w:p w14:paraId="60B8D770" w14:textId="77777777" w:rsidR="00D402A6" w:rsidRPr="00B22CFC" w:rsidRDefault="00D402A6" w:rsidP="00D402A6">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 4.26</w:t>
            </w:r>
          </w:p>
          <w:p w14:paraId="56A806DD" w14:textId="425888FF" w:rsidR="00D402A6" w:rsidRPr="00616A09" w:rsidRDefault="00A30A27" w:rsidP="008D5540">
            <w:pPr>
              <w:pStyle w:val="S7Header2"/>
            </w:pPr>
            <w:r w:rsidRPr="00AC7D0D">
              <w:t>Jalons</w:t>
            </w:r>
          </w:p>
        </w:tc>
        <w:tc>
          <w:tcPr>
            <w:tcW w:w="6984" w:type="dxa"/>
            <w:tcMar>
              <w:top w:w="57" w:type="dxa"/>
              <w:left w:w="57" w:type="dxa"/>
              <w:bottom w:w="57" w:type="dxa"/>
              <w:right w:w="57" w:type="dxa"/>
            </w:tcMar>
          </w:tcPr>
          <w:p w14:paraId="2C6ACE9A" w14:textId="2A6B6437" w:rsidR="00D402A6" w:rsidRPr="00B22CFC" w:rsidRDefault="00D402A6" w:rsidP="00D402A6">
            <w:pPr>
              <w:spacing w:before="120" w:after="120"/>
              <w:ind w:left="-29"/>
              <w:jc w:val="both"/>
              <w:rPr>
                <w:i/>
                <w:iCs/>
                <w:sz w:val="24"/>
                <w:szCs w:val="24"/>
              </w:rPr>
            </w:pPr>
            <w:r w:rsidRPr="00B22CFC">
              <w:rPr>
                <w:i/>
                <w:iCs/>
                <w:sz w:val="24"/>
                <w:szCs w:val="24"/>
                <w:lang w:val="fr"/>
              </w:rPr>
              <w:t xml:space="preserve">[Si le Maître d’Ouvrage souhaite que certaines parties des </w:t>
            </w:r>
            <w:r>
              <w:rPr>
                <w:i/>
                <w:iCs/>
                <w:sz w:val="24"/>
                <w:szCs w:val="24"/>
                <w:lang w:val="fr"/>
              </w:rPr>
              <w:t>Ouvrages</w:t>
            </w:r>
            <w:r w:rsidRPr="00B22CFC">
              <w:rPr>
                <w:i/>
                <w:iCs/>
                <w:sz w:val="24"/>
                <w:szCs w:val="24"/>
                <w:lang w:val="fr"/>
              </w:rPr>
              <w:t xml:space="preserve"> soient terminées dans un délai</w:t>
            </w:r>
            <w:r w:rsidR="006B16D7">
              <w:rPr>
                <w:i/>
                <w:iCs/>
                <w:sz w:val="24"/>
                <w:szCs w:val="24"/>
                <w:lang w:val="fr"/>
              </w:rPr>
              <w:t xml:space="preserve"> spécifique</w:t>
            </w:r>
            <w:r w:rsidRPr="00B22CFC">
              <w:rPr>
                <w:i/>
                <w:iCs/>
                <w:sz w:val="24"/>
                <w:szCs w:val="24"/>
                <w:lang w:val="fr"/>
              </w:rPr>
              <w:t xml:space="preserve">, mais ne souhaite pas prendre possession de ces parties une fois terminées (par opposition aux parties des </w:t>
            </w:r>
            <w:r w:rsidR="006B16D7">
              <w:rPr>
                <w:i/>
                <w:iCs/>
                <w:sz w:val="24"/>
                <w:szCs w:val="24"/>
                <w:lang w:val="fr"/>
              </w:rPr>
              <w:t>Ouvrages</w:t>
            </w:r>
            <w:r w:rsidRPr="00B22CFC">
              <w:rPr>
                <w:i/>
                <w:iCs/>
                <w:sz w:val="24"/>
                <w:szCs w:val="24"/>
                <w:lang w:val="fr"/>
              </w:rPr>
              <w:t xml:space="preserve"> que le Maître d’Ouvrage souhaite prendre en charge après l’achèvement, qui doivent être définies comme des </w:t>
            </w:r>
            <w:r w:rsidR="009269EF">
              <w:rPr>
                <w:i/>
                <w:iCs/>
                <w:sz w:val="24"/>
                <w:szCs w:val="24"/>
                <w:lang w:val="fr"/>
              </w:rPr>
              <w:t>T</w:t>
            </w:r>
            <w:r w:rsidRPr="00B22CFC">
              <w:rPr>
                <w:i/>
                <w:iCs/>
                <w:sz w:val="24"/>
                <w:szCs w:val="24"/>
                <w:lang w:val="fr"/>
              </w:rPr>
              <w:t xml:space="preserve">ranches dans les Données du Marché), </w:t>
            </w:r>
            <w:r>
              <w:rPr>
                <w:i/>
                <w:iCs/>
                <w:sz w:val="24"/>
                <w:szCs w:val="24"/>
                <w:lang w:val="fr"/>
              </w:rPr>
              <w:t xml:space="preserve">et </w:t>
            </w:r>
            <w:r w:rsidR="009269EF" w:rsidRPr="00B22CFC">
              <w:rPr>
                <w:i/>
                <w:iCs/>
                <w:sz w:val="24"/>
                <w:szCs w:val="24"/>
                <w:lang w:val="fr"/>
              </w:rPr>
              <w:t>clairement décrites</w:t>
            </w:r>
            <w:r w:rsidRPr="00B22CFC">
              <w:rPr>
                <w:i/>
                <w:iCs/>
                <w:sz w:val="24"/>
                <w:szCs w:val="24"/>
                <w:lang w:val="fr"/>
              </w:rPr>
              <w:t xml:space="preserve"> dans les Exigences du Maître d’Ouvrage comme des « </w:t>
            </w:r>
            <w:r w:rsidR="00876851">
              <w:rPr>
                <w:i/>
                <w:iCs/>
                <w:sz w:val="24"/>
                <w:szCs w:val="24"/>
                <w:lang w:val="fr"/>
              </w:rPr>
              <w:t>Jalon</w:t>
            </w:r>
            <w:r w:rsidRPr="00B22CFC">
              <w:rPr>
                <w:i/>
                <w:iCs/>
                <w:sz w:val="24"/>
                <w:szCs w:val="24"/>
                <w:lang w:val="fr"/>
              </w:rPr>
              <w:t>s »</w:t>
            </w:r>
            <w:r>
              <w:rPr>
                <w:i/>
                <w:iCs/>
                <w:sz w:val="24"/>
                <w:szCs w:val="24"/>
                <w:lang w:val="fr"/>
              </w:rPr>
              <w:t xml:space="preserve">. Si « les </w:t>
            </w:r>
            <w:r w:rsidR="00876851">
              <w:rPr>
                <w:i/>
                <w:iCs/>
                <w:sz w:val="24"/>
                <w:szCs w:val="24"/>
                <w:lang w:val="fr"/>
              </w:rPr>
              <w:t>Jalon</w:t>
            </w:r>
            <w:r>
              <w:rPr>
                <w:i/>
                <w:iCs/>
                <w:sz w:val="24"/>
                <w:szCs w:val="24"/>
                <w:lang w:val="fr"/>
              </w:rPr>
              <w:t>s »</w:t>
            </w:r>
            <w:r w:rsidR="009269EF">
              <w:rPr>
                <w:i/>
                <w:iCs/>
                <w:sz w:val="24"/>
                <w:szCs w:val="24"/>
                <w:lang w:val="fr"/>
              </w:rPr>
              <w:t xml:space="preserve"> </w:t>
            </w:r>
            <w:r>
              <w:rPr>
                <w:i/>
                <w:iCs/>
                <w:sz w:val="24"/>
                <w:szCs w:val="24"/>
                <w:lang w:val="fr"/>
              </w:rPr>
              <w:t>s’appliquent, les définitions des Sous-Clauses 1.</w:t>
            </w:r>
            <w:r w:rsidR="009269EF">
              <w:rPr>
                <w:i/>
                <w:iCs/>
                <w:sz w:val="24"/>
                <w:szCs w:val="24"/>
                <w:lang w:val="fr"/>
              </w:rPr>
              <w:t>1.</w:t>
            </w:r>
            <w:r>
              <w:rPr>
                <w:i/>
                <w:iCs/>
                <w:sz w:val="24"/>
                <w:szCs w:val="24"/>
                <w:lang w:val="fr"/>
              </w:rPr>
              <w:t>95 [</w:t>
            </w:r>
            <w:r w:rsidR="00876851">
              <w:rPr>
                <w:i/>
                <w:iCs/>
                <w:sz w:val="24"/>
                <w:szCs w:val="24"/>
                <w:lang w:val="fr"/>
              </w:rPr>
              <w:t>Jalon</w:t>
            </w:r>
            <w:r>
              <w:rPr>
                <w:i/>
                <w:iCs/>
                <w:sz w:val="24"/>
                <w:szCs w:val="24"/>
                <w:lang w:val="fr"/>
              </w:rPr>
              <w:t>s] et 1.</w:t>
            </w:r>
            <w:r w:rsidR="009269EF">
              <w:rPr>
                <w:i/>
                <w:iCs/>
                <w:sz w:val="24"/>
                <w:szCs w:val="24"/>
                <w:lang w:val="fr"/>
              </w:rPr>
              <w:t>1.</w:t>
            </w:r>
            <w:r>
              <w:rPr>
                <w:i/>
                <w:iCs/>
                <w:sz w:val="24"/>
                <w:szCs w:val="24"/>
                <w:lang w:val="fr"/>
              </w:rPr>
              <w:t xml:space="preserve">96 [Certificat de </w:t>
            </w:r>
            <w:r w:rsidR="00876851">
              <w:rPr>
                <w:i/>
                <w:iCs/>
                <w:sz w:val="24"/>
                <w:szCs w:val="24"/>
                <w:lang w:val="fr"/>
              </w:rPr>
              <w:t>Jalon</w:t>
            </w:r>
            <w:r>
              <w:rPr>
                <w:i/>
                <w:iCs/>
                <w:sz w:val="24"/>
                <w:szCs w:val="24"/>
                <w:lang w:val="fr"/>
              </w:rPr>
              <w:t xml:space="preserve">s] </w:t>
            </w:r>
            <w:r w:rsidRPr="00B22CFC">
              <w:rPr>
                <w:i/>
                <w:iCs/>
                <w:sz w:val="24"/>
                <w:szCs w:val="24"/>
                <w:lang w:val="fr"/>
              </w:rPr>
              <w:t xml:space="preserve"> </w:t>
            </w:r>
            <w:r>
              <w:rPr>
                <w:i/>
                <w:iCs/>
                <w:sz w:val="24"/>
                <w:szCs w:val="24"/>
                <w:lang w:val="fr"/>
              </w:rPr>
              <w:t xml:space="preserve">devront être inclues et ce qui suit </w:t>
            </w:r>
            <w:r w:rsidR="005962E7">
              <w:rPr>
                <w:i/>
                <w:iCs/>
                <w:sz w:val="24"/>
                <w:szCs w:val="24"/>
                <w:lang w:val="fr"/>
              </w:rPr>
              <w:t xml:space="preserve">doit être </w:t>
            </w:r>
            <w:r>
              <w:rPr>
                <w:i/>
                <w:iCs/>
                <w:sz w:val="24"/>
                <w:szCs w:val="24"/>
                <w:lang w:val="fr"/>
              </w:rPr>
              <w:t>ajouté en tant que Sous-Clause 4.26.]</w:t>
            </w:r>
            <w:r w:rsidRPr="00B22CFC">
              <w:rPr>
                <w:i/>
                <w:iCs/>
                <w:sz w:val="24"/>
                <w:szCs w:val="24"/>
                <w:lang w:val="fr"/>
              </w:rPr>
              <w:t xml:space="preserve"> </w:t>
            </w:r>
          </w:p>
          <w:p w14:paraId="1884C6DC" w14:textId="77777777" w:rsidR="00D402A6" w:rsidRPr="00B22CFC" w:rsidRDefault="00D402A6" w:rsidP="00D402A6">
            <w:pPr>
              <w:spacing w:before="120" w:after="120"/>
              <w:ind w:left="-29"/>
              <w:jc w:val="both"/>
              <w:rPr>
                <w:sz w:val="24"/>
                <w:szCs w:val="24"/>
              </w:rPr>
            </w:pPr>
            <w:r w:rsidRPr="00B22CFC">
              <w:rPr>
                <w:sz w:val="24"/>
                <w:szCs w:val="24"/>
                <w:lang w:val="fr"/>
              </w:rPr>
              <w:t>La Sous-Clause suivante est ajoutée :</w:t>
            </w:r>
          </w:p>
          <w:p w14:paraId="38CDA264" w14:textId="4EE3A09D" w:rsidR="00D402A6" w:rsidRPr="00B22CFC" w:rsidRDefault="00D402A6" w:rsidP="00D402A6">
            <w:pPr>
              <w:spacing w:before="120" w:after="120"/>
              <w:jc w:val="both"/>
              <w:rPr>
                <w:sz w:val="24"/>
                <w:szCs w:val="24"/>
              </w:rPr>
            </w:pPr>
            <w:r w:rsidRPr="00B22CFC">
              <w:rPr>
                <w:sz w:val="24"/>
                <w:szCs w:val="24"/>
                <w:lang w:val="fr"/>
              </w:rPr>
              <w:t xml:space="preserve">« Si aucun </w:t>
            </w:r>
            <w:r w:rsidR="005962E7">
              <w:rPr>
                <w:sz w:val="24"/>
                <w:szCs w:val="24"/>
                <w:lang w:val="fr"/>
              </w:rPr>
              <w:t>Jalon</w:t>
            </w:r>
            <w:r w:rsidRPr="00B22CFC">
              <w:rPr>
                <w:sz w:val="24"/>
                <w:szCs w:val="24"/>
                <w:lang w:val="fr"/>
              </w:rPr>
              <w:t xml:space="preserve"> n’est spécifié dans les Données du Marché, la présente Sous-Clause ne s’applique pas.</w:t>
            </w:r>
          </w:p>
          <w:p w14:paraId="43DBA035" w14:textId="113551FD" w:rsidR="00D402A6" w:rsidRPr="00B22CFC" w:rsidRDefault="00D402A6" w:rsidP="00D402A6">
            <w:pPr>
              <w:spacing w:before="120" w:after="120"/>
              <w:jc w:val="both"/>
              <w:rPr>
                <w:sz w:val="24"/>
                <w:szCs w:val="24"/>
              </w:rPr>
            </w:pPr>
            <w:r w:rsidRPr="00B22CFC">
              <w:rPr>
                <w:sz w:val="24"/>
                <w:szCs w:val="24"/>
                <w:lang w:val="fr"/>
              </w:rPr>
              <w:t xml:space="preserve">L’Entrepreneur doit terminer les travaux de chaque </w:t>
            </w:r>
            <w:r w:rsidR="005962E7">
              <w:rPr>
                <w:sz w:val="24"/>
                <w:szCs w:val="24"/>
                <w:lang w:val="fr"/>
              </w:rPr>
              <w:t>Jalon</w:t>
            </w:r>
            <w:r w:rsidRPr="00B22CFC">
              <w:rPr>
                <w:sz w:val="24"/>
                <w:szCs w:val="24"/>
                <w:lang w:val="fr"/>
              </w:rPr>
              <w:t xml:space="preserve"> (y compris tous les travaux qui sont indiqués dans les Exigences du Maître d’Ouvrage comme étant requis pour que </w:t>
            </w:r>
            <w:r w:rsidR="00BF7ABC">
              <w:rPr>
                <w:sz w:val="24"/>
                <w:szCs w:val="24"/>
                <w:lang w:val="fr"/>
              </w:rPr>
              <w:t>le Jalon</w:t>
            </w:r>
            <w:r w:rsidRPr="00B22CFC">
              <w:rPr>
                <w:sz w:val="24"/>
                <w:szCs w:val="24"/>
                <w:lang w:val="fr"/>
              </w:rPr>
              <w:t xml:space="preserve"> soit considéré comme terminé) dans le délai d’achèvement </w:t>
            </w:r>
            <w:r w:rsidR="00BF7ABC">
              <w:rPr>
                <w:sz w:val="24"/>
                <w:szCs w:val="24"/>
                <w:lang w:val="fr"/>
              </w:rPr>
              <w:t>du Jalon</w:t>
            </w:r>
            <w:r w:rsidRPr="00B22CFC">
              <w:rPr>
                <w:sz w:val="24"/>
                <w:szCs w:val="24"/>
                <w:lang w:val="fr"/>
              </w:rPr>
              <w:t>, tel qu’indiqué dans les Données du Marché, calculé à partir de la Date de Démarrage.</w:t>
            </w:r>
          </w:p>
          <w:p w14:paraId="5B9DEED7" w14:textId="042F03AC" w:rsidR="00D402A6" w:rsidRPr="00B22CFC" w:rsidRDefault="00D402A6" w:rsidP="00D402A6">
            <w:pPr>
              <w:spacing w:before="120" w:after="120"/>
              <w:jc w:val="both"/>
              <w:rPr>
                <w:sz w:val="24"/>
                <w:szCs w:val="24"/>
              </w:rPr>
            </w:pPr>
            <w:r w:rsidRPr="00B22CFC">
              <w:rPr>
                <w:sz w:val="24"/>
                <w:szCs w:val="24"/>
                <w:lang w:val="fr"/>
              </w:rPr>
              <w:t xml:space="preserve">L’Entrepreneur doit inclure, dans le </w:t>
            </w:r>
            <w:r w:rsidR="00C0210F">
              <w:rPr>
                <w:sz w:val="24"/>
                <w:szCs w:val="24"/>
                <w:lang w:val="fr"/>
              </w:rPr>
              <w:t>P</w:t>
            </w:r>
            <w:r w:rsidRPr="00B22CFC">
              <w:rPr>
                <w:sz w:val="24"/>
                <w:szCs w:val="24"/>
                <w:lang w:val="fr"/>
              </w:rPr>
              <w:t xml:space="preserve">rogramme initial et dans chaque </w:t>
            </w:r>
            <w:r w:rsidR="00C0210F">
              <w:rPr>
                <w:sz w:val="24"/>
                <w:szCs w:val="24"/>
                <w:lang w:val="fr"/>
              </w:rPr>
              <w:t>P</w:t>
            </w:r>
            <w:r w:rsidRPr="00B22CFC">
              <w:rPr>
                <w:sz w:val="24"/>
                <w:szCs w:val="24"/>
                <w:lang w:val="fr"/>
              </w:rPr>
              <w:t xml:space="preserve">rogramme révisé, en vertu de l’alinéa (a) de la Sous-Clause 8.3 </w:t>
            </w:r>
            <w:r w:rsidRPr="00B22CFC">
              <w:rPr>
                <w:i/>
                <w:iCs/>
                <w:sz w:val="24"/>
                <w:szCs w:val="24"/>
                <w:lang w:val="fr"/>
              </w:rPr>
              <w:t>[Programme]</w:t>
            </w:r>
            <w:r w:rsidRPr="00B22CFC">
              <w:rPr>
                <w:sz w:val="24"/>
                <w:szCs w:val="24"/>
                <w:lang w:val="fr"/>
              </w:rPr>
              <w:t xml:space="preserve">, le délai d’achèvement de chaque </w:t>
            </w:r>
            <w:r w:rsidR="00BF7ABC">
              <w:rPr>
                <w:sz w:val="24"/>
                <w:szCs w:val="24"/>
                <w:lang w:val="fr"/>
              </w:rPr>
              <w:t>Jalon</w:t>
            </w:r>
            <w:r w:rsidRPr="00B22CFC">
              <w:rPr>
                <w:sz w:val="24"/>
                <w:szCs w:val="24"/>
                <w:lang w:val="fr"/>
              </w:rPr>
              <w:t xml:space="preserve"> </w:t>
            </w:r>
            <w:r w:rsidR="007F5DBF">
              <w:rPr>
                <w:sz w:val="24"/>
                <w:szCs w:val="24"/>
                <w:lang w:val="fr"/>
              </w:rPr>
              <w:t>L’alinéa</w:t>
            </w:r>
            <w:r w:rsidRPr="00B22CFC">
              <w:rPr>
                <w:sz w:val="24"/>
                <w:szCs w:val="24"/>
                <w:lang w:val="fr"/>
              </w:rPr>
              <w:t xml:space="preserve"> 9(d) de la Sous-Clause 8.4 </w:t>
            </w:r>
            <w:r w:rsidRPr="00B22CFC">
              <w:rPr>
                <w:i/>
                <w:iCs/>
                <w:sz w:val="24"/>
                <w:szCs w:val="24"/>
                <w:lang w:val="fr"/>
              </w:rPr>
              <w:t>[Préavis]</w:t>
            </w:r>
            <w:r w:rsidRPr="00B22CFC">
              <w:rPr>
                <w:sz w:val="24"/>
                <w:szCs w:val="24"/>
                <w:lang w:val="fr"/>
              </w:rPr>
              <w:t xml:space="preserve"> et la Sous-Clause 8.5 </w:t>
            </w:r>
            <w:r w:rsidRPr="00B22CFC">
              <w:rPr>
                <w:i/>
                <w:iCs/>
                <w:sz w:val="24"/>
                <w:szCs w:val="24"/>
                <w:lang w:val="fr"/>
              </w:rPr>
              <w:t>[Prolongation du Délai d’Achèvement]</w:t>
            </w:r>
            <w:r w:rsidRPr="00B22CFC">
              <w:rPr>
                <w:sz w:val="24"/>
                <w:szCs w:val="24"/>
                <w:lang w:val="fr"/>
              </w:rPr>
              <w:t xml:space="preserve"> s’applique</w:t>
            </w:r>
            <w:r w:rsidR="003844B4">
              <w:rPr>
                <w:sz w:val="24"/>
                <w:szCs w:val="24"/>
                <w:lang w:val="fr"/>
              </w:rPr>
              <w:t>nt</w:t>
            </w:r>
            <w:r w:rsidRPr="00B22CFC">
              <w:rPr>
                <w:sz w:val="24"/>
                <w:szCs w:val="24"/>
                <w:lang w:val="fr"/>
              </w:rPr>
              <w:t xml:space="preserve"> à chaque </w:t>
            </w:r>
            <w:r w:rsidR="00DB28CF">
              <w:rPr>
                <w:sz w:val="24"/>
                <w:szCs w:val="24"/>
                <w:lang w:val="fr"/>
              </w:rPr>
              <w:t>Jalon</w:t>
            </w:r>
            <w:r w:rsidRPr="00B22CFC">
              <w:rPr>
                <w:sz w:val="24"/>
                <w:szCs w:val="24"/>
                <w:lang w:val="fr"/>
              </w:rPr>
              <w:t xml:space="preserve">, de sorte que le « Délai d’Achèvement » en vertu de la Sous-Clause 8.5 doit être lu comme le moment de l’achèvement d’un </w:t>
            </w:r>
            <w:r w:rsidR="00DB28CF">
              <w:rPr>
                <w:sz w:val="24"/>
                <w:szCs w:val="24"/>
                <w:lang w:val="fr"/>
              </w:rPr>
              <w:t>Jalon</w:t>
            </w:r>
            <w:r w:rsidRPr="00B22CFC">
              <w:rPr>
                <w:sz w:val="24"/>
                <w:szCs w:val="24"/>
                <w:lang w:val="fr"/>
              </w:rPr>
              <w:t xml:space="preserve"> en vertu de la présente Sous-Clause.</w:t>
            </w:r>
          </w:p>
          <w:p w14:paraId="54E082EC" w14:textId="628E9CFE" w:rsidR="00D402A6" w:rsidRPr="00B22CFC" w:rsidRDefault="00D402A6" w:rsidP="00D402A6">
            <w:pPr>
              <w:spacing w:before="120" w:after="120"/>
              <w:jc w:val="both"/>
              <w:rPr>
                <w:sz w:val="24"/>
                <w:szCs w:val="24"/>
              </w:rPr>
            </w:pPr>
            <w:r w:rsidRPr="00B22CFC">
              <w:rPr>
                <w:sz w:val="24"/>
                <w:szCs w:val="24"/>
                <w:lang w:val="fr"/>
              </w:rPr>
              <w:t xml:space="preserve">L’Entrepreneur peut demander, par Notification au Maître d’Œuvre, un certificat de </w:t>
            </w:r>
            <w:r w:rsidR="009746B3">
              <w:rPr>
                <w:sz w:val="24"/>
                <w:szCs w:val="24"/>
                <w:lang w:val="fr"/>
              </w:rPr>
              <w:t>Jalon</w:t>
            </w:r>
            <w:r w:rsidR="00C63897">
              <w:rPr>
                <w:sz w:val="24"/>
                <w:szCs w:val="24"/>
                <w:lang w:val="fr"/>
              </w:rPr>
              <w:t xml:space="preserve"> </w:t>
            </w:r>
            <w:r w:rsidRPr="00B22CFC">
              <w:rPr>
                <w:sz w:val="24"/>
                <w:szCs w:val="24"/>
                <w:lang w:val="fr"/>
              </w:rPr>
              <w:t xml:space="preserve">au plus tôt 14 jours avant que les travaux d’un </w:t>
            </w:r>
            <w:r w:rsidR="009746B3">
              <w:rPr>
                <w:sz w:val="24"/>
                <w:szCs w:val="24"/>
                <w:lang w:val="fr"/>
              </w:rPr>
              <w:t>Jalon</w:t>
            </w:r>
            <w:r w:rsidRPr="00B22CFC">
              <w:rPr>
                <w:sz w:val="24"/>
                <w:szCs w:val="24"/>
                <w:lang w:val="fr"/>
              </w:rPr>
              <w:t xml:space="preserve"> ne soient terminés, de l’avis de l’Entrepreneur. Le Maître d’Œuvre doit, dans les 28 jours suivant la réception de la Notification de l’Entrepreneur :</w:t>
            </w:r>
          </w:p>
          <w:p w14:paraId="440B8940" w14:textId="0E51AAA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délivrer le </w:t>
            </w:r>
            <w:r w:rsidR="00BD43A1">
              <w:rPr>
                <w:sz w:val="24"/>
                <w:szCs w:val="24"/>
                <w:lang w:val="fr"/>
              </w:rPr>
              <w:t>C</w:t>
            </w:r>
            <w:r w:rsidRPr="00B22CFC">
              <w:rPr>
                <w:sz w:val="24"/>
                <w:szCs w:val="24"/>
                <w:lang w:val="fr"/>
              </w:rPr>
              <w:t xml:space="preserve">ertificat de </w:t>
            </w:r>
            <w:r w:rsidR="009746B3">
              <w:rPr>
                <w:sz w:val="24"/>
                <w:szCs w:val="24"/>
                <w:lang w:val="fr"/>
              </w:rPr>
              <w:t>Jalon</w:t>
            </w:r>
            <w:r w:rsidRPr="00B22CFC">
              <w:rPr>
                <w:sz w:val="24"/>
                <w:szCs w:val="24"/>
                <w:lang w:val="fr"/>
              </w:rPr>
              <w:t xml:space="preserve"> à l’Entrepreneur, indiquant la date à laquelle les travaux </w:t>
            </w:r>
            <w:r w:rsidR="009746B3">
              <w:rPr>
                <w:sz w:val="24"/>
                <w:szCs w:val="24"/>
                <w:lang w:val="fr"/>
              </w:rPr>
              <w:t>du Jalon</w:t>
            </w:r>
            <w:r w:rsidRPr="00B22CFC">
              <w:rPr>
                <w:sz w:val="24"/>
                <w:szCs w:val="24"/>
                <w:lang w:val="fr"/>
              </w:rPr>
              <w:t xml:space="preserve"> ont été achevés conformément au Marché, à l’exception de tout travail mineur en suspens et de tout défaut (tel qu’indiqué dans le Certificat de </w:t>
            </w:r>
            <w:r w:rsidR="009746B3">
              <w:rPr>
                <w:sz w:val="24"/>
                <w:szCs w:val="24"/>
                <w:lang w:val="fr"/>
              </w:rPr>
              <w:t>Jalon</w:t>
            </w:r>
            <w:r w:rsidRPr="00B22CFC">
              <w:rPr>
                <w:sz w:val="24"/>
                <w:szCs w:val="24"/>
                <w:lang w:val="fr"/>
              </w:rPr>
              <w:t>) ; ou</w:t>
            </w:r>
          </w:p>
          <w:p w14:paraId="099D3D36" w14:textId="398615F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rejeter la demande, en donnant des raisons et en précisant les travaux à effectuer et les défauts à corriger par l’Entrepreneur pour permettre la délivrance du Certificat de </w:t>
            </w:r>
            <w:r w:rsidR="009746B3">
              <w:rPr>
                <w:sz w:val="24"/>
                <w:szCs w:val="24"/>
                <w:lang w:val="fr"/>
              </w:rPr>
              <w:t>Jalon</w:t>
            </w:r>
            <w:r w:rsidRPr="00B22CFC">
              <w:rPr>
                <w:sz w:val="24"/>
                <w:szCs w:val="24"/>
                <w:lang w:val="fr"/>
              </w:rPr>
              <w:t>.</w:t>
            </w:r>
          </w:p>
          <w:p w14:paraId="7041F5BD" w14:textId="77777777" w:rsidR="00D402A6" w:rsidRPr="00B22CFC" w:rsidRDefault="00D402A6" w:rsidP="00D402A6">
            <w:pPr>
              <w:spacing w:before="120" w:after="120"/>
              <w:jc w:val="both"/>
              <w:rPr>
                <w:sz w:val="24"/>
                <w:szCs w:val="24"/>
              </w:rPr>
            </w:pPr>
            <w:r w:rsidRPr="00B22CFC">
              <w:rPr>
                <w:sz w:val="24"/>
                <w:szCs w:val="24"/>
                <w:lang w:val="fr"/>
              </w:rPr>
              <w:t>L’Entrepreneur doit ensuite terminer les travaux visés à l’alinéa (b) de la présente Sous-Clause avant d’émettre une autre Notification de demande en vertu de la présente Sous-Clause.</w:t>
            </w:r>
          </w:p>
          <w:p w14:paraId="2D7D4B8C" w14:textId="4F4FCFCD" w:rsidR="00D402A6" w:rsidRPr="00B22CFC" w:rsidRDefault="00D402A6" w:rsidP="00D402A6">
            <w:pPr>
              <w:spacing w:before="120" w:after="120"/>
              <w:jc w:val="both"/>
              <w:rPr>
                <w:sz w:val="24"/>
                <w:szCs w:val="24"/>
              </w:rPr>
            </w:pPr>
            <w:r w:rsidRPr="00B22CFC">
              <w:rPr>
                <w:sz w:val="24"/>
                <w:szCs w:val="24"/>
                <w:lang w:val="fr"/>
              </w:rPr>
              <w:t xml:space="preserve">Si le Maître d’Œuvre omet de délivrer le </w:t>
            </w:r>
            <w:r w:rsidR="00417E0C">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ou de rejeter la demande de l’Entrepreneur dans le délai de 28 jours, et si les travaux d’une </w:t>
            </w:r>
            <w:r w:rsidR="00C63897">
              <w:rPr>
                <w:sz w:val="24"/>
                <w:szCs w:val="24"/>
                <w:lang w:val="fr"/>
              </w:rPr>
              <w:t>Jalon</w:t>
            </w:r>
            <w:r w:rsidRPr="00B22CFC">
              <w:rPr>
                <w:sz w:val="24"/>
                <w:szCs w:val="24"/>
                <w:lang w:val="fr"/>
              </w:rPr>
              <w:t xml:space="preserve"> sont terminés conformément au Marché, le </w:t>
            </w:r>
            <w:r w:rsidR="00C63897">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est réputé avoir été délivré à la date qui est de 14 jours après la date indiquée dans la Notification de la demande de l’Entrepreneur.</w:t>
            </w:r>
          </w:p>
          <w:p w14:paraId="3AC80550" w14:textId="55612361" w:rsidR="00D402A6" w:rsidRPr="00B22CFC" w:rsidRDefault="00D402A6" w:rsidP="00D402A6">
            <w:pPr>
              <w:spacing w:before="120" w:after="120"/>
              <w:jc w:val="both"/>
              <w:rPr>
                <w:sz w:val="24"/>
                <w:szCs w:val="24"/>
              </w:rPr>
            </w:pPr>
            <w:r w:rsidRPr="00B22CFC">
              <w:rPr>
                <w:sz w:val="24"/>
                <w:szCs w:val="24"/>
                <w:lang w:val="fr"/>
              </w:rPr>
              <w:t xml:space="preserve">Si des pénalités </w:t>
            </w:r>
            <w:r w:rsidR="00CA511F">
              <w:rPr>
                <w:sz w:val="24"/>
                <w:szCs w:val="24"/>
                <w:lang w:val="fr"/>
              </w:rPr>
              <w:t>de</w:t>
            </w:r>
            <w:r w:rsidRPr="00B22CFC">
              <w:rPr>
                <w:sz w:val="24"/>
                <w:szCs w:val="24"/>
                <w:lang w:val="fr"/>
              </w:rPr>
              <w:t xml:space="preserve"> retard pour un </w:t>
            </w:r>
            <w:r w:rsidR="00C63897">
              <w:rPr>
                <w:sz w:val="24"/>
                <w:szCs w:val="24"/>
                <w:lang w:val="fr"/>
              </w:rPr>
              <w:t>Jalon</w:t>
            </w:r>
            <w:r w:rsidRPr="00B22CFC">
              <w:rPr>
                <w:sz w:val="24"/>
                <w:szCs w:val="24"/>
                <w:lang w:val="fr"/>
              </w:rPr>
              <w:t xml:space="preserve"> sont indiquées dans les Données du Marché, et si l’Entrepreneur ne termine pas les travaux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dans le délai d’achèvement </w:t>
            </w:r>
            <w:r w:rsidR="00CA511F">
              <w:rPr>
                <w:sz w:val="24"/>
                <w:szCs w:val="24"/>
                <w:lang w:val="fr"/>
              </w:rPr>
              <w:t>spécifié pour</w:t>
            </w:r>
            <w:r w:rsidRPr="00B22CFC">
              <w:rPr>
                <w:sz w:val="24"/>
                <w:szCs w:val="24"/>
                <w:lang w:val="fr"/>
              </w:rPr>
              <w:t xml:space="preserve"> l</w:t>
            </w:r>
            <w:r w:rsidR="00C63897">
              <w:rPr>
                <w:sz w:val="24"/>
                <w:szCs w:val="24"/>
                <w:lang w:val="fr"/>
              </w:rPr>
              <w:t>e</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w:t>
            </w:r>
          </w:p>
          <w:p w14:paraId="2680A488" w14:textId="54E82D52" w:rsidR="00D402A6" w:rsidRPr="00B22CFC"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l’Entrepreneur doit, sous réserve de la Sous-Clause 20.1 </w:t>
            </w:r>
            <w:r w:rsidRPr="00B22CFC">
              <w:rPr>
                <w:i/>
                <w:iCs/>
                <w:sz w:val="24"/>
                <w:szCs w:val="24"/>
                <w:lang w:val="fr"/>
              </w:rPr>
              <w:t>[Réclamations]</w:t>
            </w:r>
            <w:r w:rsidRPr="00B22CFC">
              <w:rPr>
                <w:sz w:val="24"/>
                <w:szCs w:val="24"/>
                <w:lang w:val="fr"/>
              </w:rPr>
              <w:t xml:space="preserve">, payer des pénalités </w:t>
            </w:r>
            <w:r w:rsidR="001A1393">
              <w:rPr>
                <w:sz w:val="24"/>
                <w:szCs w:val="24"/>
                <w:lang w:val="fr"/>
              </w:rPr>
              <w:t>de</w:t>
            </w:r>
            <w:r w:rsidRPr="00B22CFC">
              <w:rPr>
                <w:sz w:val="24"/>
                <w:szCs w:val="24"/>
                <w:lang w:val="fr"/>
              </w:rPr>
              <w:t xml:space="preserve"> retard au Maître d’Ouvrage pour ce défaut;</w:t>
            </w:r>
          </w:p>
          <w:p w14:paraId="3034C069" w14:textId="4DFCE68A" w:rsidR="00D402A6" w:rsidRPr="00442890"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ces pénalités </w:t>
            </w:r>
            <w:r w:rsidR="001A1393">
              <w:rPr>
                <w:sz w:val="24"/>
                <w:szCs w:val="24"/>
                <w:lang w:val="fr"/>
              </w:rPr>
              <w:t>de</w:t>
            </w:r>
            <w:r w:rsidRPr="00B22CFC">
              <w:rPr>
                <w:sz w:val="24"/>
                <w:szCs w:val="24"/>
                <w:lang w:val="fr"/>
              </w:rPr>
              <w:t xml:space="preserve"> retard seront le montant indiqué dans les Données du </w:t>
            </w:r>
            <w:r w:rsidR="001A1393">
              <w:rPr>
                <w:sz w:val="24"/>
                <w:szCs w:val="24"/>
                <w:lang w:val="fr"/>
              </w:rPr>
              <w:t>Marché</w:t>
            </w:r>
            <w:r w:rsidRPr="00B22CFC">
              <w:rPr>
                <w:sz w:val="24"/>
                <w:szCs w:val="24"/>
                <w:lang w:val="fr"/>
              </w:rPr>
              <w:t xml:space="preserve">, pour chaque jour qui s’écoulera entre le moment de l’achèvement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 et la date indiquée dans le Certificat de </w:t>
            </w:r>
            <w:r w:rsidR="00C63897">
              <w:rPr>
                <w:sz w:val="24"/>
                <w:szCs w:val="24"/>
                <w:lang w:val="fr"/>
              </w:rPr>
              <w:t>Jalon</w:t>
            </w:r>
            <w:r w:rsidRPr="00B22CFC">
              <w:rPr>
                <w:sz w:val="24"/>
                <w:szCs w:val="24"/>
                <w:lang w:val="fr"/>
              </w:rPr>
              <w:t xml:space="preserve"> ;</w:t>
            </w:r>
          </w:p>
          <w:p w14:paraId="72C64F2A" w14:textId="7680F3AF" w:rsidR="00D402A6" w:rsidRPr="00B22CFC" w:rsidRDefault="00D402A6" w:rsidP="00D402A6">
            <w:pPr>
              <w:pStyle w:val="ListParagraph"/>
              <w:numPr>
                <w:ilvl w:val="3"/>
                <w:numId w:val="99"/>
              </w:numPr>
              <w:spacing w:before="120" w:after="120"/>
              <w:ind w:left="743" w:hanging="540"/>
              <w:jc w:val="both"/>
              <w:rPr>
                <w:sz w:val="24"/>
                <w:szCs w:val="24"/>
              </w:rPr>
            </w:pPr>
            <w:r>
              <w:rPr>
                <w:sz w:val="24"/>
                <w:szCs w:val="24"/>
              </w:rPr>
              <w:t xml:space="preserve">ces </w:t>
            </w:r>
            <w:r w:rsidR="0067229C">
              <w:rPr>
                <w:sz w:val="24"/>
                <w:szCs w:val="24"/>
              </w:rPr>
              <w:t>pénalité</w:t>
            </w:r>
            <w:r>
              <w:rPr>
                <w:sz w:val="24"/>
                <w:szCs w:val="24"/>
              </w:rPr>
              <w:t xml:space="preserve">s de retard seront les seuls dommages </w:t>
            </w:r>
            <w:r w:rsidR="0067229C">
              <w:rPr>
                <w:sz w:val="24"/>
                <w:szCs w:val="24"/>
              </w:rPr>
              <w:t>dus</w:t>
            </w:r>
            <w:r>
              <w:rPr>
                <w:sz w:val="24"/>
                <w:szCs w:val="24"/>
              </w:rPr>
              <w:t xml:space="preserve"> </w:t>
            </w:r>
            <w:r w:rsidR="0067229C">
              <w:rPr>
                <w:sz w:val="24"/>
                <w:szCs w:val="24"/>
              </w:rPr>
              <w:t>par</w:t>
            </w:r>
            <w:r>
              <w:rPr>
                <w:sz w:val="24"/>
                <w:szCs w:val="24"/>
              </w:rPr>
              <w:t xml:space="preserve"> l’Entrepreneur pour </w:t>
            </w:r>
            <w:r w:rsidR="0067229C">
              <w:rPr>
                <w:sz w:val="24"/>
                <w:szCs w:val="24"/>
              </w:rPr>
              <w:t>un</w:t>
            </w:r>
            <w:r>
              <w:rPr>
                <w:sz w:val="24"/>
                <w:szCs w:val="24"/>
              </w:rPr>
              <w:t xml:space="preserve"> tel défaut ; et</w:t>
            </w:r>
          </w:p>
          <w:p w14:paraId="071C3304" w14:textId="58D75D77" w:rsidR="00D402A6" w:rsidRPr="00903FD0" w:rsidRDefault="00D402A6" w:rsidP="0006280C">
            <w:pPr>
              <w:pStyle w:val="ListParagraph"/>
              <w:numPr>
                <w:ilvl w:val="3"/>
                <w:numId w:val="99"/>
              </w:numPr>
              <w:spacing w:before="120" w:after="120"/>
              <w:ind w:left="743" w:hanging="540"/>
              <w:jc w:val="both"/>
              <w:rPr>
                <w:b/>
                <w:sz w:val="24"/>
                <w:szCs w:val="24"/>
                <w:lang w:val="fr"/>
              </w:rPr>
            </w:pPr>
            <w:r w:rsidRPr="00B22CFC">
              <w:rPr>
                <w:sz w:val="24"/>
                <w:szCs w:val="24"/>
                <w:lang w:val="fr"/>
              </w:rPr>
              <w:t xml:space="preserve">le montant total des pénalités </w:t>
            </w:r>
            <w:r w:rsidR="00BA5C8F">
              <w:rPr>
                <w:sz w:val="24"/>
                <w:szCs w:val="24"/>
                <w:lang w:val="fr"/>
              </w:rPr>
              <w:t>de</w:t>
            </w:r>
            <w:r w:rsidRPr="00B22CFC">
              <w:rPr>
                <w:sz w:val="24"/>
                <w:szCs w:val="24"/>
                <w:lang w:val="fr"/>
              </w:rPr>
              <w:t xml:space="preserve"> retard pour tou</w:t>
            </w:r>
            <w:r w:rsidR="00C63897">
              <w:rPr>
                <w:sz w:val="24"/>
                <w:szCs w:val="24"/>
                <w:lang w:val="fr"/>
              </w:rPr>
              <w:t>s</w:t>
            </w:r>
            <w:r w:rsidRPr="00B22CFC">
              <w:rPr>
                <w:sz w:val="24"/>
                <w:szCs w:val="24"/>
                <w:lang w:val="fr"/>
              </w:rPr>
              <w:t xml:space="preserve"> les </w:t>
            </w:r>
            <w:r w:rsidR="00C63897">
              <w:rPr>
                <w:sz w:val="24"/>
                <w:szCs w:val="24"/>
                <w:lang w:val="fr"/>
              </w:rPr>
              <w:t>Jalon</w:t>
            </w:r>
            <w:r w:rsidRPr="00B22CFC">
              <w:rPr>
                <w:sz w:val="24"/>
                <w:szCs w:val="24"/>
                <w:lang w:val="fr"/>
              </w:rPr>
              <w:t xml:space="preserve">s ne doit pas dépasser le montant maximum indiqué dans les Données du Marché (cela ne limite pas la responsabilité de l’Entrepreneur pour les </w:t>
            </w:r>
            <w:r w:rsidR="00BA5C8F">
              <w:rPr>
                <w:sz w:val="24"/>
                <w:szCs w:val="24"/>
                <w:lang w:val="fr"/>
              </w:rPr>
              <w:t>pénalité</w:t>
            </w:r>
            <w:r w:rsidRPr="00B22CFC">
              <w:rPr>
                <w:sz w:val="24"/>
                <w:szCs w:val="24"/>
                <w:lang w:val="fr"/>
              </w:rPr>
              <w:t xml:space="preserve">s de retard en cas de fraude, de négligence grave, de </w:t>
            </w:r>
            <w:r w:rsidR="00A12804">
              <w:rPr>
                <w:sz w:val="24"/>
                <w:szCs w:val="24"/>
                <w:lang w:val="fr"/>
              </w:rPr>
              <w:t>manquemen</w:t>
            </w:r>
            <w:r w:rsidRPr="00B22CFC">
              <w:rPr>
                <w:sz w:val="24"/>
                <w:szCs w:val="24"/>
                <w:lang w:val="fr"/>
              </w:rPr>
              <w:t>t délibéré ou de faute de la part de l’Entrepreneur).</w:t>
            </w:r>
            <w:r w:rsidR="00C63897">
              <w:rPr>
                <w:sz w:val="24"/>
                <w:szCs w:val="24"/>
                <w:lang w:val="fr"/>
              </w:rPr>
              <w:t> »</w:t>
            </w:r>
          </w:p>
        </w:tc>
      </w:tr>
      <w:tr w:rsidR="00A12804" w:rsidRPr="004A5C85" w14:paraId="42A27CF8" w14:textId="77777777" w:rsidTr="00E458F6">
        <w:trPr>
          <w:gridAfter w:val="1"/>
          <w:wAfter w:w="371" w:type="dxa"/>
        </w:trPr>
        <w:tc>
          <w:tcPr>
            <w:tcW w:w="2568" w:type="dxa"/>
            <w:tcMar>
              <w:top w:w="57" w:type="dxa"/>
              <w:left w:w="57" w:type="dxa"/>
              <w:bottom w:w="57" w:type="dxa"/>
              <w:right w:w="57" w:type="dxa"/>
            </w:tcMar>
          </w:tcPr>
          <w:p w14:paraId="07275800" w14:textId="77777777" w:rsidR="0009255F" w:rsidRPr="00B22CFC" w:rsidRDefault="0009255F" w:rsidP="0009255F">
            <w:pPr>
              <w:pStyle w:val="Heading3"/>
              <w:spacing w:before="120" w:after="120"/>
              <w:ind w:left="470" w:hanging="470"/>
              <w:rPr>
                <w:rFonts w:ascii="Times New Roman" w:hAnsi="Times New Roman" w:cs="Times New Roman"/>
                <w:bCs w:val="0"/>
                <w:sz w:val="24"/>
                <w:szCs w:val="24"/>
              </w:rPr>
            </w:pPr>
            <w:r w:rsidRPr="00B22CFC">
              <w:rPr>
                <w:rFonts w:ascii="Times New Roman" w:hAnsi="Times New Roman" w:cs="Times New Roman"/>
                <w:bCs w:val="0"/>
                <w:sz w:val="24"/>
                <w:szCs w:val="24"/>
                <w:lang w:val="fr"/>
              </w:rPr>
              <w:t xml:space="preserve">Sous-Clause 5.4 </w:t>
            </w:r>
          </w:p>
          <w:p w14:paraId="2C71F9CD" w14:textId="6E575E41" w:rsidR="00A12804" w:rsidRPr="00E458F6" w:rsidRDefault="0009255F" w:rsidP="008D5540">
            <w:pPr>
              <w:pStyle w:val="S7Header2"/>
              <w:rPr>
                <w:lang w:val="fr-FR"/>
              </w:rPr>
            </w:pPr>
            <w:r w:rsidRPr="00E458F6">
              <w:rPr>
                <w:lang w:val="fr-FR"/>
              </w:rPr>
              <w:t xml:space="preserve">Normes et Règlementation </w:t>
            </w:r>
            <w:r w:rsidR="00D95AAD" w:rsidRPr="00E458F6">
              <w:rPr>
                <w:lang w:val="fr-FR"/>
              </w:rPr>
              <w:t>t</w:t>
            </w:r>
            <w:r w:rsidRPr="00E458F6">
              <w:rPr>
                <w:lang w:val="fr-FR"/>
              </w:rPr>
              <w:t>echniques</w:t>
            </w:r>
          </w:p>
        </w:tc>
        <w:tc>
          <w:tcPr>
            <w:tcW w:w="6984" w:type="dxa"/>
            <w:tcMar>
              <w:top w:w="57" w:type="dxa"/>
              <w:left w:w="57" w:type="dxa"/>
              <w:bottom w:w="57" w:type="dxa"/>
              <w:right w:w="57" w:type="dxa"/>
            </w:tcMar>
          </w:tcPr>
          <w:p w14:paraId="6D880428"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Le deuxième paragraphe suivant est ajouté:</w:t>
            </w:r>
          </w:p>
          <w:p w14:paraId="161471B0"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 Si cela est indiqué dans les Exigences du Maître d’Ouvrage, l’Entrepreneur doit :</w:t>
            </w:r>
          </w:p>
          <w:p w14:paraId="295A29DB" w14:textId="32A728BB" w:rsidR="00A25861" w:rsidRPr="00B22CFC" w:rsidRDefault="00A25861" w:rsidP="00A25861">
            <w:pPr>
              <w:pStyle w:val="ListParagraph"/>
              <w:numPr>
                <w:ilvl w:val="0"/>
                <w:numId w:val="176"/>
              </w:numPr>
              <w:spacing w:before="120" w:after="120"/>
              <w:ind w:hanging="517"/>
              <w:jc w:val="both"/>
              <w:rPr>
                <w:rFonts w:eastAsia="Arial Narrow"/>
                <w:sz w:val="24"/>
                <w:szCs w:val="24"/>
              </w:rPr>
            </w:pPr>
            <w:r w:rsidRPr="00B22CFC">
              <w:rPr>
                <w:sz w:val="24"/>
                <w:szCs w:val="24"/>
                <w:lang w:val="fr"/>
              </w:rPr>
              <w:t xml:space="preserve">tenir compte des facteurs liés aux changements climatiques dans la conception des éléments structurels des </w:t>
            </w:r>
            <w:r w:rsidR="00A55AA3">
              <w:rPr>
                <w:sz w:val="24"/>
                <w:szCs w:val="24"/>
                <w:lang w:val="fr"/>
              </w:rPr>
              <w:t>Ouvrages</w:t>
            </w:r>
            <w:r w:rsidRPr="00B22CFC">
              <w:rPr>
                <w:sz w:val="24"/>
                <w:szCs w:val="24"/>
                <w:lang w:val="fr"/>
              </w:rPr>
              <w:t xml:space="preserve"> et des nouveaux bâtiments, le cas échéant; et</w:t>
            </w:r>
          </w:p>
          <w:p w14:paraId="2B890571" w14:textId="00C4E646" w:rsidR="00A12804" w:rsidRPr="00903FD0" w:rsidRDefault="00A25861" w:rsidP="0006280C">
            <w:pPr>
              <w:pStyle w:val="ListParagraph"/>
              <w:numPr>
                <w:ilvl w:val="0"/>
                <w:numId w:val="176"/>
              </w:numPr>
              <w:spacing w:before="120" w:after="120"/>
              <w:ind w:hanging="517"/>
              <w:jc w:val="both"/>
              <w:rPr>
                <w:b/>
                <w:sz w:val="24"/>
                <w:szCs w:val="24"/>
                <w:lang w:val="fr"/>
              </w:rPr>
            </w:pPr>
            <w:r w:rsidRPr="00B22CFC">
              <w:rPr>
                <w:sz w:val="24"/>
                <w:szCs w:val="24"/>
                <w:lang w:val="fr"/>
              </w:rPr>
              <w:t>appliquer le concept d’accès universel dans la conception et la construction de structures et de nouveaux bâtiments, le cas échéant (le concept d’accès universel signifie un accès sans entrave pour les personnes de tous âges et de toutes capacités dans différentes situations et circonstances).</w:t>
            </w:r>
            <w:r w:rsidR="00A55AA3">
              <w:rPr>
                <w:sz w:val="24"/>
                <w:szCs w:val="24"/>
                <w:lang w:val="fr"/>
              </w:rPr>
              <w:t> »</w:t>
            </w:r>
          </w:p>
        </w:tc>
      </w:tr>
      <w:tr w:rsidR="002C3A93" w:rsidRPr="004A5C85" w14:paraId="2D4352F9" w14:textId="77777777" w:rsidTr="00E458F6">
        <w:trPr>
          <w:gridAfter w:val="1"/>
          <w:wAfter w:w="371" w:type="dxa"/>
        </w:trPr>
        <w:tc>
          <w:tcPr>
            <w:tcW w:w="2568" w:type="dxa"/>
            <w:tcMar>
              <w:top w:w="57" w:type="dxa"/>
              <w:left w:w="57" w:type="dxa"/>
              <w:bottom w:w="57" w:type="dxa"/>
              <w:right w:w="57" w:type="dxa"/>
            </w:tcMar>
          </w:tcPr>
          <w:p w14:paraId="668D6258" w14:textId="77777777" w:rsidR="002C3A93" w:rsidRPr="00E458F6" w:rsidRDefault="002C3A93" w:rsidP="008D5540">
            <w:pPr>
              <w:pStyle w:val="S7Header2"/>
              <w:rPr>
                <w:lang w:val="fr-FR"/>
              </w:rPr>
            </w:pPr>
            <w:r w:rsidRPr="00E458F6">
              <w:rPr>
                <w:lang w:val="fr-FR"/>
              </w:rPr>
              <w:t xml:space="preserve">Sous-Clause 6.1 </w:t>
            </w:r>
          </w:p>
          <w:p w14:paraId="1104F918" w14:textId="5902BD82" w:rsidR="002C3A93" w:rsidRPr="00E458F6" w:rsidRDefault="002C3A93" w:rsidP="008D5540">
            <w:pPr>
              <w:pStyle w:val="S7Header2"/>
              <w:rPr>
                <w:lang w:val="fr-FR"/>
              </w:rPr>
            </w:pPr>
            <w:r w:rsidRPr="00E458F6">
              <w:rPr>
                <w:lang w:val="fr-FR"/>
              </w:rPr>
              <w:t>Embauche du Personnel et de la Main d’Œuvre</w:t>
            </w:r>
          </w:p>
        </w:tc>
        <w:tc>
          <w:tcPr>
            <w:tcW w:w="6984" w:type="dxa"/>
            <w:tcMar>
              <w:top w:w="57" w:type="dxa"/>
              <w:left w:w="57" w:type="dxa"/>
              <w:bottom w:w="57" w:type="dxa"/>
              <w:right w:w="57" w:type="dxa"/>
            </w:tcMar>
          </w:tcPr>
          <w:p w14:paraId="592D0183" w14:textId="77777777" w:rsidR="002C3A93" w:rsidRPr="0006280C" w:rsidRDefault="002C3A93" w:rsidP="002C3A93">
            <w:pPr>
              <w:spacing w:before="120" w:after="120"/>
              <w:rPr>
                <w:sz w:val="24"/>
                <w:szCs w:val="24"/>
                <w:lang w:val="fr"/>
              </w:rPr>
            </w:pPr>
            <w:r w:rsidRPr="0006280C">
              <w:rPr>
                <w:sz w:val="24"/>
                <w:szCs w:val="24"/>
                <w:lang w:val="fr"/>
              </w:rPr>
              <w:t>Les paragraphes suivants sont ajoutés à la fin de la Sous-Clause :</w:t>
            </w:r>
          </w:p>
          <w:p w14:paraId="2E9FDDE6" w14:textId="77777777" w:rsidR="002C3A93" w:rsidRPr="002612B1" w:rsidRDefault="002C3A93" w:rsidP="002C3A93">
            <w:pPr>
              <w:pStyle w:val="ESSpara"/>
              <w:numPr>
                <w:ilvl w:val="0"/>
                <w:numId w:val="0"/>
              </w:numPr>
              <w:spacing w:before="120" w:after="120"/>
              <w:rPr>
                <w:rFonts w:ascii="Times New Roman" w:eastAsia="Times New Roman" w:hAnsi="Times New Roman" w:cs="Times New Roman"/>
                <w:sz w:val="24"/>
                <w:szCs w:val="24"/>
                <w:lang w:val="fr" w:eastAsia="fr-FR"/>
              </w:rPr>
            </w:pPr>
            <w:r>
              <w:rPr>
                <w:rFonts w:ascii="Times New Roman" w:eastAsia="Times New Roman" w:hAnsi="Times New Roman" w:cs="Times New Roman"/>
                <w:sz w:val="24"/>
                <w:szCs w:val="24"/>
                <w:lang w:val="fr" w:eastAsia="fr-FR"/>
              </w:rPr>
              <w:t>« </w:t>
            </w:r>
            <w:r w:rsidRPr="002612B1">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2612B1">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2612B1">
              <w:rPr>
                <w:rFonts w:ascii="Times New Roman" w:eastAsia="Times New Roman" w:hAnsi="Times New Roman" w:cs="Times New Roman"/>
                <w:sz w:val="24"/>
                <w:szCs w:val="24"/>
                <w:lang w:val="fr" w:eastAsia="fr-FR"/>
              </w:rPr>
              <w:t xml:space="preserve">sonnel des informations et des documents clairs et compréhensibles concernant ses conditions d’emploi. L’information et la documentation doivent exposer </w:t>
            </w:r>
            <w:r>
              <w:rPr>
                <w:rFonts w:ascii="Times New Roman" w:eastAsia="Times New Roman" w:hAnsi="Times New Roman" w:cs="Times New Roman"/>
                <w:sz w:val="24"/>
                <w:szCs w:val="24"/>
                <w:lang w:val="fr" w:eastAsia="fr-FR"/>
              </w:rPr>
              <w:t xml:space="preserve">aux personnels </w:t>
            </w:r>
            <w:r w:rsidRPr="002612B1">
              <w:rPr>
                <w:rFonts w:ascii="Times New Roman" w:eastAsia="Times New Roman" w:hAnsi="Times New Roman" w:cs="Times New Roman"/>
                <w:sz w:val="24"/>
                <w:szCs w:val="24"/>
                <w:lang w:val="fr" w:eastAsia="fr-FR"/>
              </w:rPr>
              <w:t xml:space="preserve">leurs droits en vertu des lois du travail pertinentes applicables au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w:t>
            </w:r>
            <w:r>
              <w:rPr>
                <w:rFonts w:ascii="Times New Roman" w:eastAsia="Times New Roman" w:hAnsi="Times New Roman" w:cs="Times New Roman"/>
                <w:sz w:val="24"/>
                <w:szCs w:val="24"/>
                <w:lang w:val="fr" w:eastAsia="fr-FR"/>
              </w:rPr>
              <w:t>s</w:t>
            </w:r>
            <w:r w:rsidRPr="002612B1">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Spécifications des Ouvrages</w:t>
            </w:r>
            <w:r w:rsidRPr="002612B1">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doit être informé de tout changement important apporté à ses conditions d’emploi.</w:t>
            </w:r>
          </w:p>
          <w:p w14:paraId="06D4D02F" w14:textId="46109C31" w:rsidR="002C3A93" w:rsidRPr="00AC1D74" w:rsidRDefault="002C3A93" w:rsidP="002C3A93">
            <w:pPr>
              <w:pStyle w:val="ListParagraph"/>
              <w:spacing w:before="120" w:after="120"/>
              <w:ind w:left="-18"/>
              <w:jc w:val="both"/>
              <w:rPr>
                <w:b/>
                <w:sz w:val="24"/>
                <w:szCs w:val="24"/>
                <w:lang w:val="fr"/>
              </w:rPr>
            </w:pPr>
            <w:r w:rsidRPr="0006280C">
              <w:rPr>
                <w:sz w:val="24"/>
                <w:szCs w:val="24"/>
                <w:lang w:val="fr"/>
              </w:rPr>
              <w:t>L’Entrepreneur est encouragé, dans la mesure du possible et du raisonnable, à employer du personnel et de la main-d’œuvre ayant les qualifications et l’expérience appropriées provenant du Pays. »</w:t>
            </w:r>
          </w:p>
        </w:tc>
      </w:tr>
      <w:tr w:rsidR="00B640E5" w:rsidRPr="004A5C85" w14:paraId="394018CE" w14:textId="77777777" w:rsidTr="00E458F6">
        <w:trPr>
          <w:gridAfter w:val="1"/>
          <w:wAfter w:w="371" w:type="dxa"/>
        </w:trPr>
        <w:tc>
          <w:tcPr>
            <w:tcW w:w="2568" w:type="dxa"/>
            <w:tcMar>
              <w:top w:w="57" w:type="dxa"/>
              <w:left w:w="57" w:type="dxa"/>
              <w:bottom w:w="57" w:type="dxa"/>
              <w:right w:w="57" w:type="dxa"/>
            </w:tcMar>
          </w:tcPr>
          <w:p w14:paraId="0E94E873" w14:textId="77777777" w:rsidR="00B640E5" w:rsidRPr="00E458F6" w:rsidRDefault="00B640E5" w:rsidP="008D5540">
            <w:pPr>
              <w:pStyle w:val="S7Header2"/>
              <w:rPr>
                <w:lang w:val="fr-FR"/>
              </w:rPr>
            </w:pPr>
            <w:r w:rsidRPr="00E458F6">
              <w:rPr>
                <w:lang w:val="fr-FR"/>
              </w:rPr>
              <w:t xml:space="preserve">Sous-Clause 6.2  </w:t>
            </w:r>
          </w:p>
          <w:p w14:paraId="7B9D710C" w14:textId="01A6415F" w:rsidR="00B640E5" w:rsidRPr="00E458F6" w:rsidRDefault="00B640E5" w:rsidP="008D5540">
            <w:pPr>
              <w:pStyle w:val="S7Header2"/>
              <w:rPr>
                <w:lang w:val="fr-FR"/>
              </w:rPr>
            </w:pPr>
            <w:r w:rsidRPr="00E458F6">
              <w:rPr>
                <w:lang w:val="fr-FR"/>
              </w:rPr>
              <w:t>Taux de Rémunération et Conditions de Travail</w:t>
            </w:r>
          </w:p>
        </w:tc>
        <w:tc>
          <w:tcPr>
            <w:tcW w:w="6984" w:type="dxa"/>
            <w:tcMar>
              <w:top w:w="57" w:type="dxa"/>
              <w:left w:w="57" w:type="dxa"/>
              <w:bottom w:w="57" w:type="dxa"/>
              <w:right w:w="57" w:type="dxa"/>
            </w:tcMar>
          </w:tcPr>
          <w:p w14:paraId="622698D3" w14:textId="089B2DE2" w:rsidR="00B640E5" w:rsidRPr="0006280C" w:rsidRDefault="00B640E5" w:rsidP="00B640E5">
            <w:pPr>
              <w:spacing w:before="120" w:after="120"/>
              <w:rPr>
                <w:rFonts w:eastAsia="Arial Narrow"/>
                <w:color w:val="000000"/>
                <w:sz w:val="24"/>
                <w:szCs w:val="24"/>
              </w:rPr>
            </w:pPr>
            <w:r w:rsidRPr="0006280C">
              <w:rPr>
                <w:color w:val="000000"/>
                <w:sz w:val="24"/>
                <w:szCs w:val="24"/>
                <w:lang w:val="fr"/>
              </w:rPr>
              <w:t>Le</w:t>
            </w:r>
            <w:r w:rsidR="00121617">
              <w:rPr>
                <w:color w:val="000000"/>
                <w:sz w:val="24"/>
                <w:szCs w:val="24"/>
                <w:lang w:val="fr"/>
              </w:rPr>
              <w:t>s</w:t>
            </w:r>
            <w:r w:rsidRPr="0006280C">
              <w:rPr>
                <w:color w:val="000000"/>
                <w:sz w:val="24"/>
                <w:szCs w:val="24"/>
                <w:lang w:val="fr"/>
              </w:rPr>
              <w:t xml:space="preserve"> paragraphe</w:t>
            </w:r>
            <w:r w:rsidR="00121617">
              <w:rPr>
                <w:color w:val="000000"/>
                <w:sz w:val="24"/>
                <w:szCs w:val="24"/>
                <w:lang w:val="fr"/>
              </w:rPr>
              <w:t>s</w:t>
            </w:r>
            <w:r w:rsidRPr="0006280C">
              <w:rPr>
                <w:color w:val="000000"/>
                <w:sz w:val="24"/>
                <w:szCs w:val="24"/>
                <w:lang w:val="fr"/>
              </w:rPr>
              <w:t xml:space="preserve"> suivant</w:t>
            </w:r>
            <w:r w:rsidR="00121617">
              <w:rPr>
                <w:color w:val="000000"/>
                <w:sz w:val="24"/>
                <w:szCs w:val="24"/>
                <w:lang w:val="fr"/>
              </w:rPr>
              <w:t>s</w:t>
            </w:r>
            <w:r w:rsidRPr="0006280C">
              <w:rPr>
                <w:color w:val="000000"/>
                <w:sz w:val="24"/>
                <w:szCs w:val="24"/>
                <w:lang w:val="fr"/>
              </w:rPr>
              <w:t xml:space="preserve"> s</w:t>
            </w:r>
            <w:r w:rsidR="00121617">
              <w:rPr>
                <w:color w:val="000000"/>
                <w:sz w:val="24"/>
                <w:szCs w:val="24"/>
                <w:lang w:val="fr"/>
              </w:rPr>
              <w:t>on</w:t>
            </w:r>
            <w:r w:rsidRPr="0006280C">
              <w:rPr>
                <w:color w:val="000000"/>
                <w:sz w:val="24"/>
                <w:szCs w:val="24"/>
                <w:lang w:val="fr"/>
              </w:rPr>
              <w:t>t</w:t>
            </w:r>
            <w:r w:rsidRPr="0006280C">
              <w:rPr>
                <w:sz w:val="24"/>
                <w:szCs w:val="24"/>
                <w:lang w:val="fr"/>
              </w:rPr>
              <w:t xml:space="preserve"> </w:t>
            </w:r>
            <w:r w:rsidRPr="0006280C">
              <w:rPr>
                <w:color w:val="000000"/>
                <w:sz w:val="24"/>
                <w:szCs w:val="24"/>
                <w:lang w:val="fr"/>
              </w:rPr>
              <w:t>ajouté</w:t>
            </w:r>
            <w:r w:rsidR="00121617">
              <w:rPr>
                <w:color w:val="000000"/>
                <w:sz w:val="24"/>
                <w:szCs w:val="24"/>
                <w:lang w:val="fr"/>
              </w:rPr>
              <w:t>s</w:t>
            </w:r>
            <w:r w:rsidRPr="0006280C">
              <w:rPr>
                <w:color w:val="000000"/>
                <w:sz w:val="24"/>
                <w:szCs w:val="24"/>
                <w:lang w:val="fr"/>
              </w:rPr>
              <w:t xml:space="preserve"> à la fin de</w:t>
            </w:r>
            <w:r w:rsidRPr="0006280C">
              <w:rPr>
                <w:sz w:val="24"/>
                <w:szCs w:val="24"/>
                <w:lang w:val="fr"/>
              </w:rPr>
              <w:t xml:space="preserve"> </w:t>
            </w:r>
            <w:r w:rsidRPr="0006280C">
              <w:rPr>
                <w:color w:val="000000"/>
                <w:sz w:val="24"/>
                <w:szCs w:val="24"/>
                <w:lang w:val="fr"/>
              </w:rPr>
              <w:t>la Sous-Clause :</w:t>
            </w:r>
          </w:p>
          <w:p w14:paraId="7DC1C325" w14:textId="77777777" w:rsidR="00B640E5" w:rsidRPr="0006280C" w:rsidRDefault="00B640E5" w:rsidP="00B640E5">
            <w:pPr>
              <w:spacing w:after="120"/>
              <w:ind w:firstLine="6"/>
              <w:rPr>
                <w:color w:val="000000" w:themeColor="text1"/>
                <w:sz w:val="24"/>
                <w:szCs w:val="24"/>
                <w:lang w:val="fr"/>
              </w:rPr>
            </w:pPr>
            <w:r w:rsidRPr="0006280C">
              <w:rPr>
                <w:color w:val="000000" w:themeColor="text1"/>
                <w:sz w:val="24"/>
                <w:szCs w:val="24"/>
                <w:lang w:val="fr"/>
              </w:rPr>
              <w:t>« L’Entrepreneur doit informer le Personnel de l’Entrepreneur de :</w:t>
            </w:r>
          </w:p>
          <w:p w14:paraId="0D686EB6"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toute déduction effectuée à son traitement et les conditions de telles déductions conformément aux Lois applicables ou comme indiqué dans les Spécifications ; et</w:t>
            </w:r>
          </w:p>
          <w:p w14:paraId="7A6BF0CA"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son obligation de payer des impôts sur le revenu des personnes physiques dans le Pays concernant son traitements, salaire, allocations et avantages qui sont soumis à l’impôt en vertu des Lois en vigueur dans le Pays .</w:t>
            </w:r>
          </w:p>
          <w:p w14:paraId="1A0169D3" w14:textId="77777777" w:rsidR="00B640E5" w:rsidRPr="0006280C" w:rsidRDefault="00B640E5" w:rsidP="00B640E5">
            <w:pPr>
              <w:spacing w:before="120" w:after="120"/>
              <w:ind w:left="10"/>
              <w:rPr>
                <w:color w:val="000000" w:themeColor="text1"/>
                <w:sz w:val="24"/>
                <w:szCs w:val="24"/>
              </w:rPr>
            </w:pPr>
            <w:r w:rsidRPr="0006280C">
              <w:rPr>
                <w:color w:val="000000" w:themeColor="text1"/>
                <w:sz w:val="24"/>
                <w:szCs w:val="24"/>
                <w:lang w:val="fr"/>
              </w:rPr>
              <w:t xml:space="preserve">L’Entrepreneur doit s’acquitter des obligations </w:t>
            </w:r>
            <w:r w:rsidRPr="0006280C">
              <w:rPr>
                <w:sz w:val="24"/>
                <w:szCs w:val="24"/>
                <w:lang w:val="fr"/>
              </w:rPr>
              <w:t xml:space="preserve">qui peuvent lui être imposées par ces lois en ce qui </w:t>
            </w:r>
            <w:r w:rsidRPr="0006280C">
              <w:rPr>
                <w:color w:val="000000" w:themeColor="text1"/>
                <w:sz w:val="24"/>
                <w:szCs w:val="24"/>
                <w:lang w:val="fr"/>
              </w:rPr>
              <w:t>concerne</w:t>
            </w:r>
            <w:r w:rsidRPr="0006280C">
              <w:rPr>
                <w:sz w:val="24"/>
                <w:szCs w:val="24"/>
                <w:lang w:val="fr"/>
              </w:rPr>
              <w:t xml:space="preserve"> </w:t>
            </w:r>
            <w:r w:rsidRPr="0006280C">
              <w:rPr>
                <w:color w:val="000000" w:themeColor="text1"/>
                <w:sz w:val="24"/>
                <w:szCs w:val="24"/>
                <w:lang w:val="fr"/>
              </w:rPr>
              <w:t>les déductions qui peuvent lui être imposées par ces lois.</w:t>
            </w:r>
            <w:r w:rsidRPr="0006280C">
              <w:rPr>
                <w:color w:val="000000" w:themeColor="text1"/>
                <w:sz w:val="24"/>
                <w:szCs w:val="24"/>
              </w:rPr>
              <w:t> </w:t>
            </w:r>
          </w:p>
          <w:p w14:paraId="6206C854" w14:textId="4345819E" w:rsidR="00B640E5" w:rsidRPr="00D52424" w:rsidRDefault="00B640E5" w:rsidP="00B640E5">
            <w:pPr>
              <w:pStyle w:val="ListParagraph"/>
              <w:spacing w:before="120" w:after="120"/>
              <w:ind w:left="-18"/>
              <w:jc w:val="both"/>
              <w:rPr>
                <w:b/>
                <w:sz w:val="24"/>
                <w:szCs w:val="24"/>
                <w:lang w:val="fr"/>
              </w:rPr>
            </w:pPr>
            <w:r w:rsidRPr="0006280C">
              <w:rPr>
                <w:color w:val="000000"/>
                <w:sz w:val="24"/>
                <w:szCs w:val="24"/>
                <w:lang w:val="fr"/>
              </w:rPr>
              <w:t>Lorsque les Lois applicables l’exigent ou comme l’indiquent les Spécifications, l’Entrepreneur doit fournir à son Personnel une notification par écrit de cessation d’emploi et des détails sur les indemnités de départ, en temps opportun.</w:t>
            </w:r>
            <w:r w:rsidRPr="0006280C">
              <w:rPr>
                <w:sz w:val="24"/>
                <w:szCs w:val="24"/>
                <w:lang w:val="fr"/>
              </w:rPr>
              <w:t xml:space="preserve"> </w:t>
            </w:r>
            <w:r w:rsidRPr="0006280C">
              <w:rPr>
                <w:color w:val="000000"/>
                <w:sz w:val="24"/>
                <w:szCs w:val="24"/>
                <w:lang w:val="fr"/>
              </w:rPr>
              <w:t xml:space="preserve">L’Entrepreneur doit avoir versé à son Personnel (soit directement, soit le cas échéant à son profit) tous les salaires et prestations dus, y compris, le cas échéant, </w:t>
            </w:r>
            <w:r w:rsidRPr="0006280C">
              <w:rPr>
                <w:sz w:val="24"/>
                <w:szCs w:val="24"/>
                <w:lang w:val="fr"/>
              </w:rPr>
              <w:t xml:space="preserve">les prestations de sécurité sociale et les cotisations de </w:t>
            </w:r>
            <w:r w:rsidRPr="0006280C">
              <w:rPr>
                <w:color w:val="000000"/>
                <w:sz w:val="24"/>
                <w:szCs w:val="24"/>
                <w:lang w:val="fr"/>
              </w:rPr>
              <w:t>retraite, au plus tard</w:t>
            </w:r>
            <w:r w:rsidRPr="0006280C">
              <w:rPr>
                <w:sz w:val="24"/>
                <w:szCs w:val="24"/>
                <w:lang w:val="fr"/>
              </w:rPr>
              <w:t xml:space="preserve"> </w:t>
            </w:r>
            <w:r w:rsidRPr="0006280C">
              <w:rPr>
                <w:color w:val="000000"/>
                <w:sz w:val="24"/>
                <w:szCs w:val="24"/>
                <w:lang w:val="fr"/>
              </w:rPr>
              <w:t>à la fin de son engagement ou de son emploi.</w:t>
            </w:r>
            <w:r w:rsidRPr="0006280C">
              <w:rPr>
                <w:sz w:val="24"/>
                <w:szCs w:val="24"/>
              </w:rPr>
              <w:t> »</w:t>
            </w:r>
          </w:p>
        </w:tc>
      </w:tr>
      <w:tr w:rsidR="00B640E5" w:rsidRPr="004A5C85" w14:paraId="723FAEAB" w14:textId="77777777" w:rsidTr="00E458F6">
        <w:trPr>
          <w:gridAfter w:val="1"/>
          <w:wAfter w:w="371" w:type="dxa"/>
        </w:trPr>
        <w:tc>
          <w:tcPr>
            <w:tcW w:w="2568" w:type="dxa"/>
            <w:tcMar>
              <w:top w:w="57" w:type="dxa"/>
              <w:left w:w="57" w:type="dxa"/>
              <w:bottom w:w="57" w:type="dxa"/>
              <w:right w:w="57" w:type="dxa"/>
            </w:tcMar>
          </w:tcPr>
          <w:p w14:paraId="5C8A6C8E" w14:textId="77777777" w:rsidR="00B640E5" w:rsidRPr="00E458F6" w:rsidRDefault="00B640E5" w:rsidP="008D5540">
            <w:pPr>
              <w:pStyle w:val="S7Header2"/>
              <w:rPr>
                <w:lang w:val="fr-FR"/>
              </w:rPr>
            </w:pPr>
            <w:r w:rsidRPr="00E458F6">
              <w:rPr>
                <w:lang w:val="fr-FR"/>
              </w:rPr>
              <w:t xml:space="preserve">Sous-Clause 6.5 </w:t>
            </w:r>
          </w:p>
          <w:p w14:paraId="6B046BF4" w14:textId="45735B7A" w:rsidR="00B640E5" w:rsidRPr="00E458F6" w:rsidRDefault="00B640E5" w:rsidP="008D5540">
            <w:pPr>
              <w:pStyle w:val="S7Header2"/>
              <w:rPr>
                <w:lang w:val="fr-FR"/>
              </w:rPr>
            </w:pPr>
            <w:r w:rsidRPr="00E458F6">
              <w:rPr>
                <w:lang w:val="fr-FR"/>
              </w:rPr>
              <w:t>Horaires de Travail</w:t>
            </w:r>
          </w:p>
        </w:tc>
        <w:tc>
          <w:tcPr>
            <w:tcW w:w="6984" w:type="dxa"/>
            <w:tcMar>
              <w:top w:w="57" w:type="dxa"/>
              <w:left w:w="57" w:type="dxa"/>
              <w:bottom w:w="57" w:type="dxa"/>
              <w:right w:w="57" w:type="dxa"/>
            </w:tcMar>
          </w:tcPr>
          <w:p w14:paraId="758933A1" w14:textId="77777777" w:rsidR="00B640E5" w:rsidRPr="0006280C" w:rsidRDefault="00B640E5" w:rsidP="00B640E5">
            <w:pPr>
              <w:spacing w:before="120" w:after="120"/>
              <w:rPr>
                <w:bCs/>
                <w:sz w:val="24"/>
                <w:szCs w:val="24"/>
              </w:rPr>
            </w:pPr>
            <w:r w:rsidRPr="0006280C">
              <w:rPr>
                <w:bCs/>
                <w:sz w:val="24"/>
                <w:szCs w:val="24"/>
              </w:rPr>
              <w:t>Ce qui suit est ajouté à la fin de la Sous-Clause :</w:t>
            </w:r>
          </w:p>
          <w:p w14:paraId="23AE56AB" w14:textId="2B8E9F4D" w:rsidR="00B640E5" w:rsidRPr="00D52424" w:rsidRDefault="00B640E5" w:rsidP="00B640E5">
            <w:pPr>
              <w:pStyle w:val="ListParagraph"/>
              <w:spacing w:before="120" w:after="120"/>
              <w:ind w:left="-18"/>
              <w:jc w:val="both"/>
              <w:rPr>
                <w:b/>
                <w:sz w:val="24"/>
                <w:szCs w:val="24"/>
                <w:lang w:val="fr"/>
              </w:rPr>
            </w:pPr>
            <w:r w:rsidRPr="0006280C">
              <w:rPr>
                <w:bCs/>
                <w:sz w:val="24"/>
                <w:szCs w:val="24"/>
              </w:rPr>
              <w:t xml:space="preserve">« L’Entrepreneur doit accorder à son Personnel des congés annuels et de maladie, maternité, et de famille, comme exigés par les Lois applicables ou stipulés dans les Spécifications. » </w:t>
            </w:r>
          </w:p>
        </w:tc>
      </w:tr>
      <w:tr w:rsidR="00B640E5" w:rsidRPr="004A5C85" w14:paraId="67F4EA00" w14:textId="77777777" w:rsidTr="00E458F6">
        <w:trPr>
          <w:gridAfter w:val="1"/>
          <w:wAfter w:w="371" w:type="dxa"/>
        </w:trPr>
        <w:tc>
          <w:tcPr>
            <w:tcW w:w="2568" w:type="dxa"/>
            <w:tcMar>
              <w:top w:w="57" w:type="dxa"/>
              <w:left w:w="57" w:type="dxa"/>
              <w:bottom w:w="57" w:type="dxa"/>
              <w:right w:w="57" w:type="dxa"/>
            </w:tcMar>
          </w:tcPr>
          <w:p w14:paraId="19821189" w14:textId="77777777" w:rsidR="00B640E5" w:rsidRPr="00E458F6" w:rsidRDefault="00B640E5" w:rsidP="008D5540">
            <w:pPr>
              <w:pStyle w:val="S7Header2"/>
              <w:rPr>
                <w:lang w:val="fr-FR"/>
              </w:rPr>
            </w:pPr>
            <w:r w:rsidRPr="00E458F6">
              <w:rPr>
                <w:lang w:val="fr-FR"/>
              </w:rPr>
              <w:t>Sous-Clause 6.6</w:t>
            </w:r>
          </w:p>
          <w:p w14:paraId="101CBA14" w14:textId="2DE76FF7" w:rsidR="00B640E5" w:rsidRPr="00E458F6" w:rsidRDefault="00B640E5" w:rsidP="008D5540">
            <w:pPr>
              <w:pStyle w:val="S7Header2"/>
              <w:rPr>
                <w:lang w:val="fr-FR"/>
              </w:rPr>
            </w:pPr>
            <w:r w:rsidRPr="00E458F6">
              <w:rPr>
                <w:lang w:val="fr-FR"/>
              </w:rPr>
              <w:t>Logement du Personnel et de la Main d’œuvre</w:t>
            </w:r>
          </w:p>
        </w:tc>
        <w:tc>
          <w:tcPr>
            <w:tcW w:w="6984" w:type="dxa"/>
            <w:tcMar>
              <w:top w:w="57" w:type="dxa"/>
              <w:left w:w="57" w:type="dxa"/>
              <w:bottom w:w="57" w:type="dxa"/>
              <w:right w:w="57" w:type="dxa"/>
            </w:tcMar>
          </w:tcPr>
          <w:p w14:paraId="22BF1D3D" w14:textId="77777777" w:rsidR="00B640E5" w:rsidRPr="0006280C" w:rsidRDefault="00B640E5" w:rsidP="00B640E5">
            <w:pPr>
              <w:spacing w:before="120" w:after="120"/>
              <w:rPr>
                <w:sz w:val="24"/>
                <w:szCs w:val="24"/>
              </w:rPr>
            </w:pPr>
            <w:r w:rsidRPr="0006280C">
              <w:rPr>
                <w:sz w:val="24"/>
                <w:szCs w:val="24"/>
                <w:lang w:val="fr"/>
              </w:rPr>
              <w:t>Le dernier paragraphe est ajouté :</w:t>
            </w:r>
          </w:p>
          <w:p w14:paraId="391B50BB" w14:textId="0AB6065A" w:rsidR="00B640E5" w:rsidRPr="00903FD0" w:rsidRDefault="00B640E5" w:rsidP="00B640E5">
            <w:pPr>
              <w:pStyle w:val="ListParagraph"/>
              <w:spacing w:before="120" w:after="120"/>
              <w:ind w:left="-18"/>
              <w:jc w:val="both"/>
              <w:rPr>
                <w:b/>
                <w:sz w:val="24"/>
                <w:szCs w:val="24"/>
                <w:lang w:val="fr"/>
              </w:rPr>
            </w:pPr>
            <w:r w:rsidRPr="0006280C">
              <w:rPr>
                <w:sz w:val="24"/>
                <w:szCs w:val="24"/>
                <w:lang w:val="fr"/>
              </w:rPr>
              <w:t>« Si indiqué dans les Spécifications, l’Entrepreneur doit donner accès à des installations qui répondent à ses besoins physiques, sociaux et culturels ou leur fournir des installations qui répondent à ces besoins. L’Entrepreneur doit également fournir au Personnel du Maître d’Ouvrage des installations semblables comme stipulé dans les Spécifications.</w:t>
            </w:r>
            <w:r w:rsidR="00155B8B">
              <w:rPr>
                <w:sz w:val="24"/>
                <w:szCs w:val="24"/>
                <w:lang w:val="fr"/>
              </w:rPr>
              <w:t> »</w:t>
            </w:r>
          </w:p>
        </w:tc>
      </w:tr>
      <w:tr w:rsidR="0085083D" w:rsidRPr="004A5C85" w14:paraId="4CC589B7" w14:textId="77777777" w:rsidTr="00E458F6">
        <w:trPr>
          <w:gridAfter w:val="1"/>
          <w:wAfter w:w="371" w:type="dxa"/>
        </w:trPr>
        <w:tc>
          <w:tcPr>
            <w:tcW w:w="2568" w:type="dxa"/>
            <w:tcMar>
              <w:top w:w="57" w:type="dxa"/>
              <w:left w:w="57" w:type="dxa"/>
              <w:bottom w:w="57" w:type="dxa"/>
              <w:right w:w="57" w:type="dxa"/>
            </w:tcMar>
          </w:tcPr>
          <w:p w14:paraId="6484FE91" w14:textId="77777777" w:rsidR="0085083D" w:rsidRPr="00E458F6" w:rsidRDefault="0085083D" w:rsidP="008D5540">
            <w:pPr>
              <w:pStyle w:val="S7Header2"/>
              <w:rPr>
                <w:lang w:val="fr-FR"/>
              </w:rPr>
            </w:pPr>
            <w:r w:rsidRPr="00E458F6">
              <w:rPr>
                <w:lang w:val="fr-FR"/>
              </w:rPr>
              <w:t xml:space="preserve">Sous-Clause 6.7 </w:t>
            </w:r>
          </w:p>
          <w:p w14:paraId="7DA889E5" w14:textId="5D26EA53" w:rsidR="0085083D" w:rsidRPr="00E458F6" w:rsidRDefault="0085083D" w:rsidP="008D5540">
            <w:pPr>
              <w:pStyle w:val="S7Header2"/>
              <w:rPr>
                <w:lang w:val="fr-FR"/>
              </w:rPr>
            </w:pPr>
            <w:r w:rsidRPr="00E458F6">
              <w:rPr>
                <w:lang w:val="fr-FR"/>
              </w:rPr>
              <w:t>Hygiène et Sécurité du Personnel</w:t>
            </w:r>
          </w:p>
        </w:tc>
        <w:tc>
          <w:tcPr>
            <w:tcW w:w="6984" w:type="dxa"/>
            <w:tcMar>
              <w:top w:w="57" w:type="dxa"/>
              <w:left w:w="57" w:type="dxa"/>
              <w:bottom w:w="57" w:type="dxa"/>
              <w:right w:w="57" w:type="dxa"/>
            </w:tcMar>
          </w:tcPr>
          <w:p w14:paraId="38F85057" w14:textId="77777777" w:rsidR="0085083D" w:rsidRPr="0006280C" w:rsidRDefault="0085083D" w:rsidP="0085083D">
            <w:pPr>
              <w:spacing w:before="120" w:after="120"/>
              <w:ind w:left="124" w:hanging="28"/>
              <w:rPr>
                <w:bCs/>
                <w:sz w:val="24"/>
                <w:szCs w:val="24"/>
              </w:rPr>
            </w:pPr>
            <w:r w:rsidRPr="0006280C">
              <w:rPr>
                <w:bCs/>
                <w:sz w:val="24"/>
                <w:szCs w:val="24"/>
              </w:rPr>
              <w:t>Au second paragraphe, « L’Entrepreneur » est remplacé par :</w:t>
            </w:r>
          </w:p>
          <w:p w14:paraId="45BF08E8" w14:textId="292ED972" w:rsidR="0085083D" w:rsidRPr="0085083D" w:rsidRDefault="0085083D" w:rsidP="0085083D">
            <w:pPr>
              <w:spacing w:before="120" w:after="120"/>
              <w:rPr>
                <w:sz w:val="24"/>
                <w:szCs w:val="24"/>
                <w:lang w:val="fr"/>
              </w:rPr>
            </w:pPr>
            <w:r w:rsidRPr="0006280C">
              <w:rPr>
                <w:bCs/>
                <w:sz w:val="24"/>
                <w:szCs w:val="24"/>
              </w:rPr>
              <w:t>« Sauf autrement formulé dans les Spécifications, l’Entrepreneur ... ».</w:t>
            </w:r>
          </w:p>
        </w:tc>
      </w:tr>
      <w:tr w:rsidR="0085083D" w:rsidRPr="004A5C85" w14:paraId="44AD1BF0" w14:textId="77777777" w:rsidTr="00E458F6">
        <w:trPr>
          <w:gridAfter w:val="1"/>
          <w:wAfter w:w="371" w:type="dxa"/>
        </w:trPr>
        <w:tc>
          <w:tcPr>
            <w:tcW w:w="2568" w:type="dxa"/>
            <w:tcMar>
              <w:top w:w="57" w:type="dxa"/>
              <w:left w:w="57" w:type="dxa"/>
              <w:bottom w:w="57" w:type="dxa"/>
              <w:right w:w="57" w:type="dxa"/>
            </w:tcMar>
          </w:tcPr>
          <w:p w14:paraId="0558BAF7" w14:textId="77777777" w:rsidR="0085083D" w:rsidRPr="00E458F6" w:rsidRDefault="0085083D" w:rsidP="008D5540">
            <w:pPr>
              <w:pStyle w:val="S7Header2"/>
              <w:rPr>
                <w:lang w:val="fr-FR"/>
              </w:rPr>
            </w:pPr>
            <w:r w:rsidRPr="00E458F6">
              <w:rPr>
                <w:lang w:val="fr-FR"/>
              </w:rPr>
              <w:t xml:space="preserve">Sous-Clause 6.9 </w:t>
            </w:r>
          </w:p>
          <w:p w14:paraId="51411EBA" w14:textId="38095353" w:rsidR="0085083D" w:rsidRPr="00E458F6" w:rsidRDefault="0085083D" w:rsidP="008D5540">
            <w:pPr>
              <w:pStyle w:val="S7Header2"/>
              <w:rPr>
                <w:lang w:val="fr-FR"/>
              </w:rPr>
            </w:pPr>
            <w:r w:rsidRPr="00E458F6">
              <w:rPr>
                <w:lang w:val="fr-FR"/>
              </w:rPr>
              <w:t>Personnel de l’Entrepreneur</w:t>
            </w:r>
          </w:p>
        </w:tc>
        <w:tc>
          <w:tcPr>
            <w:tcW w:w="6984" w:type="dxa"/>
            <w:tcMar>
              <w:top w:w="57" w:type="dxa"/>
              <w:left w:w="57" w:type="dxa"/>
              <w:bottom w:w="57" w:type="dxa"/>
              <w:right w:w="57" w:type="dxa"/>
            </w:tcMar>
          </w:tcPr>
          <w:p w14:paraId="58CE5677" w14:textId="77777777" w:rsidR="0085083D" w:rsidRPr="0006280C" w:rsidRDefault="0085083D" w:rsidP="0085083D">
            <w:pPr>
              <w:spacing w:before="120" w:after="120"/>
              <w:rPr>
                <w:rFonts w:eastAsia="Arial Narrow"/>
                <w:color w:val="000000"/>
                <w:sz w:val="24"/>
                <w:szCs w:val="24"/>
              </w:rPr>
            </w:pPr>
            <w:r w:rsidRPr="0006280C">
              <w:rPr>
                <w:color w:val="000000"/>
                <w:sz w:val="24"/>
                <w:szCs w:val="24"/>
                <w:lang w:val="fr"/>
              </w:rPr>
              <w:t>La Sous-Clause est remplacée par:</w:t>
            </w:r>
          </w:p>
          <w:p w14:paraId="7ED7FFB9" w14:textId="77777777" w:rsidR="0085083D" w:rsidRPr="0006280C" w:rsidRDefault="0085083D" w:rsidP="0085083D">
            <w:pPr>
              <w:spacing w:before="120" w:after="120"/>
              <w:ind w:firstLine="6"/>
              <w:rPr>
                <w:rFonts w:eastAsia="Arial Narrow"/>
                <w:color w:val="000000"/>
                <w:sz w:val="24"/>
                <w:szCs w:val="24"/>
              </w:rPr>
            </w:pPr>
            <w:r w:rsidRPr="0006280C">
              <w:rPr>
                <w:color w:val="000000"/>
                <w:sz w:val="24"/>
                <w:szCs w:val="24"/>
                <w:lang w:val="fr"/>
              </w:rPr>
              <w:t xml:space="preserve">« Le Personnel de l’Entrepreneur (y compris le Personnel Clé, le cas échéant) doit être dûment qualifié, expérimenté et compétent dans leurs métiers ou professions respectifs.   </w:t>
            </w:r>
          </w:p>
          <w:p w14:paraId="3F7A5D02" w14:textId="77777777" w:rsidR="0085083D" w:rsidRPr="0006280C" w:rsidRDefault="0085083D" w:rsidP="0085083D">
            <w:pPr>
              <w:spacing w:before="120" w:after="120"/>
              <w:rPr>
                <w:rFonts w:eastAsia="Arial Narrow"/>
                <w:color w:val="000000"/>
                <w:sz w:val="24"/>
                <w:szCs w:val="24"/>
              </w:rPr>
            </w:pPr>
            <w:r w:rsidRPr="0006280C">
              <w:rPr>
                <w:color w:val="000000"/>
                <w:sz w:val="24"/>
                <w:szCs w:val="24"/>
                <w:lang w:val="fr"/>
              </w:rPr>
              <w:t>Le Maître d’Œuvre peut exiger de l’Entrepreneur qu’il retire (ou fasse retirer) toute personne employée sur le Chantier ou les Ouvrages, y compris son Représentant et son Personnel Clé (le cas échéant) qui</w:t>
            </w:r>
            <w:r w:rsidRPr="0006280C">
              <w:rPr>
                <w:sz w:val="24"/>
                <w:szCs w:val="24"/>
                <w:lang w:val="fr"/>
              </w:rPr>
              <w:t xml:space="preserve"> </w:t>
            </w:r>
            <w:r w:rsidRPr="0006280C">
              <w:rPr>
                <w:color w:val="000000"/>
                <w:sz w:val="24"/>
                <w:szCs w:val="24"/>
                <w:lang w:val="fr"/>
              </w:rPr>
              <w:t>:</w:t>
            </w:r>
          </w:p>
          <w:p w14:paraId="544EF8DB"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toute inconduite ou manque de diligence;</w:t>
            </w:r>
          </w:p>
          <w:p w14:paraId="74ADCF4F"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s’acquitte de ses tâches de manière incompétente ou négligente;</w:t>
            </w:r>
          </w:p>
          <w:p w14:paraId="4AF6FD2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ne se conforme pas à toute disposition du Marché;</w:t>
            </w:r>
          </w:p>
          <w:p w14:paraId="005B0AA8"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une conduite préjudiciable à la sécurité, à l’hygiène ou à la protection de l’environnement;</w:t>
            </w:r>
          </w:p>
          <w:p w14:paraId="3FB46CB4"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sur la base de preuves raisonnables, s’est livré à la Fraude et à la Corruption pendant l’exécution des Ouvrages;</w:t>
            </w:r>
          </w:p>
          <w:p w14:paraId="07BB0C8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été recruté parmi le Personnel du Maître d’Ouvrage en violation de la Sous-Clause 6.3 [Recrutement des Personnes];</w:t>
            </w:r>
          </w:p>
          <w:p w14:paraId="2DDCAF26"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un comportement qui enfreint le Code de Conduite ES du Personnel de l’Entrepreneur (SE).</w:t>
            </w:r>
          </w:p>
          <w:p w14:paraId="0638144F" w14:textId="77777777" w:rsidR="0085083D" w:rsidRPr="0006280C" w:rsidRDefault="0085083D" w:rsidP="0006280C">
            <w:pPr>
              <w:spacing w:before="120" w:after="120"/>
              <w:ind w:left="-23" w:firstLine="23"/>
              <w:jc w:val="both"/>
              <w:rPr>
                <w:rFonts w:eastAsia="Arial Narrow"/>
                <w:color w:val="000000"/>
                <w:sz w:val="24"/>
                <w:szCs w:val="24"/>
              </w:rPr>
            </w:pPr>
            <w:r w:rsidRPr="0006280C">
              <w:rPr>
                <w:color w:val="000000"/>
                <w:sz w:val="24"/>
                <w:szCs w:val="24"/>
                <w:lang w:val="fr"/>
              </w:rPr>
              <w:t>S’il y a lieu, l’Entrepreneur doit nommer alors rapidement (ou faire nommer) un remplaçant approprié ayant des compétences et une expérience équivalentes. En cas de remplacement du Représentant de l’Entrepreneur, la Sous-Clause 4.3</w:t>
            </w:r>
            <w:r w:rsidRPr="0006280C">
              <w:rPr>
                <w:i/>
                <w:color w:val="000000"/>
                <w:sz w:val="24"/>
                <w:szCs w:val="24"/>
                <w:lang w:val="fr"/>
              </w:rPr>
              <w:t xml:space="preserve">[Représentant de l’Entrepreneur] </w:t>
            </w:r>
            <w:r w:rsidRPr="0006280C">
              <w:rPr>
                <w:color w:val="000000"/>
                <w:sz w:val="24"/>
                <w:szCs w:val="24"/>
                <w:lang w:val="fr"/>
              </w:rPr>
              <w:t>s’applique. En cas de remplacement du Personnel Clé (le cas échéant), la Sous-Clause 6.12 [</w:t>
            </w:r>
            <w:r w:rsidRPr="0006280C">
              <w:rPr>
                <w:i/>
                <w:color w:val="000000"/>
                <w:sz w:val="24"/>
                <w:szCs w:val="24"/>
                <w:lang w:val="fr"/>
              </w:rPr>
              <w:t>Personnel Clé</w:t>
            </w:r>
            <w:r w:rsidRPr="0006280C">
              <w:rPr>
                <w:sz w:val="24"/>
                <w:szCs w:val="24"/>
                <w:lang w:val="fr"/>
              </w:rPr>
              <w:t xml:space="preserve">] </w:t>
            </w:r>
            <w:r w:rsidRPr="0006280C">
              <w:rPr>
                <w:color w:val="000000"/>
                <w:sz w:val="24"/>
                <w:szCs w:val="24"/>
                <w:lang w:val="fr"/>
              </w:rPr>
              <w:t>s’applique.</w:t>
            </w:r>
          </w:p>
          <w:p w14:paraId="4A4498F7" w14:textId="7DC72742" w:rsidR="0085083D" w:rsidRPr="0085083D" w:rsidRDefault="0085083D" w:rsidP="0006280C">
            <w:pPr>
              <w:spacing w:before="120" w:after="120"/>
              <w:jc w:val="both"/>
              <w:rPr>
                <w:sz w:val="24"/>
                <w:szCs w:val="24"/>
                <w:lang w:val="fr"/>
              </w:rPr>
            </w:pPr>
            <w:r w:rsidRPr="0006280C">
              <w:rPr>
                <w:color w:val="000000"/>
                <w:sz w:val="24"/>
                <w:szCs w:val="24"/>
                <w:lang w:val="fr"/>
              </w:rPr>
              <w:t xml:space="preserve">Sous réserve des exigences de la Sous-Clause 4.3 </w:t>
            </w:r>
            <w:r w:rsidRPr="0006280C">
              <w:rPr>
                <w:i/>
                <w:color w:val="000000"/>
                <w:sz w:val="24"/>
                <w:szCs w:val="24"/>
                <w:lang w:val="fr"/>
              </w:rPr>
              <w:t xml:space="preserve">[Représentant de l’Entrepreneur] </w:t>
            </w:r>
            <w:r w:rsidRPr="0006280C">
              <w:rPr>
                <w:color w:val="000000"/>
                <w:sz w:val="24"/>
                <w:szCs w:val="24"/>
                <w:lang w:val="fr"/>
              </w:rPr>
              <w:t xml:space="preserve">et 6.12 </w:t>
            </w:r>
            <w:r w:rsidRPr="0006280C">
              <w:rPr>
                <w:i/>
                <w:iCs/>
                <w:color w:val="000000"/>
                <w:sz w:val="24"/>
                <w:szCs w:val="24"/>
                <w:lang w:val="fr"/>
              </w:rPr>
              <w:t>[P</w:t>
            </w:r>
            <w:r w:rsidRPr="0006280C">
              <w:rPr>
                <w:i/>
                <w:iCs/>
                <w:sz w:val="24"/>
                <w:szCs w:val="24"/>
                <w:lang w:val="fr"/>
              </w:rPr>
              <w:t>ersonnel C</w:t>
            </w:r>
            <w:r w:rsidRPr="0006280C">
              <w:rPr>
                <w:i/>
                <w:iCs/>
                <w:color w:val="000000"/>
                <w:sz w:val="24"/>
                <w:szCs w:val="24"/>
                <w:lang w:val="fr"/>
              </w:rPr>
              <w:t>lé</w:t>
            </w:r>
            <w:r w:rsidRPr="0006280C">
              <w:rPr>
                <w:i/>
                <w:iCs/>
                <w:sz w:val="24"/>
                <w:szCs w:val="24"/>
                <w:lang w:val="fr"/>
              </w:rPr>
              <w:t>]</w:t>
            </w:r>
            <w:r w:rsidRPr="0006280C">
              <w:rPr>
                <w:sz w:val="24"/>
                <w:szCs w:val="24"/>
                <w:lang w:val="fr"/>
              </w:rPr>
              <w:t xml:space="preserve">, et nonobstant toute exigence </w:t>
            </w:r>
            <w:r w:rsidRPr="0006280C">
              <w:rPr>
                <w:color w:val="000000"/>
                <w:sz w:val="24"/>
                <w:szCs w:val="24"/>
                <w:lang w:val="fr"/>
              </w:rPr>
              <w:t>du Maître d’Œuvre de retirer ou de faire retirer toute personne, l’Entrepreneur doit prendre des mesures immédiates, le cas échéant, en réponse à toute violation des points (a) à (g) ci-dessus. Une telle mesure immédiate comprendra le retrait (ou le fait de faire retirer) du Chantier ou d’autres lieux où les Ouvrages sont exécutés, tout membre du Personnel de l’Entrepreneur qui tombe sous le coup de (a), (b), (c), (d), (e) ou (g) ci-dessus ou qui a été recruté comme indiqué à l’alinéa (f) ci-dessus.</w:t>
            </w:r>
            <w:r w:rsidR="002C7AB6">
              <w:rPr>
                <w:color w:val="000000"/>
                <w:sz w:val="24"/>
                <w:szCs w:val="24"/>
                <w:lang w:val="fr"/>
              </w:rPr>
              <w:t> »</w:t>
            </w:r>
          </w:p>
        </w:tc>
      </w:tr>
      <w:tr w:rsidR="00804A64" w:rsidRPr="004A5C85" w14:paraId="744191D2" w14:textId="77777777" w:rsidTr="00E458F6">
        <w:trPr>
          <w:gridAfter w:val="1"/>
          <w:wAfter w:w="371" w:type="dxa"/>
        </w:trPr>
        <w:tc>
          <w:tcPr>
            <w:tcW w:w="2568" w:type="dxa"/>
            <w:tcMar>
              <w:top w:w="57" w:type="dxa"/>
              <w:left w:w="57" w:type="dxa"/>
              <w:bottom w:w="57" w:type="dxa"/>
              <w:right w:w="57" w:type="dxa"/>
            </w:tcMar>
          </w:tcPr>
          <w:p w14:paraId="7BCACEE3" w14:textId="77777777" w:rsidR="00804A64" w:rsidRPr="00804A64" w:rsidRDefault="00804A64" w:rsidP="0006280C">
            <w:pPr>
              <w:pStyle w:val="Option"/>
              <w:jc w:val="left"/>
            </w:pPr>
            <w:r w:rsidRPr="00804A64">
              <w:rPr>
                <w:kern w:val="0"/>
                <w:sz w:val="24"/>
                <w:lang w:val="en-US" w:eastAsia="en-US"/>
              </w:rPr>
              <w:t xml:space="preserve">Sous-Clause 6.12 </w:t>
            </w:r>
          </w:p>
          <w:p w14:paraId="491A3072" w14:textId="2A28D2F4" w:rsidR="00804A64" w:rsidRPr="00616A09" w:rsidRDefault="00804A64" w:rsidP="008D5540">
            <w:pPr>
              <w:pStyle w:val="S7Header2"/>
            </w:pPr>
            <w:r>
              <w:t>Personnel</w:t>
            </w:r>
            <w:r w:rsidR="00A02E98">
              <w:t>-</w:t>
            </w:r>
            <w:r w:rsidRPr="00E458F6">
              <w:rPr>
                <w:lang w:val="fr-FR"/>
              </w:rPr>
              <w:t>Clé</w:t>
            </w:r>
          </w:p>
        </w:tc>
        <w:tc>
          <w:tcPr>
            <w:tcW w:w="6984" w:type="dxa"/>
            <w:tcMar>
              <w:top w:w="57" w:type="dxa"/>
              <w:left w:w="57" w:type="dxa"/>
              <w:bottom w:w="57" w:type="dxa"/>
              <w:right w:w="57" w:type="dxa"/>
            </w:tcMar>
          </w:tcPr>
          <w:p w14:paraId="13A069D2" w14:textId="77777777" w:rsidR="00804A64" w:rsidRPr="0006280C" w:rsidRDefault="00804A64" w:rsidP="0006280C">
            <w:pPr>
              <w:spacing w:before="120" w:after="120"/>
              <w:jc w:val="both"/>
              <w:rPr>
                <w:rFonts w:eastAsia="Arial Narrow"/>
                <w:color w:val="000000"/>
                <w:sz w:val="24"/>
                <w:szCs w:val="24"/>
              </w:rPr>
            </w:pPr>
            <w:r w:rsidRPr="0006280C">
              <w:rPr>
                <w:color w:val="000000"/>
                <w:sz w:val="24"/>
                <w:szCs w:val="24"/>
                <w:lang w:val="fr"/>
              </w:rPr>
              <w:t xml:space="preserve">Le texte suivant est inséré à la fin du dernier paragraphe : </w:t>
            </w:r>
          </w:p>
          <w:p w14:paraId="0CC17210" w14:textId="0C08550A" w:rsidR="00804A64" w:rsidRPr="00903FD0" w:rsidRDefault="00804A64" w:rsidP="00804A64">
            <w:pPr>
              <w:pStyle w:val="ListParagraph"/>
              <w:spacing w:before="120" w:after="120"/>
              <w:ind w:left="-18"/>
              <w:jc w:val="both"/>
              <w:rPr>
                <w:b/>
                <w:sz w:val="24"/>
                <w:szCs w:val="24"/>
                <w:lang w:val="fr"/>
              </w:rPr>
            </w:pPr>
            <w:r w:rsidRPr="0006280C">
              <w:rPr>
                <w:color w:val="000000"/>
                <w:sz w:val="24"/>
                <w:szCs w:val="24"/>
                <w:lang w:val="fr"/>
              </w:rPr>
              <w:t>« Si l’un des membres du Personnel Clé ne pratique pas couramment cette langue, l’Entrepreneur mettra à disposition des interprètes compétents pendant toutes les heures de travail en nombre jugé suffisant par le Maître d’Œuvre. »</w:t>
            </w:r>
          </w:p>
        </w:tc>
      </w:tr>
      <w:tr w:rsidR="00804A64" w:rsidRPr="004A5C85" w14:paraId="77D96361" w14:textId="77777777" w:rsidTr="00E458F6">
        <w:trPr>
          <w:gridAfter w:val="1"/>
          <w:wAfter w:w="371" w:type="dxa"/>
        </w:trPr>
        <w:tc>
          <w:tcPr>
            <w:tcW w:w="9552" w:type="dxa"/>
            <w:gridSpan w:val="2"/>
            <w:tcMar>
              <w:top w:w="57" w:type="dxa"/>
              <w:left w:w="57" w:type="dxa"/>
              <w:bottom w:w="57" w:type="dxa"/>
              <w:right w:w="57" w:type="dxa"/>
            </w:tcMar>
          </w:tcPr>
          <w:p w14:paraId="72C482C3" w14:textId="1F570279" w:rsidR="00804A64" w:rsidRPr="00804A64" w:rsidRDefault="00804A64" w:rsidP="008D5540">
            <w:pPr>
              <w:pStyle w:val="S7Header2"/>
              <w:rPr>
                <w:szCs w:val="24"/>
                <w:lang w:val="fr"/>
              </w:rPr>
            </w:pPr>
            <w:r w:rsidRPr="00E458F6">
              <w:rPr>
                <w:lang w:val="fr-FR"/>
              </w:rPr>
              <w:t>Les Sous-Clauses 6.13 à 6.2</w:t>
            </w:r>
            <w:r w:rsidR="00292120" w:rsidRPr="00E458F6">
              <w:rPr>
                <w:lang w:val="fr-FR"/>
              </w:rPr>
              <w:t>8</w:t>
            </w:r>
            <w:r w:rsidRPr="00E458F6">
              <w:rPr>
                <w:lang w:val="fr-FR"/>
              </w:rPr>
              <w:t xml:space="preserve"> suivantes sont ajoutées après la Sous-Clause 6.12</w:t>
            </w:r>
          </w:p>
        </w:tc>
      </w:tr>
      <w:tr w:rsidR="00804A64" w:rsidRPr="004A5C85" w14:paraId="10A04C18" w14:textId="77777777" w:rsidTr="00E458F6">
        <w:trPr>
          <w:gridAfter w:val="1"/>
          <w:wAfter w:w="371" w:type="dxa"/>
        </w:trPr>
        <w:tc>
          <w:tcPr>
            <w:tcW w:w="2568" w:type="dxa"/>
            <w:tcMar>
              <w:top w:w="57" w:type="dxa"/>
              <w:left w:w="57" w:type="dxa"/>
              <w:bottom w:w="57" w:type="dxa"/>
              <w:right w:w="57" w:type="dxa"/>
            </w:tcMar>
          </w:tcPr>
          <w:p w14:paraId="0FE63E89" w14:textId="77777777" w:rsidR="00804A64" w:rsidRPr="0006280C" w:rsidRDefault="00804A64" w:rsidP="008D5540">
            <w:pPr>
              <w:pStyle w:val="S7Header2"/>
            </w:pPr>
            <w:r w:rsidRPr="0006280C">
              <w:t>Sous-Clause 6.13</w:t>
            </w:r>
          </w:p>
          <w:p w14:paraId="69C679D8" w14:textId="67468468" w:rsidR="00804A64" w:rsidRPr="00616A09" w:rsidRDefault="00804A64" w:rsidP="008D5540">
            <w:pPr>
              <w:pStyle w:val="S7Header2"/>
            </w:pPr>
            <w:r w:rsidRPr="000B53D3">
              <w:t xml:space="preserve">Personnel </w:t>
            </w:r>
            <w:r w:rsidRPr="0006280C">
              <w:rPr>
                <w:lang w:val="fr-FR"/>
              </w:rPr>
              <w:t>Etranger</w:t>
            </w:r>
          </w:p>
        </w:tc>
        <w:tc>
          <w:tcPr>
            <w:tcW w:w="6984" w:type="dxa"/>
            <w:tcMar>
              <w:top w:w="57" w:type="dxa"/>
              <w:left w:w="57" w:type="dxa"/>
              <w:bottom w:w="57" w:type="dxa"/>
              <w:right w:w="57" w:type="dxa"/>
            </w:tcMar>
          </w:tcPr>
          <w:p w14:paraId="1FED0EC0" w14:textId="77777777" w:rsidR="00804A64" w:rsidRPr="0006280C" w:rsidRDefault="00804A64" w:rsidP="0006280C">
            <w:pPr>
              <w:spacing w:after="120"/>
              <w:ind w:left="6" w:hanging="6"/>
              <w:jc w:val="both"/>
              <w:rPr>
                <w:sz w:val="24"/>
                <w:szCs w:val="24"/>
              </w:rPr>
            </w:pPr>
            <w:r w:rsidRPr="0006280C">
              <w:rPr>
                <w:sz w:val="24"/>
                <w:szCs w:val="24"/>
              </w:rPr>
              <w:t xml:space="preserve">L’Entrepreneur peut faire venir dans le Pays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provinciale, nationale ou gouvernementale requise pour acheminer le Personnel de l’Entrepreneur.  </w:t>
            </w:r>
          </w:p>
          <w:p w14:paraId="7E3D4C2D" w14:textId="645B901F" w:rsidR="00804A64" w:rsidRPr="00903FD0" w:rsidRDefault="00804A64" w:rsidP="00804A64">
            <w:pPr>
              <w:pStyle w:val="ListParagraph"/>
              <w:spacing w:before="120" w:after="120"/>
              <w:ind w:left="-18"/>
              <w:jc w:val="both"/>
              <w:rPr>
                <w:b/>
                <w:sz w:val="24"/>
                <w:szCs w:val="24"/>
                <w:lang w:val="fr"/>
              </w:rPr>
            </w:pPr>
            <w:r w:rsidRPr="0006280C">
              <w:rPr>
                <w:sz w:val="24"/>
                <w:szCs w:val="24"/>
              </w:rPr>
              <w:t>L’Entrepreneur doit, à ses propres frais, fournir à son Personnel employé sur le Chantier les moyens de rapatriement vers leurs différents pays d’origine. En cas de décès dans le Pays d’un tel membre du personnel ou d’un membre de sa famille, l’Entrepreneur est responsable de prendre toutes les mesures appropriées pour le rapatriement ou les obsèques.</w:t>
            </w:r>
          </w:p>
        </w:tc>
      </w:tr>
      <w:tr w:rsidR="003D2359" w:rsidRPr="004A5C85" w14:paraId="7394CB54" w14:textId="77777777" w:rsidTr="00E458F6">
        <w:trPr>
          <w:gridAfter w:val="1"/>
          <w:wAfter w:w="371" w:type="dxa"/>
        </w:trPr>
        <w:tc>
          <w:tcPr>
            <w:tcW w:w="2568" w:type="dxa"/>
            <w:tcMar>
              <w:top w:w="57" w:type="dxa"/>
              <w:left w:w="57" w:type="dxa"/>
              <w:bottom w:w="57" w:type="dxa"/>
              <w:right w:w="57" w:type="dxa"/>
            </w:tcMar>
          </w:tcPr>
          <w:p w14:paraId="71BC4D69" w14:textId="77777777" w:rsidR="003D2359" w:rsidRPr="00E458F6" w:rsidRDefault="003D2359" w:rsidP="008D5540">
            <w:pPr>
              <w:pStyle w:val="S7Header2"/>
              <w:rPr>
                <w:lang w:val="fr-FR"/>
              </w:rPr>
            </w:pPr>
            <w:r w:rsidRPr="00E458F6">
              <w:rPr>
                <w:lang w:val="fr-FR"/>
              </w:rPr>
              <w:t>Sous-Clause 6.14</w:t>
            </w:r>
          </w:p>
          <w:p w14:paraId="3853980C" w14:textId="5FF2A77C" w:rsidR="003D2359" w:rsidRPr="00E458F6" w:rsidRDefault="003D2359" w:rsidP="008D5540">
            <w:pPr>
              <w:pStyle w:val="S7Header2"/>
              <w:rPr>
                <w:lang w:val="fr-FR"/>
              </w:rPr>
            </w:pPr>
            <w:r w:rsidRPr="00E458F6">
              <w:rPr>
                <w:lang w:val="fr-FR"/>
              </w:rPr>
              <w:t>Approvisionnement en Denrées Alimentaires</w:t>
            </w:r>
          </w:p>
        </w:tc>
        <w:tc>
          <w:tcPr>
            <w:tcW w:w="6984" w:type="dxa"/>
            <w:tcMar>
              <w:top w:w="57" w:type="dxa"/>
              <w:left w:w="57" w:type="dxa"/>
              <w:bottom w:w="57" w:type="dxa"/>
              <w:right w:w="57" w:type="dxa"/>
            </w:tcMar>
          </w:tcPr>
          <w:p w14:paraId="79FCD56E" w14:textId="7B10211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assurer l’approvisionnement en denrées alimentaires adéquates pour les besoins de son Personnel, en quantité suffisante et à un prix raisonnable, aux fins du Marché ou en relation avec celui-ci</w:t>
            </w:r>
          </w:p>
        </w:tc>
      </w:tr>
      <w:tr w:rsidR="003D2359" w:rsidRPr="004A5C85" w14:paraId="03D316ED" w14:textId="77777777" w:rsidTr="00E458F6">
        <w:trPr>
          <w:gridAfter w:val="1"/>
          <w:wAfter w:w="371" w:type="dxa"/>
        </w:trPr>
        <w:tc>
          <w:tcPr>
            <w:tcW w:w="2568" w:type="dxa"/>
            <w:tcMar>
              <w:top w:w="57" w:type="dxa"/>
              <w:left w:w="57" w:type="dxa"/>
              <w:bottom w:w="57" w:type="dxa"/>
              <w:right w:w="57" w:type="dxa"/>
            </w:tcMar>
          </w:tcPr>
          <w:p w14:paraId="34D1DEB9" w14:textId="77777777" w:rsidR="003D2359" w:rsidRPr="00E458F6" w:rsidRDefault="003D2359" w:rsidP="008D5540">
            <w:pPr>
              <w:pStyle w:val="S7Header2"/>
              <w:rPr>
                <w:lang w:val="fr-FR"/>
              </w:rPr>
            </w:pPr>
            <w:r w:rsidRPr="00E458F6">
              <w:rPr>
                <w:lang w:val="fr-FR"/>
              </w:rPr>
              <w:t>Sous-Clause 6.15</w:t>
            </w:r>
          </w:p>
          <w:p w14:paraId="2E4944C9" w14:textId="725A2CC1" w:rsidR="003D2359" w:rsidRPr="00E458F6" w:rsidRDefault="003D2359" w:rsidP="008D5540">
            <w:pPr>
              <w:pStyle w:val="S7Header2"/>
              <w:rPr>
                <w:lang w:val="fr-FR"/>
              </w:rPr>
            </w:pPr>
            <w:r w:rsidRPr="00E458F6">
              <w:rPr>
                <w:lang w:val="fr-FR"/>
              </w:rPr>
              <w:t>Approvisionnement en Eau</w:t>
            </w:r>
          </w:p>
        </w:tc>
        <w:tc>
          <w:tcPr>
            <w:tcW w:w="6984" w:type="dxa"/>
            <w:tcMar>
              <w:top w:w="57" w:type="dxa"/>
              <w:left w:w="57" w:type="dxa"/>
              <w:bottom w:w="57" w:type="dxa"/>
              <w:right w:w="57" w:type="dxa"/>
            </w:tcMar>
          </w:tcPr>
          <w:p w14:paraId="4BE0A2D1" w14:textId="0873E83F"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tenant compte des conditions locales, organiser un approvisionnement suffisant en eau potable et pour les autres besoins sur le Chantier, à l'usage de son Personnel.</w:t>
            </w:r>
          </w:p>
        </w:tc>
      </w:tr>
      <w:tr w:rsidR="003D2359" w:rsidRPr="004A5C85" w14:paraId="299D36DD" w14:textId="77777777" w:rsidTr="00E458F6">
        <w:trPr>
          <w:gridAfter w:val="1"/>
          <w:wAfter w:w="371" w:type="dxa"/>
        </w:trPr>
        <w:tc>
          <w:tcPr>
            <w:tcW w:w="2568" w:type="dxa"/>
            <w:tcMar>
              <w:top w:w="57" w:type="dxa"/>
              <w:left w:w="57" w:type="dxa"/>
              <w:bottom w:w="57" w:type="dxa"/>
              <w:right w:w="57" w:type="dxa"/>
            </w:tcMar>
          </w:tcPr>
          <w:p w14:paraId="61A15D60" w14:textId="77777777" w:rsidR="003D2359" w:rsidRPr="00E458F6" w:rsidRDefault="003D2359" w:rsidP="008D5540">
            <w:pPr>
              <w:pStyle w:val="S7Header2"/>
              <w:rPr>
                <w:lang w:val="fr-FR"/>
              </w:rPr>
            </w:pPr>
            <w:r w:rsidRPr="00E458F6">
              <w:rPr>
                <w:lang w:val="fr-FR"/>
              </w:rPr>
              <w:t>Sous-Clause 6.16</w:t>
            </w:r>
          </w:p>
          <w:p w14:paraId="54234442" w14:textId="06881753" w:rsidR="003D2359" w:rsidRPr="00E458F6" w:rsidRDefault="003D2359" w:rsidP="008D5540">
            <w:pPr>
              <w:pStyle w:val="S7Header2"/>
              <w:rPr>
                <w:lang w:val="fr-FR"/>
              </w:rPr>
            </w:pPr>
            <w:r w:rsidRPr="00E458F6">
              <w:rPr>
                <w:lang w:val="fr-FR"/>
              </w:rPr>
              <w:t>Mesures contre les nuisances liées aux insectes et aux nuisibles</w:t>
            </w:r>
          </w:p>
        </w:tc>
        <w:tc>
          <w:tcPr>
            <w:tcW w:w="6984" w:type="dxa"/>
            <w:tcMar>
              <w:top w:w="57" w:type="dxa"/>
              <w:left w:w="57" w:type="dxa"/>
              <w:bottom w:w="57" w:type="dxa"/>
              <w:right w:w="57" w:type="dxa"/>
            </w:tcMar>
          </w:tcPr>
          <w:p w14:paraId="67FE80B9" w14:textId="2DF390C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toutes circonstances, prendre les précautions nécessaires pour protéger son Personnel employé sur le Chantier contre les nuisances dues aux insectes et aux nuisibles et pour réduire les risques pour leur santé. L'Entrepreneur doit se conformer à toutes les réglementations des autorités sanitaires locales, y compris l'utilisation d'insecticides appropriés.</w:t>
            </w:r>
          </w:p>
        </w:tc>
      </w:tr>
      <w:tr w:rsidR="006474A3" w:rsidRPr="004A5C85" w14:paraId="5701C9DE" w14:textId="77777777" w:rsidTr="00E458F6">
        <w:trPr>
          <w:gridAfter w:val="1"/>
          <w:wAfter w:w="371" w:type="dxa"/>
        </w:trPr>
        <w:tc>
          <w:tcPr>
            <w:tcW w:w="2568" w:type="dxa"/>
            <w:tcMar>
              <w:top w:w="57" w:type="dxa"/>
              <w:left w:w="57" w:type="dxa"/>
              <w:bottom w:w="57" w:type="dxa"/>
              <w:right w:w="57" w:type="dxa"/>
            </w:tcMar>
          </w:tcPr>
          <w:p w14:paraId="38363588" w14:textId="77777777" w:rsidR="006474A3" w:rsidRPr="00E458F6" w:rsidRDefault="006474A3" w:rsidP="008D5540">
            <w:pPr>
              <w:pStyle w:val="S7Header2"/>
              <w:rPr>
                <w:lang w:val="fr-FR"/>
              </w:rPr>
            </w:pPr>
            <w:r w:rsidRPr="00E458F6">
              <w:rPr>
                <w:lang w:val="fr-FR"/>
              </w:rPr>
              <w:t>Sous-Clause 6.17</w:t>
            </w:r>
          </w:p>
          <w:p w14:paraId="0B926DB2" w14:textId="12B07A13" w:rsidR="006474A3" w:rsidRPr="00E458F6" w:rsidRDefault="006474A3" w:rsidP="008D5540">
            <w:pPr>
              <w:pStyle w:val="S7Header2"/>
              <w:rPr>
                <w:lang w:val="fr-FR"/>
              </w:rPr>
            </w:pPr>
            <w:r w:rsidRPr="00E458F6">
              <w:rPr>
                <w:lang w:val="fr-FR"/>
              </w:rPr>
              <w:t>Alcool ou Drogues</w:t>
            </w:r>
          </w:p>
        </w:tc>
        <w:tc>
          <w:tcPr>
            <w:tcW w:w="6984" w:type="dxa"/>
            <w:tcMar>
              <w:top w:w="57" w:type="dxa"/>
              <w:left w:w="57" w:type="dxa"/>
              <w:bottom w:w="57" w:type="dxa"/>
              <w:right w:w="57" w:type="dxa"/>
            </w:tcMar>
          </w:tcPr>
          <w:p w14:paraId="0B870CC6" w14:textId="1747F250" w:rsidR="006474A3" w:rsidRPr="006474A3" w:rsidRDefault="006474A3" w:rsidP="006474A3">
            <w:pPr>
              <w:pStyle w:val="ListParagraph"/>
              <w:spacing w:before="120" w:after="120"/>
              <w:ind w:left="-18"/>
              <w:jc w:val="both"/>
              <w:rPr>
                <w:sz w:val="24"/>
                <w:szCs w:val="24"/>
              </w:rPr>
            </w:pPr>
            <w:r w:rsidRPr="0006280C">
              <w:rPr>
                <w:sz w:val="24"/>
                <w:szCs w:val="24"/>
              </w:rPr>
              <w:t>L’Entrepreneur ne doit pas, autrement que conformément aux Lois du Pays, importer, vendre, donner, troquer ou autrement disposer de toute boisson alcoolisée ou de drogues, ni autoriser ou permettre l'importation, la vente, le don, l'échange ou la cession de celles-ci par le Personnel de l’Entrepreneur.</w:t>
            </w:r>
          </w:p>
        </w:tc>
      </w:tr>
      <w:tr w:rsidR="006474A3" w:rsidRPr="004A5C85" w14:paraId="36DF9BEB" w14:textId="77777777" w:rsidTr="00E458F6">
        <w:trPr>
          <w:gridAfter w:val="1"/>
          <w:wAfter w:w="371" w:type="dxa"/>
        </w:trPr>
        <w:tc>
          <w:tcPr>
            <w:tcW w:w="2568" w:type="dxa"/>
            <w:tcMar>
              <w:top w:w="57" w:type="dxa"/>
              <w:left w:w="57" w:type="dxa"/>
              <w:bottom w:w="57" w:type="dxa"/>
              <w:right w:w="57" w:type="dxa"/>
            </w:tcMar>
          </w:tcPr>
          <w:p w14:paraId="3E279E83" w14:textId="77777777" w:rsidR="006474A3" w:rsidRPr="00E458F6" w:rsidRDefault="006474A3" w:rsidP="008D5540">
            <w:pPr>
              <w:pStyle w:val="S7Header2"/>
              <w:rPr>
                <w:lang w:val="fr-FR"/>
              </w:rPr>
            </w:pPr>
            <w:r w:rsidRPr="00E458F6">
              <w:rPr>
                <w:lang w:val="fr-FR"/>
              </w:rPr>
              <w:t>Sous-Clause 6.18</w:t>
            </w:r>
          </w:p>
          <w:p w14:paraId="7AAA1D7D" w14:textId="10F8CAF4" w:rsidR="006474A3" w:rsidRPr="00E458F6" w:rsidRDefault="006474A3" w:rsidP="008D5540">
            <w:pPr>
              <w:pStyle w:val="S7Header2"/>
              <w:rPr>
                <w:lang w:val="fr-FR"/>
              </w:rPr>
            </w:pPr>
            <w:r w:rsidRPr="00E458F6">
              <w:rPr>
                <w:lang w:val="fr-FR"/>
              </w:rPr>
              <w:t>Armes et munitions</w:t>
            </w:r>
          </w:p>
        </w:tc>
        <w:tc>
          <w:tcPr>
            <w:tcW w:w="6984" w:type="dxa"/>
            <w:tcMar>
              <w:top w:w="57" w:type="dxa"/>
              <w:left w:w="57" w:type="dxa"/>
              <w:bottom w:w="57" w:type="dxa"/>
              <w:right w:w="57" w:type="dxa"/>
            </w:tcMar>
          </w:tcPr>
          <w:p w14:paraId="6B3A4E6D" w14:textId="338EB16E" w:rsidR="006474A3" w:rsidRPr="006474A3" w:rsidRDefault="006474A3" w:rsidP="006474A3">
            <w:pPr>
              <w:pStyle w:val="ListParagraph"/>
              <w:spacing w:before="120" w:after="120"/>
              <w:ind w:left="-18"/>
              <w:jc w:val="both"/>
              <w:rPr>
                <w:sz w:val="24"/>
                <w:szCs w:val="24"/>
              </w:rPr>
            </w:pPr>
            <w:r w:rsidRPr="0006280C">
              <w:rPr>
                <w:sz w:val="24"/>
                <w:szCs w:val="24"/>
              </w:rPr>
              <w:t>L’Entrepreneur ne doit pas donner, troquer ou disposer de quelque manière que ce soit d'armes ou de munitions de quelque nature que ce soit, pour quiconque, ou permettre à son Personnel de le faire.</w:t>
            </w:r>
          </w:p>
        </w:tc>
      </w:tr>
      <w:tr w:rsidR="006474A3" w:rsidRPr="004A5C85" w14:paraId="0FCEBD83" w14:textId="77777777" w:rsidTr="00E458F6">
        <w:trPr>
          <w:gridAfter w:val="1"/>
          <w:wAfter w:w="371" w:type="dxa"/>
        </w:trPr>
        <w:tc>
          <w:tcPr>
            <w:tcW w:w="2568" w:type="dxa"/>
            <w:tcMar>
              <w:top w:w="57" w:type="dxa"/>
              <w:left w:w="57" w:type="dxa"/>
              <w:bottom w:w="57" w:type="dxa"/>
              <w:right w:w="57" w:type="dxa"/>
            </w:tcMar>
          </w:tcPr>
          <w:p w14:paraId="0439AB0C" w14:textId="77777777" w:rsidR="006474A3" w:rsidRPr="00E458F6" w:rsidRDefault="006474A3" w:rsidP="008D5540">
            <w:pPr>
              <w:pStyle w:val="S7Header2"/>
              <w:rPr>
                <w:lang w:val="fr-FR"/>
              </w:rPr>
            </w:pPr>
            <w:r w:rsidRPr="00E458F6">
              <w:rPr>
                <w:lang w:val="fr-FR"/>
              </w:rPr>
              <w:t>Sous-Clause 6.19</w:t>
            </w:r>
          </w:p>
          <w:p w14:paraId="3B6D44A3" w14:textId="336395EB" w:rsidR="006474A3" w:rsidRPr="00E458F6" w:rsidRDefault="006474A3" w:rsidP="008D5540">
            <w:pPr>
              <w:pStyle w:val="S7Header2"/>
              <w:rPr>
                <w:lang w:val="fr-FR"/>
              </w:rPr>
            </w:pPr>
            <w:r w:rsidRPr="00E458F6">
              <w:rPr>
                <w:lang w:val="fr-FR"/>
              </w:rPr>
              <w:t>Festivals et coutumes religieuses</w:t>
            </w:r>
          </w:p>
        </w:tc>
        <w:tc>
          <w:tcPr>
            <w:tcW w:w="6984" w:type="dxa"/>
            <w:tcMar>
              <w:top w:w="57" w:type="dxa"/>
              <w:left w:w="57" w:type="dxa"/>
              <w:bottom w:w="57" w:type="dxa"/>
              <w:right w:w="57" w:type="dxa"/>
            </w:tcMar>
          </w:tcPr>
          <w:p w14:paraId="69EEF8E1" w14:textId="0E7B38CF" w:rsidR="006474A3" w:rsidRPr="006474A3" w:rsidRDefault="006474A3" w:rsidP="006474A3">
            <w:pPr>
              <w:pStyle w:val="ListParagraph"/>
              <w:spacing w:before="120" w:after="120"/>
              <w:ind w:left="-18"/>
              <w:jc w:val="both"/>
              <w:rPr>
                <w:sz w:val="24"/>
                <w:szCs w:val="24"/>
              </w:rPr>
            </w:pPr>
            <w:r w:rsidRPr="0006280C">
              <w:rPr>
                <w:sz w:val="24"/>
                <w:szCs w:val="24"/>
              </w:rPr>
              <w:t>L’Entrepreneur respectera les fêtes, jours de repos et coutumes religieuses ou autres reconnus dans le Pays.</w:t>
            </w:r>
          </w:p>
        </w:tc>
      </w:tr>
      <w:tr w:rsidR="006474A3" w:rsidRPr="004A5C85" w14:paraId="3BF9816D" w14:textId="77777777" w:rsidTr="00E458F6">
        <w:trPr>
          <w:gridAfter w:val="1"/>
          <w:wAfter w:w="371" w:type="dxa"/>
        </w:trPr>
        <w:tc>
          <w:tcPr>
            <w:tcW w:w="2568" w:type="dxa"/>
            <w:tcMar>
              <w:top w:w="57" w:type="dxa"/>
              <w:left w:w="57" w:type="dxa"/>
              <w:bottom w:w="57" w:type="dxa"/>
              <w:right w:w="57" w:type="dxa"/>
            </w:tcMar>
          </w:tcPr>
          <w:p w14:paraId="283F07E9" w14:textId="77777777" w:rsidR="006474A3" w:rsidRPr="0006280C" w:rsidRDefault="006474A3" w:rsidP="008D5540">
            <w:pPr>
              <w:pStyle w:val="S7Header2"/>
            </w:pPr>
            <w:r w:rsidRPr="0006280C">
              <w:t xml:space="preserve">Sous-Clause 6. 20 </w:t>
            </w:r>
          </w:p>
          <w:p w14:paraId="0949020A" w14:textId="151F3DA7" w:rsidR="006474A3" w:rsidRPr="0006280C" w:rsidRDefault="006474A3" w:rsidP="008D5540">
            <w:pPr>
              <w:pStyle w:val="S7Header2"/>
            </w:pPr>
            <w:r w:rsidRPr="0006280C">
              <w:t xml:space="preserve">Arrangements </w:t>
            </w:r>
            <w:r w:rsidRPr="0006280C">
              <w:rPr>
                <w:lang w:val="fr-FR"/>
              </w:rPr>
              <w:t>Funéraires</w:t>
            </w:r>
          </w:p>
        </w:tc>
        <w:tc>
          <w:tcPr>
            <w:tcW w:w="6984" w:type="dxa"/>
            <w:tcMar>
              <w:top w:w="57" w:type="dxa"/>
              <w:left w:w="57" w:type="dxa"/>
              <w:bottom w:w="57" w:type="dxa"/>
              <w:right w:w="57" w:type="dxa"/>
            </w:tcMar>
          </w:tcPr>
          <w:p w14:paraId="50DFFCFE" w14:textId="6A8CF87F" w:rsidR="006474A3" w:rsidRPr="006474A3" w:rsidRDefault="006474A3" w:rsidP="006474A3">
            <w:pPr>
              <w:pStyle w:val="ListParagraph"/>
              <w:spacing w:before="120" w:after="120"/>
              <w:ind w:left="-18"/>
              <w:jc w:val="both"/>
              <w:rPr>
                <w:sz w:val="24"/>
                <w:szCs w:val="24"/>
              </w:rPr>
            </w:pPr>
            <w:r w:rsidRPr="0006280C">
              <w:rPr>
                <w:sz w:val="24"/>
                <w:szCs w:val="24"/>
              </w:rPr>
              <w:t>L'Entrepreneur sera responsable, dans la mesure requise par les réglementations locales, de prendre des dispositions pour les funérailles de ses employés locaux dont le décès pourrait survenir durant leur emploi pour la réalisation des Ouvrages.</w:t>
            </w:r>
          </w:p>
        </w:tc>
      </w:tr>
      <w:tr w:rsidR="00FB2065" w:rsidRPr="004A5C85" w14:paraId="15300166" w14:textId="77777777" w:rsidTr="00E458F6">
        <w:trPr>
          <w:gridAfter w:val="1"/>
          <w:wAfter w:w="371" w:type="dxa"/>
        </w:trPr>
        <w:tc>
          <w:tcPr>
            <w:tcW w:w="2568" w:type="dxa"/>
            <w:tcMar>
              <w:top w:w="57" w:type="dxa"/>
              <w:left w:w="57" w:type="dxa"/>
              <w:bottom w:w="57" w:type="dxa"/>
              <w:right w:w="57" w:type="dxa"/>
            </w:tcMar>
          </w:tcPr>
          <w:p w14:paraId="3D78F331" w14:textId="77777777" w:rsidR="00FB2065" w:rsidRPr="0006280C" w:rsidRDefault="00FB2065" w:rsidP="008D5540">
            <w:pPr>
              <w:pStyle w:val="S7Header2"/>
            </w:pPr>
            <w:r w:rsidRPr="0006280C">
              <w:t>Sous-Clause 6.21</w:t>
            </w:r>
          </w:p>
          <w:p w14:paraId="14344751" w14:textId="64168527" w:rsidR="00FB2065" w:rsidRPr="00B25610" w:rsidRDefault="00FB2065" w:rsidP="008D5540">
            <w:pPr>
              <w:pStyle w:val="S7Header2"/>
            </w:pPr>
            <w:r w:rsidRPr="00D0799D">
              <w:t xml:space="preserve">Travail </w:t>
            </w:r>
            <w:r w:rsidRPr="0006280C">
              <w:rPr>
                <w:lang w:val="fr-FR"/>
              </w:rPr>
              <w:t>Forcé</w:t>
            </w:r>
          </w:p>
        </w:tc>
        <w:tc>
          <w:tcPr>
            <w:tcW w:w="6984" w:type="dxa"/>
            <w:tcMar>
              <w:top w:w="57" w:type="dxa"/>
              <w:left w:w="57" w:type="dxa"/>
              <w:bottom w:w="57" w:type="dxa"/>
              <w:right w:w="57" w:type="dxa"/>
            </w:tcMar>
          </w:tcPr>
          <w:p w14:paraId="4EFF07A7" w14:textId="77777777" w:rsidR="00FB2065" w:rsidRPr="0006280C" w:rsidRDefault="00FB2065" w:rsidP="00FB2065">
            <w:pPr>
              <w:spacing w:before="120" w:after="120"/>
              <w:ind w:left="6" w:hanging="49"/>
              <w:rPr>
                <w:sz w:val="24"/>
                <w:szCs w:val="24"/>
              </w:rPr>
            </w:pPr>
            <w:r w:rsidRPr="0006280C">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34A0BAEE" w14:textId="28D56D62" w:rsidR="00FB2065" w:rsidRPr="00FB2065" w:rsidRDefault="00FB2065" w:rsidP="00FB2065">
            <w:pPr>
              <w:pStyle w:val="ListParagraph"/>
              <w:spacing w:before="120" w:after="120"/>
              <w:ind w:left="-18"/>
              <w:jc w:val="both"/>
              <w:rPr>
                <w:sz w:val="24"/>
                <w:szCs w:val="24"/>
              </w:rPr>
            </w:pPr>
            <w:r w:rsidRPr="0006280C">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FB2065" w:rsidRPr="004A5C85" w14:paraId="36D56AAF" w14:textId="77777777" w:rsidTr="00E458F6">
        <w:trPr>
          <w:gridAfter w:val="1"/>
          <w:wAfter w:w="371" w:type="dxa"/>
        </w:trPr>
        <w:tc>
          <w:tcPr>
            <w:tcW w:w="2568" w:type="dxa"/>
            <w:tcMar>
              <w:top w:w="57" w:type="dxa"/>
              <w:left w:w="57" w:type="dxa"/>
              <w:bottom w:w="57" w:type="dxa"/>
              <w:right w:w="57" w:type="dxa"/>
            </w:tcMar>
          </w:tcPr>
          <w:p w14:paraId="1ED208AB" w14:textId="77777777" w:rsidR="00FB2065" w:rsidRPr="00E458F6" w:rsidRDefault="00FB2065" w:rsidP="008D5540">
            <w:pPr>
              <w:pStyle w:val="S7Header2"/>
              <w:rPr>
                <w:rFonts w:ascii="Times New Roman Bold" w:hAnsi="Times New Roman Bold"/>
                <w:lang w:val="fr-FR"/>
              </w:rPr>
            </w:pPr>
            <w:r w:rsidRPr="00E458F6">
              <w:rPr>
                <w:lang w:val="fr-FR"/>
              </w:rPr>
              <w:t>Sous-Clause 6.22</w:t>
            </w:r>
          </w:p>
          <w:p w14:paraId="6DB25DB9" w14:textId="7AA34735" w:rsidR="00FB2065" w:rsidRPr="00E458F6" w:rsidRDefault="00FB2065" w:rsidP="008D5540">
            <w:pPr>
              <w:pStyle w:val="S7Header2"/>
              <w:rPr>
                <w:lang w:val="fr-FR"/>
              </w:rPr>
            </w:pPr>
            <w:r w:rsidRPr="00E458F6">
              <w:rPr>
                <w:lang w:val="fr-FR"/>
              </w:rPr>
              <w:t>Travail des Enfants</w:t>
            </w:r>
          </w:p>
        </w:tc>
        <w:tc>
          <w:tcPr>
            <w:tcW w:w="6984" w:type="dxa"/>
            <w:tcMar>
              <w:top w:w="57" w:type="dxa"/>
              <w:left w:w="57" w:type="dxa"/>
              <w:bottom w:w="57" w:type="dxa"/>
              <w:right w:w="57" w:type="dxa"/>
            </w:tcMar>
            <w:vAlign w:val="center"/>
          </w:tcPr>
          <w:p w14:paraId="64EFBA35" w14:textId="77777777" w:rsidR="00FB2065" w:rsidRPr="0006280C" w:rsidRDefault="00FB2065" w:rsidP="00FB2065">
            <w:pPr>
              <w:spacing w:before="120" w:after="120"/>
              <w:ind w:left="6"/>
              <w:rPr>
                <w:sz w:val="24"/>
                <w:szCs w:val="24"/>
              </w:rPr>
            </w:pPr>
            <w:r w:rsidRPr="0006280C">
              <w:rPr>
                <w:sz w:val="24"/>
                <w:szCs w:val="24"/>
              </w:rPr>
              <w:t>L’Entrepreneur, y compris ses Sous-Traitants, ne doit pas employer ou engager un enfant de moins de 14 ans à moins que la législation nationale ne prévoie un âge plus élevé (âge minimum).</w:t>
            </w:r>
          </w:p>
          <w:p w14:paraId="5BC76A21" w14:textId="77777777" w:rsidR="00FB2065" w:rsidRPr="0006280C" w:rsidRDefault="00FB2065" w:rsidP="00FB2065">
            <w:pPr>
              <w:spacing w:before="120" w:after="120"/>
              <w:ind w:left="6"/>
              <w:rPr>
                <w:sz w:val="24"/>
                <w:szCs w:val="24"/>
              </w:rPr>
            </w:pPr>
            <w:r w:rsidRPr="0006280C">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3F5CE4" w14:textId="77777777" w:rsidR="00FB2065" w:rsidRPr="0006280C" w:rsidRDefault="00FB2065" w:rsidP="00FB2065">
            <w:pPr>
              <w:spacing w:before="120" w:after="120"/>
              <w:ind w:left="6"/>
              <w:rPr>
                <w:sz w:val="24"/>
                <w:szCs w:val="24"/>
              </w:rPr>
            </w:pPr>
            <w:r w:rsidRPr="0006280C">
              <w:rPr>
                <w:sz w:val="24"/>
                <w:szCs w:val="24"/>
              </w:rPr>
              <w:t xml:space="preserve">L’Entrepreneur, y compris ses Sous-Traitants, ne doit employer ou engager des enfants entre l’âge minimum et l’âge de 18 ans qu’après qu’une évaluation appropriée des risques par l’Entrepreneur ait été effectuée avec l’approbation du Maître d’Œuvre. L’Entrepreneur fera l’objet d’un suivi régulier par le Maître d’Œuvre, qui comprend le suivi de l’hygiène, des conditions de travail et des heures de travail. </w:t>
            </w:r>
          </w:p>
          <w:p w14:paraId="75DB55B1" w14:textId="77777777" w:rsidR="00FB2065" w:rsidRPr="0006280C" w:rsidRDefault="00FB2065" w:rsidP="00FB2065">
            <w:pPr>
              <w:spacing w:before="120" w:after="120"/>
              <w:ind w:left="6"/>
              <w:rPr>
                <w:sz w:val="24"/>
                <w:szCs w:val="24"/>
              </w:rPr>
            </w:pPr>
            <w:r w:rsidRPr="0006280C">
              <w:rPr>
                <w:sz w:val="24"/>
                <w:szCs w:val="24"/>
              </w:rPr>
              <w:t>Un travail considéré comme dangereux pour les enfants est un travail qui, de par sa nature ou les conditions dans lesquelles il est effectué, est susceptible de compromettre la santé, la sécurité ou la moralité des enfants. Ces activités de travail interdites aux enfants comprennent le travail suivant :</w:t>
            </w:r>
          </w:p>
          <w:p w14:paraId="7A735059" w14:textId="00EAA33B"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a) l’exposition à des abus physiques, psychologiques ou sexuels ;</w:t>
            </w:r>
          </w:p>
          <w:p w14:paraId="34DE59A6" w14:textId="77777777" w:rsidR="00FB2065" w:rsidRPr="0006280C" w:rsidRDefault="00FB2065" w:rsidP="00FB2065">
            <w:pPr>
              <w:spacing w:before="120" w:after="120"/>
              <w:ind w:left="505" w:hanging="270"/>
              <w:rPr>
                <w:sz w:val="24"/>
                <w:szCs w:val="24"/>
              </w:rPr>
            </w:pPr>
            <w:r w:rsidRPr="0006280C">
              <w:rPr>
                <w:sz w:val="24"/>
                <w:szCs w:val="24"/>
              </w:rPr>
              <w:t>(b) le travail sous terre, sous l'eau, en hauteur ou dans des espaces confinés ;</w:t>
            </w:r>
          </w:p>
          <w:p w14:paraId="5121FDC2" w14:textId="11F7314A"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c) le travail avec des machines, des équipements ou des outils dangereux, ou impliquant la manipulation ou le transport de charges lourdes ;</w:t>
            </w:r>
          </w:p>
          <w:p w14:paraId="2010EE1E" w14:textId="3FE6DAF8"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d) le travail dans des environnements insalubres, exposant les enfants à des substances, agents ou procédés dangereux, ou à des températures, du bruit ou des vibrations nuisibles à la santé ; ou</w:t>
            </w:r>
          </w:p>
          <w:p w14:paraId="6EC280D5" w14:textId="41DE6CF9" w:rsidR="00FB2065" w:rsidRPr="00FB2065" w:rsidRDefault="00E95FFE" w:rsidP="0006280C">
            <w:pPr>
              <w:spacing w:before="120" w:after="120"/>
              <w:ind w:left="505" w:hanging="270"/>
              <w:rPr>
                <w:sz w:val="24"/>
                <w:szCs w:val="24"/>
              </w:rPr>
            </w:pPr>
            <w:r>
              <w:rPr>
                <w:sz w:val="24"/>
                <w:szCs w:val="24"/>
              </w:rPr>
              <w:t>(</w:t>
            </w:r>
            <w:r w:rsidR="00FB2065" w:rsidRPr="0006280C">
              <w:rPr>
                <w:sz w:val="24"/>
                <w:szCs w:val="24"/>
              </w:rPr>
              <w:t>e) le travail dans des conditions difficiles telles que le travail pendant de longues heures, de nuit ou en isolement dans les locaux de l'employeur.</w:t>
            </w:r>
          </w:p>
        </w:tc>
      </w:tr>
      <w:tr w:rsidR="00FB2065" w:rsidRPr="004A5C85" w14:paraId="12E664F9" w14:textId="77777777" w:rsidTr="00E458F6">
        <w:trPr>
          <w:gridAfter w:val="1"/>
          <w:wAfter w:w="371" w:type="dxa"/>
        </w:trPr>
        <w:tc>
          <w:tcPr>
            <w:tcW w:w="2568" w:type="dxa"/>
            <w:tcMar>
              <w:top w:w="57" w:type="dxa"/>
              <w:left w:w="57" w:type="dxa"/>
              <w:bottom w:w="57" w:type="dxa"/>
              <w:right w:w="57" w:type="dxa"/>
            </w:tcMar>
          </w:tcPr>
          <w:p w14:paraId="4202C048" w14:textId="77777777" w:rsidR="00FB2065" w:rsidRPr="00E458F6" w:rsidRDefault="00FB2065" w:rsidP="008D5540">
            <w:pPr>
              <w:pStyle w:val="S7Header2"/>
              <w:rPr>
                <w:lang w:val="fr-FR"/>
              </w:rPr>
            </w:pPr>
            <w:r w:rsidRPr="00E458F6">
              <w:rPr>
                <w:lang w:val="fr-FR"/>
              </w:rPr>
              <w:t>Sous-Clause 6.23</w:t>
            </w:r>
          </w:p>
          <w:p w14:paraId="346A866E" w14:textId="7E97614B" w:rsidR="00FB2065" w:rsidRPr="00E458F6" w:rsidRDefault="00FB2065" w:rsidP="008D5540">
            <w:pPr>
              <w:pStyle w:val="S7Header2"/>
              <w:rPr>
                <w:lang w:val="fr-FR"/>
              </w:rPr>
            </w:pPr>
            <w:r w:rsidRPr="00E458F6">
              <w:rPr>
                <w:lang w:val="fr-FR"/>
              </w:rPr>
              <w:t>Registres d’Emploi des Travailleurs</w:t>
            </w:r>
          </w:p>
        </w:tc>
        <w:tc>
          <w:tcPr>
            <w:tcW w:w="6984" w:type="dxa"/>
            <w:tcMar>
              <w:top w:w="57" w:type="dxa"/>
              <w:left w:w="57" w:type="dxa"/>
              <w:bottom w:w="57" w:type="dxa"/>
              <w:right w:w="57" w:type="dxa"/>
            </w:tcMar>
          </w:tcPr>
          <w:p w14:paraId="75B3EF0B" w14:textId="107C83F8" w:rsidR="00FB2065" w:rsidRPr="00FB2065" w:rsidRDefault="00FB2065" w:rsidP="00FB2065">
            <w:pPr>
              <w:pStyle w:val="ListParagraph"/>
              <w:spacing w:before="120" w:after="120"/>
              <w:ind w:left="-18"/>
              <w:jc w:val="both"/>
              <w:rPr>
                <w:sz w:val="24"/>
                <w:szCs w:val="24"/>
              </w:rPr>
            </w:pPr>
            <w:r w:rsidRPr="0006280C">
              <w:rPr>
                <w:sz w:val="24"/>
                <w:szCs w:val="24"/>
              </w:rPr>
              <w:t xml:space="preserve">L'Entrepreneur doit tenir des registres complets et exacts de l'emploi de la main-d'œuvre sur le Chantier. Les registres doivent inclure le nom, âge, sexe, heures travaillées et salaire versé à tous les travailleurs. Ces enregistrements doivent être récapitulés sur une base mensuelle et soumis au Maître d’Œuvre. Ces registres doivent être inclus dans les détails que l’Entrepreneur doit soumettre conformément à la Sous-Clause 6.10 </w:t>
            </w:r>
            <w:r w:rsidRPr="0006280C">
              <w:rPr>
                <w:i/>
                <w:iCs/>
                <w:sz w:val="24"/>
                <w:szCs w:val="24"/>
              </w:rPr>
              <w:t>[Registres de l’Entrepreneur].</w:t>
            </w:r>
          </w:p>
        </w:tc>
      </w:tr>
      <w:tr w:rsidR="000E45C4" w:rsidRPr="004A5C85" w14:paraId="0275893E" w14:textId="77777777" w:rsidTr="00E458F6">
        <w:trPr>
          <w:gridAfter w:val="1"/>
          <w:wAfter w:w="371" w:type="dxa"/>
        </w:trPr>
        <w:tc>
          <w:tcPr>
            <w:tcW w:w="2568" w:type="dxa"/>
            <w:tcMar>
              <w:top w:w="57" w:type="dxa"/>
              <w:left w:w="57" w:type="dxa"/>
              <w:bottom w:w="57" w:type="dxa"/>
              <w:right w:w="57" w:type="dxa"/>
            </w:tcMar>
          </w:tcPr>
          <w:p w14:paraId="273D9251" w14:textId="77777777" w:rsidR="000E45C4" w:rsidRPr="00E458F6" w:rsidRDefault="000E45C4" w:rsidP="008D5540">
            <w:pPr>
              <w:pStyle w:val="S7Header2"/>
              <w:rPr>
                <w:lang w:val="fr-FR"/>
              </w:rPr>
            </w:pPr>
            <w:r w:rsidRPr="00E458F6">
              <w:rPr>
                <w:lang w:val="fr-FR"/>
              </w:rPr>
              <w:t>Sous-Clause 6.24</w:t>
            </w:r>
          </w:p>
          <w:p w14:paraId="2C3C735A" w14:textId="00230013" w:rsidR="000E45C4" w:rsidRPr="00E458F6" w:rsidRDefault="000E45C4" w:rsidP="008D5540">
            <w:pPr>
              <w:pStyle w:val="S7Header2"/>
              <w:rPr>
                <w:lang w:val="fr-FR"/>
              </w:rPr>
            </w:pPr>
            <w:r w:rsidRPr="00E458F6">
              <w:rPr>
                <w:lang w:val="fr-FR"/>
              </w:rPr>
              <w:t>Organisations des Travailleurs</w:t>
            </w:r>
          </w:p>
        </w:tc>
        <w:tc>
          <w:tcPr>
            <w:tcW w:w="6984" w:type="dxa"/>
            <w:tcMar>
              <w:top w:w="57" w:type="dxa"/>
              <w:left w:w="57" w:type="dxa"/>
              <w:bottom w:w="57" w:type="dxa"/>
              <w:right w:w="57" w:type="dxa"/>
            </w:tcMar>
          </w:tcPr>
          <w:p w14:paraId="2622070F" w14:textId="59C699CA" w:rsidR="000E45C4" w:rsidRPr="00BB4070" w:rsidRDefault="000E45C4" w:rsidP="000E45C4">
            <w:pPr>
              <w:pStyle w:val="ListParagraph"/>
              <w:spacing w:before="120" w:after="120"/>
              <w:ind w:left="-18"/>
              <w:jc w:val="both"/>
              <w:rPr>
                <w:b/>
                <w:sz w:val="24"/>
                <w:szCs w:val="24"/>
                <w:lang w:val="fr"/>
              </w:rPr>
            </w:pPr>
            <w:r w:rsidRPr="0006280C">
              <w:rPr>
                <w:sz w:val="24"/>
                <w:szCs w:val="24"/>
              </w:rPr>
              <w:t>Dans les pays où la législation du travail pertinente reconnaît aux travailleurs le droit de constituer des organisations de travailleurs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Personnel de l’Entrepreneur de disposer de moyens alternatifs pour exprimer leurs griefs et protéger leurs droits en ce qui concerne les conditions de travail et les conditions d’emploi. L’Entrepreneur ne cherchera pas à influencer ou à contrôler ces moyens alternatifs. L’Entrepreneur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0E45C4" w:rsidRPr="004A5C85" w14:paraId="05343EEE" w14:textId="77777777" w:rsidTr="00E458F6">
        <w:trPr>
          <w:gridAfter w:val="1"/>
          <w:wAfter w:w="371" w:type="dxa"/>
        </w:trPr>
        <w:tc>
          <w:tcPr>
            <w:tcW w:w="2568" w:type="dxa"/>
            <w:tcMar>
              <w:top w:w="57" w:type="dxa"/>
              <w:left w:w="57" w:type="dxa"/>
              <w:bottom w:w="57" w:type="dxa"/>
              <w:right w:w="57" w:type="dxa"/>
            </w:tcMar>
          </w:tcPr>
          <w:p w14:paraId="3306BFC3" w14:textId="77777777" w:rsidR="000E45C4" w:rsidRPr="00E458F6" w:rsidRDefault="000E45C4" w:rsidP="008D5540">
            <w:pPr>
              <w:pStyle w:val="S7Header2"/>
              <w:rPr>
                <w:lang w:val="fr-FR"/>
              </w:rPr>
            </w:pPr>
            <w:r w:rsidRPr="00E458F6">
              <w:rPr>
                <w:lang w:val="fr-FR"/>
              </w:rPr>
              <w:t>Sous-Clause 6.25</w:t>
            </w:r>
          </w:p>
          <w:p w14:paraId="721ECB3D" w14:textId="24F77ADA" w:rsidR="000E45C4" w:rsidRPr="00E458F6" w:rsidRDefault="000E45C4" w:rsidP="008D5540">
            <w:pPr>
              <w:pStyle w:val="S7Header2"/>
              <w:rPr>
                <w:lang w:val="fr-FR"/>
              </w:rPr>
            </w:pPr>
            <w:r w:rsidRPr="00E458F6">
              <w:rPr>
                <w:lang w:val="fr-FR"/>
              </w:rPr>
              <w:t>Non-discrimination et égalité des chances</w:t>
            </w:r>
          </w:p>
        </w:tc>
        <w:tc>
          <w:tcPr>
            <w:tcW w:w="6984" w:type="dxa"/>
            <w:tcMar>
              <w:top w:w="57" w:type="dxa"/>
              <w:left w:w="57" w:type="dxa"/>
              <w:bottom w:w="57" w:type="dxa"/>
              <w:right w:w="57" w:type="dxa"/>
            </w:tcMar>
          </w:tcPr>
          <w:p w14:paraId="4530BCF6" w14:textId="77777777" w:rsidR="000E45C4" w:rsidRPr="0006280C" w:rsidRDefault="000E45C4" w:rsidP="0006280C">
            <w:pPr>
              <w:pStyle w:val="ListParagraph"/>
              <w:spacing w:before="120" w:after="120"/>
              <w:ind w:left="-18"/>
              <w:jc w:val="both"/>
              <w:rPr>
                <w:sz w:val="24"/>
                <w:szCs w:val="24"/>
              </w:rPr>
            </w:pPr>
            <w:r w:rsidRPr="0006280C">
              <w:rPr>
                <w:sz w:val="24"/>
                <w:szCs w:val="24"/>
              </w:rPr>
              <w:t>L’Entrepreneur ne doit pas prendre de décisions concernant l’emploi ou le traitement de son Personnel sur la base de caractéristiques personnelles non liées aux exigences inhérentes au poste. L'Entrepreneur doit baser l'emploi de son Personnel sur le principe de l'égalité des chances et de traitement équitable et ne doit discriminer aucun aspect de la relation de travail, y compris le recrutement, l'embauche, la rémunération (y compris le salaire et les avantages sociaux), les conditions et les conditions d’emploi, l’accès à la formation, l’affectation à un poste, la promotion, le licenciement ou la retraite et les pratiques disciplinaires.</w:t>
            </w:r>
          </w:p>
          <w:p w14:paraId="2267DA73" w14:textId="79CDF2F2" w:rsidR="000E45C4" w:rsidRPr="00903FD0" w:rsidRDefault="000E45C4" w:rsidP="00BB4070">
            <w:pPr>
              <w:pStyle w:val="ListParagraph"/>
              <w:spacing w:before="120" w:after="120"/>
              <w:ind w:left="-18"/>
              <w:jc w:val="both"/>
              <w:rPr>
                <w:b/>
                <w:sz w:val="24"/>
                <w:szCs w:val="24"/>
                <w:lang w:val="fr"/>
              </w:rPr>
            </w:pPr>
            <w:r w:rsidRPr="0006280C">
              <w:rPr>
                <w:sz w:val="24"/>
                <w:szCs w:val="24"/>
              </w:rPr>
              <w:t>Les mesures spéciales de protection ou d'assistance visant à remédier à la discrimination antérieure ou à la sélection à un emploi spécifique en fonction de ses exigences intrinsèques ne doivent pas être considérées comme une discrimination. L’Entrepreneur doit fournir la protection et l'assistance nécessaires pour garantir la non-discrimination et l'égalité des chances, y compris pour des groupes spécifiques tels que les femmes, les personnes handicapées, les travailleurs migrants et les enfants (en âge de travailler conformément à la Sous-Clause 6.22).</w:t>
            </w:r>
          </w:p>
        </w:tc>
      </w:tr>
      <w:tr w:rsidR="00536774" w:rsidRPr="004A5C85" w14:paraId="781E2647" w14:textId="77777777" w:rsidTr="00E458F6">
        <w:trPr>
          <w:gridAfter w:val="1"/>
          <w:wAfter w:w="371" w:type="dxa"/>
        </w:trPr>
        <w:tc>
          <w:tcPr>
            <w:tcW w:w="2568" w:type="dxa"/>
            <w:tcMar>
              <w:top w:w="57" w:type="dxa"/>
              <w:left w:w="57" w:type="dxa"/>
              <w:bottom w:w="57" w:type="dxa"/>
              <w:right w:w="57" w:type="dxa"/>
            </w:tcMar>
          </w:tcPr>
          <w:p w14:paraId="26D2793C" w14:textId="77777777" w:rsidR="00536774" w:rsidRPr="00E458F6" w:rsidRDefault="00536774" w:rsidP="008D5540">
            <w:pPr>
              <w:pStyle w:val="S7Header2"/>
              <w:rPr>
                <w:lang w:val="fr-FR"/>
              </w:rPr>
            </w:pPr>
            <w:r w:rsidRPr="00E458F6">
              <w:rPr>
                <w:lang w:val="fr-FR"/>
              </w:rPr>
              <w:t>Sous-Clause 6.26</w:t>
            </w:r>
          </w:p>
          <w:p w14:paraId="559AF084" w14:textId="7381AC1D" w:rsidR="00536774" w:rsidRPr="00E458F6" w:rsidRDefault="00536774" w:rsidP="008D5540">
            <w:pPr>
              <w:pStyle w:val="S7Header2"/>
              <w:rPr>
                <w:lang w:val="fr-FR"/>
              </w:rPr>
            </w:pPr>
            <w:r w:rsidRPr="00E458F6">
              <w:rPr>
                <w:lang w:val="fr-FR"/>
              </w:rPr>
              <w:t>Mécanisme de Traitement des Griefs du Personnel de l’Entrepreneur</w:t>
            </w:r>
          </w:p>
        </w:tc>
        <w:tc>
          <w:tcPr>
            <w:tcW w:w="6984" w:type="dxa"/>
            <w:tcMar>
              <w:top w:w="57" w:type="dxa"/>
              <w:left w:w="57" w:type="dxa"/>
              <w:bottom w:w="57" w:type="dxa"/>
              <w:right w:w="57" w:type="dxa"/>
            </w:tcMar>
            <w:vAlign w:val="center"/>
          </w:tcPr>
          <w:p w14:paraId="50B4D303" w14:textId="1BCEBBC8" w:rsidR="00536774" w:rsidRPr="0006280C" w:rsidRDefault="00536774" w:rsidP="0006280C">
            <w:pPr>
              <w:spacing w:before="120" w:after="120"/>
              <w:ind w:left="6"/>
              <w:jc w:val="both"/>
              <w:rPr>
                <w:sz w:val="24"/>
                <w:szCs w:val="24"/>
              </w:rPr>
            </w:pPr>
            <w:r w:rsidRPr="0006280C">
              <w:rPr>
                <w:sz w:val="24"/>
                <w:szCs w:val="24"/>
              </w:rPr>
              <w:t>L’Entrepreneur doit disposer d’un mécanisme de règlement des griefs pour son Personnel et, le cas échéant, pour les organisations de travailleurs mentionnées à la Sous-Clause 6.2</w:t>
            </w:r>
            <w:r w:rsidR="009A6F74">
              <w:rPr>
                <w:sz w:val="24"/>
                <w:szCs w:val="24"/>
              </w:rPr>
              <w:t>5</w:t>
            </w:r>
            <w:r w:rsidRPr="0006280C">
              <w:rPr>
                <w:sz w:val="24"/>
                <w:szCs w:val="24"/>
              </w:rPr>
              <w:t>, afin de soumettre leurs préoccupations</w:t>
            </w:r>
            <w:r w:rsidR="00B5455D">
              <w:rPr>
                <w:sz w:val="24"/>
                <w:szCs w:val="24"/>
              </w:rPr>
              <w:t xml:space="preserve"> </w:t>
            </w:r>
            <w:r w:rsidR="00B5455D" w:rsidRPr="00E458F6">
              <w:rPr>
                <w:sz w:val="24"/>
                <w:szCs w:val="24"/>
              </w:rPr>
              <w:t>(autres que celles liées à l’EAS et/ou HS, qui seront traitées selon la Sous-Clause 6.27 ci-dessous)</w:t>
            </w:r>
            <w:r w:rsidRPr="0006280C">
              <w:rPr>
                <w:sz w:val="24"/>
                <w:szCs w:val="24"/>
              </w:rPr>
              <w:t>. Le mécanisme de règlement des griefs doit être proportionnel à la nature, à l’échelle, aux risques et aux impacts du Marché. Le mécanisme doit traiter les problèmes rapidement, en utilisant un processus compréhensible et transparent qui fournit un retour d'information en temps opportun aux personnes concernées dans une langue qu'elles comprennent, sans qu’elles encourent des représailles, et qui doit fonctionner de manière indépendante et objective.</w:t>
            </w:r>
          </w:p>
          <w:p w14:paraId="44100B4E" w14:textId="77777777" w:rsidR="00536774" w:rsidRPr="0006280C" w:rsidRDefault="00536774" w:rsidP="0006280C">
            <w:pPr>
              <w:spacing w:after="120"/>
              <w:ind w:left="6"/>
              <w:jc w:val="both"/>
              <w:rPr>
                <w:sz w:val="24"/>
                <w:szCs w:val="24"/>
              </w:rPr>
            </w:pPr>
            <w:r w:rsidRPr="0006280C">
              <w:rPr>
                <w:sz w:val="24"/>
                <w:szCs w:val="24"/>
              </w:rPr>
              <w:t>Le Personnel de l’Entrepreneur doit être informé du mécanisme de règlement des griefs au moment de son embauche pour les besoins du Marché et des mesures mises en place pour le protéger contre toute mesure de représailles en cas de recours à ce mécanisme. Des mesures seront mises en place pour rendre le mécanisme de règlement des griefs facilement accessible à tout le Personnel de l'Entrepreneur.</w:t>
            </w:r>
          </w:p>
          <w:p w14:paraId="368E9AC9" w14:textId="77777777" w:rsidR="00536774" w:rsidRPr="0006280C" w:rsidRDefault="00536774" w:rsidP="0006280C">
            <w:pPr>
              <w:spacing w:after="120"/>
              <w:ind w:left="6" w:hanging="6"/>
              <w:jc w:val="both"/>
              <w:rPr>
                <w:sz w:val="24"/>
                <w:szCs w:val="24"/>
              </w:rPr>
            </w:pPr>
            <w:r w:rsidRPr="0006280C">
              <w:rPr>
                <w:sz w:val="24"/>
                <w:szCs w:val="24"/>
              </w:rPr>
              <w:t>Le mécanisme de règlement des griefs ne doit pas faire obstacle à d'autres recours judiciaires ou administratifs qui pourraient être disponibles, ni se substituer aux mécanismes de règlement des griefs prévus dans les conventions collectives.</w:t>
            </w:r>
          </w:p>
          <w:p w14:paraId="3409D431" w14:textId="17D4D6A1" w:rsidR="00536774" w:rsidRPr="00804DFB" w:rsidRDefault="00536774" w:rsidP="00804DFB">
            <w:pPr>
              <w:pStyle w:val="ListParagraph"/>
              <w:spacing w:before="120" w:after="120"/>
              <w:ind w:left="-18"/>
              <w:jc w:val="both"/>
              <w:rPr>
                <w:b/>
                <w:sz w:val="24"/>
                <w:szCs w:val="24"/>
                <w:lang w:val="fr"/>
              </w:rPr>
            </w:pPr>
            <w:r w:rsidRPr="0006280C">
              <w:rPr>
                <w:sz w:val="24"/>
                <w:szCs w:val="24"/>
              </w:rPr>
              <w:t>Le mécanisme de règlement des griefs peut utiliser les mécanismes existants de règlement des griefs, à condition qu'ils soient correctement conçus et mis en œuvre, qu’ils répondent rapidement aux recours présentés et qu’ils soient facilement accessibles au Personnel de l’Entrepreneur. Les mécanismes de règlement des griefs existants peuvent être complétés, si nécessaire, par des arrangements spécifiques au Marché.</w:t>
            </w:r>
          </w:p>
        </w:tc>
      </w:tr>
      <w:tr w:rsidR="008D5540" w:rsidRPr="004A5C85" w14:paraId="6D40638D" w14:textId="77777777" w:rsidTr="00CE7E28">
        <w:trPr>
          <w:gridAfter w:val="1"/>
          <w:wAfter w:w="371" w:type="dxa"/>
        </w:trPr>
        <w:tc>
          <w:tcPr>
            <w:tcW w:w="2568" w:type="dxa"/>
            <w:tcMar>
              <w:top w:w="57" w:type="dxa"/>
              <w:left w:w="57" w:type="dxa"/>
              <w:bottom w:w="57" w:type="dxa"/>
              <w:right w:w="57" w:type="dxa"/>
            </w:tcMar>
          </w:tcPr>
          <w:p w14:paraId="17BFA4D0" w14:textId="77777777" w:rsidR="008D5540" w:rsidRDefault="008D5540" w:rsidP="008D5540">
            <w:pPr>
              <w:pStyle w:val="S7Header2"/>
              <w:rPr>
                <w:lang w:val="fr-FR"/>
              </w:rPr>
            </w:pPr>
            <w:r w:rsidRPr="00E458F6">
              <w:rPr>
                <w:lang w:val="fr-FR"/>
              </w:rPr>
              <w:t>So</w:t>
            </w:r>
            <w:r>
              <w:rPr>
                <w:lang w:val="fr-FR"/>
              </w:rPr>
              <w:t xml:space="preserve">us-Clause </w:t>
            </w:r>
            <w:r w:rsidRPr="00E458F6">
              <w:rPr>
                <w:lang w:val="fr-FR"/>
              </w:rPr>
              <w:t>6.27</w:t>
            </w:r>
          </w:p>
          <w:p w14:paraId="229B981D" w14:textId="1C1F0C65" w:rsidR="008D5540" w:rsidRPr="00E458F6" w:rsidRDefault="008D5540" w:rsidP="008D5540">
            <w:pPr>
              <w:pStyle w:val="S7Header2"/>
              <w:rPr>
                <w:lang w:val="fr-FR"/>
              </w:rPr>
            </w:pPr>
            <w:r w:rsidRPr="00E458F6">
              <w:rPr>
                <w:lang w:val="fr-FR"/>
              </w:rPr>
              <w:t>Intervention EAS/HS de l’Entrepreneur ; Réception des allégations d’EAS/HS ; et non-conformité de l’Entrepreneur</w:t>
            </w:r>
          </w:p>
        </w:tc>
        <w:tc>
          <w:tcPr>
            <w:tcW w:w="6984" w:type="dxa"/>
            <w:tcMar>
              <w:top w:w="57" w:type="dxa"/>
              <w:left w:w="57" w:type="dxa"/>
              <w:bottom w:w="57" w:type="dxa"/>
              <w:right w:w="57" w:type="dxa"/>
            </w:tcMar>
          </w:tcPr>
          <w:p w14:paraId="1B107D37" w14:textId="77777777" w:rsidR="008D5540" w:rsidRPr="00E458F6" w:rsidRDefault="008D5540" w:rsidP="008D5540">
            <w:pPr>
              <w:pStyle w:val="ListParagraph"/>
              <w:numPr>
                <w:ilvl w:val="2"/>
                <w:numId w:val="183"/>
              </w:numPr>
              <w:suppressAutoHyphens/>
              <w:overflowPunct w:val="0"/>
              <w:autoSpaceDE w:val="0"/>
              <w:autoSpaceDN w:val="0"/>
              <w:adjustRightInd w:val="0"/>
              <w:spacing w:after="120"/>
              <w:ind w:left="780"/>
              <w:jc w:val="both"/>
              <w:textAlignment w:val="baseline"/>
              <w:rPr>
                <w:rFonts w:eastAsia="Arial Narrow"/>
                <w:color w:val="000000"/>
                <w:sz w:val="24"/>
                <w:szCs w:val="24"/>
                <w:u w:val="single"/>
              </w:rPr>
            </w:pPr>
            <w:r w:rsidRPr="00E458F6">
              <w:rPr>
                <w:color w:val="000000"/>
                <w:sz w:val="24"/>
                <w:szCs w:val="24"/>
                <w:u w:val="single"/>
                <w:lang w:val="fr"/>
              </w:rPr>
              <w:t>Mécanisme d’intervention</w:t>
            </w:r>
          </w:p>
          <w:p w14:paraId="62A06D56" w14:textId="77777777" w:rsidR="008D5540" w:rsidRPr="00E458F6" w:rsidRDefault="008D5540" w:rsidP="00E458F6">
            <w:pPr>
              <w:pStyle w:val="ListParagraph"/>
              <w:spacing w:after="120"/>
              <w:ind w:left="72"/>
              <w:jc w:val="both"/>
              <w:rPr>
                <w:rFonts w:eastAsia="Arial Narrow"/>
                <w:color w:val="000000"/>
                <w:sz w:val="24"/>
                <w:szCs w:val="24"/>
              </w:rPr>
            </w:pPr>
            <w:r w:rsidRPr="00E458F6">
              <w:rPr>
                <w:sz w:val="24"/>
                <w:szCs w:val="24"/>
                <w:lang w:val="fr"/>
              </w:rPr>
              <w:t xml:space="preserve">L’Entrepreneur devra mettre en </w:t>
            </w:r>
            <w:r w:rsidRPr="00E458F6">
              <w:rPr>
                <w:color w:val="000000"/>
                <w:sz w:val="24"/>
                <w:szCs w:val="24"/>
                <w:lang w:val="fr"/>
              </w:rPr>
              <w:t>place un mécanisme efficace pour recevoir et traiter rapidement les allégations d’EAS et/</w:t>
            </w:r>
            <w:r w:rsidRPr="00E458F6">
              <w:rPr>
                <w:sz w:val="24"/>
                <w:szCs w:val="24"/>
                <w:lang w:val="fr"/>
              </w:rPr>
              <w:t>ou de SH</w:t>
            </w:r>
            <w:r w:rsidRPr="00E458F6">
              <w:rPr>
                <w:color w:val="000000"/>
                <w:sz w:val="24"/>
                <w:szCs w:val="24"/>
                <w:lang w:val="fr"/>
              </w:rPr>
              <w:t>, émanant du Personnel de l’Entrepreneur ou du Maître d’Ouvrage ou de toute autre personne, y compris des tiers (« Mécanisme d’Intervention en matière d’EAS/HS</w:t>
            </w:r>
            <w:r w:rsidRPr="00E458F6">
              <w:rPr>
                <w:sz w:val="24"/>
                <w:szCs w:val="24"/>
                <w:lang w:val="fr"/>
              </w:rPr>
              <w:t> »).</w:t>
            </w:r>
          </w:p>
          <w:p w14:paraId="3F8F6B96" w14:textId="77777777" w:rsidR="008D5540" w:rsidRPr="00E458F6" w:rsidRDefault="008D5540" w:rsidP="00E458F6">
            <w:pPr>
              <w:spacing w:after="120"/>
              <w:ind w:left="72" w:firstLine="17"/>
              <w:jc w:val="both"/>
              <w:rPr>
                <w:color w:val="000000" w:themeColor="text1"/>
                <w:sz w:val="24"/>
                <w:szCs w:val="24"/>
              </w:rPr>
            </w:pPr>
            <w:r w:rsidRPr="00E458F6">
              <w:rPr>
                <w:color w:val="000000"/>
                <w:sz w:val="24"/>
                <w:szCs w:val="24"/>
                <w:lang w:val="fr"/>
              </w:rPr>
              <w:t>Le Personnel de l’Entrepreneur doit être informé du mécanisme d’intervention en matière d’EAS/HS au moment de l’engagement pour le Marché et des mesures mises en place pour le protéger contre toute représailles pour son utilisation.  Pour toutes les autres personnes (y compris le Personnel du Maître d’Ouvrage et les communautés affectées), des informations sur ce mécanisme d’intervention en matière d’EAS/HS, y compris la façon de soumettre une allégation ou une préoccupation et les mesures de protection contre les représailles, doivent être affichées, dans des langues compréhensibles pour le Personnel de l’Entrepreneur, le Personnel du Maître d’Ouvrage et les communautés</w:t>
            </w:r>
            <w:r w:rsidRPr="00E458F6">
              <w:rPr>
                <w:sz w:val="24"/>
                <w:szCs w:val="24"/>
                <w:lang w:val="fr"/>
              </w:rPr>
              <w:t xml:space="preserve"> </w:t>
            </w:r>
            <w:r w:rsidRPr="00E458F6">
              <w:rPr>
                <w:color w:val="000000" w:themeColor="text1"/>
                <w:sz w:val="24"/>
                <w:szCs w:val="24"/>
                <w:lang w:val="fr"/>
              </w:rPr>
              <w:t>affectées, dans des endroits facilement accessibles pour eux.</w:t>
            </w:r>
            <w:r w:rsidRPr="00E458F6">
              <w:rPr>
                <w:color w:val="000000"/>
                <w:sz w:val="24"/>
                <w:szCs w:val="24"/>
                <w:lang w:val="fr"/>
              </w:rPr>
              <w:t xml:space="preserve">  </w:t>
            </w:r>
          </w:p>
          <w:p w14:paraId="7C1F302E" w14:textId="77777777" w:rsidR="008D5540" w:rsidRPr="00E458F6" w:rsidRDefault="008D5540" w:rsidP="00E458F6">
            <w:pPr>
              <w:spacing w:after="120"/>
              <w:ind w:left="72" w:firstLine="17"/>
              <w:jc w:val="both"/>
              <w:rPr>
                <w:rFonts w:eastAsia="Arial Narrow"/>
                <w:color w:val="000000"/>
                <w:sz w:val="24"/>
                <w:szCs w:val="24"/>
              </w:rPr>
            </w:pPr>
            <w:r w:rsidRPr="00E458F6">
              <w:rPr>
                <w:color w:val="000000"/>
                <w:sz w:val="24"/>
                <w:szCs w:val="24"/>
                <w:lang w:val="fr"/>
              </w:rPr>
              <w:t xml:space="preserve">Le mécanisme d’intervention en matière d’EAS/HS devra permettre de soumettre des allégations ou des préoccupations par écrit, en personne ou par téléphone, en prévoyant un traitement confidentiel approprié, et devra permettre la présentation d’allégations anonymes. L’Entrepreneur doit avoir en place une personne spécialisée possédant les compétences, l’expérience et la formation appropriées pour recevoir et examiner ces allégations ou préoccupations. </w:t>
            </w:r>
          </w:p>
          <w:p w14:paraId="53885AFB" w14:textId="77777777" w:rsidR="008D5540" w:rsidRPr="00E458F6" w:rsidRDefault="008D5540" w:rsidP="00E458F6">
            <w:pPr>
              <w:spacing w:before="120" w:after="120"/>
              <w:ind w:left="-1" w:firstLine="1"/>
              <w:jc w:val="both"/>
              <w:rPr>
                <w:rFonts w:eastAsia="Arial Narrow"/>
                <w:color w:val="000000"/>
                <w:sz w:val="24"/>
                <w:szCs w:val="24"/>
              </w:rPr>
            </w:pPr>
            <w:r w:rsidRPr="00E458F6">
              <w:rPr>
                <w:color w:val="000000"/>
                <w:sz w:val="24"/>
                <w:szCs w:val="24"/>
                <w:lang w:val="fr"/>
              </w:rPr>
              <w:t xml:space="preserve">Dans le cadre du mécanisme d’intervention en matière d’EAS/HS, l’Entrepreneur devra maintenir et mettre en œuvre des procédures éthiques et sûres pour enquêter et traiter les allégations d’EAS et/ou de HS.  Ces mesures devraient identifier les réponses appropriées aux allégations d’EAS et/ou de HS, y compris les actions énoncées à la Sous-Clause 6.9, et d’autres mesures disciplinaires appropriées dans le cas du Personnel de l’Entrepreneur.  </w:t>
            </w:r>
          </w:p>
          <w:p w14:paraId="31173C35" w14:textId="77777777" w:rsidR="008D5540" w:rsidRPr="00E458F6" w:rsidRDefault="008D5540" w:rsidP="008D5540">
            <w:pPr>
              <w:pStyle w:val="ListParagraph"/>
              <w:keepNext/>
              <w:numPr>
                <w:ilvl w:val="2"/>
                <w:numId w:val="183"/>
              </w:numPr>
              <w:suppressAutoHyphens/>
              <w:overflowPunct w:val="0"/>
              <w:autoSpaceDE w:val="0"/>
              <w:autoSpaceDN w:val="0"/>
              <w:adjustRightInd w:val="0"/>
              <w:spacing w:after="120"/>
              <w:ind w:left="702"/>
              <w:jc w:val="both"/>
              <w:textAlignment w:val="baseline"/>
              <w:rPr>
                <w:rFonts w:eastAsia="Arial Narrow"/>
                <w:color w:val="000000"/>
                <w:sz w:val="24"/>
                <w:szCs w:val="24"/>
              </w:rPr>
            </w:pPr>
            <w:r w:rsidRPr="00E458F6">
              <w:rPr>
                <w:color w:val="000000"/>
                <w:sz w:val="24"/>
                <w:szCs w:val="24"/>
                <w:u w:val="single"/>
                <w:lang w:val="fr"/>
              </w:rPr>
              <w:t>Réception des allégations d’EAS/HS</w:t>
            </w:r>
          </w:p>
          <w:p w14:paraId="636D7BBE" w14:textId="77777777" w:rsidR="008D5540" w:rsidRPr="00E458F6" w:rsidRDefault="008D5540" w:rsidP="00E458F6">
            <w:pPr>
              <w:spacing w:after="120"/>
              <w:jc w:val="both"/>
              <w:rPr>
                <w:rFonts w:eastAsia="Arial Narrow"/>
                <w:color w:val="000000"/>
                <w:sz w:val="24"/>
                <w:szCs w:val="24"/>
              </w:rPr>
            </w:pPr>
            <w:r w:rsidRPr="00E458F6">
              <w:rPr>
                <w:color w:val="000000"/>
                <w:sz w:val="24"/>
                <w:szCs w:val="24"/>
                <w:lang w:val="fr"/>
              </w:rPr>
              <w:t>Toute allégation d’EAS et/ou de HS reçue par l’Entrepreneur (y compris par l’intermédiaire de Sous-Traitant), le Maître d’Ouvrage ou le Maître d’Œuvre doit être documentée et soumise rapidement aux deux autres parties. Tout en préservant la confidentialité de la personne qui a vécu l’incident allégué, le cas échéant, la documentation et la soumission devraient inclure le type d’incident allégué (exploitation sexuelle, abus sexuel ou harcèlement sexuel), le sexe et l’âge de la personne qui a vécu l’incident allégué.</w:t>
            </w:r>
          </w:p>
          <w:p w14:paraId="7A311497" w14:textId="77777777" w:rsidR="008D5540" w:rsidRPr="00E458F6" w:rsidRDefault="008D5540" w:rsidP="00E458F6">
            <w:pPr>
              <w:spacing w:after="120"/>
              <w:jc w:val="both"/>
              <w:rPr>
                <w:rFonts w:eastAsia="Arial Narrow"/>
                <w:color w:val="000000"/>
                <w:sz w:val="24"/>
                <w:szCs w:val="24"/>
              </w:rPr>
            </w:pPr>
            <w:r w:rsidRPr="00E458F6">
              <w:rPr>
                <w:color w:val="000000"/>
                <w:sz w:val="24"/>
                <w:szCs w:val="24"/>
                <w:lang w:val="fr"/>
              </w:rPr>
              <w:t xml:space="preserve">À la réception de toute allégation d’EAS et/ou de HS décrite ci-dessus, l’Entrepreneur doit immédiatement appliquer son mécanisme d’intervention en EAS/HS, tel que décrit à la sous-clause 6.27.1, pour examiner et traiter l’allégation ou la préoccupation. </w:t>
            </w:r>
          </w:p>
          <w:p w14:paraId="47EFECA0" w14:textId="77777777" w:rsidR="008D5540" w:rsidRPr="00E458F6" w:rsidRDefault="008D5540" w:rsidP="00E458F6">
            <w:pPr>
              <w:keepNext/>
              <w:spacing w:after="120"/>
              <w:ind w:left="-1" w:firstLine="1"/>
              <w:jc w:val="both"/>
              <w:rPr>
                <w:rFonts w:eastAsia="Arial Narrow"/>
                <w:i/>
                <w:color w:val="000000"/>
                <w:sz w:val="24"/>
                <w:szCs w:val="24"/>
              </w:rPr>
            </w:pPr>
            <w:r w:rsidRPr="00E458F6">
              <w:rPr>
                <w:color w:val="000000"/>
                <w:sz w:val="24"/>
                <w:szCs w:val="24"/>
                <w:lang w:val="fr"/>
              </w:rPr>
              <w:t xml:space="preserve">Le Maître d’Ouvrage devra rapidement référer l’allégation au CPRD conformément à la Sous-Clause 21.9 [ </w:t>
            </w:r>
            <w:r w:rsidRPr="00E458F6">
              <w:rPr>
                <w:i/>
                <w:iCs/>
                <w:color w:val="000000"/>
                <w:sz w:val="24"/>
                <w:szCs w:val="24"/>
                <w:lang w:val="fr"/>
              </w:rPr>
              <w:t>Référé EAS/HS</w:t>
            </w:r>
            <w:r w:rsidRPr="00E458F6">
              <w:rPr>
                <w:color w:val="000000"/>
                <w:sz w:val="24"/>
                <w:szCs w:val="24"/>
                <w:lang w:val="fr"/>
              </w:rPr>
              <w:t xml:space="preserve"> ].  </w:t>
            </w:r>
          </w:p>
          <w:p w14:paraId="5A55950F" w14:textId="77777777" w:rsidR="008D5540" w:rsidRPr="00E458F6" w:rsidRDefault="008D5540" w:rsidP="008D5540">
            <w:pPr>
              <w:pStyle w:val="ListParagraph"/>
              <w:keepNext/>
              <w:numPr>
                <w:ilvl w:val="2"/>
                <w:numId w:val="183"/>
              </w:numPr>
              <w:suppressAutoHyphens/>
              <w:overflowPunct w:val="0"/>
              <w:autoSpaceDE w:val="0"/>
              <w:autoSpaceDN w:val="0"/>
              <w:adjustRightInd w:val="0"/>
              <w:spacing w:after="120"/>
              <w:ind w:left="702"/>
              <w:jc w:val="both"/>
              <w:textAlignment w:val="baseline"/>
              <w:rPr>
                <w:rFonts w:eastAsia="Arial Narrow"/>
                <w:color w:val="000000"/>
                <w:sz w:val="24"/>
                <w:szCs w:val="24"/>
                <w:u w:val="single"/>
              </w:rPr>
            </w:pPr>
            <w:r w:rsidRPr="00E458F6">
              <w:rPr>
                <w:color w:val="000000"/>
                <w:sz w:val="24"/>
                <w:szCs w:val="24"/>
                <w:u w:val="single"/>
                <w:lang w:val="fr"/>
              </w:rPr>
              <w:t>Non-respect par l’Entrepreneur des obligations contractuelles en matière d’EAS/HS</w:t>
            </w:r>
          </w:p>
          <w:p w14:paraId="20443F9C" w14:textId="77777777" w:rsidR="008D5540" w:rsidRPr="00E458F6" w:rsidRDefault="008D5540" w:rsidP="00E458F6">
            <w:pPr>
              <w:spacing w:after="120"/>
              <w:jc w:val="both"/>
              <w:rPr>
                <w:rFonts w:eastAsia="Arial Narrow"/>
                <w:color w:val="000000"/>
                <w:sz w:val="24"/>
                <w:szCs w:val="24"/>
              </w:rPr>
            </w:pPr>
            <w:r w:rsidRPr="00E458F6">
              <w:rPr>
                <w:color w:val="000000"/>
                <w:sz w:val="24"/>
                <w:szCs w:val="24"/>
                <w:lang w:val="fr"/>
              </w:rPr>
              <w:t>Si le Maître d’œuvre constate que l’Entrepreneur, y compris ses Sous-Traitants, ne s’est pas conformé aux obligations en matière de prévention et d’intervention EAS/HS en vertu du Marché, il doit donner une Mise en Demeure à l’Entrepreneur conformément à la Sous-Clause 15.1, avec copie au Maître d’Ouvrage et au CPRD.  Si l’Entrepreneur ne se conforme pas à la Mise en Demeure, le Maître d’œuvre doit en faire notification immédiatement au Maître d’Ouvrage et à l’Entrepreneur. Dès réception de la notification, le Maître d’Ouvrage devra référer la non-conformité au CPRD pour examen et décision conformément à la Sous-Clause 21.9 [</w:t>
            </w:r>
            <w:r w:rsidRPr="00E458F6">
              <w:rPr>
                <w:i/>
                <w:iCs/>
                <w:color w:val="000000"/>
                <w:sz w:val="24"/>
                <w:szCs w:val="24"/>
                <w:lang w:val="fr"/>
              </w:rPr>
              <w:t>Référé EAS/HS</w:t>
            </w:r>
            <w:r w:rsidRPr="00E458F6">
              <w:rPr>
                <w:color w:val="000000"/>
                <w:sz w:val="24"/>
                <w:szCs w:val="24"/>
                <w:lang w:val="fr"/>
              </w:rPr>
              <w:t>].</w:t>
            </w:r>
          </w:p>
          <w:p w14:paraId="4627504D" w14:textId="125EB230" w:rsidR="008D5540" w:rsidRPr="008D5540" w:rsidRDefault="008D5540" w:rsidP="008D5540">
            <w:pPr>
              <w:spacing w:after="120"/>
              <w:ind w:left="6" w:hanging="6"/>
              <w:jc w:val="both"/>
              <w:rPr>
                <w:sz w:val="24"/>
                <w:szCs w:val="24"/>
              </w:rPr>
            </w:pPr>
            <w:r w:rsidRPr="00E458F6">
              <w:rPr>
                <w:color w:val="000000"/>
                <w:sz w:val="24"/>
                <w:szCs w:val="24"/>
                <w:lang w:val="fr"/>
              </w:rPr>
              <w:t>Si un rapport du CPRD, préparé conformément à la Règle 3.10 des Règles de Procédure du CPRD, identifie une non-conformité potentielle de l’Entrepreneur, y compris de ses Sous-Traitants, aux obligations de prévention et d’intervention en matière d’EAS/HS, le Maître d’œuvre devra examiner la non-conformité potentielle et déterminer si une Mise en Demeure doit être adressée à l’Entrepreneur. Si le Maître d’œuvre détermine qu’une Mise en Demeure ne doit pas être adressée</w:t>
            </w:r>
            <w:r w:rsidRPr="00E458F6" w:rsidDel="00B95C2E">
              <w:rPr>
                <w:color w:val="000000"/>
                <w:sz w:val="24"/>
                <w:szCs w:val="24"/>
                <w:lang w:val="fr"/>
              </w:rPr>
              <w:t xml:space="preserve"> </w:t>
            </w:r>
            <w:r w:rsidRPr="00E458F6">
              <w:rPr>
                <w:color w:val="000000"/>
                <w:sz w:val="24"/>
                <w:szCs w:val="24"/>
                <w:lang w:val="fr"/>
              </w:rPr>
              <w:t>à l’Entrepreneur, il doit en informer le Maître d’Ouvrage avec copie au CPRD, en fournissant le fondement de sa détermination. Toutefois, si le Maître d’œuvre détermine qu’une Mise en Demeure doit être adressée</w:t>
            </w:r>
            <w:r w:rsidRPr="00E458F6" w:rsidDel="002A4D51">
              <w:rPr>
                <w:color w:val="000000"/>
                <w:sz w:val="24"/>
                <w:szCs w:val="24"/>
                <w:lang w:val="fr"/>
              </w:rPr>
              <w:t xml:space="preserve"> </w:t>
            </w:r>
            <w:r w:rsidRPr="00E458F6">
              <w:rPr>
                <w:color w:val="000000"/>
                <w:sz w:val="24"/>
                <w:szCs w:val="24"/>
                <w:lang w:val="fr"/>
              </w:rPr>
              <w:t xml:space="preserve">à l’Entrepreneur, il devra adresser une Mise en </w:t>
            </w:r>
            <w:r w:rsidR="002557D3" w:rsidRPr="002557D3">
              <w:rPr>
                <w:color w:val="000000"/>
                <w:sz w:val="24"/>
                <w:szCs w:val="24"/>
                <w:lang w:val="fr"/>
              </w:rPr>
              <w:t>Demeure à</w:t>
            </w:r>
            <w:r w:rsidRPr="00E458F6">
              <w:rPr>
                <w:color w:val="000000"/>
                <w:sz w:val="24"/>
                <w:szCs w:val="24"/>
                <w:lang w:val="fr"/>
              </w:rPr>
              <w:t xml:space="preserve"> l’Entrepreneur conformément à la Sous-Clause 15.1, avec copie au Maître d’Ouvrage et au CPRD. Si l’Entrepreneur ne se conforme pas à la Mise en Demeure, le Maître d’œuvre doit en faire notification immédiatement au Maître d’Ouvrage et à l’Entrepreneur. Dès réception de la notification, le Maître d’Ouvrage réfèrera la non-conformité au CPRD pour examen et décision conformément à la Sous-Clause 21.9 [</w:t>
            </w:r>
            <w:r w:rsidRPr="00E458F6">
              <w:rPr>
                <w:i/>
                <w:iCs/>
                <w:color w:val="000000"/>
                <w:sz w:val="24"/>
                <w:szCs w:val="24"/>
                <w:lang w:val="fr"/>
              </w:rPr>
              <w:t>Référé EAS/HS</w:t>
            </w:r>
            <w:r w:rsidRPr="00E458F6">
              <w:rPr>
                <w:color w:val="000000"/>
                <w:sz w:val="24"/>
                <w:szCs w:val="24"/>
                <w:lang w:val="fr"/>
              </w:rPr>
              <w:t>].</w:t>
            </w:r>
          </w:p>
        </w:tc>
      </w:tr>
      <w:tr w:rsidR="00536774" w:rsidRPr="004A5C85" w14:paraId="0ABF0E1C" w14:textId="77777777" w:rsidTr="00E458F6">
        <w:trPr>
          <w:gridAfter w:val="1"/>
          <w:wAfter w:w="371" w:type="dxa"/>
        </w:trPr>
        <w:tc>
          <w:tcPr>
            <w:tcW w:w="2568" w:type="dxa"/>
            <w:tcMar>
              <w:top w:w="57" w:type="dxa"/>
              <w:left w:w="57" w:type="dxa"/>
              <w:bottom w:w="57" w:type="dxa"/>
              <w:right w:w="57" w:type="dxa"/>
            </w:tcMar>
          </w:tcPr>
          <w:p w14:paraId="447C68D1" w14:textId="6806AD8D" w:rsidR="00804DFB" w:rsidRPr="00E458F6" w:rsidRDefault="00804DFB" w:rsidP="008D5540">
            <w:pPr>
              <w:pStyle w:val="S7Header2"/>
              <w:rPr>
                <w:lang w:val="fr-FR"/>
              </w:rPr>
            </w:pPr>
            <w:r w:rsidRPr="00E458F6">
              <w:rPr>
                <w:lang w:val="fr-FR"/>
              </w:rPr>
              <w:t xml:space="preserve">Sous-Clause </w:t>
            </w:r>
            <w:r w:rsidR="00536774" w:rsidRPr="00E458F6">
              <w:rPr>
                <w:lang w:val="fr-FR"/>
              </w:rPr>
              <w:t>6.2</w:t>
            </w:r>
            <w:r w:rsidR="002557D3" w:rsidRPr="00E458F6">
              <w:rPr>
                <w:lang w:val="fr-FR"/>
              </w:rPr>
              <w:t>8</w:t>
            </w:r>
            <w:r w:rsidR="00536774" w:rsidRPr="00E458F6">
              <w:rPr>
                <w:lang w:val="fr-FR"/>
              </w:rPr>
              <w:t xml:space="preserve"> </w:t>
            </w:r>
          </w:p>
          <w:p w14:paraId="37AF60C3" w14:textId="07C5A5F5" w:rsidR="00536774" w:rsidRPr="00E458F6" w:rsidRDefault="00536774" w:rsidP="008D5540">
            <w:pPr>
              <w:pStyle w:val="S7Header2"/>
              <w:rPr>
                <w:lang w:val="fr-FR"/>
              </w:rPr>
            </w:pPr>
            <w:r w:rsidRPr="00E458F6">
              <w:rPr>
                <w:lang w:val="fr-FR"/>
              </w:rPr>
              <w:t>Formation du Personnel de l’Entrepreneur</w:t>
            </w:r>
          </w:p>
        </w:tc>
        <w:tc>
          <w:tcPr>
            <w:tcW w:w="6984" w:type="dxa"/>
            <w:tcMar>
              <w:top w:w="57" w:type="dxa"/>
              <w:left w:w="57" w:type="dxa"/>
              <w:bottom w:w="57" w:type="dxa"/>
              <w:right w:w="57" w:type="dxa"/>
            </w:tcMar>
          </w:tcPr>
          <w:p w14:paraId="7545B120" w14:textId="77777777" w:rsidR="00536774" w:rsidRPr="0006280C" w:rsidRDefault="00536774" w:rsidP="0006280C">
            <w:pPr>
              <w:spacing w:after="120"/>
              <w:ind w:left="6" w:hanging="6"/>
              <w:jc w:val="both"/>
              <w:rPr>
                <w:sz w:val="24"/>
                <w:szCs w:val="24"/>
              </w:rPr>
            </w:pPr>
            <w:r w:rsidRPr="0006280C">
              <w:rPr>
                <w:sz w:val="24"/>
                <w:szCs w:val="24"/>
              </w:rPr>
              <w:t>L’Entrepreneur doit fournir une formation appropriée à son Personnel sur les aspects ES du Marché, y compris une sensibilisation appropriée à l’interdiction de l’EAS et HS et à la formation en matière d’hygiène et de sécurité mentionnée dans la Sous-Clause 4.8.</w:t>
            </w:r>
          </w:p>
          <w:p w14:paraId="0DA91B27" w14:textId="77777777" w:rsidR="00536774" w:rsidRPr="0006280C" w:rsidRDefault="00536774" w:rsidP="0006280C">
            <w:pPr>
              <w:spacing w:after="120"/>
              <w:ind w:left="6" w:hanging="6"/>
              <w:jc w:val="both"/>
              <w:rPr>
                <w:sz w:val="24"/>
                <w:szCs w:val="24"/>
              </w:rPr>
            </w:pPr>
            <w:r w:rsidRPr="0006280C">
              <w:rPr>
                <w:sz w:val="24"/>
                <w:szCs w:val="24"/>
              </w:rPr>
              <w:t>Conformément aux Spécifications ou aux instructions du Maître d’Œuvre, l’Entrepreneur doit également permettre à son Personnel concerné d’être formé aux aspects ES du Marché par le Personnel du Maître d’Ouvrage.</w:t>
            </w:r>
          </w:p>
          <w:p w14:paraId="5E1FF320" w14:textId="2B836AD4" w:rsidR="00536774" w:rsidRPr="00903FD0" w:rsidRDefault="00536774" w:rsidP="0040726B">
            <w:pPr>
              <w:pStyle w:val="ListParagraph"/>
              <w:spacing w:before="120" w:after="120"/>
              <w:ind w:left="-18"/>
              <w:jc w:val="both"/>
              <w:rPr>
                <w:b/>
                <w:sz w:val="24"/>
                <w:szCs w:val="24"/>
                <w:lang w:val="fr"/>
              </w:rPr>
            </w:pPr>
            <w:r w:rsidRPr="0006280C">
              <w:rPr>
                <w:sz w:val="24"/>
                <w:szCs w:val="24"/>
              </w:rPr>
              <w:t>L’Entrepreneur doit dispenser une formation sur l’EAS et HS, y compris sa prévention, à tout membre de son Personnel qui a un rôle de supervision des autres Personnels de l’Entrepreneur.</w:t>
            </w:r>
          </w:p>
        </w:tc>
      </w:tr>
      <w:tr w:rsidR="00AC46A2" w:rsidRPr="0000065A" w14:paraId="10BDD9CD" w14:textId="77777777" w:rsidTr="00E458F6">
        <w:trPr>
          <w:gridAfter w:val="1"/>
          <w:wAfter w:w="371" w:type="dxa"/>
        </w:trPr>
        <w:tc>
          <w:tcPr>
            <w:tcW w:w="2568" w:type="dxa"/>
            <w:tcMar>
              <w:top w:w="57" w:type="dxa"/>
              <w:left w:w="57" w:type="dxa"/>
              <w:bottom w:w="57" w:type="dxa"/>
              <w:right w:w="57" w:type="dxa"/>
            </w:tcMar>
          </w:tcPr>
          <w:p w14:paraId="3F9425BC" w14:textId="1FF934DD" w:rsidR="00AC46A2" w:rsidRDefault="00F037DD" w:rsidP="008D5540">
            <w:pPr>
              <w:pStyle w:val="S7Header2"/>
            </w:pPr>
            <w:bookmarkStart w:id="577" w:name="_Toc15459282"/>
            <w:r>
              <w:t>Sous-Clause</w:t>
            </w:r>
            <w:r w:rsidR="00AC46A2" w:rsidRPr="00A67B01">
              <w:t xml:space="preserve"> 7.3</w:t>
            </w:r>
            <w:bookmarkEnd w:id="577"/>
          </w:p>
          <w:p w14:paraId="03A078AD" w14:textId="641AA6DD" w:rsidR="00AC46A2" w:rsidRPr="006B4F31" w:rsidRDefault="00AC46A2" w:rsidP="008D5540">
            <w:pPr>
              <w:pStyle w:val="S7Header2"/>
            </w:pPr>
            <w:r w:rsidRPr="006B4F31">
              <w:t>Inspection</w:t>
            </w:r>
          </w:p>
        </w:tc>
        <w:tc>
          <w:tcPr>
            <w:tcW w:w="6984" w:type="dxa"/>
            <w:tcMar>
              <w:top w:w="57" w:type="dxa"/>
              <w:left w:w="57" w:type="dxa"/>
              <w:bottom w:w="57" w:type="dxa"/>
              <w:right w:w="57" w:type="dxa"/>
            </w:tcMar>
          </w:tcPr>
          <w:p w14:paraId="3E424583" w14:textId="124EC2A9" w:rsidR="00AC46A2" w:rsidRPr="006954EE" w:rsidRDefault="00AC46A2" w:rsidP="00AC46A2">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Pr>
                <w:color w:val="000000"/>
                <w:sz w:val="24"/>
                <w:szCs w:val="24"/>
                <w:lang w:val="fr"/>
              </w:rPr>
              <w:t>après :</w:t>
            </w:r>
            <w:r w:rsidRPr="006954EE">
              <w:rPr>
                <w:color w:val="000000"/>
                <w:sz w:val="24"/>
                <w:szCs w:val="24"/>
                <w:lang w:val="fr"/>
              </w:rPr>
              <w:t xml:space="preserve"> « </w:t>
            </w:r>
            <w:r w:rsidR="008D463E">
              <w:rPr>
                <w:color w:val="000000"/>
                <w:sz w:val="24"/>
                <w:szCs w:val="24"/>
                <w:lang w:val="fr"/>
              </w:rPr>
              <w:t xml:space="preserve">Le </w:t>
            </w:r>
            <w:r w:rsidRPr="006954EE">
              <w:rPr>
                <w:color w:val="000000"/>
                <w:sz w:val="24"/>
                <w:szCs w:val="24"/>
                <w:lang w:val="fr"/>
              </w:rPr>
              <w:t>Personnel d</w:t>
            </w:r>
            <w:r>
              <w:rPr>
                <w:color w:val="000000"/>
                <w:sz w:val="24"/>
                <w:szCs w:val="24"/>
                <w:lang w:val="fr"/>
              </w:rPr>
              <w:t>u Maître d’Ouvrage</w:t>
            </w:r>
            <w:r w:rsidRPr="006954EE">
              <w:rPr>
                <w:color w:val="000000"/>
                <w:sz w:val="24"/>
                <w:szCs w:val="24"/>
                <w:lang w:val="fr"/>
              </w:rPr>
              <w:t xml:space="preserve"> » </w:t>
            </w:r>
            <w:r>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654D14D2" w14:textId="77777777" w:rsidR="00EA3AFF" w:rsidRPr="0006280C" w:rsidRDefault="00EA3AFF" w:rsidP="0006280C">
            <w:pPr>
              <w:spacing w:before="120" w:after="120"/>
              <w:jc w:val="both"/>
              <w:rPr>
                <w:color w:val="000000"/>
                <w:sz w:val="24"/>
                <w:szCs w:val="24"/>
                <w:lang w:val="fr"/>
              </w:rPr>
            </w:pPr>
            <w:r w:rsidRPr="0006280C">
              <w:rPr>
                <w:color w:val="000000"/>
                <w:sz w:val="24"/>
                <w:szCs w:val="24"/>
                <w:lang w:val="fr"/>
              </w:rPr>
              <w:t>Le texte suivant est ajouté en tant que (b) (iv):</w:t>
            </w:r>
          </w:p>
          <w:p w14:paraId="0F718311" w14:textId="0421ADDF" w:rsidR="00AC46A2" w:rsidRPr="006954EE" w:rsidRDefault="00EA3AFF" w:rsidP="00EA3AFF">
            <w:pPr>
              <w:spacing w:before="120" w:after="120"/>
              <w:jc w:val="both"/>
              <w:rPr>
                <w:b/>
                <w:sz w:val="24"/>
                <w:szCs w:val="24"/>
              </w:rPr>
            </w:pPr>
            <w:r w:rsidRPr="0006280C">
              <w:rPr>
                <w:color w:val="000000"/>
                <w:sz w:val="24"/>
                <w:szCs w:val="24"/>
                <w:lang w:val="fr"/>
              </w:rPr>
              <w:t>« (iv) effectuer un audit environnemental et social, et »</w:t>
            </w:r>
          </w:p>
        </w:tc>
      </w:tr>
      <w:tr w:rsidR="00AC46A2" w:rsidRPr="0000065A" w14:paraId="318A5D0E" w14:textId="77777777" w:rsidTr="00E458F6">
        <w:trPr>
          <w:gridAfter w:val="1"/>
          <w:wAfter w:w="371" w:type="dxa"/>
        </w:trPr>
        <w:tc>
          <w:tcPr>
            <w:tcW w:w="2568" w:type="dxa"/>
            <w:tcMar>
              <w:top w:w="57" w:type="dxa"/>
              <w:left w:w="57" w:type="dxa"/>
              <w:bottom w:w="57" w:type="dxa"/>
              <w:right w:w="57" w:type="dxa"/>
            </w:tcMar>
          </w:tcPr>
          <w:p w14:paraId="35E7AD9F" w14:textId="7F7EEAB5" w:rsidR="00AC46A2" w:rsidRPr="00E458F6" w:rsidRDefault="00F037DD" w:rsidP="008D5540">
            <w:pPr>
              <w:pStyle w:val="S7Header2"/>
              <w:rPr>
                <w:lang w:val="fr-FR"/>
              </w:rPr>
            </w:pPr>
            <w:bookmarkStart w:id="578" w:name="_Toc486845959"/>
            <w:r w:rsidRPr="00E458F6">
              <w:rPr>
                <w:lang w:val="fr-FR"/>
              </w:rPr>
              <w:t>Sous-Clause</w:t>
            </w:r>
            <w:r w:rsidR="00AC46A2" w:rsidRPr="00E458F6">
              <w:rPr>
                <w:lang w:val="fr-FR"/>
              </w:rPr>
              <w:t xml:space="preserve"> 7.7</w:t>
            </w:r>
            <w:bookmarkEnd w:id="578"/>
          </w:p>
          <w:p w14:paraId="3CFF8526" w14:textId="77777777" w:rsidR="00606371" w:rsidRPr="00B450B1" w:rsidRDefault="00606371" w:rsidP="00606371">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s Equipements et des Matériaux</w:t>
            </w:r>
          </w:p>
          <w:p w14:paraId="74074BAE" w14:textId="58EDCD3E" w:rsidR="00606371" w:rsidRPr="00A370E6" w:rsidRDefault="00606371" w:rsidP="0006280C"/>
        </w:tc>
        <w:tc>
          <w:tcPr>
            <w:tcW w:w="6984" w:type="dxa"/>
            <w:tcMar>
              <w:top w:w="57" w:type="dxa"/>
              <w:left w:w="57" w:type="dxa"/>
              <w:bottom w:w="57" w:type="dxa"/>
              <w:right w:w="57" w:type="dxa"/>
            </w:tcMar>
          </w:tcPr>
          <w:p w14:paraId="073FFFB7" w14:textId="77777777" w:rsidR="001C76B9" w:rsidRPr="00B22CFC" w:rsidRDefault="001C76B9" w:rsidP="001C76B9">
            <w:pPr>
              <w:spacing w:before="120" w:after="120"/>
              <w:jc w:val="both"/>
              <w:rPr>
                <w:rFonts w:eastAsia="Arial Narrow"/>
                <w:sz w:val="24"/>
                <w:szCs w:val="24"/>
              </w:rPr>
            </w:pPr>
            <w:r w:rsidRPr="00B22CFC">
              <w:rPr>
                <w:sz w:val="24"/>
                <w:szCs w:val="24"/>
                <w:lang w:val="fr"/>
              </w:rPr>
              <w:t>Le texte suivant est ajouté avant le premier paragraphe :</w:t>
            </w:r>
          </w:p>
          <w:p w14:paraId="3321C4DF" w14:textId="5114BBB6" w:rsidR="00AC46A2" w:rsidRPr="00B450B1" w:rsidRDefault="001C76B9" w:rsidP="00AC46A2">
            <w:pPr>
              <w:pStyle w:val="ListParagraph"/>
              <w:spacing w:before="120" w:after="120"/>
              <w:ind w:left="0"/>
              <w:jc w:val="both"/>
              <w:rPr>
                <w:sz w:val="24"/>
                <w:szCs w:val="24"/>
              </w:rPr>
            </w:pPr>
            <w:r w:rsidRPr="00B22CFC">
              <w:rPr>
                <w:sz w:val="24"/>
                <w:szCs w:val="24"/>
                <w:lang w:val="fr"/>
              </w:rPr>
              <w:t>« Sauf disposition contraire du Marché, »</w:t>
            </w:r>
          </w:p>
        </w:tc>
      </w:tr>
      <w:tr w:rsidR="00FC1A87" w:rsidRPr="0000065A" w14:paraId="46FF4FB1" w14:textId="77777777" w:rsidTr="00E458F6">
        <w:trPr>
          <w:gridAfter w:val="1"/>
          <w:wAfter w:w="371" w:type="dxa"/>
        </w:trPr>
        <w:tc>
          <w:tcPr>
            <w:tcW w:w="2568" w:type="dxa"/>
            <w:tcMar>
              <w:top w:w="57" w:type="dxa"/>
              <w:left w:w="57" w:type="dxa"/>
              <w:bottom w:w="57" w:type="dxa"/>
              <w:right w:w="57" w:type="dxa"/>
            </w:tcMar>
          </w:tcPr>
          <w:p w14:paraId="520CD982" w14:textId="77777777" w:rsidR="00FC1A87" w:rsidRPr="0006280C" w:rsidRDefault="00FC1A87" w:rsidP="0006280C">
            <w:pPr>
              <w:pStyle w:val="ListParagraph"/>
              <w:keepNext/>
              <w:spacing w:before="120" w:after="120"/>
              <w:ind w:left="0"/>
              <w:jc w:val="both"/>
              <w:rPr>
                <w:b/>
                <w:sz w:val="24"/>
                <w:szCs w:val="24"/>
                <w:lang w:val="fr"/>
              </w:rPr>
            </w:pPr>
            <w:bookmarkStart w:id="579" w:name="_Toc486845960"/>
            <w:r w:rsidRPr="0006280C">
              <w:rPr>
                <w:b/>
                <w:sz w:val="24"/>
                <w:szCs w:val="24"/>
                <w:lang w:val="fr"/>
              </w:rPr>
              <w:t xml:space="preserve">Sous-Clause 8.1 </w:t>
            </w:r>
          </w:p>
          <w:p w14:paraId="52013F0B" w14:textId="77777777" w:rsidR="00FC1A87" w:rsidRPr="0006280C" w:rsidRDefault="00FC1A87" w:rsidP="0006280C">
            <w:pPr>
              <w:pStyle w:val="ListParagraph"/>
              <w:keepNext/>
              <w:spacing w:before="120" w:after="120"/>
              <w:ind w:left="0"/>
              <w:jc w:val="both"/>
              <w:rPr>
                <w:b/>
                <w:sz w:val="24"/>
                <w:szCs w:val="24"/>
                <w:lang w:val="fr"/>
              </w:rPr>
            </w:pPr>
            <w:r w:rsidRPr="0006280C">
              <w:rPr>
                <w:b/>
                <w:sz w:val="24"/>
                <w:szCs w:val="24"/>
                <w:lang w:val="fr"/>
              </w:rPr>
              <w:t>Date de Commencement des Ouvrages</w:t>
            </w:r>
          </w:p>
          <w:bookmarkEnd w:id="579"/>
          <w:p w14:paraId="2420A4D9" w14:textId="5AC8938A" w:rsidR="00FC1A87" w:rsidRPr="00E458F6" w:rsidRDefault="00FC1A87" w:rsidP="008D5540">
            <w:pPr>
              <w:pStyle w:val="S7Header2"/>
              <w:rPr>
                <w:lang w:val="fr-FR"/>
              </w:rPr>
            </w:pPr>
          </w:p>
        </w:tc>
        <w:tc>
          <w:tcPr>
            <w:tcW w:w="6984" w:type="dxa"/>
            <w:tcMar>
              <w:top w:w="57" w:type="dxa"/>
              <w:left w:w="57" w:type="dxa"/>
              <w:bottom w:w="57" w:type="dxa"/>
              <w:right w:w="57" w:type="dxa"/>
            </w:tcMar>
          </w:tcPr>
          <w:p w14:paraId="3725F974"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La Sous-Clause est remplacée dans son intégralité par ce qui suit :</w:t>
            </w:r>
          </w:p>
          <w:p w14:paraId="0C8FF623"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 Le Maître d’Œuvre adressera une Notification à l’Entrepreneur indiquant la Date de Commencement, pas moins de 14 jours avant le Date de Commencement. </w:t>
            </w:r>
          </w:p>
          <w:p w14:paraId="4C086401"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La Notification sera émise rapidement après la détermination par le Maître d’Œuvre de la satisfaction des conditions suivantes :</w:t>
            </w:r>
          </w:p>
          <w:p w14:paraId="78F15A32"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signature de l’Acte d’Engagement par les deux Parties et, au besoin, l’approbation du Marché par les autorités compétentes du Pays;</w:t>
            </w:r>
          </w:p>
          <w:p w14:paraId="5E1E1637"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remise à l’Entrepreneur d’éléments de preuve raisonnables des arrangements financiers du Maître d’Ouvrage (en vertu de la Sous-Clause 2.4 [</w:t>
            </w:r>
            <w:r w:rsidRPr="0006280C">
              <w:rPr>
                <w:i/>
                <w:iCs/>
                <w:sz w:val="24"/>
                <w:szCs w:val="24"/>
                <w:lang w:val="fr"/>
              </w:rPr>
              <w:t>Arrangements Financiers du Maître d’Ouvrage</w:t>
            </w:r>
            <w:r w:rsidRPr="0006280C">
              <w:rPr>
                <w:sz w:val="24"/>
                <w:szCs w:val="24"/>
                <w:lang w:val="fr"/>
              </w:rPr>
              <w:t>]);</w:t>
            </w:r>
          </w:p>
          <w:p w14:paraId="4347251B" w14:textId="644CE765"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 xml:space="preserve">sauf si spécifié différemment dans les Données du Marché, l’accès effectif et la possession du Chantier sont donnés à l’Entrepreneur ainsi que toute </w:t>
            </w:r>
            <w:r w:rsidR="00A67D1C" w:rsidRPr="00A67D1C">
              <w:rPr>
                <w:sz w:val="24"/>
                <w:szCs w:val="24"/>
                <w:lang w:val="fr"/>
              </w:rPr>
              <w:t>autorisation en</w:t>
            </w:r>
            <w:r w:rsidRPr="0006280C">
              <w:rPr>
                <w:sz w:val="24"/>
                <w:szCs w:val="24"/>
                <w:lang w:val="fr"/>
              </w:rPr>
              <w:t xml:space="preserve"> vertu de l’alinéa (a) de la Sous-Clause 1.13 [</w:t>
            </w:r>
            <w:r w:rsidRPr="0006280C">
              <w:rPr>
                <w:i/>
                <w:iCs/>
                <w:sz w:val="24"/>
                <w:szCs w:val="24"/>
                <w:lang w:val="fr"/>
              </w:rPr>
              <w:t>Conformité aux Lois</w:t>
            </w:r>
            <w:r w:rsidRPr="0006280C">
              <w:rPr>
                <w:sz w:val="24"/>
                <w:szCs w:val="24"/>
                <w:lang w:val="fr"/>
              </w:rPr>
              <w:t>] comme exigé avant le Commencement des Ouvrages;</w:t>
            </w:r>
          </w:p>
          <w:p w14:paraId="1B675095"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réception par l’Entrepreneur du paiement de l’Avance de Démarrage en vertu de la Sous-Clause 14.2 [</w:t>
            </w:r>
            <w:r w:rsidRPr="0006280C">
              <w:rPr>
                <w:i/>
                <w:iCs/>
                <w:sz w:val="24"/>
                <w:szCs w:val="24"/>
                <w:lang w:val="fr"/>
              </w:rPr>
              <w:t>Avance de Démarrage</w:t>
            </w:r>
            <w:r w:rsidRPr="0006280C">
              <w:rPr>
                <w:sz w:val="24"/>
                <w:szCs w:val="24"/>
                <w:lang w:val="fr"/>
              </w:rPr>
              <w:t>] à condition que la garantie bancaire correspondante ait été fournie par l’Entrepreneur  ;</w:t>
            </w:r>
          </w:p>
          <w:p w14:paraId="658B1A73"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line="276" w:lineRule="auto"/>
              <w:ind w:left="501"/>
              <w:jc w:val="both"/>
              <w:textAlignment w:val="baseline"/>
              <w:rPr>
                <w:rFonts w:eastAsia="Arial Narrow"/>
                <w:color w:val="000000"/>
                <w:sz w:val="24"/>
                <w:szCs w:val="24"/>
              </w:rPr>
            </w:pPr>
            <w:r w:rsidRPr="0006280C">
              <w:rPr>
                <w:color w:val="000000"/>
                <w:sz w:val="24"/>
                <w:szCs w:val="24"/>
                <w:lang w:val="fr"/>
              </w:rPr>
              <w:t>la constitution du CPRD conformément à la Sous-Clause 21.1 et à la Sous-Clause 21.2, le cas échéant.</w:t>
            </w:r>
          </w:p>
          <w:p w14:paraId="096D73C7" w14:textId="4641A8C5" w:rsidR="00FC1A87" w:rsidRPr="00643F56" w:rsidRDefault="00FC1A87" w:rsidP="00FC1A87">
            <w:pPr>
              <w:spacing w:before="120" w:after="120"/>
              <w:jc w:val="both"/>
              <w:rPr>
                <w:sz w:val="24"/>
                <w:szCs w:val="24"/>
              </w:rPr>
            </w:pPr>
            <w:r w:rsidRPr="0006280C">
              <w:rPr>
                <w:color w:val="000000"/>
                <w:sz w:val="24"/>
                <w:szCs w:val="24"/>
                <w:lang w:val="fr"/>
              </w:rPr>
              <w:t>Sous réserve de la Sous-Clause 4.1 sur les Stratégies de Gestion et Plans de Mise en œuvre et du E-PGES, et la Sous-Clause 4.8 concernant le manuel d’hygiène et de sécurité, l’Entrepreneur commencera l’exécution des Ouvrages dès que cela sera raisonnablement possible après la Date de Commencement, puis procédera à la réalisation des Ouvrages sans retard. »</w:t>
            </w:r>
          </w:p>
        </w:tc>
      </w:tr>
      <w:tr w:rsidR="00723D07" w:rsidRPr="004A5C85" w14:paraId="75E1CD3E" w14:textId="77777777" w:rsidTr="00E458F6">
        <w:trPr>
          <w:gridAfter w:val="1"/>
          <w:wAfter w:w="371" w:type="dxa"/>
        </w:trPr>
        <w:tc>
          <w:tcPr>
            <w:tcW w:w="2568" w:type="dxa"/>
            <w:tcMar>
              <w:top w:w="57" w:type="dxa"/>
              <w:left w:w="57" w:type="dxa"/>
              <w:bottom w:w="57" w:type="dxa"/>
              <w:right w:w="57" w:type="dxa"/>
            </w:tcMar>
          </w:tcPr>
          <w:p w14:paraId="05C0BE13" w14:textId="77777777" w:rsidR="00723D07" w:rsidRPr="0006280C" w:rsidRDefault="00723D07" w:rsidP="0006280C">
            <w:pPr>
              <w:pStyle w:val="Option"/>
              <w:jc w:val="left"/>
              <w:rPr>
                <w:kern w:val="0"/>
                <w:sz w:val="24"/>
                <w:lang w:eastAsia="en-US"/>
              </w:rPr>
            </w:pPr>
            <w:r w:rsidRPr="0006280C">
              <w:rPr>
                <w:kern w:val="0"/>
                <w:sz w:val="24"/>
                <w:lang w:eastAsia="en-US"/>
              </w:rPr>
              <w:t xml:space="preserve">Sous-Clause 11.7 </w:t>
            </w:r>
          </w:p>
          <w:p w14:paraId="33A4B76D" w14:textId="4E489680" w:rsidR="00723D07" w:rsidRPr="00E458F6" w:rsidRDefault="00723D07" w:rsidP="008D5540">
            <w:pPr>
              <w:pStyle w:val="S7Header2"/>
              <w:rPr>
                <w:lang w:val="fr-FR"/>
              </w:rPr>
            </w:pPr>
            <w:r w:rsidRPr="00E458F6">
              <w:rPr>
                <w:lang w:val="fr-FR"/>
              </w:rPr>
              <w:t xml:space="preserve">Droit d’Accès après Réception </w:t>
            </w:r>
          </w:p>
        </w:tc>
        <w:tc>
          <w:tcPr>
            <w:tcW w:w="6984" w:type="dxa"/>
            <w:tcMar>
              <w:top w:w="57" w:type="dxa"/>
              <w:left w:w="57" w:type="dxa"/>
              <w:bottom w:w="57" w:type="dxa"/>
              <w:right w:w="57" w:type="dxa"/>
            </w:tcMar>
          </w:tcPr>
          <w:p w14:paraId="51C27DCC" w14:textId="77777777" w:rsidR="00723D07" w:rsidRPr="0006280C" w:rsidRDefault="00723D07" w:rsidP="0006280C">
            <w:pPr>
              <w:jc w:val="both"/>
              <w:rPr>
                <w:color w:val="000000"/>
                <w:sz w:val="24"/>
                <w:szCs w:val="24"/>
                <w:lang w:val="fr"/>
              </w:rPr>
            </w:pPr>
            <w:r w:rsidRPr="0006280C">
              <w:rPr>
                <w:color w:val="000000"/>
                <w:sz w:val="24"/>
                <w:szCs w:val="24"/>
                <w:lang w:val="fr"/>
              </w:rPr>
              <w:t>Au deuxième paragraphe, les mots « Chaque fois que l’Entrepreneur prévoit d’accéder à une partie quelconque des Ouvrages pendant la PNM concernée : » est remplacé par :</w:t>
            </w:r>
          </w:p>
          <w:p w14:paraId="511D8E1D" w14:textId="2D60D806"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Chaque fois que, jusqu’à la date des 28 jours suivant la délivrance du Certificat de Bonne Fin, l’Entrepreneur prévoit d’accéder à une partie quelconque des Ouvrages : »</w:t>
            </w:r>
          </w:p>
        </w:tc>
      </w:tr>
      <w:tr w:rsidR="00723D07" w:rsidRPr="004A5C85" w14:paraId="05A4629B" w14:textId="77777777" w:rsidTr="00E458F6">
        <w:trPr>
          <w:gridAfter w:val="1"/>
          <w:wAfter w:w="371" w:type="dxa"/>
        </w:trPr>
        <w:tc>
          <w:tcPr>
            <w:tcW w:w="2568" w:type="dxa"/>
            <w:tcMar>
              <w:top w:w="57" w:type="dxa"/>
              <w:left w:w="57" w:type="dxa"/>
              <w:bottom w:w="57" w:type="dxa"/>
              <w:right w:w="57" w:type="dxa"/>
            </w:tcMar>
          </w:tcPr>
          <w:p w14:paraId="728BB423" w14:textId="774C1AA5" w:rsidR="00723D07" w:rsidRPr="00E11073" w:rsidRDefault="00723D07" w:rsidP="0006280C">
            <w:pPr>
              <w:pStyle w:val="Option"/>
              <w:jc w:val="left"/>
            </w:pPr>
            <w:r w:rsidRPr="0006280C">
              <w:rPr>
                <w:kern w:val="0"/>
                <w:sz w:val="24"/>
                <w:lang w:eastAsia="en-US"/>
              </w:rPr>
              <w:t>Sous-Clause 13.3.1 Changement par Instruction</w:t>
            </w:r>
          </w:p>
        </w:tc>
        <w:tc>
          <w:tcPr>
            <w:tcW w:w="6984" w:type="dxa"/>
            <w:tcMar>
              <w:top w:w="57" w:type="dxa"/>
              <w:left w:w="57" w:type="dxa"/>
              <w:bottom w:w="57" w:type="dxa"/>
              <w:right w:w="57" w:type="dxa"/>
            </w:tcMar>
          </w:tcPr>
          <w:p w14:paraId="3DA71C2F" w14:textId="77777777" w:rsidR="00723D07" w:rsidRPr="0006280C" w:rsidRDefault="00723D07" w:rsidP="0006280C">
            <w:pPr>
              <w:jc w:val="both"/>
              <w:rPr>
                <w:color w:val="000000"/>
                <w:sz w:val="24"/>
                <w:szCs w:val="24"/>
                <w:lang w:val="fr"/>
              </w:rPr>
            </w:pPr>
            <w:r w:rsidRPr="0006280C">
              <w:rPr>
                <w:color w:val="000000"/>
                <w:sz w:val="24"/>
                <w:szCs w:val="24"/>
                <w:lang w:val="fr"/>
              </w:rPr>
              <w:t xml:space="preserve">L’alinéa (a) du paragraphe 13.3.1 est remplacé par le texte suivant : </w:t>
            </w:r>
          </w:p>
          <w:p w14:paraId="748AA337" w14:textId="5E99CA11"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xml:space="preserve">« </w:t>
            </w:r>
            <w:r w:rsidR="00717979">
              <w:rPr>
                <w:color w:val="000000"/>
                <w:sz w:val="24"/>
                <w:szCs w:val="24"/>
                <w:lang w:val="fr"/>
              </w:rPr>
              <w:t xml:space="preserve">la </w:t>
            </w:r>
            <w:r w:rsidRPr="0006280C">
              <w:rPr>
                <w:color w:val="000000"/>
                <w:sz w:val="24"/>
                <w:szCs w:val="24"/>
                <w:lang w:val="fr"/>
              </w:rPr>
              <w:t>description des travaux modifiés exécutés ou à exécuter, y compris des détails sur les ressources et les méthodes adoptées ou à adopter par l’Entrepreneur, et suffisamment d’informations ES pour permettre une évaluation des risques et des impacts ES, et des informations suffisantes pour permettre d’évaluer les risques en cybersécurité telles que spécifiées dans le Données du Marché ».</w:t>
            </w:r>
          </w:p>
        </w:tc>
      </w:tr>
      <w:tr w:rsidR="00723D07" w:rsidRPr="004A5C85" w14:paraId="7405F51F" w14:textId="77777777" w:rsidTr="00E458F6">
        <w:trPr>
          <w:gridAfter w:val="1"/>
          <w:wAfter w:w="371" w:type="dxa"/>
        </w:trPr>
        <w:tc>
          <w:tcPr>
            <w:tcW w:w="2568" w:type="dxa"/>
            <w:tcMar>
              <w:top w:w="57" w:type="dxa"/>
              <w:left w:w="57" w:type="dxa"/>
              <w:bottom w:w="57" w:type="dxa"/>
              <w:right w:w="57" w:type="dxa"/>
            </w:tcMar>
          </w:tcPr>
          <w:p w14:paraId="11B82BF5" w14:textId="77777777" w:rsidR="00723D07" w:rsidRPr="00E458F6" w:rsidRDefault="00723D07" w:rsidP="00723D07">
            <w:pPr>
              <w:pStyle w:val="ClauseSubList"/>
              <w:tabs>
                <w:tab w:val="clear" w:pos="3987"/>
              </w:tabs>
              <w:spacing w:before="120" w:after="120"/>
              <w:ind w:left="0" w:firstLine="0"/>
              <w:rPr>
                <w:lang w:val="fr-FR"/>
              </w:rPr>
            </w:pPr>
            <w:r w:rsidRPr="00E458F6">
              <w:rPr>
                <w:b/>
                <w:sz w:val="24"/>
                <w:szCs w:val="24"/>
                <w:lang w:val="fr-FR"/>
              </w:rPr>
              <w:t>Sous-Clause 13.4</w:t>
            </w:r>
          </w:p>
          <w:p w14:paraId="0E677DE6" w14:textId="617B18EA" w:rsidR="00723D07" w:rsidRPr="00E458F6" w:rsidRDefault="00723D07" w:rsidP="008D5540">
            <w:pPr>
              <w:pStyle w:val="S7Header2"/>
              <w:rPr>
                <w:lang w:val="fr-FR"/>
              </w:rPr>
            </w:pPr>
            <w:r w:rsidRPr="00E458F6">
              <w:rPr>
                <w:lang w:val="fr-FR"/>
              </w:rPr>
              <w:t>Sommes Provisionnelles</w:t>
            </w:r>
          </w:p>
        </w:tc>
        <w:tc>
          <w:tcPr>
            <w:tcW w:w="6984" w:type="dxa"/>
            <w:tcMar>
              <w:top w:w="57" w:type="dxa"/>
              <w:left w:w="57" w:type="dxa"/>
              <w:bottom w:w="57" w:type="dxa"/>
              <w:right w:w="57" w:type="dxa"/>
            </w:tcMar>
          </w:tcPr>
          <w:p w14:paraId="4A77AAB7" w14:textId="77777777" w:rsidR="00723D07" w:rsidRPr="0006280C" w:rsidRDefault="00723D07" w:rsidP="0006280C">
            <w:pPr>
              <w:pStyle w:val="ListParagraph"/>
              <w:spacing w:before="120" w:after="120"/>
              <w:ind w:left="0" w:firstLine="6"/>
              <w:jc w:val="both"/>
              <w:rPr>
                <w:sz w:val="24"/>
                <w:szCs w:val="24"/>
              </w:rPr>
            </w:pPr>
            <w:r w:rsidRPr="0006280C">
              <w:rPr>
                <w:sz w:val="24"/>
                <w:szCs w:val="24"/>
                <w:lang w:val="fr"/>
              </w:rPr>
              <w:t xml:space="preserve">Ce qui suit est inséré en avant dernier paragraphe : </w:t>
            </w:r>
          </w:p>
          <w:p w14:paraId="33558CC3" w14:textId="6BDD02EC" w:rsidR="00723D07" w:rsidRPr="00C52A7B" w:rsidRDefault="00723D07" w:rsidP="00C52A7B">
            <w:pPr>
              <w:pStyle w:val="ListParagraph"/>
              <w:spacing w:before="120" w:after="120"/>
              <w:ind w:left="0"/>
              <w:jc w:val="both"/>
              <w:rPr>
                <w:b/>
                <w:sz w:val="24"/>
                <w:szCs w:val="24"/>
                <w:lang w:val="fr"/>
              </w:rPr>
            </w:pPr>
            <w:r w:rsidRPr="0006280C">
              <w:rPr>
                <w:sz w:val="24"/>
                <w:szCs w:val="24"/>
                <w:lang w:val="fr"/>
              </w:rPr>
              <w:t>« La Somme Provisionnelle sera utilisée pour couvrir la part du Maître d’Ouvrage dans les honoraires et les dépenses des membres du CPRD, conformément à la Clause 21. Une instruction préalable du Maître d’Œuvre n’est pas requise en ce qui concerne les activités du CPRD. L’Entrepreneur doit présenter les factures des membres du CPRD et la justification d’avoir payé 100 % de ces factures en justification des Demandes de Décompte Intermédiaires présentées en vertu de la Sous-Clause 14.3. »</w:t>
            </w:r>
          </w:p>
        </w:tc>
      </w:tr>
      <w:tr w:rsidR="003E26EB" w:rsidRPr="004A5C85" w14:paraId="71D8C2BA" w14:textId="77777777" w:rsidTr="00E458F6">
        <w:trPr>
          <w:gridAfter w:val="1"/>
          <w:wAfter w:w="371" w:type="dxa"/>
        </w:trPr>
        <w:tc>
          <w:tcPr>
            <w:tcW w:w="2568" w:type="dxa"/>
            <w:tcMar>
              <w:top w:w="57" w:type="dxa"/>
              <w:left w:w="57" w:type="dxa"/>
              <w:bottom w:w="57" w:type="dxa"/>
              <w:right w:w="57" w:type="dxa"/>
            </w:tcMar>
          </w:tcPr>
          <w:p w14:paraId="30A02F4D" w14:textId="77777777" w:rsidR="003E26EB" w:rsidRPr="00573F95" w:rsidRDefault="003E26EB" w:rsidP="0006280C">
            <w:pPr>
              <w:pStyle w:val="Option"/>
              <w:jc w:val="left"/>
              <w:rPr>
                <w:kern w:val="0"/>
                <w:sz w:val="24"/>
                <w:lang w:eastAsia="en-US"/>
              </w:rPr>
            </w:pPr>
            <w:r w:rsidRPr="00573F95">
              <w:rPr>
                <w:kern w:val="0"/>
                <w:sz w:val="24"/>
                <w:lang w:eastAsia="en-US"/>
              </w:rPr>
              <w:t>Sous-Clause 13.6</w:t>
            </w:r>
          </w:p>
          <w:p w14:paraId="4CFE7621" w14:textId="0C437564" w:rsidR="003E26EB" w:rsidRPr="00E458F6" w:rsidRDefault="003E26EB" w:rsidP="008D5540">
            <w:pPr>
              <w:pStyle w:val="S7Header2"/>
              <w:rPr>
                <w:lang w:val="fr-FR"/>
              </w:rPr>
            </w:pPr>
            <w:r w:rsidRPr="00E458F6">
              <w:rPr>
                <w:lang w:val="fr-FR"/>
              </w:rPr>
              <w:t>Ajustements pour Modification de la Législation</w:t>
            </w:r>
          </w:p>
        </w:tc>
        <w:tc>
          <w:tcPr>
            <w:tcW w:w="6984" w:type="dxa"/>
            <w:tcMar>
              <w:top w:w="57" w:type="dxa"/>
              <w:left w:w="57" w:type="dxa"/>
              <w:bottom w:w="57" w:type="dxa"/>
              <w:right w:w="57" w:type="dxa"/>
            </w:tcMar>
          </w:tcPr>
          <w:p w14:paraId="12FB3DB2" w14:textId="77777777" w:rsidR="003E26EB" w:rsidRPr="0006280C" w:rsidRDefault="003E26EB" w:rsidP="003E26EB">
            <w:pPr>
              <w:pStyle w:val="ListParagraph"/>
              <w:spacing w:before="120" w:after="120"/>
              <w:ind w:left="0"/>
              <w:rPr>
                <w:sz w:val="24"/>
                <w:szCs w:val="24"/>
              </w:rPr>
            </w:pPr>
            <w:r w:rsidRPr="0006280C">
              <w:rPr>
                <w:sz w:val="24"/>
                <w:szCs w:val="24"/>
                <w:lang w:val="fr"/>
              </w:rPr>
              <w:t xml:space="preserve">Ce qui suit est ajouté à la fin de la Sous-Clause : </w:t>
            </w:r>
          </w:p>
          <w:p w14:paraId="5906B84A" w14:textId="4B7A8A43" w:rsidR="003E26EB" w:rsidRPr="0014325A" w:rsidRDefault="003E26EB" w:rsidP="003E26EB">
            <w:pPr>
              <w:pStyle w:val="ListParagraph"/>
              <w:spacing w:before="120" w:after="120"/>
              <w:ind w:left="0"/>
              <w:jc w:val="both"/>
              <w:rPr>
                <w:b/>
                <w:sz w:val="24"/>
                <w:szCs w:val="24"/>
                <w:lang w:val="fr"/>
              </w:rPr>
            </w:pPr>
            <w:r w:rsidRPr="0006280C">
              <w:rPr>
                <w:sz w:val="24"/>
                <w:szCs w:val="24"/>
                <w:lang w:val="fr"/>
              </w:rPr>
              <w:t>« Nonobstant ce qui précède, l’Entrepreneur n’aura pas droit à une prolongation de délai si le retard induit a déjà été pris en compte dans la détermination d’une prolongation antérieure du délai et le coût ne sera pas payé séparément s’il a déjà été pris en compte dans l’indexation des intrants au Tableau des Données de Révision de Prix conformément aux dispositions de la Sous-Clause 13.7 [</w:t>
            </w:r>
            <w:r w:rsidRPr="0006280C">
              <w:rPr>
                <w:i/>
                <w:iCs/>
                <w:sz w:val="24"/>
                <w:szCs w:val="24"/>
                <w:lang w:val="fr"/>
              </w:rPr>
              <w:t>Révision des Prix</w:t>
            </w:r>
            <w:r w:rsidRPr="0006280C">
              <w:rPr>
                <w:sz w:val="24"/>
                <w:szCs w:val="24"/>
                <w:lang w:val="fr"/>
              </w:rPr>
              <w:t>]. »</w:t>
            </w:r>
          </w:p>
        </w:tc>
      </w:tr>
      <w:tr w:rsidR="003E26EB" w:rsidRPr="004A5C85" w14:paraId="00E15EBD" w14:textId="77777777" w:rsidTr="00E458F6">
        <w:trPr>
          <w:gridAfter w:val="1"/>
          <w:wAfter w:w="371" w:type="dxa"/>
        </w:trPr>
        <w:tc>
          <w:tcPr>
            <w:tcW w:w="2568" w:type="dxa"/>
            <w:tcMar>
              <w:top w:w="57" w:type="dxa"/>
              <w:left w:w="57" w:type="dxa"/>
              <w:bottom w:w="57" w:type="dxa"/>
              <w:right w:w="57" w:type="dxa"/>
            </w:tcMar>
          </w:tcPr>
          <w:p w14:paraId="371719D0" w14:textId="77777777" w:rsidR="003E26EB" w:rsidRPr="0006280C" w:rsidRDefault="003E26EB" w:rsidP="0006280C">
            <w:pPr>
              <w:pStyle w:val="Option"/>
              <w:jc w:val="left"/>
              <w:rPr>
                <w:kern w:val="0"/>
                <w:sz w:val="24"/>
                <w:lang w:eastAsia="en-US"/>
              </w:rPr>
            </w:pPr>
            <w:r w:rsidRPr="0006280C">
              <w:rPr>
                <w:kern w:val="0"/>
                <w:sz w:val="24"/>
                <w:lang w:eastAsia="en-US"/>
              </w:rPr>
              <w:t>Sous-Clause 14.1</w:t>
            </w:r>
          </w:p>
          <w:p w14:paraId="23B33D3A" w14:textId="0C460281" w:rsidR="003E26EB" w:rsidRPr="00E458F6" w:rsidRDefault="003E26EB" w:rsidP="008D5540">
            <w:pPr>
              <w:pStyle w:val="S7Header2"/>
              <w:rPr>
                <w:lang w:val="fr-FR"/>
              </w:rPr>
            </w:pPr>
            <w:r w:rsidRPr="00E458F6">
              <w:rPr>
                <w:lang w:val="fr-FR"/>
              </w:rPr>
              <w:t>Le Montant du Marché</w:t>
            </w:r>
          </w:p>
        </w:tc>
        <w:tc>
          <w:tcPr>
            <w:tcW w:w="6984" w:type="dxa"/>
            <w:tcMar>
              <w:top w:w="57" w:type="dxa"/>
              <w:left w:w="57" w:type="dxa"/>
              <w:bottom w:w="57" w:type="dxa"/>
              <w:right w:w="57" w:type="dxa"/>
            </w:tcMar>
          </w:tcPr>
          <w:p w14:paraId="74DABC58" w14:textId="77777777" w:rsidR="003E26EB" w:rsidRPr="0006280C" w:rsidRDefault="003E26EB" w:rsidP="0006280C">
            <w:pPr>
              <w:spacing w:before="120" w:after="120"/>
              <w:jc w:val="both"/>
              <w:rPr>
                <w:rFonts w:eastAsia="Arial Narrow"/>
                <w:b/>
                <w:color w:val="000000"/>
                <w:sz w:val="24"/>
                <w:szCs w:val="24"/>
              </w:rPr>
            </w:pPr>
            <w:r w:rsidRPr="0006280C">
              <w:rPr>
                <w:b/>
                <w:color w:val="000000"/>
                <w:sz w:val="24"/>
                <w:szCs w:val="24"/>
                <w:lang w:val="fr"/>
              </w:rPr>
              <w:t>[</w:t>
            </w:r>
            <w:r w:rsidRPr="0006280C">
              <w:rPr>
                <w:b/>
                <w:i/>
                <w:color w:val="000000"/>
                <w:sz w:val="24"/>
                <w:szCs w:val="24"/>
                <w:lang w:val="fr"/>
              </w:rPr>
              <w:t xml:space="preserve">Note au </w:t>
            </w:r>
            <w:r w:rsidRPr="0006280C">
              <w:rPr>
                <w:b/>
                <w:bCs/>
                <w:i/>
                <w:iCs/>
                <w:sz w:val="24"/>
                <w:szCs w:val="24"/>
                <w:lang w:val="fr"/>
              </w:rPr>
              <w:t xml:space="preserve">Maître d’Ouvrage </w:t>
            </w:r>
            <w:r w:rsidRPr="0006280C">
              <w:rPr>
                <w:b/>
                <w:i/>
                <w:color w:val="000000"/>
                <w:sz w:val="24"/>
                <w:szCs w:val="24"/>
                <w:lang w:val="fr"/>
              </w:rPr>
              <w:t>: inclure l’un des deux textes optionnels suivants, selon le cas]</w:t>
            </w:r>
          </w:p>
          <w:p w14:paraId="06785FA1" w14:textId="77777777" w:rsidR="003E26EB" w:rsidRPr="0006280C" w:rsidRDefault="003E26EB" w:rsidP="003E26EB">
            <w:pPr>
              <w:spacing w:before="120" w:after="120"/>
              <w:rPr>
                <w:rFonts w:eastAsia="Arial Narrow"/>
                <w:color w:val="000000"/>
                <w:sz w:val="24"/>
                <w:szCs w:val="24"/>
              </w:rPr>
            </w:pPr>
            <w:r w:rsidRPr="0006280C">
              <w:rPr>
                <w:color w:val="000000"/>
                <w:sz w:val="24"/>
                <w:szCs w:val="24"/>
                <w:lang w:val="fr"/>
              </w:rPr>
              <w:t xml:space="preserve">Ce qui suit est ajouté à la fin de la Sous-Clause : </w:t>
            </w:r>
          </w:p>
          <w:p w14:paraId="52F94714" w14:textId="77777777" w:rsidR="003E26EB" w:rsidRPr="0006280C" w:rsidRDefault="003E26EB" w:rsidP="003E26EB">
            <w:pPr>
              <w:spacing w:before="120" w:after="120"/>
              <w:rPr>
                <w:rFonts w:eastAsia="Arial Narrow"/>
                <w:b/>
                <w:color w:val="000000"/>
                <w:sz w:val="24"/>
                <w:szCs w:val="24"/>
              </w:rPr>
            </w:pPr>
            <w:r w:rsidRPr="0006280C">
              <w:rPr>
                <w:b/>
                <w:color w:val="000000"/>
                <w:sz w:val="24"/>
                <w:szCs w:val="24"/>
                <w:lang w:val="fr"/>
              </w:rPr>
              <w:t xml:space="preserve">[ </w:t>
            </w:r>
            <w:r w:rsidRPr="0006280C">
              <w:rPr>
                <w:b/>
                <w:i/>
                <w:iCs/>
                <w:color w:val="000000"/>
                <w:sz w:val="24"/>
                <w:szCs w:val="24"/>
                <w:lang w:val="fr"/>
              </w:rPr>
              <w:t>Option 1</w:t>
            </w:r>
            <w:r w:rsidRPr="0006280C">
              <w:rPr>
                <w:b/>
                <w:color w:val="000000"/>
                <w:sz w:val="24"/>
                <w:szCs w:val="24"/>
                <w:lang w:val="fr"/>
              </w:rPr>
              <w:t xml:space="preserve"> ]</w:t>
            </w:r>
          </w:p>
          <w:p w14:paraId="4028AED2" w14:textId="77777777" w:rsidR="003E26EB" w:rsidRPr="0006280C" w:rsidRDefault="003E26EB" w:rsidP="003E26EB">
            <w:pPr>
              <w:spacing w:before="120" w:after="120"/>
              <w:ind w:left="6" w:hanging="6"/>
              <w:rPr>
                <w:rFonts w:eastAsia="Arial Narrow"/>
                <w:color w:val="000000"/>
                <w:sz w:val="24"/>
                <w:szCs w:val="24"/>
              </w:rPr>
            </w:pPr>
            <w:r w:rsidRPr="0006280C">
              <w:rPr>
                <w:b/>
                <w:color w:val="000000"/>
                <w:sz w:val="24"/>
                <w:szCs w:val="24"/>
                <w:lang w:val="fr"/>
              </w:rPr>
              <w:t xml:space="preserve">« </w:t>
            </w:r>
            <w:r w:rsidRPr="0006280C">
              <w:rPr>
                <w:color w:val="000000"/>
                <w:sz w:val="24"/>
                <w:szCs w:val="24"/>
                <w:lang w:val="fr"/>
              </w:rPr>
              <w:t>Nonobstant les dispositions de l’alinéa (b), le Matériel de l’Entrepreneur, y compris les pièces de rechange essentielles, importées par l’Entrepreneur dans le seul but d’exécuter le Marché, est exempté du paiement des droits d’importation et des taxes à l’importation. »</w:t>
            </w:r>
          </w:p>
          <w:p w14:paraId="73C77EFC" w14:textId="77777777" w:rsidR="003E26EB" w:rsidRPr="0006280C" w:rsidRDefault="003E26EB" w:rsidP="003E26EB">
            <w:pPr>
              <w:spacing w:before="120" w:after="120"/>
              <w:ind w:left="23" w:hanging="17"/>
              <w:rPr>
                <w:rFonts w:eastAsia="Arial Narrow"/>
                <w:color w:val="000000"/>
                <w:sz w:val="24"/>
                <w:szCs w:val="24"/>
              </w:rPr>
            </w:pPr>
            <w:r w:rsidRPr="0006280C">
              <w:rPr>
                <w:b/>
                <w:color w:val="000000"/>
                <w:sz w:val="24"/>
                <w:szCs w:val="24"/>
                <w:lang w:val="fr"/>
              </w:rPr>
              <w:t xml:space="preserve">[ </w:t>
            </w:r>
            <w:r w:rsidRPr="0006280C">
              <w:rPr>
                <w:b/>
                <w:i/>
                <w:iCs/>
                <w:color w:val="000000"/>
                <w:sz w:val="24"/>
                <w:szCs w:val="24"/>
                <w:lang w:val="fr"/>
              </w:rPr>
              <w:t>Option 2</w:t>
            </w:r>
            <w:r w:rsidRPr="0006280C">
              <w:rPr>
                <w:b/>
                <w:color w:val="000000"/>
                <w:sz w:val="24"/>
                <w:szCs w:val="24"/>
                <w:lang w:val="fr"/>
              </w:rPr>
              <w:t xml:space="preserve"> ]</w:t>
            </w:r>
          </w:p>
          <w:p w14:paraId="2E40A407" w14:textId="3ACB6E20" w:rsidR="003E26EB" w:rsidRPr="0014325A" w:rsidRDefault="003E26EB" w:rsidP="003E26EB">
            <w:pPr>
              <w:pStyle w:val="ListParagraph"/>
              <w:spacing w:before="120" w:after="120"/>
              <w:ind w:left="0"/>
              <w:jc w:val="both"/>
              <w:rPr>
                <w:b/>
                <w:sz w:val="24"/>
                <w:szCs w:val="24"/>
                <w:lang w:val="fr"/>
              </w:rPr>
            </w:pPr>
            <w:r w:rsidRPr="0006280C">
              <w:rPr>
                <w:color w:val="000000"/>
                <w:sz w:val="24"/>
                <w:szCs w:val="24"/>
                <w:lang w:val="fr"/>
              </w:rPr>
              <w:t>«</w:t>
            </w:r>
            <w:r w:rsidRPr="0006280C">
              <w:rPr>
                <w:color w:val="000000" w:themeColor="text1"/>
                <w:sz w:val="24"/>
                <w:szCs w:val="24"/>
                <w:lang w:val="fr"/>
              </w:rPr>
              <w:t xml:space="preserve">Nonobstant les dispositions </w:t>
            </w:r>
            <w:r w:rsidRPr="0006280C">
              <w:rPr>
                <w:color w:val="000000"/>
                <w:sz w:val="24"/>
                <w:szCs w:val="24"/>
                <w:lang w:val="fr"/>
              </w:rPr>
              <w:t xml:space="preserve">de l’alinéa (b), le Matériel </w:t>
            </w:r>
            <w:r w:rsidRPr="0006280C">
              <w:rPr>
                <w:color w:val="000000" w:themeColor="text1"/>
                <w:sz w:val="24"/>
                <w:szCs w:val="24"/>
                <w:lang w:val="fr"/>
              </w:rPr>
              <w:t xml:space="preserve">de l’Entrepreneur, y compris les pièces de rechange essentielles importées par l’Entrepreneur dans le seul but d’exécuter le Marché, est temporairement exempté du paiement des droits et taxes à l’importation initiale, à condition que l’Entrepreneur dépose auprès des autorités douanières au point d’entrée une caution ou une garantie bancaire d’exportation approuvée, valide jusqu’à la Date d’Achèvement plus six mois, d’un montant égal à la totalité des droits et taxes à l’importation qui seraient payables sur la valeur importée évaluée du Matériel et des pièces de rechange de l’Entrepreneur, et utilisable dans le cas où le Matériel de l’Entrepreneur n’est pas exporté du Pays à la fin du Marché. Une copie de la caution ou de la garantie bancaire approuvée par les autorités douanières doit être fournie par l’Entrepreneur au </w:t>
            </w:r>
            <w:r w:rsidRPr="0006280C">
              <w:rPr>
                <w:sz w:val="24"/>
                <w:szCs w:val="24"/>
                <w:lang w:val="fr"/>
              </w:rPr>
              <w:t>Maître d’Ouvrage</w:t>
            </w:r>
            <w:r w:rsidRPr="0006280C">
              <w:rPr>
                <w:color w:val="000000" w:themeColor="text1"/>
                <w:sz w:val="24"/>
                <w:szCs w:val="24"/>
                <w:lang w:val="fr"/>
              </w:rPr>
              <w:t xml:space="preserve"> lors de l’importation d’articles individuels de Matériel et de pièces de rechange de l’Entrepreneur. À l’exportation d’articles individuels de Matériel ou de pièces de rechange de l’Entrepreneur, ou à l’achèvement du Marché, l’Entrepreneur doit préparer, pour approbation </w:t>
            </w:r>
            <w:r w:rsidRPr="0006280C">
              <w:rPr>
                <w:sz w:val="24"/>
                <w:szCs w:val="24"/>
                <w:lang w:val="fr"/>
              </w:rPr>
              <w:t xml:space="preserve">par les autorités douanières, une évaluation de la valeur résiduelle </w:t>
            </w:r>
            <w:r w:rsidRPr="0006280C">
              <w:rPr>
                <w:color w:val="000000" w:themeColor="text1"/>
                <w:sz w:val="24"/>
                <w:szCs w:val="24"/>
                <w:lang w:val="fr"/>
              </w:rPr>
              <w:t xml:space="preserve">du Matériel </w:t>
            </w:r>
            <w:r w:rsidRPr="0006280C">
              <w:rPr>
                <w:sz w:val="24"/>
                <w:szCs w:val="24"/>
                <w:lang w:val="fr"/>
              </w:rPr>
              <w:t xml:space="preserve">de l’Entrepreneur et des pièces de rechange à exporter, sur la base de l’échelle d’amortissement </w:t>
            </w:r>
            <w:r w:rsidRPr="0006280C">
              <w:rPr>
                <w:color w:val="000000" w:themeColor="text1"/>
                <w:sz w:val="24"/>
                <w:szCs w:val="24"/>
                <w:lang w:val="fr"/>
              </w:rPr>
              <w:t>et</w:t>
            </w:r>
            <w:r w:rsidRPr="0006280C">
              <w:rPr>
                <w:sz w:val="24"/>
                <w:szCs w:val="24"/>
                <w:lang w:val="fr"/>
              </w:rPr>
              <w:t xml:space="preserve"> d’autres critères utilisés par les autorités douanières à ces fins, en vertu</w:t>
            </w:r>
            <w:r w:rsidRPr="0006280C">
              <w:rPr>
                <w:color w:val="000000" w:themeColor="text1"/>
                <w:sz w:val="24"/>
                <w:szCs w:val="24"/>
                <w:lang w:val="fr"/>
              </w:rPr>
              <w:t xml:space="preserve"> des dispositions des Lois applicables. Les droits et taxes à l’importation doivent être exigibles et payables aux autorités douanières par l’Entrepreneur sur : (a) la différence entre la valeur importée initiale et la valeur résiduelle du Matériel de l’Entrepreneur et des pièces de rechange à exporter ; (b) sur la valeur importée initiale du Matériel de l’Entrepreneur et des pièces de rechange restant dans le Pays après l’achèvement du Marché. Après paiement de ces droits dans les 28 jours suivant la facturation, la caution ou la garantie bancaire est réduite ou libérée en conséquence ; sinon, la garantie doit être appelée pour le montant total restant.</w:t>
            </w:r>
            <w:r w:rsidR="00717979">
              <w:rPr>
                <w:color w:val="000000" w:themeColor="text1"/>
                <w:sz w:val="24"/>
                <w:szCs w:val="24"/>
                <w:lang w:val="fr"/>
              </w:rPr>
              <w:t> »</w:t>
            </w:r>
          </w:p>
        </w:tc>
      </w:tr>
      <w:tr w:rsidR="005F3F84" w:rsidRPr="004A5C85" w14:paraId="14680D63" w14:textId="77777777" w:rsidTr="00E458F6">
        <w:trPr>
          <w:gridAfter w:val="1"/>
          <w:wAfter w:w="371" w:type="dxa"/>
        </w:trPr>
        <w:tc>
          <w:tcPr>
            <w:tcW w:w="2568" w:type="dxa"/>
            <w:tcMar>
              <w:top w:w="57" w:type="dxa"/>
              <w:left w:w="57" w:type="dxa"/>
              <w:bottom w:w="57" w:type="dxa"/>
              <w:right w:w="57" w:type="dxa"/>
            </w:tcMar>
          </w:tcPr>
          <w:p w14:paraId="00A5AC97" w14:textId="77777777" w:rsidR="003241BF" w:rsidRPr="00847CDC" w:rsidRDefault="003241BF" w:rsidP="003241BF">
            <w:pPr>
              <w:pStyle w:val="Option"/>
              <w:jc w:val="left"/>
              <w:rPr>
                <w:kern w:val="0"/>
                <w:sz w:val="24"/>
                <w:lang w:eastAsia="en-US"/>
              </w:rPr>
            </w:pPr>
            <w:r w:rsidRPr="00847CDC">
              <w:rPr>
                <w:kern w:val="0"/>
                <w:sz w:val="24"/>
                <w:lang w:eastAsia="en-US"/>
              </w:rPr>
              <w:t>Sous-Clause 14.1</w:t>
            </w:r>
          </w:p>
          <w:p w14:paraId="0D70DBC8" w14:textId="6EDAD8A5" w:rsidR="005F3F84" w:rsidRPr="005F3F84" w:rsidRDefault="003241BF" w:rsidP="003241BF">
            <w:pPr>
              <w:pStyle w:val="Option"/>
              <w:jc w:val="left"/>
              <w:rPr>
                <w:kern w:val="0"/>
                <w:sz w:val="24"/>
                <w:lang w:eastAsia="en-US"/>
              </w:rPr>
            </w:pPr>
            <w:r w:rsidRPr="0006280C">
              <w:rPr>
                <w:kern w:val="0"/>
                <w:sz w:val="24"/>
                <w:lang w:eastAsia="en-US"/>
              </w:rPr>
              <w:t>Le Montant du Marché</w:t>
            </w:r>
          </w:p>
        </w:tc>
        <w:tc>
          <w:tcPr>
            <w:tcW w:w="6984" w:type="dxa"/>
            <w:tcMar>
              <w:top w:w="57" w:type="dxa"/>
              <w:left w:w="57" w:type="dxa"/>
              <w:bottom w:w="57" w:type="dxa"/>
              <w:right w:w="57" w:type="dxa"/>
            </w:tcMar>
          </w:tcPr>
          <w:p w14:paraId="5B9E06AB" w14:textId="5870F0B7" w:rsidR="00602445" w:rsidRPr="0006280C" w:rsidRDefault="00602445" w:rsidP="0006280C">
            <w:pPr>
              <w:spacing w:after="120"/>
              <w:jc w:val="both"/>
              <w:rPr>
                <w:i/>
                <w:iCs/>
                <w:sz w:val="24"/>
                <w:szCs w:val="24"/>
              </w:rPr>
            </w:pPr>
            <w:r w:rsidRPr="0006280C">
              <w:rPr>
                <w:i/>
                <w:iCs/>
                <w:sz w:val="24"/>
                <w:szCs w:val="24"/>
              </w:rPr>
              <w:t>[</w:t>
            </w:r>
            <w:r w:rsidR="00654DDF" w:rsidRPr="00654DDF">
              <w:rPr>
                <w:i/>
                <w:iCs/>
                <w:sz w:val="24"/>
                <w:szCs w:val="24"/>
              </w:rPr>
              <w:t xml:space="preserve">Conformément à la Sous-Clause 14.1 du CCAG, le Montant du Marché est un montant forfaitaire sujet à des ajustements conformément au Marché. </w:t>
            </w:r>
            <w:r w:rsidR="0071605C">
              <w:rPr>
                <w:i/>
                <w:iCs/>
                <w:sz w:val="24"/>
                <w:szCs w:val="24"/>
              </w:rPr>
              <w:t xml:space="preserve"> </w:t>
            </w:r>
            <w:r w:rsidRPr="0006280C">
              <w:rPr>
                <w:i/>
                <w:iCs/>
                <w:sz w:val="24"/>
                <w:szCs w:val="24"/>
              </w:rPr>
              <w:t>Si le paiement d'une partie des Ouvrages doit être effectué sur la base de mesur</w:t>
            </w:r>
            <w:r w:rsidR="0071605C">
              <w:rPr>
                <w:i/>
                <w:iCs/>
                <w:sz w:val="24"/>
                <w:szCs w:val="24"/>
              </w:rPr>
              <w:t>age</w:t>
            </w:r>
            <w:r w:rsidRPr="0006280C">
              <w:rPr>
                <w:i/>
                <w:iCs/>
                <w:sz w:val="24"/>
                <w:szCs w:val="24"/>
              </w:rPr>
              <w:t>, cette partie doit être définie dans le Marché, et la formulation ci-après peut être envisagée</w:t>
            </w:r>
            <w:r w:rsidR="00283A92">
              <w:rPr>
                <w:i/>
                <w:iCs/>
                <w:sz w:val="24"/>
                <w:szCs w:val="24"/>
              </w:rPr>
              <w:t> :</w:t>
            </w:r>
            <w:r w:rsidRPr="0006280C">
              <w:rPr>
                <w:i/>
                <w:iCs/>
                <w:sz w:val="24"/>
                <w:szCs w:val="24"/>
              </w:rPr>
              <w:t>]</w:t>
            </w:r>
          </w:p>
          <w:p w14:paraId="0B097F92" w14:textId="7D898EEB" w:rsidR="005F3F84" w:rsidRPr="0006280C" w:rsidRDefault="00283A92" w:rsidP="005F3F84">
            <w:pPr>
              <w:spacing w:after="120"/>
              <w:rPr>
                <w:sz w:val="24"/>
                <w:szCs w:val="24"/>
              </w:rPr>
            </w:pPr>
            <w:r>
              <w:rPr>
                <w:sz w:val="24"/>
                <w:szCs w:val="24"/>
              </w:rPr>
              <w:t>« </w:t>
            </w:r>
            <w:r w:rsidR="005F3F84" w:rsidRPr="0006280C">
              <w:rPr>
                <w:sz w:val="24"/>
                <w:szCs w:val="24"/>
              </w:rPr>
              <w:t>Toute partie des Ouvrages qui doit être mesurée doit être spécifiée dans le Marché.</w:t>
            </w:r>
          </w:p>
          <w:p w14:paraId="066FB9B1" w14:textId="77777777" w:rsidR="005F3F84" w:rsidRPr="0006280C" w:rsidRDefault="005F3F84" w:rsidP="0006280C">
            <w:pPr>
              <w:spacing w:after="120"/>
              <w:jc w:val="both"/>
              <w:rPr>
                <w:sz w:val="24"/>
                <w:szCs w:val="24"/>
              </w:rPr>
            </w:pPr>
            <w:r w:rsidRPr="0006280C">
              <w:rPr>
                <w:sz w:val="24"/>
                <w:szCs w:val="24"/>
              </w:rPr>
              <w:t>Le Maître d’Œuvre convient ou détermine la valeur de ces parties des Ouvrages qui doivent être mesurées, conformément à la Sous-Clause 3.7 [</w:t>
            </w:r>
            <w:r w:rsidRPr="0006280C">
              <w:rPr>
                <w:i/>
                <w:sz w:val="24"/>
                <w:szCs w:val="24"/>
              </w:rPr>
              <w:t>Accord ou Détermination</w:t>
            </w:r>
            <w:r w:rsidRPr="0006280C">
              <w:rPr>
                <w:sz w:val="24"/>
                <w:szCs w:val="24"/>
              </w:rPr>
              <w:t>]. Le mesurage doit porter sur les quantités nettes réelles de ces parties, nonobstant les pratiques locales.</w:t>
            </w:r>
          </w:p>
          <w:p w14:paraId="073370E1" w14:textId="77777777" w:rsidR="005F3F84" w:rsidRPr="0006280C" w:rsidRDefault="005F3F84" w:rsidP="0006280C">
            <w:pPr>
              <w:spacing w:after="120"/>
              <w:jc w:val="both"/>
              <w:rPr>
                <w:sz w:val="24"/>
                <w:szCs w:val="24"/>
              </w:rPr>
            </w:pPr>
            <w:r w:rsidRPr="0006280C">
              <w:rPr>
                <w:sz w:val="24"/>
                <w:szCs w:val="24"/>
              </w:rPr>
              <w:t>Lorsque le Maître d’Œuvre demande qu'une partie des Ouvrages soit mesurée sur le Chantier, il donne par Notification un préavis d'au moins 7 jours à l'Entrepreneur pour l'informer de la partie à mesurer et de la date et du lieu sur le Chantier où le mesurage sera effectué. Sauf accord contraire avec l’Entrepreneur, le mesurage sur le Chantier est effectué à cette date et le Représentant de l’Entrepreneur doit :</w:t>
            </w:r>
          </w:p>
          <w:p w14:paraId="5B7E1658" w14:textId="37B34B2F" w:rsidR="005F3F84" w:rsidRPr="0006280C" w:rsidRDefault="005F3F84" w:rsidP="005F3F84">
            <w:pPr>
              <w:spacing w:after="120"/>
              <w:rPr>
                <w:sz w:val="24"/>
                <w:szCs w:val="24"/>
              </w:rPr>
            </w:pPr>
            <w:r w:rsidRPr="0006280C">
              <w:rPr>
                <w:sz w:val="24"/>
                <w:szCs w:val="24"/>
              </w:rPr>
              <w:t xml:space="preserve">(a) </w:t>
            </w:r>
            <w:r w:rsidRPr="0006280C">
              <w:rPr>
                <w:sz w:val="24"/>
                <w:szCs w:val="24"/>
              </w:rPr>
              <w:tab/>
              <w:t>soit assister au mesurage, soit envoyer un autre représentant qualifié pour assister le Maître d’Œuvre et tenter de parvenir à un accord sur le mesurage, et</w:t>
            </w:r>
          </w:p>
          <w:p w14:paraId="0F2C0710" w14:textId="62EF1723" w:rsidR="005F3F84" w:rsidRPr="0006280C" w:rsidRDefault="005F3F84" w:rsidP="005F3F84">
            <w:pPr>
              <w:spacing w:after="120"/>
              <w:rPr>
                <w:sz w:val="24"/>
                <w:szCs w:val="24"/>
              </w:rPr>
            </w:pPr>
            <w:r w:rsidRPr="0006280C">
              <w:rPr>
                <w:sz w:val="24"/>
                <w:szCs w:val="24"/>
              </w:rPr>
              <w:t xml:space="preserve">(b) </w:t>
            </w:r>
            <w:r w:rsidRPr="0006280C">
              <w:rPr>
                <w:sz w:val="24"/>
                <w:szCs w:val="24"/>
              </w:rPr>
              <w:tab/>
              <w:t>fournir tous les détails demandés par le Maître d’Œuvre.</w:t>
            </w:r>
          </w:p>
          <w:p w14:paraId="2717A32B" w14:textId="15A036BA" w:rsidR="005F3F84" w:rsidRPr="0006280C" w:rsidRDefault="005F3F84" w:rsidP="0006280C">
            <w:pPr>
              <w:spacing w:after="120"/>
              <w:jc w:val="both"/>
              <w:rPr>
                <w:sz w:val="24"/>
                <w:szCs w:val="24"/>
              </w:rPr>
            </w:pPr>
            <w:r w:rsidRPr="0006280C">
              <w:rPr>
                <w:sz w:val="24"/>
                <w:szCs w:val="24"/>
              </w:rPr>
              <w:t>Si l'Entrepreneur ne se présente pas ou n'envoie pas de représentant à l'heure et à l'endroit indiqués dans la Notification du Maître d’Œuvre (ou autrement convenu avec l'Entrepreneur), le mesurage effectué par le Maître d’Œuvre (ou en son nom) sera réputé avoir été effectué en présence de l'Entrepreneur et l'Entrepreneur sera réputé avoir accepté le mesurage comme exact.</w:t>
            </w:r>
          </w:p>
          <w:p w14:paraId="50DB5E7E" w14:textId="77777777" w:rsidR="005F3F84" w:rsidRPr="0006280C" w:rsidRDefault="005F3F84" w:rsidP="0006280C">
            <w:pPr>
              <w:spacing w:after="120"/>
              <w:jc w:val="both"/>
              <w:rPr>
                <w:sz w:val="24"/>
                <w:szCs w:val="24"/>
              </w:rPr>
            </w:pPr>
            <w:r w:rsidRPr="0006280C">
              <w:rPr>
                <w:sz w:val="24"/>
                <w:szCs w:val="24"/>
              </w:rPr>
              <w:t>Toute partie des Ouvrages Définitifs qui doit être mesurée à partir de relevés doit être identifiée dans les Exigences du Maître d'Ouvrage et, sauf indication contraire dans le Marché, ces relevés seront préparés par le Maître d’Œuvre. Lorsque le Maître d’Œuvre a préparé les relevés pour une telle partie, il doit donner par Notification un préavis d'au moins 7 jours à l'Entrepreneur, indiquant la date et le lieu où le Représentant de l'Entrepreneur doit se présenter pour examiner et approuver les relevés avec le Maître d’Œuvre. Si l'Entrepreneur ne se présente pas ou n'envoie pas de représentant à la date et au lieu indiqués dans la Notification du Maître d’Œuvre (ou autrement convenu avec l'Entrepreneur), l'Entrepreneur est réputé avoir accepté les dossiers comme étant exacts.</w:t>
            </w:r>
          </w:p>
          <w:p w14:paraId="0AC4F89E" w14:textId="77777777" w:rsidR="005F3F84" w:rsidRPr="0006280C" w:rsidRDefault="005F3F84" w:rsidP="0006280C">
            <w:pPr>
              <w:spacing w:after="120"/>
              <w:jc w:val="both"/>
              <w:rPr>
                <w:sz w:val="24"/>
                <w:szCs w:val="24"/>
              </w:rPr>
            </w:pPr>
            <w:r w:rsidRPr="0006280C">
              <w:rPr>
                <w:sz w:val="24"/>
                <w:szCs w:val="24"/>
              </w:rPr>
              <w:t>Si, pour toute partie des Ouvrages, l'Entrepreneur assiste au mesurage sur le Chantier ou examine les relevés de mesure (selon le cas) mais que le Maître d’Œuvre et l'Entrepreneur ne parviennent pas à se mettre d'accord sur le mesurage, l'Entrepreneur adresse au Maître d’Œuvre une Notification exposant les motifs. Si l'Entrepreneur n’adresse pas une telle Notification au Maître d’Œuvre dans les 14 jours après avoir assisté au mesurage sur le Chantier ou avoir examiné les registres de mesurage, l'Entrepreneur est réputé avoir accepté le mesurage comme exact.</w:t>
            </w:r>
          </w:p>
          <w:p w14:paraId="41828E01" w14:textId="77777777" w:rsidR="005F3F84" w:rsidRPr="0006280C" w:rsidRDefault="005F3F84" w:rsidP="0006280C">
            <w:pPr>
              <w:spacing w:after="120"/>
              <w:jc w:val="both"/>
              <w:rPr>
                <w:sz w:val="24"/>
                <w:szCs w:val="24"/>
              </w:rPr>
            </w:pPr>
            <w:r w:rsidRPr="0006280C">
              <w:rPr>
                <w:sz w:val="24"/>
                <w:szCs w:val="24"/>
              </w:rPr>
              <w:t>Après avoir reçu une Notification de l’Entrepreneur au titre de la présente Sous-Clause, à moins que le mesurage ne soit déjà soumis au troisième paragraphe de la Sous-Clause 13.3.1 [</w:t>
            </w:r>
            <w:r w:rsidRPr="0006280C">
              <w:rPr>
                <w:i/>
                <w:iCs/>
                <w:sz w:val="24"/>
                <w:szCs w:val="24"/>
              </w:rPr>
              <w:t>Changement</w:t>
            </w:r>
            <w:r w:rsidRPr="0006280C">
              <w:rPr>
                <w:i/>
                <w:sz w:val="24"/>
                <w:szCs w:val="24"/>
              </w:rPr>
              <w:t xml:space="preserve"> par Instruction</w:t>
            </w:r>
            <w:r w:rsidRPr="0006280C">
              <w:rPr>
                <w:sz w:val="24"/>
                <w:szCs w:val="24"/>
              </w:rPr>
              <w:t>], le Maître d’Œuvre doit</w:t>
            </w:r>
          </w:p>
          <w:p w14:paraId="213379EB" w14:textId="77777777" w:rsidR="005F3F84" w:rsidRPr="0006280C" w:rsidRDefault="005F3F84" w:rsidP="005F3F84">
            <w:pPr>
              <w:pStyle w:val="ListParagraph"/>
              <w:numPr>
                <w:ilvl w:val="0"/>
                <w:numId w:val="180"/>
              </w:numPr>
              <w:suppressAutoHyphens/>
              <w:overflowPunct w:val="0"/>
              <w:autoSpaceDE w:val="0"/>
              <w:autoSpaceDN w:val="0"/>
              <w:adjustRightInd w:val="0"/>
              <w:spacing w:after="120" w:line="240" w:lineRule="atLeast"/>
              <w:contextualSpacing/>
              <w:jc w:val="both"/>
              <w:textAlignment w:val="baseline"/>
              <w:rPr>
                <w:sz w:val="24"/>
                <w:szCs w:val="24"/>
              </w:rPr>
            </w:pPr>
            <w:r w:rsidRPr="0006280C">
              <w:rPr>
                <w:sz w:val="24"/>
                <w:szCs w:val="24"/>
              </w:rPr>
              <w:t>procéder conformément à la Sous-Clause 3.7 [</w:t>
            </w:r>
            <w:r w:rsidRPr="0006280C">
              <w:rPr>
                <w:i/>
                <w:sz w:val="24"/>
                <w:szCs w:val="24"/>
              </w:rPr>
              <w:t>Accord ou Détermination</w:t>
            </w:r>
            <w:r w:rsidRPr="0006280C">
              <w:rPr>
                <w:sz w:val="24"/>
                <w:szCs w:val="24"/>
              </w:rPr>
              <w:t>] en vue de l'accord ou la détermination du mesurage ; et</w:t>
            </w:r>
          </w:p>
          <w:p w14:paraId="4ED8F128" w14:textId="77777777" w:rsidR="005F3F84" w:rsidRPr="0006280C" w:rsidRDefault="005F3F84" w:rsidP="005F3F84">
            <w:pPr>
              <w:pStyle w:val="ListParagraph"/>
              <w:numPr>
                <w:ilvl w:val="0"/>
                <w:numId w:val="180"/>
              </w:numPr>
              <w:suppressAutoHyphens/>
              <w:overflowPunct w:val="0"/>
              <w:autoSpaceDE w:val="0"/>
              <w:autoSpaceDN w:val="0"/>
              <w:adjustRightInd w:val="0"/>
              <w:spacing w:after="120" w:line="240" w:lineRule="atLeast"/>
              <w:contextualSpacing/>
              <w:jc w:val="both"/>
              <w:textAlignment w:val="baseline"/>
              <w:rPr>
                <w:sz w:val="24"/>
                <w:szCs w:val="24"/>
              </w:rPr>
            </w:pPr>
            <w:r w:rsidRPr="0006280C">
              <w:rPr>
                <w:sz w:val="24"/>
                <w:szCs w:val="24"/>
              </w:rPr>
              <w:t>aux fins de la Sous-Clause 3.7.3 [</w:t>
            </w:r>
            <w:r w:rsidRPr="0006280C">
              <w:rPr>
                <w:i/>
                <w:sz w:val="24"/>
                <w:szCs w:val="24"/>
              </w:rPr>
              <w:t>Délais</w:t>
            </w:r>
            <w:r w:rsidRPr="0006280C">
              <w:rPr>
                <w:sz w:val="24"/>
                <w:szCs w:val="24"/>
              </w:rPr>
              <w:t xml:space="preserve">], la date à laquelle le Maître d’Œuvre reçoit la Notification de l’Entrepreneur est la date de début du délai d'accord prévu </w:t>
            </w:r>
            <w:r w:rsidRPr="0006280C">
              <w:rPr>
                <w:noProof/>
                <w:sz w:val="24"/>
                <w:szCs w:val="24"/>
              </w:rPr>
              <w:t>à la Sous-Clause 3.7.3.</w:t>
            </w:r>
          </w:p>
          <w:p w14:paraId="3DAC41E0" w14:textId="37962771" w:rsidR="005F3F84" w:rsidRPr="003E1527" w:rsidRDefault="005F3F84" w:rsidP="0006280C">
            <w:pPr>
              <w:spacing w:after="120"/>
              <w:jc w:val="both"/>
              <w:rPr>
                <w:sz w:val="24"/>
                <w:szCs w:val="24"/>
                <w:lang w:val="fr"/>
              </w:rPr>
            </w:pPr>
            <w:r w:rsidRPr="0006280C">
              <w:rPr>
                <w:sz w:val="24"/>
                <w:szCs w:val="24"/>
              </w:rPr>
              <w:t>Jusqu'à ce que le mesurage soit convenu ou déterminé, le Maître d’Œuvre évalue un mesurage provisoire aux fins des Décomptes Intérimaires.</w:t>
            </w:r>
            <w:r w:rsidR="00F772EB">
              <w:rPr>
                <w:sz w:val="24"/>
                <w:szCs w:val="24"/>
              </w:rPr>
              <w:t> »</w:t>
            </w:r>
          </w:p>
        </w:tc>
      </w:tr>
      <w:tr w:rsidR="003E26EB" w:rsidRPr="004A5C85" w14:paraId="37F7A029" w14:textId="77777777" w:rsidTr="00E458F6">
        <w:trPr>
          <w:gridAfter w:val="1"/>
          <w:wAfter w:w="371" w:type="dxa"/>
        </w:trPr>
        <w:tc>
          <w:tcPr>
            <w:tcW w:w="2568" w:type="dxa"/>
            <w:tcMar>
              <w:top w:w="57" w:type="dxa"/>
              <w:left w:w="57" w:type="dxa"/>
              <w:bottom w:w="57" w:type="dxa"/>
              <w:right w:w="57" w:type="dxa"/>
            </w:tcMar>
          </w:tcPr>
          <w:p w14:paraId="350F5520" w14:textId="77777777" w:rsidR="003E26EB" w:rsidRPr="0006280C" w:rsidRDefault="003E26EB" w:rsidP="0006280C">
            <w:pPr>
              <w:pStyle w:val="Option"/>
              <w:jc w:val="left"/>
              <w:rPr>
                <w:kern w:val="0"/>
                <w:sz w:val="24"/>
                <w:lang w:eastAsia="en-US"/>
              </w:rPr>
            </w:pPr>
            <w:r w:rsidRPr="0006280C">
              <w:rPr>
                <w:kern w:val="0"/>
                <w:sz w:val="24"/>
                <w:lang w:eastAsia="en-US"/>
              </w:rPr>
              <w:t>Sous-Clause 14.2.1</w:t>
            </w:r>
          </w:p>
          <w:p w14:paraId="60FC22FE" w14:textId="28417382" w:rsidR="003E26EB" w:rsidRPr="00E458F6" w:rsidRDefault="003E26EB" w:rsidP="008D5540">
            <w:pPr>
              <w:pStyle w:val="S7Header2"/>
              <w:rPr>
                <w:lang w:val="fr-FR"/>
              </w:rPr>
            </w:pPr>
            <w:r w:rsidRPr="00E458F6">
              <w:rPr>
                <w:lang w:val="fr-FR"/>
              </w:rPr>
              <w:t xml:space="preserve">Garantie de Restitution de l’Avance </w:t>
            </w:r>
          </w:p>
        </w:tc>
        <w:tc>
          <w:tcPr>
            <w:tcW w:w="6984" w:type="dxa"/>
            <w:tcMar>
              <w:top w:w="57" w:type="dxa"/>
              <w:left w:w="57" w:type="dxa"/>
              <w:bottom w:w="57" w:type="dxa"/>
              <w:right w:w="57" w:type="dxa"/>
            </w:tcMar>
          </w:tcPr>
          <w:p w14:paraId="71F9159E" w14:textId="77777777" w:rsidR="003E26EB" w:rsidRPr="0006280C" w:rsidRDefault="003E26EB" w:rsidP="0006280C">
            <w:pPr>
              <w:pStyle w:val="ListParagraph"/>
              <w:spacing w:before="120" w:after="120"/>
              <w:ind w:left="0"/>
              <w:jc w:val="both"/>
              <w:rPr>
                <w:sz w:val="24"/>
                <w:szCs w:val="24"/>
              </w:rPr>
            </w:pPr>
            <w:r w:rsidRPr="0006280C">
              <w:rPr>
                <w:sz w:val="24"/>
                <w:szCs w:val="24"/>
                <w:lang w:val="fr"/>
              </w:rPr>
              <w:t>Le premier paragraphe est remplacé dans son intégralité par:</w:t>
            </w:r>
          </w:p>
          <w:p w14:paraId="43D75C2A" w14:textId="31EBC4D1" w:rsidR="003E26EB" w:rsidRDefault="003E26EB" w:rsidP="0054164B">
            <w:pPr>
              <w:pStyle w:val="ListParagraph"/>
              <w:spacing w:before="120" w:after="120"/>
              <w:ind w:left="0"/>
              <w:jc w:val="both"/>
              <w:rPr>
                <w:b/>
                <w:sz w:val="24"/>
                <w:szCs w:val="24"/>
                <w:lang w:val="fr"/>
              </w:rPr>
            </w:pPr>
            <w:r w:rsidRPr="0006280C">
              <w:rPr>
                <w:sz w:val="24"/>
                <w:szCs w:val="24"/>
                <w:lang w:val="fr"/>
              </w:rPr>
              <w:t xml:space="preserve">« </w:t>
            </w:r>
            <w:r w:rsidRPr="0006280C">
              <w:rPr>
                <w:color w:val="000000"/>
                <w:sz w:val="24"/>
                <w:szCs w:val="24"/>
                <w:lang w:val="fr"/>
              </w:rPr>
              <w:t>L’Entrepreneur doit obtenir (à ses frais) une Garantie de Restitution de l’Avance de Démarrage de montant(s) et dans la(les) monnaie(s) de l’Avance de Démarrage et la soumettre au Maître d’Ouvrage avec copie au Maître d’Œuvre. Cette garantie doit être émise par une banque ou une institution financière de bonne réputation choisie par l’Entrepreneur et être conforme au formulaire annexé au dossier d’appel d’offres pour le marché ou sous une autre forme acceptable au Maître d’Ouvrage. »</w:t>
            </w:r>
          </w:p>
        </w:tc>
      </w:tr>
      <w:tr w:rsidR="004E7808" w:rsidRPr="004A5C85" w14:paraId="45DBA199" w14:textId="77777777" w:rsidTr="00E458F6">
        <w:trPr>
          <w:gridAfter w:val="1"/>
          <w:wAfter w:w="371" w:type="dxa"/>
        </w:trPr>
        <w:tc>
          <w:tcPr>
            <w:tcW w:w="2568" w:type="dxa"/>
            <w:tcMar>
              <w:top w:w="57" w:type="dxa"/>
              <w:left w:w="57" w:type="dxa"/>
              <w:bottom w:w="57" w:type="dxa"/>
              <w:right w:w="57" w:type="dxa"/>
            </w:tcMar>
          </w:tcPr>
          <w:p w14:paraId="349CD414" w14:textId="77777777" w:rsidR="004E7808" w:rsidRPr="0006280C" w:rsidRDefault="004E7808" w:rsidP="0006280C">
            <w:pPr>
              <w:pStyle w:val="Heading3"/>
              <w:spacing w:before="120" w:after="120"/>
              <w:ind w:left="470" w:hanging="470"/>
              <w:rPr>
                <w:rFonts w:ascii="Times New Roman" w:hAnsi="Times New Roman" w:cs="Times New Roman"/>
                <w:color w:val="000000" w:themeColor="text1"/>
                <w:sz w:val="24"/>
                <w:szCs w:val="24"/>
                <w:lang w:val="fr"/>
              </w:rPr>
            </w:pPr>
            <w:r w:rsidRPr="0006280C">
              <w:rPr>
                <w:rFonts w:ascii="Times New Roman" w:hAnsi="Times New Roman" w:cs="Times New Roman"/>
                <w:color w:val="000000" w:themeColor="text1"/>
                <w:sz w:val="24"/>
                <w:szCs w:val="24"/>
                <w:lang w:val="fr"/>
              </w:rPr>
              <w:t>Sous-Clause 14.3</w:t>
            </w:r>
          </w:p>
          <w:p w14:paraId="35204782" w14:textId="7F80D60F" w:rsidR="004E7808" w:rsidRPr="00E458F6" w:rsidRDefault="004E7808" w:rsidP="008D5540">
            <w:pPr>
              <w:pStyle w:val="S7Header2"/>
              <w:rPr>
                <w:lang w:val="fr-FR"/>
              </w:rPr>
            </w:pPr>
            <w:r w:rsidRPr="00E458F6">
              <w:rPr>
                <w:lang w:val="fr-FR"/>
              </w:rPr>
              <w:t xml:space="preserve">Demande de Décompte Intermédiaire </w:t>
            </w:r>
          </w:p>
        </w:tc>
        <w:tc>
          <w:tcPr>
            <w:tcW w:w="6984" w:type="dxa"/>
            <w:tcMar>
              <w:top w:w="57" w:type="dxa"/>
              <w:left w:w="57" w:type="dxa"/>
              <w:bottom w:w="57" w:type="dxa"/>
              <w:right w:w="57" w:type="dxa"/>
            </w:tcMar>
          </w:tcPr>
          <w:p w14:paraId="32641DE5" w14:textId="0CA0F2A4" w:rsidR="004E7808" w:rsidRPr="00E11073" w:rsidRDefault="004E7808" w:rsidP="004E7808">
            <w:pPr>
              <w:pStyle w:val="ListParagraph"/>
              <w:spacing w:before="120" w:after="120"/>
              <w:ind w:left="0"/>
              <w:jc w:val="both"/>
              <w:rPr>
                <w:b/>
                <w:sz w:val="24"/>
                <w:szCs w:val="24"/>
                <w:lang w:val="fr"/>
              </w:rPr>
            </w:pPr>
            <w:r w:rsidRPr="0006280C">
              <w:rPr>
                <w:sz w:val="24"/>
                <w:szCs w:val="24"/>
                <w:lang w:val="fr"/>
              </w:rPr>
              <w:t>Ce qui suit est ajouté à la fin de (vi) après :</w:t>
            </w:r>
            <w:r w:rsidRPr="0006280C">
              <w:rPr>
                <w:i/>
                <w:iCs/>
                <w:sz w:val="24"/>
                <w:szCs w:val="24"/>
                <w:lang w:val="fr"/>
              </w:rPr>
              <w:t xml:space="preserve"> [Accord ou Détermination]</w:t>
            </w:r>
            <w:r w:rsidRPr="0006280C">
              <w:rPr>
                <w:sz w:val="24"/>
                <w:szCs w:val="24"/>
                <w:lang w:val="fr"/>
              </w:rPr>
              <w:t xml:space="preserve"> : « tout remboursement dû à l’Entrepreneur en vertu de l’Accord de CPRD. (Annexe aux Conditions Générales de l’Accord de CPRD). » </w:t>
            </w:r>
          </w:p>
        </w:tc>
      </w:tr>
      <w:tr w:rsidR="00ED02D3" w:rsidRPr="004A5C85" w14:paraId="5E3A1C72" w14:textId="77777777" w:rsidTr="00E458F6">
        <w:trPr>
          <w:gridAfter w:val="1"/>
          <w:wAfter w:w="371" w:type="dxa"/>
        </w:trPr>
        <w:tc>
          <w:tcPr>
            <w:tcW w:w="2568" w:type="dxa"/>
            <w:tcMar>
              <w:top w:w="57" w:type="dxa"/>
              <w:left w:w="57" w:type="dxa"/>
              <w:bottom w:w="57" w:type="dxa"/>
              <w:right w:w="57" w:type="dxa"/>
            </w:tcMar>
          </w:tcPr>
          <w:p w14:paraId="02FA07CB" w14:textId="77777777" w:rsidR="00ED02D3" w:rsidRPr="00B22CFC" w:rsidRDefault="00ED02D3" w:rsidP="00ED02D3">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 14.4</w:t>
            </w:r>
          </w:p>
          <w:p w14:paraId="0AADEDF2" w14:textId="4D09AF04" w:rsidR="00ED02D3" w:rsidRPr="00E458F6" w:rsidRDefault="00ED02D3" w:rsidP="008D5540">
            <w:pPr>
              <w:pStyle w:val="S7Header2"/>
              <w:rPr>
                <w:lang w:val="fr-FR"/>
              </w:rPr>
            </w:pPr>
            <w:r w:rsidRPr="00E458F6">
              <w:rPr>
                <w:lang w:val="fr-FR"/>
              </w:rPr>
              <w:t>Echéancier de Paiement</w:t>
            </w:r>
          </w:p>
        </w:tc>
        <w:tc>
          <w:tcPr>
            <w:tcW w:w="6984" w:type="dxa"/>
            <w:tcMar>
              <w:top w:w="57" w:type="dxa"/>
              <w:left w:w="57" w:type="dxa"/>
              <w:bottom w:w="57" w:type="dxa"/>
              <w:right w:w="57" w:type="dxa"/>
            </w:tcMar>
          </w:tcPr>
          <w:p w14:paraId="078C161C" w14:textId="0A48BB65" w:rsidR="00ED02D3" w:rsidRPr="00B72676" w:rsidRDefault="00ED02D3" w:rsidP="00ED02D3">
            <w:pPr>
              <w:spacing w:before="120" w:after="120"/>
              <w:jc w:val="both"/>
              <w:rPr>
                <w:rFonts w:eastAsia="Arial Narrow"/>
                <w:i/>
                <w:color w:val="000000"/>
                <w:sz w:val="24"/>
                <w:szCs w:val="24"/>
              </w:rPr>
            </w:pPr>
            <w:r w:rsidRPr="00B72676">
              <w:rPr>
                <w:i/>
                <w:color w:val="000000"/>
                <w:sz w:val="24"/>
                <w:szCs w:val="24"/>
                <w:lang w:val="fr"/>
              </w:rPr>
              <w:t>[Si certain</w:t>
            </w:r>
            <w:r>
              <w:rPr>
                <w:i/>
                <w:color w:val="000000"/>
                <w:sz w:val="24"/>
                <w:szCs w:val="24"/>
                <w:lang w:val="fr"/>
              </w:rPr>
              <w:t>(</w:t>
            </w:r>
            <w:r w:rsidRPr="00B72676">
              <w:rPr>
                <w:i/>
                <w:color w:val="000000"/>
                <w:sz w:val="24"/>
                <w:szCs w:val="24"/>
                <w:lang w:val="fr"/>
              </w:rPr>
              <w:t>s</w:t>
            </w:r>
            <w:r>
              <w:rPr>
                <w:i/>
                <w:color w:val="000000"/>
                <w:sz w:val="24"/>
                <w:szCs w:val="24"/>
                <w:lang w:val="fr"/>
              </w:rPr>
              <w:t>)</w:t>
            </w:r>
            <w:r w:rsidRPr="00B72676">
              <w:rPr>
                <w:i/>
                <w:color w:val="000000"/>
                <w:sz w:val="24"/>
                <w:szCs w:val="24"/>
                <w:lang w:val="fr"/>
              </w:rPr>
              <w:t xml:space="preserve"> paiement</w:t>
            </w:r>
            <w:r>
              <w:rPr>
                <w:i/>
                <w:color w:val="000000"/>
                <w:sz w:val="24"/>
                <w:szCs w:val="24"/>
                <w:lang w:val="fr"/>
              </w:rPr>
              <w:t>(</w:t>
            </w:r>
            <w:r w:rsidRPr="00B72676">
              <w:rPr>
                <w:i/>
                <w:color w:val="000000"/>
                <w:sz w:val="24"/>
                <w:szCs w:val="24"/>
                <w:lang w:val="fr"/>
              </w:rPr>
              <w:t>s</w:t>
            </w:r>
            <w:r>
              <w:rPr>
                <w:i/>
                <w:color w:val="000000"/>
                <w:sz w:val="24"/>
                <w:szCs w:val="24"/>
                <w:lang w:val="fr"/>
              </w:rPr>
              <w:t>)</w:t>
            </w:r>
            <w:r w:rsidRPr="00B72676">
              <w:rPr>
                <w:i/>
                <w:color w:val="000000"/>
                <w:sz w:val="24"/>
                <w:szCs w:val="24"/>
                <w:lang w:val="fr"/>
              </w:rPr>
              <w:t xml:space="preserve"> à l’</w:t>
            </w:r>
            <w:r>
              <w:rPr>
                <w:i/>
                <w:color w:val="000000"/>
                <w:sz w:val="24"/>
                <w:szCs w:val="24"/>
                <w:lang w:val="fr"/>
              </w:rPr>
              <w:t>E</w:t>
            </w:r>
            <w:r w:rsidRPr="00B72676">
              <w:rPr>
                <w:i/>
                <w:color w:val="000000"/>
                <w:sz w:val="24"/>
                <w:szCs w:val="24"/>
                <w:lang w:val="fr"/>
              </w:rPr>
              <w:t xml:space="preserve">ntrepreneur </w:t>
            </w:r>
            <w:r w:rsidRPr="00B72676">
              <w:rPr>
                <w:sz w:val="24"/>
                <w:szCs w:val="24"/>
                <w:lang w:val="fr"/>
              </w:rPr>
              <w:t>doi</w:t>
            </w:r>
            <w:r>
              <w:rPr>
                <w:sz w:val="24"/>
                <w:szCs w:val="24"/>
                <w:lang w:val="fr"/>
              </w:rPr>
              <w:t>t(doi</w:t>
            </w:r>
            <w:r w:rsidRPr="00B72676">
              <w:rPr>
                <w:sz w:val="24"/>
                <w:szCs w:val="24"/>
                <w:lang w:val="fr"/>
              </w:rPr>
              <w:t>vent</w:t>
            </w:r>
            <w:r>
              <w:rPr>
                <w:sz w:val="24"/>
                <w:szCs w:val="24"/>
                <w:lang w:val="fr"/>
              </w:rPr>
              <w:t>)</w:t>
            </w:r>
            <w:r w:rsidRPr="00724655">
              <w:rPr>
                <w:i/>
                <w:iCs/>
                <w:sz w:val="24"/>
                <w:szCs w:val="24"/>
                <w:lang w:val="fr"/>
              </w:rPr>
              <w:t xml:space="preserve"> être effectué</w:t>
            </w:r>
            <w:r>
              <w:rPr>
                <w:i/>
                <w:iCs/>
                <w:sz w:val="24"/>
                <w:szCs w:val="24"/>
                <w:lang w:val="fr"/>
              </w:rPr>
              <w:t>(</w:t>
            </w:r>
            <w:r w:rsidRPr="00724655">
              <w:rPr>
                <w:i/>
                <w:iCs/>
                <w:sz w:val="24"/>
                <w:szCs w:val="24"/>
                <w:lang w:val="fr"/>
              </w:rPr>
              <w:t>s</w:t>
            </w:r>
            <w:r>
              <w:rPr>
                <w:i/>
                <w:iCs/>
                <w:sz w:val="24"/>
                <w:szCs w:val="24"/>
                <w:lang w:val="fr"/>
              </w:rPr>
              <w:t>)</w:t>
            </w:r>
            <w:r w:rsidRPr="00724655">
              <w:rPr>
                <w:i/>
                <w:iCs/>
                <w:sz w:val="24"/>
                <w:szCs w:val="24"/>
                <w:lang w:val="fr"/>
              </w:rPr>
              <w:t xml:space="preserve"> à l</w:t>
            </w:r>
            <w:r>
              <w:rPr>
                <w:i/>
                <w:iCs/>
                <w:sz w:val="24"/>
                <w:szCs w:val="24"/>
                <w:lang w:val="fr"/>
              </w:rPr>
              <w:t>’achèvement de Tranche(s)</w:t>
            </w:r>
            <w:r w:rsidRPr="00724655">
              <w:rPr>
                <w:i/>
                <w:iCs/>
                <w:color w:val="000000"/>
                <w:sz w:val="24"/>
                <w:szCs w:val="24"/>
                <w:lang w:val="fr"/>
              </w:rPr>
              <w:t>,</w:t>
            </w:r>
            <w:r>
              <w:rPr>
                <w:i/>
                <w:iCs/>
                <w:color w:val="000000"/>
                <w:sz w:val="24"/>
                <w:szCs w:val="24"/>
                <w:lang w:val="fr"/>
              </w:rPr>
              <w:t xml:space="preserve"> </w:t>
            </w:r>
            <w:r w:rsidRPr="00724655">
              <w:rPr>
                <w:i/>
                <w:iCs/>
                <w:color w:val="000000"/>
                <w:sz w:val="24"/>
                <w:szCs w:val="24"/>
                <w:lang w:val="fr"/>
              </w:rPr>
              <w:t xml:space="preserve">ce </w:t>
            </w:r>
            <w:r w:rsidR="008D1796">
              <w:rPr>
                <w:i/>
                <w:iCs/>
                <w:color w:val="000000"/>
                <w:sz w:val="24"/>
                <w:szCs w:val="24"/>
                <w:lang w:val="fr"/>
              </w:rPr>
              <w:t>(</w:t>
            </w:r>
            <w:r w:rsidRPr="00724655">
              <w:rPr>
                <w:i/>
                <w:iCs/>
                <w:color w:val="000000"/>
                <w:sz w:val="24"/>
                <w:szCs w:val="24"/>
                <w:lang w:val="fr"/>
              </w:rPr>
              <w:t>ces</w:t>
            </w:r>
            <w:r w:rsidR="008D1796">
              <w:rPr>
                <w:i/>
                <w:iCs/>
                <w:color w:val="000000"/>
                <w:sz w:val="24"/>
                <w:szCs w:val="24"/>
                <w:lang w:val="fr"/>
              </w:rPr>
              <w:t>)</w:t>
            </w:r>
            <w:r w:rsidRPr="00724655">
              <w:rPr>
                <w:i/>
                <w:iCs/>
                <w:color w:val="000000"/>
                <w:sz w:val="24"/>
                <w:szCs w:val="24"/>
                <w:lang w:val="fr"/>
              </w:rPr>
              <w:t xml:space="preserve"> paie</w:t>
            </w:r>
            <w:r w:rsidRPr="00B72676">
              <w:rPr>
                <w:i/>
                <w:color w:val="000000"/>
                <w:sz w:val="24"/>
                <w:szCs w:val="24"/>
                <w:lang w:val="fr"/>
              </w:rPr>
              <w:t>ment</w:t>
            </w:r>
            <w:r w:rsidR="008D1796">
              <w:rPr>
                <w:i/>
                <w:color w:val="000000"/>
                <w:sz w:val="24"/>
                <w:szCs w:val="24"/>
                <w:lang w:val="fr"/>
              </w:rPr>
              <w:t>(</w:t>
            </w:r>
            <w:r w:rsidRPr="00B72676">
              <w:rPr>
                <w:i/>
                <w:color w:val="000000"/>
                <w:sz w:val="24"/>
                <w:szCs w:val="24"/>
                <w:lang w:val="fr"/>
              </w:rPr>
              <w:t>s</w:t>
            </w:r>
            <w:r w:rsidR="008D1796">
              <w:rPr>
                <w:i/>
                <w:color w:val="000000"/>
                <w:sz w:val="24"/>
                <w:szCs w:val="24"/>
                <w:lang w:val="fr"/>
              </w:rPr>
              <w:t>)</w:t>
            </w:r>
            <w:r w:rsidRPr="00B72676">
              <w:rPr>
                <w:i/>
                <w:color w:val="000000"/>
                <w:sz w:val="24"/>
                <w:szCs w:val="24"/>
                <w:lang w:val="fr"/>
              </w:rPr>
              <w:t xml:space="preserve"> doi</w:t>
            </w:r>
            <w:r w:rsidR="008D1796">
              <w:rPr>
                <w:i/>
                <w:color w:val="000000"/>
                <w:sz w:val="24"/>
                <w:szCs w:val="24"/>
                <w:lang w:val="fr"/>
              </w:rPr>
              <w:t>t (doi</w:t>
            </w:r>
            <w:r w:rsidRPr="00B72676">
              <w:rPr>
                <w:i/>
                <w:color w:val="000000"/>
                <w:sz w:val="24"/>
                <w:szCs w:val="24"/>
                <w:lang w:val="fr"/>
              </w:rPr>
              <w:t>vent</w:t>
            </w:r>
            <w:r w:rsidR="008D1796">
              <w:rPr>
                <w:i/>
                <w:color w:val="000000"/>
                <w:sz w:val="24"/>
                <w:szCs w:val="24"/>
                <w:lang w:val="fr"/>
              </w:rPr>
              <w:t>)</w:t>
            </w:r>
            <w:r w:rsidRPr="00B72676">
              <w:rPr>
                <w:i/>
                <w:color w:val="000000"/>
                <w:sz w:val="24"/>
                <w:szCs w:val="24"/>
                <w:lang w:val="fr"/>
              </w:rPr>
              <w:t xml:space="preserve"> être spécifié</w:t>
            </w:r>
            <w:r w:rsidR="008D1796">
              <w:rPr>
                <w:i/>
                <w:color w:val="000000"/>
                <w:sz w:val="24"/>
                <w:szCs w:val="24"/>
                <w:lang w:val="fr"/>
              </w:rPr>
              <w:t>(</w:t>
            </w:r>
            <w:r w:rsidRPr="00B72676">
              <w:rPr>
                <w:i/>
                <w:color w:val="000000"/>
                <w:sz w:val="24"/>
                <w:szCs w:val="24"/>
                <w:lang w:val="fr"/>
              </w:rPr>
              <w:t>s</w:t>
            </w:r>
            <w:r w:rsidR="008D1796">
              <w:rPr>
                <w:i/>
                <w:color w:val="000000"/>
                <w:sz w:val="24"/>
                <w:szCs w:val="24"/>
                <w:lang w:val="fr"/>
              </w:rPr>
              <w:t>)</w:t>
            </w:r>
            <w:r w:rsidRPr="00B72676">
              <w:rPr>
                <w:i/>
                <w:color w:val="000000"/>
                <w:sz w:val="24"/>
                <w:szCs w:val="24"/>
                <w:lang w:val="fr"/>
              </w:rPr>
              <w:t xml:space="preserve"> dans l’</w:t>
            </w:r>
            <w:r>
              <w:rPr>
                <w:i/>
                <w:color w:val="000000"/>
                <w:sz w:val="24"/>
                <w:szCs w:val="24"/>
                <w:lang w:val="fr"/>
              </w:rPr>
              <w:t>échéancier de Paiement du Marché</w:t>
            </w:r>
            <w:r w:rsidRPr="00B72676">
              <w:rPr>
                <w:sz w:val="24"/>
                <w:szCs w:val="24"/>
                <w:lang w:val="fr"/>
              </w:rPr>
              <w:t xml:space="preserve"> </w:t>
            </w:r>
            <w:r w:rsidRPr="00724655">
              <w:rPr>
                <w:i/>
                <w:iCs/>
                <w:sz w:val="24"/>
                <w:szCs w:val="24"/>
                <w:lang w:val="fr"/>
              </w:rPr>
              <w:t>et dans la</w:t>
            </w:r>
            <w:r w:rsidRPr="00B72676">
              <w:rPr>
                <w:i/>
                <w:color w:val="000000"/>
                <w:sz w:val="24"/>
                <w:szCs w:val="24"/>
                <w:lang w:val="fr"/>
              </w:rPr>
              <w:t xml:space="preserve"> </w:t>
            </w:r>
            <w:r>
              <w:rPr>
                <w:i/>
                <w:color w:val="000000"/>
                <w:sz w:val="24"/>
                <w:szCs w:val="24"/>
                <w:lang w:val="fr"/>
              </w:rPr>
              <w:t>Sous-Clause</w:t>
            </w:r>
            <w:r w:rsidRPr="00B72676">
              <w:rPr>
                <w:i/>
                <w:color w:val="000000"/>
                <w:sz w:val="24"/>
                <w:szCs w:val="24"/>
                <w:lang w:val="fr"/>
              </w:rPr>
              <w:t xml:space="preserve"> 14.4 révisée comme suit :]</w:t>
            </w:r>
          </w:p>
          <w:p w14:paraId="2438D8A3" w14:textId="77777777" w:rsidR="00ED02D3" w:rsidRPr="00B72676" w:rsidRDefault="00ED02D3" w:rsidP="00ED02D3">
            <w:pPr>
              <w:spacing w:before="120" w:after="120"/>
              <w:jc w:val="both"/>
              <w:rPr>
                <w:rFonts w:eastAsia="Arial Narrow"/>
                <w:color w:val="000000"/>
                <w:sz w:val="24"/>
                <w:szCs w:val="24"/>
              </w:rPr>
            </w:pPr>
            <w:r w:rsidRPr="00B72676">
              <w:rPr>
                <w:color w:val="000000"/>
                <w:sz w:val="24"/>
                <w:szCs w:val="24"/>
                <w:lang w:val="fr"/>
              </w:rPr>
              <w:t>Le texte suivant est inséré en tant que deuxième alinéa :</w:t>
            </w:r>
          </w:p>
          <w:p w14:paraId="4D8E114A" w14:textId="33DB9BFD" w:rsidR="00ED02D3" w:rsidRPr="008D2AED" w:rsidRDefault="00ED02D3" w:rsidP="0006280C">
            <w:pPr>
              <w:pStyle w:val="ListParagraph"/>
              <w:spacing w:before="120" w:after="120"/>
              <w:ind w:left="0"/>
              <w:jc w:val="both"/>
              <w:rPr>
                <w:sz w:val="24"/>
                <w:szCs w:val="24"/>
              </w:rPr>
            </w:pPr>
            <w:r w:rsidRPr="00B72676">
              <w:rPr>
                <w:color w:val="000000"/>
                <w:sz w:val="24"/>
                <w:szCs w:val="24"/>
                <w:lang w:val="fr"/>
              </w:rPr>
              <w:t>« Si l</w:t>
            </w:r>
            <w:r>
              <w:rPr>
                <w:color w:val="000000"/>
                <w:sz w:val="24"/>
                <w:szCs w:val="24"/>
                <w:lang w:val="fr"/>
              </w:rPr>
              <w:t>’échéancier de Paiement</w:t>
            </w:r>
            <w:r w:rsidRPr="00B72676">
              <w:rPr>
                <w:color w:val="000000"/>
                <w:sz w:val="24"/>
                <w:szCs w:val="24"/>
                <w:lang w:val="fr"/>
              </w:rPr>
              <w:t xml:space="preserve"> précise les paiements à verser à l’</w:t>
            </w:r>
            <w:r>
              <w:rPr>
                <w:color w:val="000000"/>
                <w:sz w:val="24"/>
                <w:szCs w:val="24"/>
                <w:lang w:val="fr"/>
              </w:rPr>
              <w:t>E</w:t>
            </w:r>
            <w:r w:rsidRPr="00B72676">
              <w:rPr>
                <w:color w:val="000000"/>
                <w:sz w:val="24"/>
                <w:szCs w:val="24"/>
                <w:lang w:val="fr"/>
              </w:rPr>
              <w:t xml:space="preserve">ntrepreneur en fonction des </w:t>
            </w:r>
            <w:r>
              <w:rPr>
                <w:color w:val="000000"/>
                <w:sz w:val="24"/>
                <w:szCs w:val="24"/>
                <w:lang w:val="fr"/>
              </w:rPr>
              <w:t>Tranches</w:t>
            </w:r>
            <w:r w:rsidRPr="00B72676">
              <w:rPr>
                <w:color w:val="000000"/>
                <w:sz w:val="24"/>
                <w:szCs w:val="24"/>
                <w:lang w:val="fr"/>
              </w:rPr>
              <w:t xml:space="preserve">, les paiements doivent être effectués à la fin </w:t>
            </w:r>
            <w:r>
              <w:rPr>
                <w:color w:val="000000"/>
                <w:sz w:val="24"/>
                <w:szCs w:val="24"/>
                <w:lang w:val="fr"/>
              </w:rPr>
              <w:t>á l’achèvement de ces Tranches</w:t>
            </w:r>
            <w:r w:rsidRPr="00B72676">
              <w:rPr>
                <w:color w:val="000000"/>
                <w:sz w:val="24"/>
                <w:szCs w:val="24"/>
                <w:lang w:val="fr"/>
              </w:rPr>
              <w:t>. »</w:t>
            </w:r>
          </w:p>
        </w:tc>
      </w:tr>
      <w:tr w:rsidR="00ED02D3" w:rsidRPr="004A5C85" w14:paraId="6F60EDE0" w14:textId="77777777" w:rsidTr="00E458F6">
        <w:trPr>
          <w:gridAfter w:val="1"/>
          <w:wAfter w:w="371" w:type="dxa"/>
        </w:trPr>
        <w:tc>
          <w:tcPr>
            <w:tcW w:w="2568" w:type="dxa"/>
            <w:tcMar>
              <w:top w:w="57" w:type="dxa"/>
              <w:left w:w="57" w:type="dxa"/>
              <w:bottom w:w="57" w:type="dxa"/>
              <w:right w:w="57" w:type="dxa"/>
            </w:tcMar>
          </w:tcPr>
          <w:p w14:paraId="1589345B" w14:textId="77777777" w:rsidR="00ED02D3" w:rsidRPr="00E458F6" w:rsidRDefault="00ED02D3" w:rsidP="008D5540">
            <w:pPr>
              <w:pStyle w:val="S7Header2"/>
              <w:rPr>
                <w:lang w:val="fr-FR"/>
              </w:rPr>
            </w:pPr>
            <w:r w:rsidRPr="00E458F6">
              <w:rPr>
                <w:lang w:val="fr-FR"/>
              </w:rPr>
              <w:t>Sous-Clause 14.6.2</w:t>
            </w:r>
          </w:p>
          <w:p w14:paraId="4BAA3211" w14:textId="77777777" w:rsidR="00ED02D3" w:rsidRPr="00E458F6" w:rsidRDefault="00ED02D3" w:rsidP="008D5540">
            <w:pPr>
              <w:pStyle w:val="S7Header2"/>
              <w:rPr>
                <w:lang w:val="fr-FR"/>
              </w:rPr>
            </w:pPr>
            <w:r w:rsidRPr="00E458F6">
              <w:rPr>
                <w:lang w:val="fr-FR"/>
              </w:rPr>
              <w:t>Retenues dans un Décompte Intermédiaire</w:t>
            </w:r>
          </w:p>
          <w:p w14:paraId="15D34865" w14:textId="77777777" w:rsidR="00ED02D3" w:rsidRPr="00E458F6" w:rsidRDefault="00ED02D3" w:rsidP="008D5540">
            <w:pPr>
              <w:pStyle w:val="S7Header2"/>
              <w:rPr>
                <w:lang w:val="fr-FR"/>
              </w:rPr>
            </w:pPr>
          </w:p>
        </w:tc>
        <w:tc>
          <w:tcPr>
            <w:tcW w:w="6984" w:type="dxa"/>
            <w:tcMar>
              <w:top w:w="57" w:type="dxa"/>
              <w:left w:w="57" w:type="dxa"/>
              <w:bottom w:w="57" w:type="dxa"/>
              <w:right w:w="57" w:type="dxa"/>
            </w:tcMar>
          </w:tcPr>
          <w:p w14:paraId="5B4F9A0E" w14:textId="77777777" w:rsidR="00ED02D3" w:rsidRPr="0006280C" w:rsidRDefault="00ED02D3" w:rsidP="00ED02D3">
            <w:pPr>
              <w:pStyle w:val="ListParagraph"/>
              <w:spacing w:before="120" w:after="120"/>
              <w:ind w:left="0"/>
              <w:rPr>
                <w:sz w:val="24"/>
                <w:szCs w:val="24"/>
              </w:rPr>
            </w:pPr>
            <w:r w:rsidRPr="0006280C">
              <w:rPr>
                <w:sz w:val="24"/>
                <w:szCs w:val="24"/>
              </w:rPr>
              <w:t>Le terme « et/ou » à l’alinéa (b) est supprimé.</w:t>
            </w:r>
          </w:p>
          <w:p w14:paraId="17D5E9CC" w14:textId="77777777" w:rsidR="00ED02D3" w:rsidRPr="00C92151" w:rsidRDefault="00ED02D3" w:rsidP="00ED02D3">
            <w:pPr>
              <w:pStyle w:val="ClauseSubPara"/>
              <w:spacing w:before="120" w:after="120"/>
              <w:ind w:left="0"/>
              <w:rPr>
                <w:color w:val="000000" w:themeColor="text1"/>
                <w:sz w:val="24"/>
                <w:szCs w:val="24"/>
                <w:lang w:val="fr-FR"/>
              </w:rPr>
            </w:pPr>
            <w:r w:rsidRPr="00E11073">
              <w:rPr>
                <w:color w:val="000000" w:themeColor="text1"/>
                <w:sz w:val="24"/>
                <w:szCs w:val="24"/>
                <w:lang w:val="fr"/>
              </w:rPr>
              <w:t>Ce qui suit est ajouté en tant qu’alinéa (c) et l’alinéa (c) de la Sous-Clause est numéroté (d) :</w:t>
            </w:r>
            <w:r w:rsidRPr="00C92151">
              <w:rPr>
                <w:color w:val="000000" w:themeColor="text1"/>
                <w:sz w:val="24"/>
                <w:szCs w:val="24"/>
                <w:lang w:val="fr"/>
              </w:rPr>
              <w:t xml:space="preserve"> </w:t>
            </w:r>
          </w:p>
          <w:p w14:paraId="0477015E" w14:textId="77777777" w:rsidR="00ED02D3" w:rsidRPr="00C92151" w:rsidRDefault="00ED02D3" w:rsidP="00ED02D3">
            <w:pPr>
              <w:pStyle w:val="ClauseSubPara"/>
              <w:spacing w:before="120" w:after="120"/>
              <w:ind w:left="592" w:hanging="540"/>
              <w:rPr>
                <w:color w:val="000000" w:themeColor="text1"/>
                <w:sz w:val="24"/>
                <w:szCs w:val="24"/>
                <w:lang w:val="fr-FR"/>
              </w:rPr>
            </w:pPr>
            <w:r w:rsidRPr="00C92151">
              <w:rPr>
                <w:color w:val="000000" w:themeColor="text1"/>
                <w:sz w:val="24"/>
                <w:szCs w:val="24"/>
                <w:lang w:val="fr-FR"/>
              </w:rPr>
              <w:t>« (</w:t>
            </w:r>
            <w:r w:rsidRPr="00C92151">
              <w:rPr>
                <w:color w:val="000000" w:themeColor="text1"/>
                <w:sz w:val="24"/>
                <w:szCs w:val="24"/>
                <w:lang w:val="fr"/>
              </w:rPr>
              <w:t xml:space="preserve">c) si l’Entrepreneur a manqué ou manque à satisfaire ses </w:t>
            </w:r>
            <w:r w:rsidRPr="00C92151">
              <w:rPr>
                <w:sz w:val="24"/>
                <w:szCs w:val="24"/>
                <w:lang w:val="fr"/>
              </w:rPr>
              <w:t>obligations en matière ES ou à réaliser les travaux en matière ES en vertu du Marché, la valeur de ces travaux ou obligations, tel que déterminé par le Maître d’Œuvre</w:t>
            </w:r>
            <w:r w:rsidRPr="00C92151">
              <w:rPr>
                <w:color w:val="000000" w:themeColor="text1"/>
                <w:sz w:val="24"/>
                <w:szCs w:val="24"/>
                <w:lang w:val="fr"/>
              </w:rPr>
              <w:t xml:space="preserve">, pourra être retenue jusqu’à ce que les travaux ou l’obligation auront été exécutés, et/ou le coût de rectification ou de remplacement, tel que déterminé par le </w:t>
            </w:r>
            <w:r w:rsidRPr="00C92151">
              <w:rPr>
                <w:sz w:val="24"/>
                <w:szCs w:val="24"/>
                <w:lang w:val="fr"/>
              </w:rPr>
              <w:t>Maître d’Œuvre</w:t>
            </w:r>
            <w:r w:rsidRPr="00C92151">
              <w:rPr>
                <w:color w:val="000000" w:themeColor="text1"/>
                <w:sz w:val="24"/>
                <w:szCs w:val="24"/>
                <w:lang w:val="fr"/>
              </w:rPr>
              <w:t>, pourra être retenu jusqu’à ce que la rectification ou le remplacement soit réalisé. Le défaut d’exécuter comprend, mais ne se limite pas aux éléments suivants :</w:t>
            </w:r>
          </w:p>
          <w:p w14:paraId="647C26D9"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non-respect  des obligations ou la non-exécution des travaux ES décrits dans les Spécifications des Ouvrages, ce qui peut inclure : le travail en dehors des limites du chantier, la poussière excessive, les dommages causés à la végétation hors chantier, la pollution des cours d'eau par les huiles ou la sédimentation, la contamination du sol, par exemple par les huiles, les déchets humains, les dommages causés à l'archéologie ou aux éléments du patrimoine culturel, la pollution de l'air résultant d'une combustion non autorisée et/ou inefficace;</w:t>
            </w:r>
          </w:p>
          <w:p w14:paraId="09EB396A"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examiner régulièrement l’E-PGES et/ou à le mettre à jour en temps opportun pour traiter les nouveaux problèmes d’ES</w:t>
            </w:r>
            <w:r w:rsidRPr="00C92151">
              <w:rPr>
                <w:sz w:val="24"/>
                <w:szCs w:val="24"/>
                <w:lang w:val="fr"/>
              </w:rPr>
              <w:t xml:space="preserve"> </w:t>
            </w:r>
            <w:r w:rsidRPr="00C92151">
              <w:rPr>
                <w:color w:val="000000" w:themeColor="text1"/>
                <w:sz w:val="24"/>
                <w:szCs w:val="24"/>
                <w:lang w:val="fr"/>
              </w:rPr>
              <w:t>ou les risques ou impacts anticipés ;</w:t>
            </w:r>
          </w:p>
          <w:p w14:paraId="20063E2C"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mettre en œuvre l’E-PGES, par exemple le manquement à fournir la formation ou la sensibilisation requise;</w:t>
            </w:r>
          </w:p>
          <w:p w14:paraId="2A8BED56"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obtenir les consentements/permis appropriés avant d’entreprendre des travaux ou des activités connexes;</w:t>
            </w:r>
          </w:p>
          <w:p w14:paraId="551CBD6E"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présenter un(des)</w:t>
            </w:r>
            <w:r w:rsidRPr="00C92151">
              <w:rPr>
                <w:sz w:val="24"/>
                <w:szCs w:val="24"/>
                <w:lang w:val="fr"/>
              </w:rPr>
              <w:t xml:space="preserve"> </w:t>
            </w:r>
            <w:r w:rsidRPr="00C92151">
              <w:rPr>
                <w:color w:val="000000" w:themeColor="text1"/>
                <w:sz w:val="24"/>
                <w:szCs w:val="24"/>
                <w:lang w:val="fr"/>
              </w:rPr>
              <w:t xml:space="preserve"> rapport(s) ES (tel que décrit dans les Clauses Particulières – Partie D), ou le manquement à présenter de tels rapports en temps requis;</w:t>
            </w:r>
          </w:p>
          <w:p w14:paraId="4A9BFFD9"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 xml:space="preserve">le manquement à mettre en œuvre les mesures correctives conformément aux instructions du Maître d’Œuvre dans les délais prescrits (p. ex., mesures correctives adressant la non-conformité). » </w:t>
            </w:r>
          </w:p>
          <w:p w14:paraId="658D0E0D" w14:textId="5DB30E55" w:rsidR="00ED02D3" w:rsidRPr="00E11073" w:rsidRDefault="00ED02D3" w:rsidP="00ED02D3">
            <w:pPr>
              <w:pStyle w:val="ListParagraph"/>
              <w:spacing w:before="120" w:after="120"/>
              <w:ind w:left="0"/>
              <w:jc w:val="both"/>
              <w:rPr>
                <w:b/>
                <w:sz w:val="24"/>
                <w:szCs w:val="24"/>
                <w:lang w:val="fr"/>
              </w:rPr>
            </w:pPr>
            <w:r w:rsidRPr="0006280C">
              <w:rPr>
                <w:color w:val="000000"/>
                <w:sz w:val="24"/>
                <w:szCs w:val="24"/>
                <w:lang w:val="fr"/>
              </w:rPr>
              <w:t>L’avant-dernier paragraphe suivant est ajouté : «</w:t>
            </w:r>
            <w:r w:rsidRPr="0006280C">
              <w:rPr>
                <w:sz w:val="24"/>
                <w:szCs w:val="24"/>
                <w:lang w:val="fr"/>
              </w:rPr>
              <w:t xml:space="preserve"> </w:t>
            </w:r>
            <w:r w:rsidRPr="0006280C">
              <w:rPr>
                <w:color w:val="000000"/>
                <w:sz w:val="24"/>
                <w:szCs w:val="24"/>
                <w:lang w:val="fr"/>
              </w:rPr>
              <w:t>Comme il est précisé dans les Données du Marché</w:t>
            </w:r>
            <w:r w:rsidRPr="0006280C">
              <w:rPr>
                <w:sz w:val="24"/>
                <w:szCs w:val="24"/>
                <w:lang w:val="fr"/>
              </w:rPr>
              <w:t xml:space="preserve">, si </w:t>
            </w:r>
            <w:r w:rsidRPr="0006280C">
              <w:rPr>
                <w:color w:val="000000"/>
                <w:sz w:val="24"/>
                <w:szCs w:val="24"/>
                <w:lang w:val="fr"/>
              </w:rPr>
              <w:t>l’Entrepreneur ne s’acquitte pas de ses obligations en matière de cybersécurité en vertu du Marché, un montant évalué, tel que déterminé par le Maître d’Œuvre, pourra être retenu jusqu’à ce que l’obligation ait été</w:t>
            </w:r>
            <w:r w:rsidRPr="0006280C">
              <w:rPr>
                <w:sz w:val="24"/>
                <w:szCs w:val="24"/>
                <w:lang w:val="fr"/>
              </w:rPr>
              <w:t xml:space="preserve"> </w:t>
            </w:r>
            <w:r w:rsidRPr="0006280C">
              <w:rPr>
                <w:color w:val="000000"/>
                <w:sz w:val="24"/>
                <w:szCs w:val="24"/>
                <w:lang w:val="fr"/>
              </w:rPr>
              <w:t xml:space="preserve">exécutée. » </w:t>
            </w:r>
          </w:p>
        </w:tc>
      </w:tr>
      <w:tr w:rsidR="00ED02D3" w:rsidRPr="004A5C85" w14:paraId="22C856FA" w14:textId="77777777" w:rsidTr="00E458F6">
        <w:trPr>
          <w:gridAfter w:val="1"/>
          <w:wAfter w:w="371" w:type="dxa"/>
        </w:trPr>
        <w:tc>
          <w:tcPr>
            <w:tcW w:w="2568" w:type="dxa"/>
            <w:tcMar>
              <w:top w:w="57" w:type="dxa"/>
              <w:left w:w="57" w:type="dxa"/>
              <w:bottom w:w="57" w:type="dxa"/>
              <w:right w:w="57" w:type="dxa"/>
            </w:tcMar>
          </w:tcPr>
          <w:p w14:paraId="3939BF4D" w14:textId="77777777" w:rsidR="00ED02D3" w:rsidRPr="0006280C" w:rsidRDefault="00ED02D3" w:rsidP="0006280C">
            <w:pPr>
              <w:pStyle w:val="Option"/>
              <w:jc w:val="left"/>
              <w:rPr>
                <w:kern w:val="0"/>
                <w:sz w:val="24"/>
                <w:lang w:val="en-US" w:eastAsia="en-US"/>
              </w:rPr>
            </w:pPr>
            <w:r w:rsidRPr="0006280C">
              <w:rPr>
                <w:kern w:val="0"/>
                <w:sz w:val="24"/>
                <w:lang w:val="en-US" w:eastAsia="en-US"/>
              </w:rPr>
              <w:t>Sous-Clause 14.7</w:t>
            </w:r>
          </w:p>
          <w:p w14:paraId="74928C74" w14:textId="776CC071" w:rsidR="00ED02D3" w:rsidRPr="00616A09" w:rsidRDefault="00ED02D3" w:rsidP="008D5540">
            <w:pPr>
              <w:pStyle w:val="S7Header2"/>
            </w:pPr>
            <w:r w:rsidRPr="00E458F6">
              <w:rPr>
                <w:lang w:val="fr-FR"/>
              </w:rPr>
              <w:t>Paiement</w:t>
            </w:r>
          </w:p>
        </w:tc>
        <w:tc>
          <w:tcPr>
            <w:tcW w:w="6984" w:type="dxa"/>
            <w:tcMar>
              <w:top w:w="57" w:type="dxa"/>
              <w:left w:w="57" w:type="dxa"/>
              <w:bottom w:w="57" w:type="dxa"/>
              <w:right w:w="57" w:type="dxa"/>
            </w:tcMar>
          </w:tcPr>
          <w:p w14:paraId="221F963B" w14:textId="77777777" w:rsidR="00ED02D3" w:rsidRPr="0006280C" w:rsidRDefault="00ED02D3" w:rsidP="0006280C">
            <w:pPr>
              <w:spacing w:before="120" w:after="120"/>
              <w:ind w:left="35" w:hanging="29"/>
              <w:jc w:val="both"/>
              <w:rPr>
                <w:sz w:val="24"/>
                <w:szCs w:val="24"/>
              </w:rPr>
            </w:pPr>
            <w:r w:rsidRPr="0006280C">
              <w:rPr>
                <w:sz w:val="24"/>
                <w:szCs w:val="24"/>
                <w:lang w:val="fr"/>
              </w:rPr>
              <w:t>A la fin de l’alinéa (b) : « et » est remplacé par « ou » et ce qui suit est ajouté en tant que (iii) :</w:t>
            </w:r>
          </w:p>
          <w:p w14:paraId="30D30D8E" w14:textId="77777777" w:rsidR="00ED02D3" w:rsidRPr="0006280C" w:rsidRDefault="00ED02D3" w:rsidP="0006280C">
            <w:pPr>
              <w:pStyle w:val="ListParagraph"/>
              <w:spacing w:before="120" w:after="120"/>
              <w:ind w:left="432" w:hanging="432"/>
              <w:jc w:val="both"/>
              <w:rPr>
                <w:sz w:val="24"/>
                <w:szCs w:val="24"/>
              </w:rPr>
            </w:pPr>
            <w:r w:rsidRPr="0006280C">
              <w:rPr>
                <w:sz w:val="24"/>
                <w:szCs w:val="24"/>
              </w:rPr>
              <w:t xml:space="preserve">« (iii) </w:t>
            </w:r>
            <w:r w:rsidRPr="0006280C">
              <w:rPr>
                <w:sz w:val="24"/>
                <w:szCs w:val="24"/>
                <w:lang w:val="fr"/>
              </w:rPr>
              <w:t>lorsque le prêt ou le crédit de la Banque (à partir duquel une partie des paiements à l’Entrepreneur est effectuée) est suspendu, le montant indiqué dans toute Demande de Décompte Intermédiaire présentée par l’Entrepreneur dans les 14 jours suivant la soumission de cette Demande de Décompte, étant entendu que tout écart sera rectifié dans le paiement suivant à l’Entrepreneur ; et »</w:t>
            </w:r>
          </w:p>
          <w:p w14:paraId="2BBBDC4D" w14:textId="77777777" w:rsidR="00ED02D3" w:rsidRPr="0006280C" w:rsidRDefault="00ED02D3" w:rsidP="0006280C">
            <w:pPr>
              <w:spacing w:before="120" w:after="120"/>
              <w:ind w:left="124" w:hanging="28"/>
              <w:jc w:val="both"/>
              <w:rPr>
                <w:sz w:val="24"/>
                <w:szCs w:val="24"/>
                <w:lang w:val="fr"/>
              </w:rPr>
            </w:pPr>
            <w:r w:rsidRPr="0006280C">
              <w:rPr>
                <w:sz w:val="24"/>
                <w:szCs w:val="24"/>
                <w:lang w:val="fr"/>
              </w:rPr>
              <w:t>A la fin de l’alinéa (c) : « . » est remplacé par « ; » et ce qui suit est ajouté :</w:t>
            </w:r>
          </w:p>
          <w:p w14:paraId="35233581" w14:textId="2A4A73A6" w:rsidR="00ED02D3" w:rsidRDefault="00ED02D3" w:rsidP="00333EB0">
            <w:pPr>
              <w:pStyle w:val="ListParagraph"/>
              <w:spacing w:before="120" w:after="120"/>
              <w:ind w:left="0"/>
              <w:jc w:val="both"/>
              <w:rPr>
                <w:b/>
                <w:sz w:val="24"/>
                <w:szCs w:val="24"/>
                <w:lang w:val="fr"/>
              </w:rPr>
            </w:pPr>
            <w:r w:rsidRPr="0006280C">
              <w:rPr>
                <w:sz w:val="24"/>
                <w:szCs w:val="24"/>
                <w:lang w:val="fr"/>
              </w:rPr>
              <w:t>« ou, à un moment où le prêt ou le crédit de la Banque (à partir duquel une partie des paiements à l’entrepreneur est effectuée) est suspendu, le montant non contesté indiqué dans la Demande de Décompte</w:t>
            </w:r>
            <w:r w:rsidRPr="0006280C" w:rsidDel="0006389B">
              <w:rPr>
                <w:sz w:val="24"/>
                <w:szCs w:val="24"/>
                <w:lang w:val="fr"/>
              </w:rPr>
              <w:t xml:space="preserve"> </w:t>
            </w:r>
            <w:r w:rsidRPr="0006280C">
              <w:rPr>
                <w:sz w:val="24"/>
                <w:szCs w:val="24"/>
                <w:lang w:val="fr"/>
              </w:rPr>
              <w:t>Final dans les 56 jours suivant la date de notification de la suspension conformément à la Sous-Clause 16.2 [</w:t>
            </w:r>
            <w:r w:rsidRPr="0006280C">
              <w:rPr>
                <w:i/>
                <w:iCs/>
                <w:sz w:val="24"/>
                <w:szCs w:val="24"/>
                <w:lang w:val="fr"/>
              </w:rPr>
              <w:t>Résiliation par l’Entrepreneur</w:t>
            </w:r>
            <w:r w:rsidRPr="0006280C">
              <w:rPr>
                <w:sz w:val="24"/>
                <w:szCs w:val="24"/>
                <w:lang w:val="fr"/>
              </w:rPr>
              <w:t>].</w:t>
            </w:r>
            <w:r w:rsidR="00F10A93">
              <w:rPr>
                <w:sz w:val="24"/>
                <w:szCs w:val="24"/>
                <w:lang w:val="fr"/>
              </w:rPr>
              <w:t> »</w:t>
            </w:r>
          </w:p>
        </w:tc>
      </w:tr>
      <w:tr w:rsidR="00664EAA" w:rsidRPr="004A5C85" w14:paraId="69E468BD" w14:textId="77777777" w:rsidTr="00E458F6">
        <w:trPr>
          <w:gridAfter w:val="1"/>
          <w:wAfter w:w="371" w:type="dxa"/>
        </w:trPr>
        <w:tc>
          <w:tcPr>
            <w:tcW w:w="2568" w:type="dxa"/>
            <w:tcMar>
              <w:top w:w="57" w:type="dxa"/>
              <w:left w:w="57" w:type="dxa"/>
              <w:bottom w:w="57" w:type="dxa"/>
              <w:right w:w="57" w:type="dxa"/>
            </w:tcMar>
          </w:tcPr>
          <w:p w14:paraId="37429F4B" w14:textId="77777777" w:rsidR="00664EAA" w:rsidRPr="00E458F6" w:rsidRDefault="00664EAA" w:rsidP="0006280C">
            <w:pPr>
              <w:pStyle w:val="Option"/>
              <w:jc w:val="left"/>
              <w:rPr>
                <w:kern w:val="0"/>
                <w:sz w:val="24"/>
                <w:lang w:eastAsia="en-US"/>
              </w:rPr>
            </w:pPr>
            <w:r w:rsidRPr="00E458F6">
              <w:rPr>
                <w:kern w:val="0"/>
                <w:sz w:val="24"/>
                <w:lang w:eastAsia="en-US"/>
              </w:rPr>
              <w:t>Sous-Clause 14.9</w:t>
            </w:r>
          </w:p>
          <w:p w14:paraId="2F58D3C4" w14:textId="11E5CEA0" w:rsidR="00664EAA" w:rsidRPr="00E458F6" w:rsidRDefault="00664EAA" w:rsidP="008D5540">
            <w:pPr>
              <w:pStyle w:val="S7Header2"/>
              <w:rPr>
                <w:lang w:val="fr-FR"/>
              </w:rPr>
            </w:pPr>
            <w:r w:rsidRPr="00E458F6">
              <w:rPr>
                <w:lang w:val="fr-FR"/>
              </w:rPr>
              <w:t>Paiement de la Retenue de Garantie</w:t>
            </w:r>
          </w:p>
        </w:tc>
        <w:tc>
          <w:tcPr>
            <w:tcW w:w="6984" w:type="dxa"/>
            <w:tcMar>
              <w:top w:w="57" w:type="dxa"/>
              <w:left w:w="57" w:type="dxa"/>
              <w:bottom w:w="57" w:type="dxa"/>
              <w:right w:w="57" w:type="dxa"/>
            </w:tcMar>
          </w:tcPr>
          <w:p w14:paraId="38348374" w14:textId="77777777" w:rsidR="00664EAA" w:rsidRPr="0006280C" w:rsidRDefault="00664EAA" w:rsidP="00664EAA">
            <w:pPr>
              <w:pStyle w:val="ListParagraph"/>
              <w:spacing w:before="120" w:after="120"/>
              <w:ind w:left="72" w:hanging="72"/>
              <w:rPr>
                <w:sz w:val="24"/>
                <w:szCs w:val="24"/>
              </w:rPr>
            </w:pPr>
            <w:r w:rsidRPr="0006280C">
              <w:rPr>
                <w:sz w:val="24"/>
                <w:szCs w:val="24"/>
                <w:lang w:val="fr"/>
              </w:rPr>
              <w:t>Ce qui suit est ajouté à la fin de la Sous-Clause 14.9 :</w:t>
            </w:r>
          </w:p>
          <w:p w14:paraId="51A3BCE0" w14:textId="77777777" w:rsidR="00664EAA" w:rsidRPr="0006280C" w:rsidRDefault="00664EAA" w:rsidP="0006280C">
            <w:pPr>
              <w:spacing w:before="120" w:after="120"/>
              <w:ind w:left="52" w:firstLine="44"/>
              <w:jc w:val="both"/>
              <w:rPr>
                <w:sz w:val="24"/>
                <w:szCs w:val="24"/>
                <w:lang w:val="fr"/>
              </w:rPr>
            </w:pPr>
            <w:r w:rsidRPr="0006280C">
              <w:rPr>
                <w:sz w:val="24"/>
                <w:szCs w:val="24"/>
                <w:lang w:val="fr"/>
              </w:rPr>
              <w:t>« Sauf indication contraire dans le Marché, lorsque le Certificat de Réception a été délivré pour les Ouvrages et que la première moitié de la Retenue a été certifiée pour paiement par le Maître d’Œuvre, l’Entrepreneur a le droit de substituer une garantie, sous la forme annexée aux Clauses Particulières ou sous une autre forme approuvée par le Maître d’Ouvrage et émise par une banque ou une institution financière réputée choisie par l’Entrepreneur, pour la deuxième moitié de la Retenue. L’Entrepreneur doit s’assurer que la garantie est libellée dans les montants et les monnaie de la deuxième moitié de la Retenue et qu’elle soit valide et exécutoire jusqu’à ce que l’Entrepreneur ait exécuté et terminé les Ouvrages et rectifié toute malfaçon, tel que spécifié pour la Garantie de Bonne Exécution et, le cas échéant la Garantie de Performance Environnementale et Sociale, à la Sous-Clause 4.2. À la réception par le Maître d’Ouvrage de la garantie requise, le Maître d’Œuvre certifiera et le Maître d’Ouvrage payera la deuxième moitié de la Retenue. La libération de la deuxième moitié de la Retenue contre une garantie se fera alors en lieu et place du paiement après la dernière des dates d'expiration des Périodes de Notification des Malfaçons. Le Maître d’Ouvrage retournera la garantie à l’Entrepreneur dans les 21 jours suivant la réception d’une copie du Certificat de Bonne Fin.</w:t>
            </w:r>
          </w:p>
          <w:p w14:paraId="7DC0D626" w14:textId="1191BF02" w:rsidR="00664EAA" w:rsidRPr="00C33DD5" w:rsidRDefault="00664EAA" w:rsidP="00664EAA">
            <w:pPr>
              <w:pStyle w:val="ListParagraph"/>
              <w:spacing w:before="120" w:after="120"/>
              <w:ind w:left="0"/>
              <w:jc w:val="both"/>
              <w:rPr>
                <w:b/>
                <w:sz w:val="24"/>
                <w:szCs w:val="24"/>
                <w:lang w:val="fr"/>
              </w:rPr>
            </w:pPr>
            <w:r w:rsidRPr="0006280C">
              <w:rPr>
                <w:color w:val="000000"/>
                <w:sz w:val="24"/>
                <w:szCs w:val="24"/>
                <w:lang w:val="fr"/>
              </w:rPr>
              <w:t>Si la Garantie de Bonne Exécution et, le cas échéant, la Garantie de Performance ES requise en vertu de la Sous-Clause 4.2 sont sous la forme d’une garantie sur demande et que le montant garanti en vertu de ces garanties au moment de l’émission du Certificat de Réception est supérieur à la moitié de la Retenue de Garantie, la Garantie de Retenue de Garantie ne sera pas requise. Si le montant garanti en vertu de la Garantie de Bonne Exécution et, le cas échéant, de la Garantie de Performance ES, au moment de l’émission du Certificat de Réception, est inférieur à la moitié de la Retenue de Garantie, la Garantie de Retenue de Garantie ne sera requise que pour la différence entre la moitié de la Retenue de Garantie et le montant garanti en vertu de la Garantie de Bonne Exécution et, le cas échéant, la Garantie de Performance ES. »</w:t>
            </w:r>
          </w:p>
        </w:tc>
      </w:tr>
      <w:tr w:rsidR="00867B27" w:rsidRPr="004A5C85" w14:paraId="656D6BE6" w14:textId="77777777" w:rsidTr="00E458F6">
        <w:trPr>
          <w:gridAfter w:val="1"/>
          <w:wAfter w:w="371" w:type="dxa"/>
        </w:trPr>
        <w:tc>
          <w:tcPr>
            <w:tcW w:w="2568" w:type="dxa"/>
            <w:tcMar>
              <w:top w:w="57" w:type="dxa"/>
              <w:left w:w="57" w:type="dxa"/>
              <w:bottom w:w="57" w:type="dxa"/>
              <w:right w:w="57" w:type="dxa"/>
            </w:tcMar>
          </w:tcPr>
          <w:p w14:paraId="4C38CDE1" w14:textId="77777777" w:rsidR="00867B27" w:rsidRPr="00E458F6" w:rsidRDefault="00867B27" w:rsidP="0006280C">
            <w:pPr>
              <w:pStyle w:val="Option"/>
              <w:jc w:val="left"/>
              <w:rPr>
                <w:kern w:val="0"/>
                <w:sz w:val="24"/>
                <w:lang w:eastAsia="en-US"/>
              </w:rPr>
            </w:pPr>
            <w:r w:rsidRPr="00E458F6">
              <w:rPr>
                <w:kern w:val="0"/>
                <w:sz w:val="24"/>
                <w:lang w:eastAsia="en-US"/>
              </w:rPr>
              <w:t>Sous-Clause 14.15</w:t>
            </w:r>
          </w:p>
          <w:p w14:paraId="7A92FB17" w14:textId="3A3F160B" w:rsidR="00867B27" w:rsidRPr="00E458F6" w:rsidRDefault="00867B27" w:rsidP="008D5540">
            <w:pPr>
              <w:pStyle w:val="S7Header2"/>
              <w:rPr>
                <w:lang w:val="fr-FR"/>
              </w:rPr>
            </w:pPr>
            <w:r w:rsidRPr="00E458F6">
              <w:rPr>
                <w:lang w:val="fr-FR"/>
              </w:rPr>
              <w:t>Monnaies de paiement</w:t>
            </w:r>
          </w:p>
        </w:tc>
        <w:tc>
          <w:tcPr>
            <w:tcW w:w="6984" w:type="dxa"/>
            <w:tcMar>
              <w:top w:w="57" w:type="dxa"/>
              <w:left w:w="57" w:type="dxa"/>
              <w:bottom w:w="57" w:type="dxa"/>
              <w:right w:w="57" w:type="dxa"/>
            </w:tcMar>
          </w:tcPr>
          <w:p w14:paraId="73B798CA" w14:textId="10CB027E" w:rsidR="00867B27" w:rsidRPr="00C33DD5" w:rsidRDefault="00867B27" w:rsidP="00867B27">
            <w:pPr>
              <w:pStyle w:val="ListParagraph"/>
              <w:spacing w:before="120" w:after="120"/>
              <w:ind w:left="0"/>
              <w:jc w:val="both"/>
              <w:rPr>
                <w:b/>
                <w:sz w:val="24"/>
                <w:szCs w:val="24"/>
                <w:lang w:val="fr"/>
              </w:rPr>
            </w:pPr>
            <w:r w:rsidRPr="0006280C">
              <w:rPr>
                <w:bCs/>
                <w:sz w:val="24"/>
                <w:szCs w:val="24"/>
              </w:rPr>
              <w:t>Tout au long de la Sous-Clause 14.15, l’expression « </w:t>
            </w:r>
            <w:r w:rsidR="00D604BD">
              <w:rPr>
                <w:bCs/>
                <w:sz w:val="24"/>
                <w:szCs w:val="24"/>
              </w:rPr>
              <w:t xml:space="preserve">les </w:t>
            </w:r>
            <w:r w:rsidRPr="0006280C">
              <w:rPr>
                <w:bCs/>
                <w:sz w:val="24"/>
                <w:szCs w:val="24"/>
              </w:rPr>
              <w:t>Données du Marché » est remplacée par : « </w:t>
            </w:r>
            <w:r w:rsidR="00D604BD">
              <w:rPr>
                <w:bCs/>
                <w:sz w:val="24"/>
                <w:szCs w:val="24"/>
              </w:rPr>
              <w:t>l’</w:t>
            </w:r>
            <w:r w:rsidRPr="0006280C">
              <w:rPr>
                <w:bCs/>
                <w:sz w:val="24"/>
                <w:szCs w:val="24"/>
              </w:rPr>
              <w:t>Annexe des Monnaies de Paiement ».</w:t>
            </w:r>
          </w:p>
        </w:tc>
      </w:tr>
      <w:tr w:rsidR="00867B27" w:rsidRPr="004A5C85" w14:paraId="49FC5991" w14:textId="77777777" w:rsidTr="00E458F6">
        <w:trPr>
          <w:gridAfter w:val="1"/>
          <w:wAfter w:w="371" w:type="dxa"/>
        </w:trPr>
        <w:tc>
          <w:tcPr>
            <w:tcW w:w="2568" w:type="dxa"/>
            <w:tcMar>
              <w:top w:w="57" w:type="dxa"/>
              <w:left w:w="57" w:type="dxa"/>
              <w:bottom w:w="57" w:type="dxa"/>
              <w:right w:w="57" w:type="dxa"/>
            </w:tcMar>
          </w:tcPr>
          <w:p w14:paraId="4CA46859" w14:textId="77777777" w:rsidR="00867B27" w:rsidRPr="00E458F6" w:rsidRDefault="00867B27" w:rsidP="0006280C">
            <w:pPr>
              <w:pStyle w:val="Option"/>
              <w:jc w:val="left"/>
              <w:rPr>
                <w:kern w:val="0"/>
                <w:sz w:val="24"/>
                <w:lang w:eastAsia="en-US"/>
              </w:rPr>
            </w:pPr>
            <w:r w:rsidRPr="00E458F6">
              <w:rPr>
                <w:kern w:val="0"/>
                <w:sz w:val="24"/>
                <w:lang w:eastAsia="en-US"/>
              </w:rPr>
              <w:t>Sous-Clause 15.1</w:t>
            </w:r>
          </w:p>
          <w:p w14:paraId="31D153C3" w14:textId="5A43FF83" w:rsidR="00867B27" w:rsidRPr="00E458F6" w:rsidRDefault="00867B27" w:rsidP="008D5540">
            <w:pPr>
              <w:pStyle w:val="S7Header2"/>
              <w:rPr>
                <w:lang w:val="fr-FR"/>
              </w:rPr>
            </w:pPr>
            <w:r w:rsidRPr="00E458F6">
              <w:rPr>
                <w:lang w:val="fr-FR"/>
              </w:rPr>
              <w:t>Mise en Demeure</w:t>
            </w:r>
          </w:p>
        </w:tc>
        <w:tc>
          <w:tcPr>
            <w:tcW w:w="6984" w:type="dxa"/>
            <w:tcMar>
              <w:top w:w="57" w:type="dxa"/>
              <w:left w:w="57" w:type="dxa"/>
              <w:bottom w:w="57" w:type="dxa"/>
              <w:right w:w="57" w:type="dxa"/>
            </w:tcMar>
          </w:tcPr>
          <w:p w14:paraId="7DAE34FB" w14:textId="77777777" w:rsidR="00867B27" w:rsidRPr="0006280C" w:rsidRDefault="00867B27" w:rsidP="00867B27">
            <w:pPr>
              <w:spacing w:before="120" w:after="120"/>
              <w:ind w:left="124" w:hanging="28"/>
              <w:rPr>
                <w:sz w:val="24"/>
                <w:szCs w:val="24"/>
                <w:lang w:val="fr"/>
              </w:rPr>
            </w:pPr>
            <w:r w:rsidRPr="0006280C">
              <w:rPr>
                <w:sz w:val="24"/>
                <w:szCs w:val="24"/>
                <w:lang w:val="fr"/>
              </w:rPr>
              <w:t>Le mot « et » est supprimé en (b) et</w:t>
            </w:r>
          </w:p>
          <w:p w14:paraId="1F336CB5" w14:textId="77777777" w:rsidR="00867B27" w:rsidRPr="0006280C" w:rsidRDefault="00867B27" w:rsidP="00867B27">
            <w:pPr>
              <w:spacing w:before="120" w:after="120"/>
              <w:ind w:left="124" w:hanging="28"/>
              <w:rPr>
                <w:sz w:val="24"/>
                <w:szCs w:val="24"/>
                <w:lang w:val="fr"/>
              </w:rPr>
            </w:pPr>
            <w:r w:rsidRPr="0006280C">
              <w:rPr>
                <w:sz w:val="24"/>
                <w:szCs w:val="24"/>
                <w:lang w:val="fr"/>
              </w:rPr>
              <w:t>« . » et remplacé par « ; et » en (c)</w:t>
            </w:r>
          </w:p>
          <w:p w14:paraId="12DE2869" w14:textId="77777777" w:rsidR="00867B27" w:rsidRPr="0006280C" w:rsidRDefault="00867B27" w:rsidP="00867B27">
            <w:pPr>
              <w:spacing w:before="120" w:after="120"/>
              <w:ind w:left="124" w:hanging="28"/>
              <w:rPr>
                <w:sz w:val="24"/>
                <w:szCs w:val="24"/>
                <w:lang w:val="fr"/>
              </w:rPr>
            </w:pPr>
            <w:r w:rsidRPr="0006280C">
              <w:rPr>
                <w:sz w:val="24"/>
                <w:szCs w:val="24"/>
                <w:lang w:val="fr"/>
              </w:rPr>
              <w:t xml:space="preserve">Ce qui suit est ajouté en tant que (d) </w:t>
            </w:r>
          </w:p>
          <w:p w14:paraId="6FC0F0A6" w14:textId="77777777" w:rsidR="00867B27" w:rsidRPr="0006280C" w:rsidRDefault="00867B27" w:rsidP="00867B27">
            <w:pPr>
              <w:spacing w:before="120" w:after="120"/>
              <w:ind w:left="124" w:hanging="28"/>
              <w:rPr>
                <w:sz w:val="24"/>
                <w:szCs w:val="24"/>
                <w:lang w:val="fr"/>
              </w:rPr>
            </w:pPr>
            <w:r w:rsidRPr="0006280C">
              <w:rPr>
                <w:sz w:val="24"/>
                <w:szCs w:val="24"/>
                <w:lang w:val="fr"/>
              </w:rPr>
              <w:t>« (d) spécifier le délai dans lequel l’Entrepreneur doit répondre à la Mise en Demeure. »</w:t>
            </w:r>
          </w:p>
          <w:p w14:paraId="46872752" w14:textId="57DD0C76" w:rsidR="00867B27" w:rsidRPr="00C33DD5" w:rsidRDefault="00867B27" w:rsidP="00867B27">
            <w:pPr>
              <w:pStyle w:val="ListParagraph"/>
              <w:spacing w:before="120" w:after="120"/>
              <w:ind w:left="0"/>
              <w:jc w:val="both"/>
              <w:rPr>
                <w:b/>
                <w:sz w:val="24"/>
                <w:szCs w:val="24"/>
                <w:lang w:val="fr"/>
              </w:rPr>
            </w:pPr>
            <w:r w:rsidRPr="0006280C">
              <w:rPr>
                <w:sz w:val="24"/>
                <w:szCs w:val="24"/>
                <w:lang w:val="fr"/>
              </w:rPr>
              <w:t>Au troisième paragraphe, « doit immédiatement répondre » est remplacé par « doit répondre dans le délai spécifié en (d) ».  En outre, au troisième paragraphe, « afin de respecter le délai indiqué dans la Mise en Demeure. » est remplacé par : « afin de respecter le délai spécifié en (c) ».</w:t>
            </w:r>
          </w:p>
        </w:tc>
      </w:tr>
      <w:tr w:rsidR="000B0407" w:rsidRPr="004A5C85" w14:paraId="681296FF" w14:textId="77777777" w:rsidTr="00E458F6">
        <w:trPr>
          <w:gridAfter w:val="1"/>
          <w:wAfter w:w="371" w:type="dxa"/>
        </w:trPr>
        <w:tc>
          <w:tcPr>
            <w:tcW w:w="2568" w:type="dxa"/>
            <w:tcMar>
              <w:top w:w="57" w:type="dxa"/>
              <w:left w:w="57" w:type="dxa"/>
              <w:bottom w:w="57" w:type="dxa"/>
              <w:right w:w="57" w:type="dxa"/>
            </w:tcMar>
          </w:tcPr>
          <w:p w14:paraId="2F1C946C" w14:textId="77777777" w:rsidR="000B0407" w:rsidRPr="0006280C" w:rsidRDefault="000B0407" w:rsidP="0006280C">
            <w:pPr>
              <w:pStyle w:val="Option"/>
              <w:jc w:val="left"/>
              <w:rPr>
                <w:kern w:val="0"/>
                <w:sz w:val="24"/>
                <w:lang w:val="en-US" w:eastAsia="en-US"/>
              </w:rPr>
            </w:pPr>
            <w:r w:rsidRPr="0006280C">
              <w:rPr>
                <w:kern w:val="0"/>
                <w:sz w:val="24"/>
                <w:lang w:val="en-US" w:eastAsia="en-US"/>
              </w:rPr>
              <w:t>Sous-Clause 15.2.1</w:t>
            </w:r>
          </w:p>
          <w:p w14:paraId="332EE207" w14:textId="7676CA00" w:rsidR="000B0407" w:rsidRPr="00616A09" w:rsidRDefault="000B0407" w:rsidP="008D5540">
            <w:pPr>
              <w:pStyle w:val="S7Header2"/>
            </w:pPr>
            <w:r w:rsidRPr="00BC1B2C">
              <w:t>Notification</w:t>
            </w:r>
          </w:p>
        </w:tc>
        <w:tc>
          <w:tcPr>
            <w:tcW w:w="6984" w:type="dxa"/>
            <w:tcMar>
              <w:top w:w="57" w:type="dxa"/>
              <w:left w:w="57" w:type="dxa"/>
              <w:bottom w:w="57" w:type="dxa"/>
              <w:right w:w="57" w:type="dxa"/>
            </w:tcMar>
          </w:tcPr>
          <w:p w14:paraId="28A1F3CC" w14:textId="463048E0" w:rsidR="000B0407" w:rsidRPr="00E667F9" w:rsidRDefault="000B0407" w:rsidP="000B0407">
            <w:pPr>
              <w:pStyle w:val="ListParagraph"/>
              <w:spacing w:before="120" w:after="120"/>
              <w:ind w:left="0"/>
              <w:jc w:val="both"/>
              <w:rPr>
                <w:b/>
                <w:sz w:val="24"/>
                <w:szCs w:val="24"/>
                <w:lang w:val="fr"/>
              </w:rPr>
            </w:pPr>
            <w:r w:rsidRPr="0006280C">
              <w:rPr>
                <w:noProof/>
                <w:sz w:val="24"/>
                <w:szCs w:val="24"/>
                <w:lang w:val="fr"/>
              </w:rPr>
              <w:t>L’alinéa (h) est remplacé par le texte suivant : « sur</w:t>
            </w:r>
            <w:r w:rsidRPr="0006280C">
              <w:rPr>
                <w:color w:val="000000"/>
                <w:sz w:val="24"/>
                <w:szCs w:val="24"/>
                <w:lang w:val="fr"/>
              </w:rPr>
              <w:t xml:space="preserve"> la base d’éléments</w:t>
            </w:r>
            <w:r w:rsidRPr="0006280C">
              <w:rPr>
                <w:sz w:val="24"/>
                <w:szCs w:val="24"/>
                <w:lang w:val="fr"/>
              </w:rPr>
              <w:t xml:space="preserve"> de</w:t>
            </w:r>
            <w:r w:rsidRPr="0006280C">
              <w:rPr>
                <w:noProof/>
                <w:sz w:val="24"/>
                <w:szCs w:val="24"/>
                <w:lang w:val="fr"/>
              </w:rPr>
              <w:t xml:space="preserve"> preuve raisonnables, s’est livré à des activités de Fraude et </w:t>
            </w:r>
            <w:r w:rsidRPr="0006280C">
              <w:rPr>
                <w:sz w:val="24"/>
                <w:szCs w:val="24"/>
                <w:lang w:val="fr"/>
              </w:rPr>
              <w:t>de Corruption telles que définies au paragraphe 2.2</w:t>
            </w:r>
            <w:r w:rsidRPr="0006280C">
              <w:rPr>
                <w:noProof/>
                <w:sz w:val="24"/>
                <w:szCs w:val="24"/>
                <w:lang w:val="fr"/>
              </w:rPr>
              <w:t xml:space="preserve"> des </w:t>
            </w:r>
            <w:r w:rsidRPr="0006280C">
              <w:rPr>
                <w:sz w:val="24"/>
                <w:szCs w:val="24"/>
                <w:lang w:val="fr"/>
              </w:rPr>
              <w:t>Clauses P</w:t>
            </w:r>
            <w:r w:rsidRPr="0006280C">
              <w:rPr>
                <w:color w:val="000000"/>
                <w:sz w:val="24"/>
                <w:szCs w:val="24"/>
                <w:lang w:val="fr"/>
              </w:rPr>
              <w:t>articulières</w:t>
            </w:r>
            <w:r w:rsidRPr="0006280C">
              <w:rPr>
                <w:sz w:val="24"/>
                <w:szCs w:val="24"/>
                <w:lang w:val="fr"/>
              </w:rPr>
              <w:t xml:space="preserve"> </w:t>
            </w:r>
            <w:r w:rsidRPr="0006280C">
              <w:rPr>
                <w:color w:val="000000"/>
                <w:sz w:val="24"/>
                <w:szCs w:val="24"/>
                <w:lang w:val="fr"/>
              </w:rPr>
              <w:t>- Partie C - Fraude et Corruption</w:t>
            </w:r>
            <w:r w:rsidRPr="0006280C">
              <w:rPr>
                <w:sz w:val="24"/>
                <w:szCs w:val="24"/>
                <w:lang w:val="fr"/>
              </w:rPr>
              <w:t>, lors de la passation du Marché ou de son exécution</w:t>
            </w:r>
            <w:r w:rsidRPr="0006280C">
              <w:rPr>
                <w:noProof/>
                <w:sz w:val="24"/>
                <w:szCs w:val="24"/>
                <w:lang w:val="fr"/>
              </w:rPr>
              <w:t xml:space="preserve"> ».</w:t>
            </w:r>
          </w:p>
        </w:tc>
      </w:tr>
      <w:tr w:rsidR="000B0407" w:rsidRPr="004A5C85" w14:paraId="0E70B6B8" w14:textId="77777777" w:rsidTr="00E458F6">
        <w:trPr>
          <w:gridAfter w:val="1"/>
          <w:wAfter w:w="371" w:type="dxa"/>
        </w:trPr>
        <w:tc>
          <w:tcPr>
            <w:tcW w:w="2568" w:type="dxa"/>
            <w:tcMar>
              <w:top w:w="57" w:type="dxa"/>
              <w:left w:w="57" w:type="dxa"/>
              <w:bottom w:w="57" w:type="dxa"/>
              <w:right w:w="57" w:type="dxa"/>
            </w:tcMar>
          </w:tcPr>
          <w:p w14:paraId="4568A259" w14:textId="77777777" w:rsidR="000B0407" w:rsidRPr="00E458F6" w:rsidRDefault="000B0407" w:rsidP="0006280C">
            <w:pPr>
              <w:pStyle w:val="Option"/>
              <w:jc w:val="left"/>
              <w:rPr>
                <w:kern w:val="0"/>
                <w:sz w:val="24"/>
                <w:lang w:eastAsia="en-US"/>
              </w:rPr>
            </w:pPr>
            <w:r w:rsidRPr="00E458F6">
              <w:rPr>
                <w:kern w:val="0"/>
                <w:sz w:val="24"/>
                <w:lang w:eastAsia="en-US"/>
              </w:rPr>
              <w:t>Sous-Clause 15.8</w:t>
            </w:r>
          </w:p>
          <w:p w14:paraId="2C37B630" w14:textId="5A291C87" w:rsidR="000B0407" w:rsidRPr="00E458F6" w:rsidRDefault="000B0407" w:rsidP="008D5540">
            <w:pPr>
              <w:pStyle w:val="S7Header2"/>
              <w:rPr>
                <w:lang w:val="fr-FR"/>
              </w:rPr>
            </w:pPr>
            <w:r w:rsidRPr="00E458F6">
              <w:rPr>
                <w:lang w:val="fr-FR"/>
              </w:rPr>
              <w:t>Fraude et Corruption</w:t>
            </w:r>
          </w:p>
        </w:tc>
        <w:tc>
          <w:tcPr>
            <w:tcW w:w="6984" w:type="dxa"/>
            <w:tcMar>
              <w:top w:w="57" w:type="dxa"/>
              <w:left w:w="57" w:type="dxa"/>
              <w:bottom w:w="57" w:type="dxa"/>
              <w:right w:w="57" w:type="dxa"/>
            </w:tcMar>
          </w:tcPr>
          <w:p w14:paraId="76384BF8" w14:textId="77777777" w:rsidR="000B0407" w:rsidRPr="0006280C" w:rsidRDefault="000B0407" w:rsidP="000B0407">
            <w:pPr>
              <w:spacing w:before="120" w:after="120"/>
              <w:rPr>
                <w:rFonts w:eastAsia="Arial Narrow"/>
                <w:color w:val="000000"/>
                <w:sz w:val="24"/>
                <w:szCs w:val="24"/>
              </w:rPr>
            </w:pPr>
            <w:r w:rsidRPr="0006280C">
              <w:rPr>
                <w:color w:val="000000"/>
                <w:sz w:val="24"/>
                <w:szCs w:val="24"/>
                <w:lang w:val="fr"/>
              </w:rPr>
              <w:t>La nouvelle Sous-Clause suivante est ajoutée :</w:t>
            </w:r>
          </w:p>
          <w:p w14:paraId="68C75CA2" w14:textId="77777777" w:rsidR="000B0407" w:rsidRPr="0006280C" w:rsidRDefault="000B0407" w:rsidP="0006280C">
            <w:pPr>
              <w:pStyle w:val="ListParagraph"/>
              <w:spacing w:before="120" w:after="120"/>
              <w:ind w:left="0"/>
              <w:jc w:val="both"/>
              <w:rPr>
                <w:rFonts w:eastAsia="Arial Narrow"/>
                <w:color w:val="000000"/>
                <w:sz w:val="24"/>
                <w:szCs w:val="24"/>
              </w:rPr>
            </w:pPr>
            <w:r w:rsidRPr="0006280C">
              <w:rPr>
                <w:color w:val="000000"/>
                <w:sz w:val="24"/>
                <w:szCs w:val="24"/>
                <w:lang w:val="fr"/>
              </w:rPr>
              <w:t xml:space="preserve">«15.8.1 La Banque exige le respect des Directives de la Banque en matière </w:t>
            </w:r>
            <w:r w:rsidRPr="0006280C">
              <w:rPr>
                <w:sz w:val="24"/>
                <w:szCs w:val="24"/>
                <w:lang w:val="fr"/>
              </w:rPr>
              <w:t>de</w:t>
            </w:r>
            <w:r w:rsidRPr="0006280C">
              <w:rPr>
                <w:color w:val="000000"/>
                <w:sz w:val="24"/>
                <w:szCs w:val="24"/>
                <w:lang w:val="fr"/>
              </w:rPr>
              <w:t xml:space="preserve"> lutte contre la Corruption </w:t>
            </w:r>
            <w:r w:rsidRPr="0006280C">
              <w:rPr>
                <w:sz w:val="24"/>
                <w:szCs w:val="24"/>
                <w:lang w:val="fr"/>
              </w:rPr>
              <w:t>et de ses politiques et procédures de sanctions en vigueur, telles qu’énoncées dans les C</w:t>
            </w:r>
            <w:r w:rsidRPr="0006280C">
              <w:rPr>
                <w:color w:val="000000"/>
                <w:sz w:val="24"/>
                <w:szCs w:val="24"/>
                <w:lang w:val="fr"/>
              </w:rPr>
              <w:t>lauses Particulières - Partie C- Fraude et Corruption.</w:t>
            </w:r>
            <w:r w:rsidRPr="0006280C">
              <w:rPr>
                <w:sz w:val="24"/>
                <w:szCs w:val="24"/>
                <w:lang w:val="fr"/>
              </w:rPr>
              <w:t xml:space="preserve"> </w:t>
            </w:r>
          </w:p>
          <w:p w14:paraId="70552B72" w14:textId="4339904A" w:rsidR="000B0407" w:rsidRPr="00E667F9" w:rsidRDefault="000B0407" w:rsidP="000B0407">
            <w:pPr>
              <w:pStyle w:val="ListParagraph"/>
              <w:spacing w:before="120" w:after="120"/>
              <w:ind w:left="0"/>
              <w:jc w:val="both"/>
              <w:rPr>
                <w:b/>
                <w:sz w:val="24"/>
                <w:szCs w:val="24"/>
                <w:lang w:val="fr"/>
              </w:rPr>
            </w:pPr>
            <w:r w:rsidRPr="0006280C">
              <w:rPr>
                <w:color w:val="000000"/>
                <w:sz w:val="24"/>
                <w:szCs w:val="24"/>
                <w:lang w:val="fr"/>
              </w:rPr>
              <w:t xml:space="preserve">15.8.2 </w:t>
            </w:r>
            <w:r w:rsidRPr="0006280C">
              <w:rPr>
                <w:sz w:val="24"/>
                <w:szCs w:val="24"/>
                <w:lang w:val="fr"/>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 »</w:t>
            </w:r>
          </w:p>
        </w:tc>
      </w:tr>
      <w:tr w:rsidR="000B0407" w:rsidRPr="004A5C85" w14:paraId="3C556241" w14:textId="77777777" w:rsidTr="00E458F6">
        <w:trPr>
          <w:gridAfter w:val="1"/>
          <w:wAfter w:w="371" w:type="dxa"/>
        </w:trPr>
        <w:tc>
          <w:tcPr>
            <w:tcW w:w="2568" w:type="dxa"/>
            <w:tcMar>
              <w:top w:w="57" w:type="dxa"/>
              <w:left w:w="57" w:type="dxa"/>
              <w:bottom w:w="57" w:type="dxa"/>
              <w:right w:w="57" w:type="dxa"/>
            </w:tcMar>
          </w:tcPr>
          <w:p w14:paraId="12612DC5" w14:textId="77777777" w:rsidR="000B0407" w:rsidRPr="00E458F6" w:rsidRDefault="000B0407" w:rsidP="0006280C">
            <w:pPr>
              <w:pStyle w:val="Option"/>
              <w:jc w:val="left"/>
              <w:rPr>
                <w:kern w:val="0"/>
                <w:sz w:val="24"/>
                <w:lang w:eastAsia="en-US"/>
              </w:rPr>
            </w:pPr>
            <w:r w:rsidRPr="00E458F6">
              <w:rPr>
                <w:kern w:val="0"/>
                <w:sz w:val="24"/>
                <w:lang w:eastAsia="en-US"/>
              </w:rPr>
              <w:t>Sous-Clause 16.1</w:t>
            </w:r>
          </w:p>
          <w:p w14:paraId="151E5F87" w14:textId="35258B99" w:rsidR="000B0407" w:rsidRPr="00E458F6" w:rsidRDefault="000B0407" w:rsidP="008D5540">
            <w:pPr>
              <w:pStyle w:val="S7Header2"/>
              <w:rPr>
                <w:lang w:val="fr-FR"/>
              </w:rPr>
            </w:pPr>
            <w:r w:rsidRPr="00E458F6">
              <w:rPr>
                <w:lang w:val="fr-FR"/>
              </w:rPr>
              <w:t>Droit de l’Entrepreneur à suspendre les travaux</w:t>
            </w:r>
          </w:p>
        </w:tc>
        <w:tc>
          <w:tcPr>
            <w:tcW w:w="6984" w:type="dxa"/>
            <w:tcMar>
              <w:top w:w="57" w:type="dxa"/>
              <w:left w:w="57" w:type="dxa"/>
              <w:bottom w:w="57" w:type="dxa"/>
              <w:right w:w="57" w:type="dxa"/>
            </w:tcMar>
          </w:tcPr>
          <w:p w14:paraId="7C694CC9" w14:textId="77777777" w:rsidR="000B0407" w:rsidRPr="0006280C" w:rsidRDefault="000B0407" w:rsidP="000B0407">
            <w:pPr>
              <w:spacing w:before="120" w:after="120"/>
              <w:rPr>
                <w:rFonts w:eastAsia="Arial Narrow"/>
                <w:color w:val="000000"/>
                <w:sz w:val="24"/>
                <w:szCs w:val="24"/>
              </w:rPr>
            </w:pPr>
            <w:r w:rsidRPr="0006280C">
              <w:rPr>
                <w:color w:val="000000"/>
                <w:sz w:val="24"/>
                <w:szCs w:val="24"/>
                <w:lang w:val="fr"/>
              </w:rPr>
              <w:t>L’alinéa suivant est inséré après le premier paragraphe :</w:t>
            </w:r>
          </w:p>
          <w:p w14:paraId="494377BD" w14:textId="6EB3C3E9" w:rsidR="000B0407" w:rsidRPr="00E667F9" w:rsidRDefault="000B0407" w:rsidP="000B0407">
            <w:pPr>
              <w:pStyle w:val="ListParagraph"/>
              <w:spacing w:before="120" w:after="120"/>
              <w:ind w:left="0"/>
              <w:jc w:val="both"/>
              <w:rPr>
                <w:b/>
                <w:sz w:val="24"/>
                <w:szCs w:val="24"/>
                <w:lang w:val="fr"/>
              </w:rPr>
            </w:pPr>
            <w:r w:rsidRPr="0006280C">
              <w:rPr>
                <w:color w:val="000000"/>
                <w:sz w:val="24"/>
                <w:szCs w:val="24"/>
                <w:lang w:val="fr"/>
              </w:rPr>
              <w:t>« Nonobstant ce qui précède, si la Banque a suspendu les décaissements au titre du prêt ou du crédit à partir duquel des paiements sont effectués à l’Entrepreneur, en tout ou en partie, pour l’exécution des Ouvrages, et qu’aucun autre fonds n’est disponible comme le prévoit la Sous-Clause 2.4 [</w:t>
            </w:r>
            <w:r w:rsidRPr="0006280C">
              <w:rPr>
                <w:i/>
                <w:iCs/>
                <w:color w:val="000000"/>
                <w:sz w:val="24"/>
                <w:szCs w:val="24"/>
                <w:lang w:val="fr"/>
              </w:rPr>
              <w:t>Arrangements Financiers du Maître d’Ouvrage</w:t>
            </w:r>
            <w:r w:rsidRPr="0006280C">
              <w:rPr>
                <w:color w:val="000000"/>
                <w:sz w:val="24"/>
                <w:szCs w:val="24"/>
                <w:lang w:val="fr"/>
              </w:rPr>
              <w:t>], l’Entrepreneur peut, par notification, suspendre les travaux ou réduire le rythme des travaux à tout moment, mais pas moins de 7 jours après que l’Emprunteur a reçu la notification de suspension de la Banque. »</w:t>
            </w:r>
          </w:p>
        </w:tc>
      </w:tr>
      <w:tr w:rsidR="00FB784F" w:rsidRPr="004A5C85" w14:paraId="546E96D7" w14:textId="77777777" w:rsidTr="00E458F6">
        <w:trPr>
          <w:gridAfter w:val="1"/>
          <w:wAfter w:w="371" w:type="dxa"/>
        </w:trPr>
        <w:tc>
          <w:tcPr>
            <w:tcW w:w="2568" w:type="dxa"/>
            <w:tcMar>
              <w:top w:w="57" w:type="dxa"/>
              <w:left w:w="57" w:type="dxa"/>
              <w:bottom w:w="57" w:type="dxa"/>
              <w:right w:w="57" w:type="dxa"/>
            </w:tcMar>
          </w:tcPr>
          <w:p w14:paraId="67B0F0F4" w14:textId="77777777" w:rsidR="00FB784F" w:rsidRPr="0006280C" w:rsidRDefault="00FB784F" w:rsidP="0006280C">
            <w:pPr>
              <w:pStyle w:val="Option"/>
              <w:jc w:val="left"/>
              <w:rPr>
                <w:kern w:val="0"/>
                <w:sz w:val="24"/>
                <w:lang w:val="en-US" w:eastAsia="en-US"/>
              </w:rPr>
            </w:pPr>
            <w:r w:rsidRPr="0006280C">
              <w:rPr>
                <w:kern w:val="0"/>
                <w:sz w:val="24"/>
                <w:lang w:val="en-US" w:eastAsia="en-US"/>
              </w:rPr>
              <w:t xml:space="preserve">Sous-Clause 16.2.1 </w:t>
            </w:r>
          </w:p>
          <w:p w14:paraId="440611AE" w14:textId="0A18A353" w:rsidR="00FB784F" w:rsidRPr="00616A09" w:rsidRDefault="00FB784F" w:rsidP="008D5540">
            <w:pPr>
              <w:pStyle w:val="S7Header2"/>
            </w:pPr>
            <w:r>
              <w:t>Notification</w:t>
            </w:r>
          </w:p>
        </w:tc>
        <w:tc>
          <w:tcPr>
            <w:tcW w:w="6984" w:type="dxa"/>
            <w:tcMar>
              <w:top w:w="57" w:type="dxa"/>
              <w:left w:w="57" w:type="dxa"/>
              <w:bottom w:w="57" w:type="dxa"/>
              <w:right w:w="57" w:type="dxa"/>
            </w:tcMar>
          </w:tcPr>
          <w:tbl>
            <w:tblPr>
              <w:tblW w:w="6870" w:type="dxa"/>
              <w:tblLook w:val="0000" w:firstRow="0" w:lastRow="0" w:firstColumn="0" w:lastColumn="0" w:noHBand="0" w:noVBand="0"/>
            </w:tblPr>
            <w:tblGrid>
              <w:gridCol w:w="6870"/>
            </w:tblGrid>
            <w:tr w:rsidR="00FB784F" w:rsidRPr="0006280C" w14:paraId="4F988DBA" w14:textId="77777777" w:rsidTr="00847CDC">
              <w:tc>
                <w:tcPr>
                  <w:tcW w:w="6870" w:type="dxa"/>
                </w:tcPr>
                <w:p w14:paraId="6E3E6318" w14:textId="77777777" w:rsidR="00FB784F" w:rsidRPr="0006280C" w:rsidRDefault="00FB784F" w:rsidP="00FB784F">
                  <w:pPr>
                    <w:spacing w:before="120" w:after="120"/>
                    <w:ind w:left="29" w:hanging="14"/>
                    <w:rPr>
                      <w:rFonts w:eastAsia="Arial Narrow"/>
                      <w:color w:val="000000"/>
                      <w:sz w:val="24"/>
                      <w:szCs w:val="24"/>
                    </w:rPr>
                  </w:pPr>
                  <w:r w:rsidRPr="0006280C">
                    <w:rPr>
                      <w:color w:val="000000"/>
                      <w:sz w:val="24"/>
                      <w:szCs w:val="24"/>
                      <w:lang w:val="fr"/>
                    </w:rPr>
                    <w:t xml:space="preserve">L’alinéa (j) est supprimé dans son intégralité. </w:t>
                  </w:r>
                </w:p>
                <w:p w14:paraId="6A6C758B" w14:textId="77777777" w:rsidR="00FB784F" w:rsidRPr="0006280C" w:rsidRDefault="00FB784F" w:rsidP="00FB784F">
                  <w:pPr>
                    <w:spacing w:before="120" w:after="120"/>
                    <w:ind w:left="29" w:hanging="14"/>
                    <w:rPr>
                      <w:rFonts w:eastAsia="Arial Narrow"/>
                      <w:color w:val="000000"/>
                      <w:sz w:val="24"/>
                      <w:szCs w:val="24"/>
                    </w:rPr>
                  </w:pPr>
                  <w:r w:rsidRPr="0006280C">
                    <w:rPr>
                      <w:color w:val="000000"/>
                      <w:sz w:val="24"/>
                      <w:szCs w:val="24"/>
                      <w:lang w:val="fr"/>
                    </w:rPr>
                    <w:t xml:space="preserve">À la fin de l’alinéa (i) : « ; ou » est remplacé par : « . »  </w:t>
                  </w:r>
                </w:p>
                <w:p w14:paraId="5DE65001" w14:textId="77777777" w:rsidR="00FB784F" w:rsidRPr="0006280C" w:rsidRDefault="00FB784F" w:rsidP="00FB784F">
                  <w:pPr>
                    <w:spacing w:before="120" w:after="120"/>
                    <w:ind w:left="29" w:hanging="14"/>
                    <w:rPr>
                      <w:rFonts w:eastAsia="Arial Narrow"/>
                      <w:color w:val="000000"/>
                      <w:sz w:val="24"/>
                      <w:szCs w:val="24"/>
                    </w:rPr>
                  </w:pPr>
                  <w:r w:rsidRPr="0006280C">
                    <w:rPr>
                      <w:color w:val="000000"/>
                      <w:sz w:val="24"/>
                      <w:szCs w:val="24"/>
                      <w:lang w:val="fr"/>
                    </w:rPr>
                    <w:t xml:space="preserve">l’alinéa (f) est remplacé par: </w:t>
                  </w:r>
                </w:p>
                <w:p w14:paraId="67980F87" w14:textId="77777777" w:rsidR="00FB784F" w:rsidRPr="0006280C" w:rsidRDefault="00FB784F" w:rsidP="0006280C">
                  <w:pPr>
                    <w:spacing w:before="120" w:after="120"/>
                    <w:ind w:left="29" w:right="165" w:hanging="14"/>
                    <w:jc w:val="both"/>
                    <w:rPr>
                      <w:rFonts w:eastAsia="Arial Narrow"/>
                      <w:color w:val="000000"/>
                      <w:sz w:val="24"/>
                      <w:szCs w:val="24"/>
                    </w:rPr>
                  </w:pPr>
                  <w:r w:rsidRPr="0006280C">
                    <w:rPr>
                      <w:color w:val="000000"/>
                      <w:sz w:val="24"/>
                      <w:szCs w:val="24"/>
                    </w:rPr>
                    <w:t>(</w:t>
                  </w:r>
                  <w:r w:rsidRPr="0006280C">
                    <w:rPr>
                      <w:color w:val="000000"/>
                      <w:sz w:val="24"/>
                      <w:szCs w:val="24"/>
                      <w:lang w:val="fr"/>
                    </w:rPr>
                    <w:t>f) l’Entrepreneur ne reçoit pas de Notification de la Date de Commencement en vertu de la Sous-Clause 8.1 [</w:t>
                  </w:r>
                  <w:r w:rsidRPr="0006280C">
                    <w:rPr>
                      <w:i/>
                      <w:iCs/>
                      <w:color w:val="000000"/>
                      <w:sz w:val="24"/>
                      <w:szCs w:val="24"/>
                      <w:lang w:val="fr"/>
                    </w:rPr>
                    <w:t>Date de</w:t>
                  </w:r>
                  <w:r w:rsidRPr="0006280C">
                    <w:rPr>
                      <w:color w:val="000000"/>
                      <w:sz w:val="24"/>
                      <w:szCs w:val="24"/>
                      <w:lang w:val="fr"/>
                    </w:rPr>
                    <w:t xml:space="preserve"> </w:t>
                  </w:r>
                  <w:r w:rsidRPr="0006280C">
                    <w:rPr>
                      <w:i/>
                      <w:iCs/>
                      <w:color w:val="000000"/>
                      <w:sz w:val="24"/>
                      <w:szCs w:val="24"/>
                      <w:lang w:val="fr"/>
                    </w:rPr>
                    <w:t>Commencement</w:t>
                  </w:r>
                  <w:r w:rsidRPr="0006280C">
                    <w:rPr>
                      <w:color w:val="000000"/>
                      <w:sz w:val="24"/>
                      <w:szCs w:val="24"/>
                      <w:lang w:val="fr"/>
                    </w:rPr>
                    <w:t xml:space="preserve"> </w:t>
                  </w:r>
                  <w:r w:rsidRPr="0006280C">
                    <w:rPr>
                      <w:i/>
                      <w:color w:val="000000"/>
                      <w:sz w:val="24"/>
                      <w:szCs w:val="24"/>
                      <w:lang w:val="fr"/>
                    </w:rPr>
                    <w:t xml:space="preserve">des Ouvrages] </w:t>
                  </w:r>
                  <w:r w:rsidRPr="0006280C">
                    <w:rPr>
                      <w:color w:val="000000"/>
                      <w:sz w:val="24"/>
                      <w:szCs w:val="24"/>
                      <w:lang w:val="fr"/>
                    </w:rPr>
                    <w:t>dans les 180 jours suivant la réception de la Lettre de Notification d’Attribution du Marché, pour des raisons qui ne sont pas imputables à l’Entrepreneur. »</w:t>
                  </w:r>
                </w:p>
              </w:tc>
            </w:tr>
          </w:tbl>
          <w:p w14:paraId="37E12C55" w14:textId="77777777" w:rsidR="00FB784F" w:rsidRPr="008740E9" w:rsidRDefault="00FB784F" w:rsidP="00FB784F">
            <w:pPr>
              <w:pStyle w:val="ListParagraph"/>
              <w:spacing w:before="120" w:after="120"/>
              <w:ind w:left="0"/>
              <w:jc w:val="both"/>
              <w:rPr>
                <w:b/>
                <w:sz w:val="24"/>
                <w:szCs w:val="24"/>
                <w:lang w:val="fr"/>
              </w:rPr>
            </w:pPr>
          </w:p>
        </w:tc>
      </w:tr>
      <w:tr w:rsidR="00FB784F" w:rsidRPr="004A5C85" w14:paraId="22031459" w14:textId="77777777" w:rsidTr="00E458F6">
        <w:trPr>
          <w:gridAfter w:val="1"/>
          <w:wAfter w:w="371" w:type="dxa"/>
        </w:trPr>
        <w:tc>
          <w:tcPr>
            <w:tcW w:w="2568" w:type="dxa"/>
            <w:tcMar>
              <w:top w:w="57" w:type="dxa"/>
              <w:left w:w="57" w:type="dxa"/>
              <w:bottom w:w="57" w:type="dxa"/>
              <w:right w:w="57" w:type="dxa"/>
            </w:tcMar>
          </w:tcPr>
          <w:p w14:paraId="2A81F0B0" w14:textId="77777777" w:rsidR="00FB784F" w:rsidRPr="0006280C" w:rsidRDefault="00FB784F" w:rsidP="0006280C">
            <w:pPr>
              <w:pStyle w:val="Option"/>
              <w:jc w:val="left"/>
              <w:rPr>
                <w:kern w:val="0"/>
                <w:sz w:val="24"/>
                <w:lang w:val="en-US" w:eastAsia="en-US"/>
              </w:rPr>
            </w:pPr>
            <w:r w:rsidRPr="0006280C">
              <w:rPr>
                <w:kern w:val="0"/>
                <w:sz w:val="24"/>
                <w:lang w:val="en-US" w:eastAsia="en-US"/>
              </w:rPr>
              <w:t xml:space="preserve">Sous-Clause 16.2.2 </w:t>
            </w:r>
          </w:p>
          <w:p w14:paraId="319D8767" w14:textId="55FB5ACA" w:rsidR="00FB784F" w:rsidRPr="00616A09" w:rsidRDefault="00FB784F" w:rsidP="008D5540">
            <w:pPr>
              <w:pStyle w:val="S7Header2"/>
            </w:pPr>
            <w:r w:rsidRPr="00E458F6">
              <w:rPr>
                <w:lang w:val="fr-FR"/>
              </w:rPr>
              <w:t>Résiliation</w:t>
            </w:r>
          </w:p>
        </w:tc>
        <w:tc>
          <w:tcPr>
            <w:tcW w:w="6984" w:type="dxa"/>
            <w:tcMar>
              <w:top w:w="57" w:type="dxa"/>
              <w:left w:w="57" w:type="dxa"/>
              <w:bottom w:w="57" w:type="dxa"/>
              <w:right w:w="57" w:type="dxa"/>
            </w:tcMar>
          </w:tcPr>
          <w:p w14:paraId="26D6E2D5" w14:textId="77777777" w:rsidR="00FB784F" w:rsidRPr="0006280C" w:rsidRDefault="00FB784F" w:rsidP="00FB784F">
            <w:pPr>
              <w:spacing w:before="120" w:after="120"/>
              <w:rPr>
                <w:rFonts w:eastAsia="Arial Narrow"/>
                <w:color w:val="000000"/>
                <w:sz w:val="24"/>
                <w:szCs w:val="24"/>
              </w:rPr>
            </w:pPr>
            <w:r w:rsidRPr="0006280C">
              <w:rPr>
                <w:color w:val="000000"/>
                <w:sz w:val="24"/>
                <w:szCs w:val="24"/>
                <w:lang w:val="fr"/>
              </w:rPr>
              <w:t>Le texte suivant est ajouté à la fin de la Sous-Clause 16.2.2:</w:t>
            </w:r>
          </w:p>
          <w:p w14:paraId="03605755" w14:textId="1CC8CAFD" w:rsidR="00FB784F" w:rsidRPr="008740E9" w:rsidRDefault="00FB784F" w:rsidP="00FB784F">
            <w:pPr>
              <w:pStyle w:val="ListParagraph"/>
              <w:spacing w:before="120" w:after="120"/>
              <w:ind w:left="0"/>
              <w:jc w:val="both"/>
              <w:rPr>
                <w:b/>
                <w:sz w:val="24"/>
                <w:szCs w:val="24"/>
                <w:lang w:val="fr"/>
              </w:rPr>
            </w:pPr>
            <w:r w:rsidRPr="0006280C">
              <w:rPr>
                <w:color w:val="000000"/>
                <w:sz w:val="24"/>
                <w:szCs w:val="24"/>
                <w:lang w:val="fr"/>
              </w:rPr>
              <w:t>« Si la Banque suspend le prêt ou le crédit à partir duquel une partie ou la totalité des paiements à l’Entrepreneur sont effectués, si l’Entrepreneur n’a pas reçu les sommes qui lui sont dues à l’expiration des 14 jours visés à la Sous-Clause 14.7 [</w:t>
            </w:r>
            <w:r w:rsidRPr="0006280C">
              <w:rPr>
                <w:i/>
                <w:iCs/>
                <w:color w:val="000000"/>
                <w:sz w:val="24"/>
                <w:szCs w:val="24"/>
                <w:lang w:val="fr"/>
              </w:rPr>
              <w:t>Paiement</w:t>
            </w:r>
            <w:r w:rsidRPr="0006280C">
              <w:rPr>
                <w:color w:val="000000"/>
                <w:sz w:val="24"/>
                <w:szCs w:val="24"/>
                <w:lang w:val="fr"/>
              </w:rPr>
              <w:t>] pour les paiements effectués en vertu de Décompte Intermédiaire, l’Entrepreneur peut, sans préjudice du droit de l’Entrepreneur aux frais de financement en vertu de la Sous-Clause 14.8 [</w:t>
            </w:r>
            <w:r w:rsidRPr="0006280C">
              <w:rPr>
                <w:i/>
                <w:iCs/>
                <w:color w:val="000000"/>
                <w:sz w:val="24"/>
                <w:szCs w:val="24"/>
                <w:lang w:val="fr"/>
              </w:rPr>
              <w:t>Retard de Paiement</w:t>
            </w:r>
            <w:r w:rsidRPr="0006280C">
              <w:rPr>
                <w:color w:val="000000"/>
                <w:sz w:val="24"/>
                <w:szCs w:val="24"/>
                <w:lang w:val="fr"/>
              </w:rPr>
              <w:t>], prendre l’une des mesures suivantes, à savoir : (i) suspendre les travaux ou réduire la cadence d’avancement en vertu de la Sous-Clause 16.1 ci-dessus, ou (ii) résilier le Marché en adressant une Notification au Maître d’Ouvrage, avec copie au Maître d’Œuvre, cette résiliation doit prendre effet 14 jours après la remise de la notification.</w:t>
            </w:r>
          </w:p>
        </w:tc>
      </w:tr>
      <w:tr w:rsidR="00FB784F" w:rsidRPr="004A5C85" w14:paraId="0CE224CA" w14:textId="77777777" w:rsidTr="00E458F6">
        <w:trPr>
          <w:gridAfter w:val="1"/>
          <w:wAfter w:w="371" w:type="dxa"/>
        </w:trPr>
        <w:tc>
          <w:tcPr>
            <w:tcW w:w="2568" w:type="dxa"/>
            <w:tcMar>
              <w:top w:w="57" w:type="dxa"/>
              <w:left w:w="57" w:type="dxa"/>
              <w:bottom w:w="57" w:type="dxa"/>
              <w:right w:w="57" w:type="dxa"/>
            </w:tcMar>
          </w:tcPr>
          <w:p w14:paraId="5E201BEF" w14:textId="77777777" w:rsidR="00FB784F" w:rsidRPr="00E458F6" w:rsidRDefault="00FB784F" w:rsidP="0006280C">
            <w:pPr>
              <w:pStyle w:val="Option"/>
              <w:jc w:val="left"/>
              <w:rPr>
                <w:kern w:val="0"/>
                <w:sz w:val="24"/>
                <w:lang w:eastAsia="en-US"/>
              </w:rPr>
            </w:pPr>
            <w:r w:rsidRPr="00E458F6">
              <w:rPr>
                <w:kern w:val="0"/>
                <w:sz w:val="24"/>
                <w:lang w:eastAsia="en-US"/>
              </w:rPr>
              <w:t xml:space="preserve">Sous-Clause 16.3 </w:t>
            </w:r>
          </w:p>
          <w:p w14:paraId="6B306436" w14:textId="10DC795E" w:rsidR="00FB784F" w:rsidRPr="00E458F6" w:rsidRDefault="00FB784F" w:rsidP="008D5540">
            <w:pPr>
              <w:pStyle w:val="S7Header2"/>
              <w:rPr>
                <w:lang w:val="fr-FR"/>
              </w:rPr>
            </w:pPr>
            <w:r w:rsidRPr="00E458F6">
              <w:rPr>
                <w:lang w:val="fr-FR"/>
              </w:rPr>
              <w:t>Obligations de l’Entrepreneur après Résiliation</w:t>
            </w:r>
          </w:p>
        </w:tc>
        <w:tc>
          <w:tcPr>
            <w:tcW w:w="6984" w:type="dxa"/>
            <w:tcMar>
              <w:top w:w="57" w:type="dxa"/>
              <w:left w:w="57" w:type="dxa"/>
              <w:bottom w:w="57" w:type="dxa"/>
              <w:right w:w="57" w:type="dxa"/>
            </w:tcMar>
          </w:tcPr>
          <w:p w14:paraId="7528C0F2" w14:textId="77777777" w:rsidR="00FB784F" w:rsidRPr="0006280C" w:rsidRDefault="00FB784F" w:rsidP="00FB784F">
            <w:pPr>
              <w:spacing w:before="120" w:after="120"/>
              <w:ind w:left="6"/>
              <w:rPr>
                <w:i/>
                <w:sz w:val="24"/>
                <w:szCs w:val="24"/>
              </w:rPr>
            </w:pPr>
            <w:r w:rsidRPr="0006280C">
              <w:rPr>
                <w:i/>
                <w:sz w:val="24"/>
                <w:szCs w:val="24"/>
                <w:lang w:val="fr"/>
              </w:rPr>
              <w:t>[Si le Maître d’Ouvrage a mis à disposition des Matériaux fournis par le Maître d’Ouvrage et/ou du Matériel du Maître d’Ouvrage conformément à la Sous-Clause 2.6, insérer ce qui suit :]</w:t>
            </w:r>
          </w:p>
          <w:p w14:paraId="377EEDCA" w14:textId="77777777" w:rsidR="00FB784F" w:rsidRPr="0006280C" w:rsidRDefault="00FB784F" w:rsidP="00FB784F">
            <w:pPr>
              <w:spacing w:before="120" w:after="120"/>
              <w:rPr>
                <w:sz w:val="24"/>
                <w:szCs w:val="24"/>
              </w:rPr>
            </w:pPr>
            <w:r w:rsidRPr="0006280C">
              <w:rPr>
                <w:sz w:val="24"/>
                <w:szCs w:val="24"/>
              </w:rPr>
              <w:t xml:space="preserve">Le mot </w:t>
            </w:r>
            <w:r w:rsidRPr="0006280C">
              <w:rPr>
                <w:sz w:val="24"/>
                <w:szCs w:val="24"/>
                <w:lang w:val="fr"/>
              </w:rPr>
              <w:t>« et » est supprimé à la fin de l’alinéa (b), l’alinéa (c) est supprimé et le texte suivant est ajouté :</w:t>
            </w:r>
          </w:p>
          <w:p w14:paraId="1B752B30" w14:textId="77777777" w:rsidR="00FB784F" w:rsidRPr="0006280C" w:rsidRDefault="00FB784F" w:rsidP="0006280C">
            <w:pPr>
              <w:pStyle w:val="ListParagraph"/>
              <w:numPr>
                <w:ilvl w:val="2"/>
                <w:numId w:val="179"/>
              </w:numPr>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 xml:space="preserve"> remettre au Maître d’Œuvre tous les Matériaux fournis par le Maître d’Ouvrage et/ou le Matériel du Maître d’Ouvrage mis à la disposition de l’Entrepreneur conformément à la Sous-Clause 2.6 </w:t>
            </w:r>
            <w:r w:rsidRPr="0006280C">
              <w:rPr>
                <w:i/>
                <w:sz w:val="24"/>
                <w:szCs w:val="24"/>
                <w:lang w:val="fr"/>
              </w:rPr>
              <w:t xml:space="preserve">[Matériaux fournis par le Maître d’Ouvrage et Matériel du Maître d’Ouvrage]; et </w:t>
            </w:r>
          </w:p>
          <w:p w14:paraId="3A814934" w14:textId="79068AE1" w:rsidR="00FB784F" w:rsidRDefault="00FB784F" w:rsidP="0006280C">
            <w:pPr>
              <w:pStyle w:val="ListParagraph"/>
              <w:numPr>
                <w:ilvl w:val="2"/>
                <w:numId w:val="179"/>
              </w:numPr>
              <w:suppressAutoHyphens/>
              <w:overflowPunct w:val="0"/>
              <w:autoSpaceDE w:val="0"/>
              <w:autoSpaceDN w:val="0"/>
              <w:adjustRightInd w:val="0"/>
              <w:spacing w:before="120" w:after="120"/>
              <w:jc w:val="both"/>
              <w:textAlignment w:val="baseline"/>
              <w:rPr>
                <w:b/>
                <w:sz w:val="24"/>
                <w:szCs w:val="24"/>
                <w:lang w:val="fr"/>
              </w:rPr>
            </w:pPr>
            <w:r w:rsidRPr="0006280C">
              <w:rPr>
                <w:sz w:val="24"/>
                <w:szCs w:val="24"/>
                <w:lang w:val="fr"/>
              </w:rPr>
              <w:t>retirer du Chantier tous les autres Biens, sauf si cela est nécessaire pour des motifs de sécurité, et quitter le Chantier. »</w:t>
            </w:r>
          </w:p>
        </w:tc>
      </w:tr>
      <w:tr w:rsidR="005B235C" w:rsidRPr="004A5C85" w14:paraId="6319903F" w14:textId="77777777" w:rsidTr="00E458F6">
        <w:trPr>
          <w:gridAfter w:val="1"/>
          <w:wAfter w:w="371" w:type="dxa"/>
        </w:trPr>
        <w:tc>
          <w:tcPr>
            <w:tcW w:w="2568" w:type="dxa"/>
            <w:tcMar>
              <w:top w:w="57" w:type="dxa"/>
              <w:left w:w="57" w:type="dxa"/>
              <w:bottom w:w="57" w:type="dxa"/>
              <w:right w:w="57" w:type="dxa"/>
            </w:tcMar>
          </w:tcPr>
          <w:p w14:paraId="015B8852" w14:textId="77777777" w:rsidR="005B235C" w:rsidRPr="00E458F6" w:rsidRDefault="005B235C" w:rsidP="008D5540">
            <w:pPr>
              <w:pStyle w:val="S7Header2"/>
              <w:rPr>
                <w:lang w:val="fr-FR"/>
              </w:rPr>
            </w:pPr>
            <w:r w:rsidRPr="00E458F6">
              <w:rPr>
                <w:lang w:val="fr-FR"/>
              </w:rPr>
              <w:t xml:space="preserve">Sous-Clause 17.1 </w:t>
            </w:r>
          </w:p>
          <w:p w14:paraId="0733F69C" w14:textId="2F896E7B" w:rsidR="005B235C" w:rsidRPr="00E458F6" w:rsidRDefault="005B235C" w:rsidP="008D5540">
            <w:pPr>
              <w:pStyle w:val="S7Header2"/>
              <w:rPr>
                <w:lang w:val="fr-FR"/>
              </w:rPr>
            </w:pPr>
            <w:r w:rsidRPr="00E458F6">
              <w:rPr>
                <w:lang w:val="fr-FR"/>
              </w:rPr>
              <w:t>Prise en charge des Ouvrages</w:t>
            </w:r>
            <w:r w:rsidRPr="00E458F6" w:rsidDel="00796BF9">
              <w:rPr>
                <w:color w:val="000000" w:themeColor="text1"/>
                <w:lang w:val="fr-FR"/>
              </w:rPr>
              <w:t xml:space="preserve"> </w:t>
            </w:r>
          </w:p>
        </w:tc>
        <w:tc>
          <w:tcPr>
            <w:tcW w:w="6984" w:type="dxa"/>
            <w:tcMar>
              <w:top w:w="57" w:type="dxa"/>
              <w:left w:w="57" w:type="dxa"/>
              <w:bottom w:w="57" w:type="dxa"/>
              <w:right w:w="57" w:type="dxa"/>
            </w:tcMar>
          </w:tcPr>
          <w:p w14:paraId="46604378" w14:textId="77777777" w:rsidR="005B235C" w:rsidRPr="0006280C" w:rsidRDefault="005B235C" w:rsidP="0006280C">
            <w:pPr>
              <w:spacing w:before="120" w:after="120"/>
              <w:ind w:left="96"/>
              <w:jc w:val="both"/>
              <w:rPr>
                <w:rFonts w:eastAsia="Arial Narrow"/>
                <w:color w:val="000000"/>
                <w:sz w:val="24"/>
                <w:szCs w:val="24"/>
              </w:rPr>
            </w:pPr>
            <w:r w:rsidRPr="0006280C">
              <w:rPr>
                <w:i/>
                <w:sz w:val="24"/>
                <w:szCs w:val="24"/>
                <w:lang w:val="fr"/>
              </w:rPr>
              <w:t>[Si les Matériaux fournis par le Maître d’Ouvrage sont mentionnés dans les Spécifications pour l’utilisation par l’Entrepreneur dans l’exécution des Ouvrages, inclure la disposition suivante. Voir aussi la Sous-Clause 2.6</w:t>
            </w:r>
            <w:r w:rsidRPr="0006280C">
              <w:rPr>
                <w:sz w:val="24"/>
                <w:szCs w:val="24"/>
                <w:lang w:val="fr"/>
              </w:rPr>
              <w:t xml:space="preserve"> [</w:t>
            </w:r>
            <w:r w:rsidRPr="0006280C">
              <w:rPr>
                <w:i/>
                <w:iCs/>
                <w:sz w:val="24"/>
                <w:szCs w:val="24"/>
                <w:lang w:val="fr"/>
              </w:rPr>
              <w:t>Matériaux f</w:t>
            </w:r>
            <w:r w:rsidRPr="0006280C">
              <w:rPr>
                <w:i/>
                <w:sz w:val="24"/>
                <w:szCs w:val="24"/>
                <w:lang w:val="fr"/>
              </w:rPr>
              <w:t>ournis par le Maître d’Ouvrage et Matériel du Maître d’Ouvrage]]</w:t>
            </w:r>
          </w:p>
          <w:p w14:paraId="76092F51" w14:textId="77777777" w:rsidR="005B235C" w:rsidRPr="0006280C" w:rsidRDefault="005B235C" w:rsidP="0006280C">
            <w:pPr>
              <w:spacing w:before="120" w:after="120"/>
              <w:ind w:left="96"/>
              <w:jc w:val="both"/>
              <w:rPr>
                <w:rFonts w:eastAsia="Arial Narrow"/>
                <w:color w:val="000000"/>
                <w:sz w:val="24"/>
                <w:szCs w:val="24"/>
              </w:rPr>
            </w:pPr>
            <w:r w:rsidRPr="0006280C">
              <w:rPr>
                <w:color w:val="000000"/>
                <w:sz w:val="24"/>
                <w:szCs w:val="24"/>
                <w:lang w:val="fr"/>
              </w:rPr>
              <w:t xml:space="preserve">Après les deux occurrences du mot « Biens » au dernier paragraphe, le texte suivant est ajouté : « Matériaux fournis par </w:t>
            </w:r>
            <w:r w:rsidRPr="0006280C">
              <w:rPr>
                <w:sz w:val="24"/>
                <w:szCs w:val="24"/>
                <w:lang w:val="fr"/>
              </w:rPr>
              <w:t>le Maître d’Ouvrage</w:t>
            </w:r>
            <w:r w:rsidRPr="0006280C">
              <w:rPr>
                <w:i/>
                <w:iCs/>
                <w:color w:val="000000"/>
                <w:sz w:val="24"/>
                <w:szCs w:val="24"/>
                <w:lang w:val="fr"/>
              </w:rPr>
              <w:t xml:space="preserve"> </w:t>
            </w:r>
            <w:r w:rsidRPr="0006280C">
              <w:rPr>
                <w:color w:val="000000"/>
                <w:sz w:val="24"/>
                <w:szCs w:val="24"/>
                <w:lang w:val="fr"/>
              </w:rPr>
              <w:t>».</w:t>
            </w:r>
          </w:p>
          <w:p w14:paraId="59691AFA" w14:textId="77777777" w:rsidR="005B235C" w:rsidRPr="0006280C" w:rsidRDefault="005B235C" w:rsidP="0006280C">
            <w:pPr>
              <w:spacing w:before="120" w:after="120"/>
              <w:ind w:left="96"/>
              <w:jc w:val="both"/>
              <w:rPr>
                <w:i/>
                <w:sz w:val="24"/>
                <w:szCs w:val="24"/>
              </w:rPr>
            </w:pPr>
            <w:r w:rsidRPr="0006280C">
              <w:rPr>
                <w:i/>
                <w:sz w:val="24"/>
                <w:szCs w:val="24"/>
                <w:lang w:val="fr"/>
              </w:rPr>
              <w:t>[Si le Matériel du Maître d’Ouvrage est mentionné dans les Spécifications des Ouvrages pour l’utilisation par l’Entrepreneur dans l’exécution des Ouvrages, inclure la disposition suivante. Voir aussi la Sous-Clause 2.6</w:t>
            </w:r>
            <w:r w:rsidRPr="0006280C">
              <w:rPr>
                <w:sz w:val="24"/>
                <w:szCs w:val="24"/>
                <w:lang w:val="fr"/>
              </w:rPr>
              <w:t xml:space="preserve"> [</w:t>
            </w:r>
            <w:r w:rsidRPr="0006280C">
              <w:rPr>
                <w:i/>
                <w:iCs/>
                <w:sz w:val="24"/>
                <w:szCs w:val="24"/>
                <w:lang w:val="fr"/>
              </w:rPr>
              <w:t xml:space="preserve">Matériaux </w:t>
            </w:r>
            <w:r w:rsidRPr="0006280C">
              <w:rPr>
                <w:i/>
                <w:sz w:val="24"/>
                <w:szCs w:val="24"/>
                <w:lang w:val="fr"/>
              </w:rPr>
              <w:t>fournis par le Maître d’Ouvrage et Matériel du Maître d’Ouvrage]]</w:t>
            </w:r>
          </w:p>
          <w:p w14:paraId="6F888314" w14:textId="303CE008" w:rsidR="005B235C" w:rsidRPr="00EC1818" w:rsidRDefault="005B235C" w:rsidP="00EC1818">
            <w:pPr>
              <w:pStyle w:val="ListParagraph"/>
              <w:spacing w:before="120" w:after="120"/>
              <w:ind w:left="0"/>
              <w:jc w:val="both"/>
              <w:rPr>
                <w:b/>
                <w:sz w:val="24"/>
                <w:szCs w:val="24"/>
                <w:lang w:val="fr"/>
              </w:rPr>
            </w:pPr>
            <w:r w:rsidRPr="0006280C">
              <w:rPr>
                <w:color w:val="000000"/>
                <w:sz w:val="24"/>
                <w:szCs w:val="24"/>
                <w:lang w:val="fr"/>
              </w:rPr>
              <w:t xml:space="preserve">Après les deux occurrences du mot « Biens » au dernier paragraphe, le texte suivant est ajouté : « , Matériel du </w:t>
            </w:r>
            <w:r w:rsidRPr="0006280C">
              <w:rPr>
                <w:sz w:val="24"/>
                <w:szCs w:val="24"/>
                <w:lang w:val="fr"/>
              </w:rPr>
              <w:t>Maître d’Ouvrage</w:t>
            </w:r>
            <w:r w:rsidRPr="0006280C">
              <w:rPr>
                <w:color w:val="000000"/>
                <w:sz w:val="24"/>
                <w:szCs w:val="24"/>
                <w:lang w:val="fr"/>
              </w:rPr>
              <w:t>, ».</w:t>
            </w:r>
          </w:p>
        </w:tc>
      </w:tr>
      <w:tr w:rsidR="005B235C" w:rsidRPr="004A5C85" w14:paraId="5664EB1D" w14:textId="77777777" w:rsidTr="00E458F6">
        <w:trPr>
          <w:gridAfter w:val="1"/>
          <w:wAfter w:w="371" w:type="dxa"/>
        </w:trPr>
        <w:tc>
          <w:tcPr>
            <w:tcW w:w="2568" w:type="dxa"/>
            <w:tcMar>
              <w:top w:w="57" w:type="dxa"/>
              <w:left w:w="57" w:type="dxa"/>
              <w:bottom w:w="57" w:type="dxa"/>
              <w:right w:w="57" w:type="dxa"/>
            </w:tcMar>
          </w:tcPr>
          <w:p w14:paraId="2A6B6C5F" w14:textId="77777777" w:rsidR="005B235C" w:rsidRDefault="005B235C" w:rsidP="008D5540">
            <w:pPr>
              <w:pStyle w:val="S7Header2"/>
              <w:rPr>
                <w:lang w:val="fr"/>
              </w:rPr>
            </w:pPr>
            <w:r w:rsidRPr="00E458F6">
              <w:rPr>
                <w:lang w:val="fr-FR"/>
              </w:rPr>
              <w:t xml:space="preserve">Sous-Clause 17.7 </w:t>
            </w:r>
          </w:p>
          <w:p w14:paraId="76294DB4" w14:textId="77777777" w:rsidR="005B235C" w:rsidRPr="00E458F6" w:rsidRDefault="005B235C" w:rsidP="008D5540">
            <w:pPr>
              <w:pStyle w:val="S7Header2"/>
              <w:rPr>
                <w:lang w:val="fr-FR"/>
              </w:rPr>
            </w:pPr>
            <w:r w:rsidRPr="00E458F6">
              <w:rPr>
                <w:lang w:val="fr-FR"/>
              </w:rPr>
              <w:t>Utilisation des Installations du Maître d’Ouvrage</w:t>
            </w:r>
          </w:p>
          <w:p w14:paraId="66BFB5FF" w14:textId="77777777" w:rsidR="005B235C" w:rsidRPr="00E458F6" w:rsidRDefault="005B235C" w:rsidP="008D5540">
            <w:pPr>
              <w:pStyle w:val="S7Header2"/>
              <w:rPr>
                <w:lang w:val="fr-FR"/>
              </w:rPr>
            </w:pPr>
          </w:p>
        </w:tc>
        <w:tc>
          <w:tcPr>
            <w:tcW w:w="6984" w:type="dxa"/>
            <w:tcMar>
              <w:top w:w="57" w:type="dxa"/>
              <w:left w:w="57" w:type="dxa"/>
              <w:bottom w:w="57" w:type="dxa"/>
              <w:right w:w="57" w:type="dxa"/>
            </w:tcMar>
          </w:tcPr>
          <w:p w14:paraId="2996E063" w14:textId="5657F250" w:rsidR="005B235C" w:rsidRPr="0006280C" w:rsidRDefault="005B235C" w:rsidP="0006280C">
            <w:pPr>
              <w:pStyle w:val="ListParagraph"/>
              <w:spacing w:before="120" w:after="120"/>
              <w:ind w:left="0"/>
              <w:jc w:val="both"/>
              <w:rPr>
                <w:sz w:val="24"/>
                <w:szCs w:val="24"/>
                <w:lang w:val="fr"/>
              </w:rPr>
            </w:pPr>
            <w:r w:rsidRPr="0006280C">
              <w:rPr>
                <w:sz w:val="24"/>
                <w:szCs w:val="24"/>
                <w:lang w:val="fr"/>
              </w:rPr>
              <w:t>La Sous-Clause suivante est ajoutée en tant que 17.7 :</w:t>
            </w:r>
          </w:p>
          <w:p w14:paraId="3904BACA" w14:textId="77777777" w:rsidR="005B235C" w:rsidRPr="0006280C" w:rsidRDefault="005B235C" w:rsidP="0006280C">
            <w:pPr>
              <w:pStyle w:val="ListParagraph"/>
              <w:spacing w:before="120" w:after="120"/>
              <w:ind w:left="0"/>
              <w:jc w:val="both"/>
              <w:rPr>
                <w:sz w:val="24"/>
                <w:szCs w:val="24"/>
              </w:rPr>
            </w:pPr>
            <w:r w:rsidRPr="0006280C">
              <w:rPr>
                <w:sz w:val="24"/>
                <w:szCs w:val="24"/>
                <w:lang w:val="fr"/>
              </w:rPr>
              <w:t>« L’Entrepreneur assumera l’entière responsabilité des soins à apporter aux installations fournies par le Maître d’Ouvrage, le cas échéant, comme indiqué dans les Spécifications, depuis les dates respectives de remise à l’Entrepreneur jusqu’à la cessation d’occupation (lorsque la remise ou la cessation d’occupation peut avoir lieu après la date indiquée dans le Certificat de Réception des Ouvrages).</w:t>
            </w:r>
          </w:p>
          <w:p w14:paraId="63B5F42A" w14:textId="057E974D" w:rsidR="005B235C" w:rsidRPr="00EC1818" w:rsidRDefault="005B235C" w:rsidP="003D5C80">
            <w:pPr>
              <w:pStyle w:val="ListParagraph"/>
              <w:spacing w:before="120" w:after="120"/>
              <w:ind w:left="0"/>
              <w:jc w:val="both"/>
              <w:rPr>
                <w:b/>
                <w:sz w:val="24"/>
                <w:szCs w:val="24"/>
                <w:lang w:val="fr"/>
              </w:rPr>
            </w:pPr>
            <w:r w:rsidRPr="0006280C">
              <w:rPr>
                <w:sz w:val="24"/>
                <w:szCs w:val="24"/>
                <w:lang w:val="fr"/>
              </w:rPr>
              <w:t>Si une perte ou un dommage survient à l’un ou l’autre des articles susmentionnés alors que l’Entrepreneur en est responsable, découlant d’une cause autre que celle dont le Maître d’Ouvrage est responsable, l’Entrepreneur doit, à ses propres frais, corriger la perte ou les dommages à la satisfaction du Maître d’Œuvre. »</w:t>
            </w:r>
          </w:p>
        </w:tc>
      </w:tr>
      <w:tr w:rsidR="005B235C" w:rsidRPr="004A5C85" w14:paraId="0831ED39" w14:textId="77777777" w:rsidTr="00E458F6">
        <w:trPr>
          <w:gridAfter w:val="1"/>
          <w:wAfter w:w="371" w:type="dxa"/>
        </w:trPr>
        <w:tc>
          <w:tcPr>
            <w:tcW w:w="2568" w:type="dxa"/>
            <w:tcMar>
              <w:top w:w="57" w:type="dxa"/>
              <w:left w:w="57" w:type="dxa"/>
              <w:bottom w:w="57" w:type="dxa"/>
              <w:right w:w="57" w:type="dxa"/>
            </w:tcMar>
          </w:tcPr>
          <w:p w14:paraId="647F1620" w14:textId="77777777" w:rsidR="005B235C" w:rsidRPr="0006280C" w:rsidRDefault="005B235C" w:rsidP="005B235C">
            <w:pPr>
              <w:pStyle w:val="ListParagraph"/>
              <w:spacing w:before="120" w:after="120"/>
              <w:ind w:left="0"/>
              <w:rPr>
                <w:b/>
                <w:sz w:val="24"/>
                <w:szCs w:val="24"/>
                <w:lang w:val="fr"/>
              </w:rPr>
            </w:pPr>
            <w:r w:rsidRPr="0006280C">
              <w:rPr>
                <w:b/>
                <w:sz w:val="24"/>
                <w:szCs w:val="24"/>
                <w:lang w:val="fr"/>
              </w:rPr>
              <w:t>Sous-Clause 18.1</w:t>
            </w:r>
          </w:p>
          <w:p w14:paraId="789C9B09" w14:textId="7A80A974" w:rsidR="005B235C" w:rsidRPr="0006280C" w:rsidRDefault="005B235C" w:rsidP="008D5540">
            <w:pPr>
              <w:pStyle w:val="S7Header2"/>
            </w:pPr>
            <w:r w:rsidRPr="0006280C">
              <w:t>Evénements Exceptionnels</w:t>
            </w:r>
          </w:p>
        </w:tc>
        <w:tc>
          <w:tcPr>
            <w:tcW w:w="6984" w:type="dxa"/>
            <w:tcMar>
              <w:top w:w="57" w:type="dxa"/>
              <w:left w:w="57" w:type="dxa"/>
              <w:bottom w:w="57" w:type="dxa"/>
              <w:right w:w="57" w:type="dxa"/>
            </w:tcMar>
          </w:tcPr>
          <w:p w14:paraId="34F1D38F" w14:textId="77777777" w:rsidR="005B235C" w:rsidRPr="0006280C" w:rsidRDefault="005B235C" w:rsidP="0006280C">
            <w:pPr>
              <w:spacing w:before="120" w:after="120"/>
              <w:jc w:val="both"/>
              <w:rPr>
                <w:rFonts w:eastAsia="Arial Narrow"/>
                <w:color w:val="000000"/>
                <w:sz w:val="24"/>
                <w:szCs w:val="24"/>
              </w:rPr>
            </w:pPr>
            <w:r w:rsidRPr="0006280C">
              <w:rPr>
                <w:color w:val="000000"/>
                <w:sz w:val="24"/>
                <w:szCs w:val="24"/>
                <w:lang w:val="fr"/>
              </w:rPr>
              <w:t xml:space="preserve">L’alinéa (c) est remplacé par: </w:t>
            </w:r>
          </w:p>
          <w:p w14:paraId="2AF4B0DE" w14:textId="3C4DD7B6" w:rsidR="005B235C" w:rsidRDefault="005B235C" w:rsidP="003D5C80">
            <w:pPr>
              <w:pStyle w:val="ListParagraph"/>
              <w:spacing w:before="120" w:after="120"/>
              <w:ind w:left="0"/>
              <w:jc w:val="both"/>
              <w:rPr>
                <w:b/>
                <w:sz w:val="24"/>
                <w:szCs w:val="24"/>
                <w:lang w:val="fr"/>
              </w:rPr>
            </w:pPr>
            <w:r w:rsidRPr="0006280C">
              <w:rPr>
                <w:color w:val="000000"/>
                <w:sz w:val="24"/>
                <w:szCs w:val="24"/>
                <w:lang w:val="fr"/>
              </w:rPr>
              <w:t>« (c) émeute, agitation, désordre ou sabotage par des personnes autres que le Personnel de l’Entrepreneur et d’autres employés de l’Entrepreneur et des Sous-Traitants ; »</w:t>
            </w:r>
          </w:p>
        </w:tc>
      </w:tr>
      <w:tr w:rsidR="0023681A" w:rsidRPr="002C34C5" w14:paraId="5AA87DA4" w14:textId="77777777" w:rsidTr="00E458F6">
        <w:trPr>
          <w:gridAfter w:val="1"/>
          <w:wAfter w:w="371" w:type="dxa"/>
        </w:trPr>
        <w:tc>
          <w:tcPr>
            <w:tcW w:w="2568" w:type="dxa"/>
            <w:tcMar>
              <w:top w:w="57" w:type="dxa"/>
              <w:left w:w="57" w:type="dxa"/>
              <w:bottom w:w="57" w:type="dxa"/>
              <w:right w:w="57" w:type="dxa"/>
            </w:tcMar>
          </w:tcPr>
          <w:p w14:paraId="042B6B31" w14:textId="77777777" w:rsidR="0023681A" w:rsidRPr="0006280C" w:rsidRDefault="0023681A" w:rsidP="0006280C">
            <w:pPr>
              <w:pStyle w:val="ListParagraph"/>
              <w:spacing w:before="120" w:after="120"/>
              <w:ind w:left="0"/>
              <w:rPr>
                <w:b/>
                <w:sz w:val="24"/>
                <w:szCs w:val="24"/>
                <w:lang w:val="fr"/>
              </w:rPr>
            </w:pPr>
            <w:r w:rsidRPr="0006280C">
              <w:rPr>
                <w:b/>
                <w:sz w:val="24"/>
                <w:szCs w:val="24"/>
                <w:lang w:val="fr"/>
              </w:rPr>
              <w:t xml:space="preserve">Sous-Clause 18.4 </w:t>
            </w:r>
          </w:p>
          <w:p w14:paraId="585DBBAE" w14:textId="10BBFA04" w:rsidR="0023681A" w:rsidRPr="0006280C" w:rsidRDefault="0023681A" w:rsidP="0006280C">
            <w:pPr>
              <w:pStyle w:val="ListParagraph"/>
              <w:spacing w:before="120" w:after="120"/>
              <w:ind w:left="0"/>
              <w:rPr>
                <w:b/>
                <w:sz w:val="24"/>
                <w:szCs w:val="24"/>
                <w:lang w:val="fr"/>
              </w:rPr>
            </w:pPr>
            <w:r w:rsidRPr="0006280C">
              <w:rPr>
                <w:b/>
                <w:sz w:val="24"/>
                <w:szCs w:val="24"/>
                <w:lang w:val="fr"/>
              </w:rPr>
              <w:t>Conséquences d’un Evénement Exceptionnel</w:t>
            </w:r>
          </w:p>
        </w:tc>
        <w:tc>
          <w:tcPr>
            <w:tcW w:w="6984" w:type="dxa"/>
            <w:tcMar>
              <w:top w:w="57" w:type="dxa"/>
              <w:left w:w="57" w:type="dxa"/>
              <w:bottom w:w="57" w:type="dxa"/>
              <w:right w:w="57" w:type="dxa"/>
            </w:tcMar>
          </w:tcPr>
          <w:p w14:paraId="16731C4F" w14:textId="77777777" w:rsidR="0023681A" w:rsidRPr="0006280C" w:rsidRDefault="0023681A" w:rsidP="0023681A">
            <w:pPr>
              <w:spacing w:before="120" w:after="120"/>
              <w:ind w:left="6"/>
              <w:rPr>
                <w:rFonts w:eastAsia="Arial Narrow"/>
                <w:color w:val="000000"/>
                <w:sz w:val="24"/>
                <w:szCs w:val="24"/>
              </w:rPr>
            </w:pPr>
            <w:r w:rsidRPr="0006280C">
              <w:rPr>
                <w:color w:val="000000"/>
                <w:sz w:val="24"/>
                <w:szCs w:val="24"/>
                <w:lang w:val="fr"/>
              </w:rPr>
              <w:t xml:space="preserve">Le texte suivant est ajouté à la fin de l’alinéa (b) après suppression de « . » : </w:t>
            </w:r>
          </w:p>
          <w:p w14:paraId="1EF5E6EB" w14:textId="5911C6A8" w:rsidR="0023681A" w:rsidRPr="0099682A" w:rsidRDefault="0023681A" w:rsidP="0023681A">
            <w:pPr>
              <w:pStyle w:val="ListParagraph"/>
              <w:spacing w:before="120" w:after="120"/>
              <w:ind w:left="0"/>
              <w:jc w:val="both"/>
              <w:rPr>
                <w:b/>
                <w:sz w:val="24"/>
                <w:szCs w:val="24"/>
                <w:lang w:val="fr"/>
              </w:rPr>
            </w:pPr>
            <w:r w:rsidRPr="0006280C">
              <w:rPr>
                <w:color w:val="000000"/>
                <w:sz w:val="24"/>
                <w:szCs w:val="24"/>
                <w:lang w:val="fr"/>
              </w:rPr>
              <w:t>«, y compris les coûts de rectification ou de remplacement des Ouvrages et/ou des Biens endommagés ou détruits par des Evénements Exceptionnels, dans la mesure où ils ne sont pas indemnisés par la police d’assurance visée à la Sous-Clause 19.2 [</w:t>
            </w:r>
            <w:r w:rsidRPr="0006280C">
              <w:rPr>
                <w:i/>
                <w:iCs/>
                <w:color w:val="000000"/>
                <w:sz w:val="24"/>
                <w:szCs w:val="24"/>
                <w:lang w:val="fr"/>
              </w:rPr>
              <w:t>Assurance à la charge de l’Entrepreneur</w:t>
            </w:r>
            <w:r w:rsidRPr="0006280C">
              <w:rPr>
                <w:color w:val="000000"/>
                <w:sz w:val="24"/>
                <w:szCs w:val="24"/>
                <w:lang w:val="fr"/>
              </w:rPr>
              <w:t>]. »</w:t>
            </w:r>
          </w:p>
        </w:tc>
      </w:tr>
      <w:tr w:rsidR="0023681A" w:rsidRPr="002C34C5" w14:paraId="53D02CD1" w14:textId="77777777" w:rsidTr="00E458F6">
        <w:trPr>
          <w:gridAfter w:val="1"/>
          <w:wAfter w:w="371" w:type="dxa"/>
        </w:trPr>
        <w:tc>
          <w:tcPr>
            <w:tcW w:w="2568" w:type="dxa"/>
            <w:tcMar>
              <w:top w:w="57" w:type="dxa"/>
              <w:left w:w="57" w:type="dxa"/>
              <w:bottom w:w="57" w:type="dxa"/>
              <w:right w:w="57" w:type="dxa"/>
            </w:tcMar>
          </w:tcPr>
          <w:p w14:paraId="19FF1192" w14:textId="77777777" w:rsidR="0023681A" w:rsidRPr="0006280C" w:rsidRDefault="0023681A" w:rsidP="0006280C">
            <w:pPr>
              <w:pStyle w:val="ListParagraph"/>
              <w:spacing w:before="120" w:after="120"/>
              <w:ind w:left="0"/>
              <w:rPr>
                <w:b/>
                <w:sz w:val="24"/>
                <w:szCs w:val="24"/>
                <w:lang w:val="fr"/>
              </w:rPr>
            </w:pPr>
            <w:r w:rsidRPr="0006280C">
              <w:rPr>
                <w:b/>
                <w:sz w:val="24"/>
                <w:szCs w:val="24"/>
                <w:lang w:val="fr"/>
              </w:rPr>
              <w:t xml:space="preserve">Sous-Clause 18.5 </w:t>
            </w:r>
          </w:p>
          <w:p w14:paraId="0CE8E63B" w14:textId="6951CF26" w:rsidR="0023681A" w:rsidRPr="0006280C" w:rsidRDefault="0023681A" w:rsidP="0006280C">
            <w:pPr>
              <w:pStyle w:val="ListParagraph"/>
              <w:spacing w:before="120" w:after="120"/>
              <w:ind w:left="0"/>
              <w:rPr>
                <w:b/>
                <w:sz w:val="24"/>
                <w:szCs w:val="24"/>
                <w:lang w:val="fr"/>
              </w:rPr>
            </w:pPr>
            <w:r w:rsidRPr="0006280C">
              <w:rPr>
                <w:b/>
                <w:sz w:val="24"/>
                <w:szCs w:val="24"/>
                <w:lang w:val="fr"/>
              </w:rPr>
              <w:t>Résiliation Facultative</w:t>
            </w:r>
          </w:p>
        </w:tc>
        <w:tc>
          <w:tcPr>
            <w:tcW w:w="6984" w:type="dxa"/>
            <w:tcMar>
              <w:top w:w="57" w:type="dxa"/>
              <w:left w:w="57" w:type="dxa"/>
              <w:bottom w:w="57" w:type="dxa"/>
              <w:right w:w="57" w:type="dxa"/>
            </w:tcMar>
          </w:tcPr>
          <w:p w14:paraId="5DD51D41" w14:textId="0284DF17" w:rsidR="0023681A" w:rsidRPr="0099682A" w:rsidRDefault="0023681A" w:rsidP="0023681A">
            <w:pPr>
              <w:pStyle w:val="ListParagraph"/>
              <w:spacing w:before="120" w:after="120"/>
              <w:ind w:left="0"/>
              <w:jc w:val="both"/>
              <w:rPr>
                <w:b/>
                <w:sz w:val="24"/>
                <w:szCs w:val="24"/>
                <w:lang w:val="fr"/>
              </w:rPr>
            </w:pPr>
            <w:r w:rsidRPr="0006280C">
              <w:rPr>
                <w:bCs/>
                <w:sz w:val="24"/>
                <w:szCs w:val="24"/>
              </w:rPr>
              <w:t>A l’alinéa (c), les mots « et nécessairement » sont ajoutés après « a été raisonnablement ».</w:t>
            </w:r>
          </w:p>
        </w:tc>
      </w:tr>
      <w:tr w:rsidR="0023681A" w:rsidRPr="002C34C5" w14:paraId="62642F78" w14:textId="77777777" w:rsidTr="00E458F6">
        <w:trPr>
          <w:gridAfter w:val="1"/>
          <w:wAfter w:w="371" w:type="dxa"/>
        </w:trPr>
        <w:tc>
          <w:tcPr>
            <w:tcW w:w="2568" w:type="dxa"/>
            <w:tcMar>
              <w:top w:w="57" w:type="dxa"/>
              <w:left w:w="57" w:type="dxa"/>
              <w:bottom w:w="57" w:type="dxa"/>
              <w:right w:w="57" w:type="dxa"/>
            </w:tcMar>
          </w:tcPr>
          <w:p w14:paraId="3E6F399E" w14:textId="77777777" w:rsidR="0023681A" w:rsidRPr="0006280C" w:rsidRDefault="0023681A" w:rsidP="0006280C">
            <w:pPr>
              <w:pStyle w:val="ListParagraph"/>
              <w:spacing w:before="120" w:after="120"/>
              <w:ind w:left="0"/>
              <w:rPr>
                <w:b/>
                <w:sz w:val="24"/>
                <w:szCs w:val="24"/>
                <w:lang w:val="fr"/>
              </w:rPr>
            </w:pPr>
            <w:r w:rsidRPr="0006280C">
              <w:rPr>
                <w:b/>
                <w:sz w:val="24"/>
                <w:szCs w:val="24"/>
                <w:lang w:val="fr"/>
              </w:rPr>
              <w:t>Sous-Clause 19.1</w:t>
            </w:r>
          </w:p>
          <w:p w14:paraId="74541E79" w14:textId="4C022815" w:rsidR="0023681A" w:rsidRPr="0006280C" w:rsidRDefault="0023681A" w:rsidP="0006280C">
            <w:pPr>
              <w:pStyle w:val="ListParagraph"/>
              <w:spacing w:before="120" w:after="120"/>
              <w:ind w:left="0"/>
              <w:rPr>
                <w:b/>
                <w:sz w:val="24"/>
                <w:szCs w:val="24"/>
                <w:lang w:val="fr"/>
              </w:rPr>
            </w:pPr>
            <w:r w:rsidRPr="0006280C">
              <w:rPr>
                <w:b/>
                <w:sz w:val="24"/>
                <w:szCs w:val="24"/>
                <w:lang w:val="fr"/>
              </w:rPr>
              <w:t>Exigences Générales</w:t>
            </w:r>
          </w:p>
        </w:tc>
        <w:tc>
          <w:tcPr>
            <w:tcW w:w="6984" w:type="dxa"/>
            <w:tcMar>
              <w:top w:w="57" w:type="dxa"/>
              <w:left w:w="57" w:type="dxa"/>
              <w:bottom w:w="57" w:type="dxa"/>
              <w:right w:w="57" w:type="dxa"/>
            </w:tcMar>
          </w:tcPr>
          <w:p w14:paraId="09C89BA1" w14:textId="77777777" w:rsidR="0023681A" w:rsidRPr="0006280C" w:rsidRDefault="0023681A" w:rsidP="0023681A">
            <w:pPr>
              <w:spacing w:before="120" w:after="120"/>
              <w:rPr>
                <w:rFonts w:eastAsia="Arial Narrow"/>
                <w:color w:val="000000"/>
                <w:sz w:val="24"/>
                <w:szCs w:val="24"/>
              </w:rPr>
            </w:pPr>
            <w:r w:rsidRPr="0006280C">
              <w:rPr>
                <w:color w:val="000000"/>
                <w:sz w:val="24"/>
                <w:szCs w:val="24"/>
                <w:lang w:val="fr"/>
              </w:rPr>
              <w:t xml:space="preserve">Les paragraphes suivants sont ajoutés après le premier paragraphe : </w:t>
            </w:r>
          </w:p>
          <w:p w14:paraId="70071579" w14:textId="77777777" w:rsidR="0023681A" w:rsidRPr="0006280C" w:rsidRDefault="0023681A" w:rsidP="0023681A">
            <w:pPr>
              <w:spacing w:before="120" w:after="120"/>
              <w:rPr>
                <w:rFonts w:eastAsia="Arial Narrow"/>
                <w:color w:val="000000"/>
                <w:sz w:val="24"/>
                <w:szCs w:val="24"/>
              </w:rPr>
            </w:pPr>
            <w:r w:rsidRPr="0006280C">
              <w:rPr>
                <w:color w:val="000000"/>
                <w:sz w:val="24"/>
                <w:szCs w:val="24"/>
                <w:lang w:val="fr"/>
              </w:rPr>
              <w:t xml:space="preserve">« Lorsque le Maître d’Ouvrage est la Partie qui assure, chaque assurance est souscrite auprès d’assureurs et selon des conditions acceptables pour l’Entrepreneur. Ces conditions doivent être conformes aux termes (le cas échéant) convenus par les deux Parties avant la date de la Lettre de Notification d’Attribution du Marché. </w:t>
            </w:r>
          </w:p>
          <w:p w14:paraId="5A21EBE9" w14:textId="5ACFC6AE" w:rsidR="0023681A" w:rsidRPr="0099682A" w:rsidRDefault="0023681A" w:rsidP="0023681A">
            <w:pPr>
              <w:pStyle w:val="ListParagraph"/>
              <w:spacing w:before="120" w:after="120"/>
              <w:ind w:left="0"/>
              <w:jc w:val="both"/>
              <w:rPr>
                <w:b/>
                <w:sz w:val="24"/>
                <w:szCs w:val="24"/>
                <w:lang w:val="fr"/>
              </w:rPr>
            </w:pPr>
            <w:r w:rsidRPr="0006280C">
              <w:rPr>
                <w:color w:val="000000"/>
                <w:sz w:val="24"/>
                <w:szCs w:val="24"/>
                <w:lang w:val="fr"/>
              </w:rPr>
              <w:t>Cet accord de conditions prévaut sur les dispositions de la présente Clause. »</w:t>
            </w:r>
          </w:p>
        </w:tc>
      </w:tr>
      <w:tr w:rsidR="00723C22" w:rsidRPr="002C34C5" w14:paraId="58BDE3FB" w14:textId="77777777" w:rsidTr="00E458F6">
        <w:trPr>
          <w:gridAfter w:val="1"/>
          <w:wAfter w:w="371" w:type="dxa"/>
        </w:trPr>
        <w:tc>
          <w:tcPr>
            <w:tcW w:w="2568" w:type="dxa"/>
            <w:tcMar>
              <w:top w:w="57" w:type="dxa"/>
              <w:left w:w="57" w:type="dxa"/>
              <w:bottom w:w="57" w:type="dxa"/>
              <w:right w:w="57" w:type="dxa"/>
            </w:tcMar>
          </w:tcPr>
          <w:p w14:paraId="7B52B27D" w14:textId="77777777" w:rsidR="00723C22" w:rsidRPr="0006280C" w:rsidRDefault="00723C22" w:rsidP="00723C22">
            <w:pPr>
              <w:pStyle w:val="ListParagraph"/>
              <w:spacing w:before="120" w:after="120"/>
              <w:ind w:left="0"/>
              <w:rPr>
                <w:b/>
                <w:sz w:val="24"/>
                <w:szCs w:val="24"/>
                <w:lang w:val="fr"/>
              </w:rPr>
            </w:pPr>
            <w:r w:rsidRPr="0006280C">
              <w:rPr>
                <w:b/>
                <w:sz w:val="24"/>
                <w:szCs w:val="24"/>
                <w:lang w:val="fr"/>
              </w:rPr>
              <w:t xml:space="preserve">Sous-Clause 19.2  </w:t>
            </w:r>
          </w:p>
          <w:p w14:paraId="1770BBD9" w14:textId="2E96513C" w:rsidR="00723C22" w:rsidRPr="00E458F6" w:rsidRDefault="00723C22" w:rsidP="008D5540">
            <w:pPr>
              <w:pStyle w:val="S7Header2"/>
              <w:rPr>
                <w:lang w:val="fr-FR"/>
              </w:rPr>
            </w:pPr>
            <w:r w:rsidRPr="00E458F6">
              <w:rPr>
                <w:lang w:val="fr-FR"/>
              </w:rPr>
              <w:t xml:space="preserve">Assurance à la charge de l’Entrepreneur </w:t>
            </w:r>
          </w:p>
        </w:tc>
        <w:tc>
          <w:tcPr>
            <w:tcW w:w="6984" w:type="dxa"/>
            <w:tcMar>
              <w:top w:w="57" w:type="dxa"/>
              <w:left w:w="57" w:type="dxa"/>
              <w:bottom w:w="57" w:type="dxa"/>
              <w:right w:w="57" w:type="dxa"/>
            </w:tcMar>
          </w:tcPr>
          <w:p w14:paraId="57B72CF5" w14:textId="77777777" w:rsidR="00723C22" w:rsidRPr="0006280C" w:rsidRDefault="00723C22" w:rsidP="0006280C">
            <w:pPr>
              <w:pStyle w:val="ListParagraph"/>
              <w:spacing w:before="120" w:after="120"/>
              <w:ind w:left="0" w:firstLine="6"/>
              <w:jc w:val="both"/>
              <w:rPr>
                <w:sz w:val="24"/>
                <w:szCs w:val="24"/>
                <w:lang w:val="fr"/>
              </w:rPr>
            </w:pPr>
            <w:r w:rsidRPr="0006280C">
              <w:rPr>
                <w:sz w:val="24"/>
                <w:szCs w:val="24"/>
                <w:lang w:val="fr"/>
              </w:rPr>
              <w:t>Ce qui suit est ajouté comme première phrase de la Sous-Clause 19.2 :</w:t>
            </w:r>
          </w:p>
          <w:p w14:paraId="5AE33039" w14:textId="48181268" w:rsidR="00723C22" w:rsidRPr="00EA2FC6" w:rsidRDefault="00723C22" w:rsidP="0006280C">
            <w:pPr>
              <w:spacing w:before="120" w:after="120"/>
              <w:jc w:val="both"/>
              <w:rPr>
                <w:color w:val="000000"/>
                <w:sz w:val="24"/>
                <w:szCs w:val="24"/>
                <w:lang w:val="fr"/>
              </w:rPr>
            </w:pPr>
            <w:r w:rsidRPr="0006280C">
              <w:rPr>
                <w:sz w:val="24"/>
                <w:szCs w:val="24"/>
                <w:lang w:val="fr"/>
              </w:rPr>
              <w:t>« L’Entrepreneur est en droit de contracter toutes assurances liées au Marché (y compris, mais sans limitation les assurances mentionnées à la Clause 19) auprès d’assureurs ressortissant de tout pays éligible ».</w:t>
            </w:r>
          </w:p>
        </w:tc>
      </w:tr>
      <w:tr w:rsidR="00723C22" w:rsidRPr="002C34C5" w14:paraId="46BC4C1B" w14:textId="77777777" w:rsidTr="00E458F6">
        <w:trPr>
          <w:gridAfter w:val="1"/>
          <w:wAfter w:w="371" w:type="dxa"/>
        </w:trPr>
        <w:tc>
          <w:tcPr>
            <w:tcW w:w="2568" w:type="dxa"/>
            <w:tcMar>
              <w:top w:w="57" w:type="dxa"/>
              <w:left w:w="57" w:type="dxa"/>
              <w:bottom w:w="57" w:type="dxa"/>
              <w:right w:w="57" w:type="dxa"/>
            </w:tcMar>
          </w:tcPr>
          <w:p w14:paraId="5E86EAB5" w14:textId="77777777" w:rsidR="00723C22" w:rsidRPr="0006280C" w:rsidRDefault="00723C22" w:rsidP="0006280C">
            <w:pPr>
              <w:pStyle w:val="ListParagraph"/>
              <w:spacing w:before="120" w:after="120"/>
              <w:ind w:left="0"/>
              <w:rPr>
                <w:b/>
                <w:sz w:val="24"/>
                <w:szCs w:val="24"/>
                <w:lang w:val="fr"/>
              </w:rPr>
            </w:pPr>
            <w:r w:rsidRPr="0006280C">
              <w:rPr>
                <w:b/>
                <w:sz w:val="24"/>
                <w:szCs w:val="24"/>
                <w:lang w:val="fr"/>
              </w:rPr>
              <w:t xml:space="preserve">Sous-Clause 19.2.5 </w:t>
            </w:r>
          </w:p>
          <w:p w14:paraId="07DFF5E5" w14:textId="78E7142B" w:rsidR="00723C22" w:rsidRPr="0006280C" w:rsidRDefault="00723C22" w:rsidP="0006280C">
            <w:pPr>
              <w:pStyle w:val="ListParagraph"/>
              <w:spacing w:before="120" w:after="120"/>
              <w:ind w:left="0"/>
              <w:rPr>
                <w:b/>
                <w:sz w:val="24"/>
                <w:szCs w:val="24"/>
                <w:lang w:val="fr"/>
              </w:rPr>
            </w:pPr>
            <w:r w:rsidRPr="0006280C">
              <w:rPr>
                <w:b/>
                <w:sz w:val="24"/>
                <w:szCs w:val="24"/>
                <w:lang w:val="fr"/>
              </w:rPr>
              <w:t>Blessures aux Employés</w:t>
            </w:r>
          </w:p>
        </w:tc>
        <w:tc>
          <w:tcPr>
            <w:tcW w:w="6984" w:type="dxa"/>
            <w:tcMar>
              <w:top w:w="57" w:type="dxa"/>
              <w:left w:w="57" w:type="dxa"/>
              <w:bottom w:w="57" w:type="dxa"/>
              <w:right w:w="57" w:type="dxa"/>
            </w:tcMar>
          </w:tcPr>
          <w:p w14:paraId="53FD9D79" w14:textId="77777777" w:rsidR="00723C22" w:rsidRPr="0006280C" w:rsidRDefault="00723C22" w:rsidP="0006280C">
            <w:pPr>
              <w:spacing w:before="120" w:after="120"/>
              <w:jc w:val="both"/>
              <w:rPr>
                <w:rFonts w:eastAsia="Arial Narrow"/>
                <w:color w:val="000000"/>
                <w:sz w:val="24"/>
                <w:szCs w:val="24"/>
              </w:rPr>
            </w:pPr>
            <w:r w:rsidRPr="0006280C">
              <w:rPr>
                <w:color w:val="000000"/>
                <w:sz w:val="24"/>
                <w:szCs w:val="24"/>
                <w:lang w:val="fr"/>
              </w:rPr>
              <w:t>Le deuxième paragraphe est remplacé par:</w:t>
            </w:r>
          </w:p>
          <w:p w14:paraId="35E90046" w14:textId="438EFB81" w:rsidR="00723C22" w:rsidRPr="00EA2FC6" w:rsidRDefault="00723C22" w:rsidP="0006280C">
            <w:pPr>
              <w:spacing w:before="120" w:after="120"/>
              <w:jc w:val="both"/>
              <w:rPr>
                <w:color w:val="000000"/>
                <w:sz w:val="24"/>
                <w:szCs w:val="24"/>
                <w:lang w:val="fr"/>
              </w:rPr>
            </w:pPr>
            <w:r w:rsidRPr="0006280C">
              <w:rPr>
                <w:color w:val="000000"/>
                <w:sz w:val="24"/>
                <w:szCs w:val="24"/>
                <w:lang w:val="fr"/>
              </w:rPr>
              <w:t>« Le Maître d’Ouvrage et le Maître d’Œuvre seront également indemnisés, en vertu de la police d’assurance, de la responsabilité pour les réclamations, dommages, pertes et dépenses (y compris les honoraires et les dépens juridiques) découlant de blessures, de maladies ou de décès d’une personne employée par l’Entrepreneur ou par tout autre membre du Personnel de l’Entrepreneur, excepté que l’assurance peut exclure les pertes et les réclamations dans la mesure où elles découlent d’un acte ou d’une négligence du Maître d’Ouvrage ou du Personnel du Maître d’Ouvrage. »</w:t>
            </w:r>
          </w:p>
        </w:tc>
      </w:tr>
      <w:tr w:rsidR="00723C22" w:rsidRPr="002C34C5" w14:paraId="1A7D29BD" w14:textId="77777777" w:rsidTr="00E458F6">
        <w:trPr>
          <w:gridAfter w:val="1"/>
          <w:wAfter w:w="371" w:type="dxa"/>
        </w:trPr>
        <w:tc>
          <w:tcPr>
            <w:tcW w:w="2568" w:type="dxa"/>
            <w:tcMar>
              <w:top w:w="57" w:type="dxa"/>
              <w:left w:w="57" w:type="dxa"/>
              <w:bottom w:w="57" w:type="dxa"/>
              <w:right w:w="57" w:type="dxa"/>
            </w:tcMar>
          </w:tcPr>
          <w:p w14:paraId="5F5367D1" w14:textId="77777777" w:rsidR="00723C22" w:rsidRPr="0006280C" w:rsidRDefault="00723C22" w:rsidP="0006280C">
            <w:pPr>
              <w:pStyle w:val="ListParagraph"/>
              <w:spacing w:before="120" w:after="120"/>
              <w:ind w:left="0"/>
              <w:rPr>
                <w:b/>
                <w:sz w:val="24"/>
                <w:szCs w:val="24"/>
                <w:lang w:val="fr"/>
              </w:rPr>
            </w:pPr>
            <w:r w:rsidRPr="0006280C">
              <w:rPr>
                <w:b/>
                <w:sz w:val="24"/>
                <w:szCs w:val="24"/>
                <w:lang w:val="fr"/>
              </w:rPr>
              <w:t xml:space="preserve">Sous-Clause 20.1 </w:t>
            </w:r>
          </w:p>
          <w:p w14:paraId="40C07702" w14:textId="1DC2A29B" w:rsidR="00723C22" w:rsidRPr="0006280C" w:rsidRDefault="00723C22" w:rsidP="0006280C">
            <w:pPr>
              <w:pStyle w:val="ListParagraph"/>
              <w:spacing w:before="120" w:after="120"/>
              <w:ind w:left="0"/>
              <w:rPr>
                <w:b/>
                <w:sz w:val="24"/>
                <w:szCs w:val="24"/>
                <w:lang w:val="fr"/>
              </w:rPr>
            </w:pPr>
            <w:r w:rsidRPr="0006280C">
              <w:rPr>
                <w:b/>
                <w:sz w:val="24"/>
                <w:szCs w:val="24"/>
                <w:lang w:val="fr"/>
              </w:rPr>
              <w:t>Réclamations</w:t>
            </w:r>
          </w:p>
        </w:tc>
        <w:tc>
          <w:tcPr>
            <w:tcW w:w="6984" w:type="dxa"/>
            <w:tcMar>
              <w:top w:w="57" w:type="dxa"/>
              <w:left w:w="57" w:type="dxa"/>
              <w:bottom w:w="57" w:type="dxa"/>
              <w:right w:w="57" w:type="dxa"/>
            </w:tcMar>
          </w:tcPr>
          <w:p w14:paraId="32A26158" w14:textId="4EE4DA71" w:rsidR="00723C22" w:rsidRPr="00EA2FC6" w:rsidRDefault="00723C22" w:rsidP="0006280C">
            <w:pPr>
              <w:spacing w:before="120" w:after="120"/>
              <w:jc w:val="both"/>
              <w:rPr>
                <w:color w:val="000000"/>
                <w:sz w:val="24"/>
                <w:szCs w:val="24"/>
                <w:lang w:val="fr"/>
              </w:rPr>
            </w:pPr>
            <w:r w:rsidRPr="0006280C">
              <w:rPr>
                <w:bCs/>
                <w:sz w:val="24"/>
                <w:szCs w:val="24"/>
              </w:rPr>
              <w:t>A l’alinéa (a) : « un paiement supplémentaire » est remplacé par « un paiement ».</w:t>
            </w:r>
          </w:p>
        </w:tc>
      </w:tr>
      <w:tr w:rsidR="00723C22" w:rsidRPr="002C34C5" w14:paraId="4AE4C6F8" w14:textId="77777777" w:rsidTr="00E458F6">
        <w:trPr>
          <w:gridAfter w:val="1"/>
          <w:wAfter w:w="371" w:type="dxa"/>
        </w:trPr>
        <w:tc>
          <w:tcPr>
            <w:tcW w:w="2568" w:type="dxa"/>
            <w:tcMar>
              <w:top w:w="57" w:type="dxa"/>
              <w:left w:w="57" w:type="dxa"/>
              <w:bottom w:w="57" w:type="dxa"/>
              <w:right w:w="57" w:type="dxa"/>
            </w:tcMar>
          </w:tcPr>
          <w:p w14:paraId="4EB6F70D" w14:textId="3C9CFB7D" w:rsidR="00723C22" w:rsidRPr="00E458F6" w:rsidRDefault="00723C22" w:rsidP="008D5540">
            <w:pPr>
              <w:pStyle w:val="S7Header2"/>
              <w:rPr>
                <w:lang w:val="fr-FR"/>
              </w:rPr>
            </w:pPr>
            <w:r w:rsidRPr="00E458F6">
              <w:rPr>
                <w:lang w:val="fr-FR"/>
              </w:rPr>
              <w:t>Sous-Clause 20.2 Réclamations pour Paiement et/ou Prolongation de Délai</w:t>
            </w:r>
          </w:p>
        </w:tc>
        <w:tc>
          <w:tcPr>
            <w:tcW w:w="6984" w:type="dxa"/>
            <w:tcMar>
              <w:top w:w="57" w:type="dxa"/>
              <w:left w:w="57" w:type="dxa"/>
              <w:bottom w:w="57" w:type="dxa"/>
              <w:right w:w="57" w:type="dxa"/>
            </w:tcMar>
          </w:tcPr>
          <w:p w14:paraId="6D68CD77" w14:textId="77777777" w:rsidR="00723C22" w:rsidRPr="0006280C" w:rsidRDefault="00723C22" w:rsidP="0006280C">
            <w:pPr>
              <w:spacing w:before="120" w:after="120"/>
              <w:jc w:val="both"/>
              <w:rPr>
                <w:rFonts w:eastAsia="Arial Narrow"/>
                <w:color w:val="000000"/>
                <w:sz w:val="24"/>
                <w:szCs w:val="24"/>
              </w:rPr>
            </w:pPr>
            <w:r w:rsidRPr="0006280C">
              <w:rPr>
                <w:color w:val="000000"/>
                <w:sz w:val="24"/>
                <w:szCs w:val="24"/>
                <w:lang w:val="fr"/>
              </w:rPr>
              <w:t xml:space="preserve">Le premier paragraphe est remplacé par: </w:t>
            </w:r>
          </w:p>
          <w:p w14:paraId="5C307AD3" w14:textId="4AA6631C" w:rsidR="00723C22" w:rsidRPr="00EA2FC6" w:rsidRDefault="00723C22" w:rsidP="0006280C">
            <w:pPr>
              <w:spacing w:before="120" w:after="120"/>
              <w:jc w:val="both"/>
              <w:rPr>
                <w:color w:val="000000"/>
                <w:sz w:val="24"/>
                <w:szCs w:val="24"/>
                <w:lang w:val="fr"/>
              </w:rPr>
            </w:pPr>
            <w:r w:rsidRPr="0006280C">
              <w:rPr>
                <w:color w:val="000000"/>
                <w:sz w:val="24"/>
                <w:szCs w:val="24"/>
                <w:lang w:val="fr"/>
              </w:rPr>
              <w:t>« Si l’une ou l’autre des Parties estime qu’elle est en droit de présenter une réclamation en vertu des alinéas (a) ou (b) de la Sous-Clause 20.1</w:t>
            </w:r>
            <w:r w:rsidR="006D5248">
              <w:rPr>
                <w:color w:val="000000"/>
                <w:sz w:val="24"/>
                <w:szCs w:val="24"/>
                <w:lang w:val="fr"/>
              </w:rPr>
              <w:t xml:space="preserve"> [</w:t>
            </w:r>
            <w:r w:rsidR="006D5248" w:rsidRPr="0006280C">
              <w:rPr>
                <w:i/>
                <w:iCs/>
                <w:color w:val="000000"/>
                <w:sz w:val="24"/>
                <w:szCs w:val="24"/>
                <w:lang w:val="fr"/>
              </w:rPr>
              <w:t>Réclamations</w:t>
            </w:r>
            <w:r w:rsidR="006D5248">
              <w:rPr>
                <w:color w:val="000000"/>
                <w:sz w:val="24"/>
                <w:szCs w:val="24"/>
                <w:lang w:val="fr"/>
              </w:rPr>
              <w:t>]</w:t>
            </w:r>
            <w:r w:rsidRPr="0006280C">
              <w:rPr>
                <w:color w:val="000000"/>
                <w:sz w:val="24"/>
                <w:szCs w:val="24"/>
                <w:lang w:val="fr"/>
              </w:rPr>
              <w:t>, la procédure de réclamation suivante s’applique: »</w:t>
            </w:r>
          </w:p>
        </w:tc>
      </w:tr>
      <w:tr w:rsidR="00FB4D38" w:rsidRPr="002C34C5" w14:paraId="7C088189" w14:textId="77777777" w:rsidTr="00E458F6">
        <w:trPr>
          <w:gridAfter w:val="1"/>
          <w:wAfter w:w="371" w:type="dxa"/>
        </w:trPr>
        <w:tc>
          <w:tcPr>
            <w:tcW w:w="2568" w:type="dxa"/>
            <w:tcMar>
              <w:top w:w="57" w:type="dxa"/>
              <w:left w:w="57" w:type="dxa"/>
              <w:bottom w:w="57" w:type="dxa"/>
              <w:right w:w="57" w:type="dxa"/>
            </w:tcMar>
          </w:tcPr>
          <w:p w14:paraId="204215AD" w14:textId="1189D074" w:rsidR="00FB4D38" w:rsidRPr="00E458F6" w:rsidRDefault="00FB4D38" w:rsidP="008D5540">
            <w:pPr>
              <w:pStyle w:val="S7Header2"/>
              <w:rPr>
                <w:lang w:val="fr-FR"/>
              </w:rPr>
            </w:pPr>
            <w:r w:rsidRPr="00E458F6">
              <w:rPr>
                <w:lang w:val="fr-FR"/>
              </w:rPr>
              <w:t>Sous-Clause 21.1 Constitution du CPRD</w:t>
            </w:r>
          </w:p>
        </w:tc>
        <w:tc>
          <w:tcPr>
            <w:tcW w:w="6984" w:type="dxa"/>
            <w:tcMar>
              <w:top w:w="57" w:type="dxa"/>
              <w:left w:w="57" w:type="dxa"/>
              <w:bottom w:w="57" w:type="dxa"/>
              <w:right w:w="57" w:type="dxa"/>
            </w:tcMar>
          </w:tcPr>
          <w:p w14:paraId="102CD850" w14:textId="77777777" w:rsidR="00573F95" w:rsidRPr="00E458F6" w:rsidRDefault="00573F95" w:rsidP="00E458F6">
            <w:pPr>
              <w:spacing w:after="120" w:line="263" w:lineRule="exact"/>
              <w:jc w:val="both"/>
              <w:rPr>
                <w:rFonts w:eastAsia="Arial Narrow"/>
                <w:color w:val="000000"/>
                <w:sz w:val="24"/>
                <w:szCs w:val="24"/>
              </w:rPr>
            </w:pPr>
            <w:r w:rsidRPr="00E458F6">
              <w:rPr>
                <w:color w:val="000000"/>
                <w:sz w:val="24"/>
                <w:szCs w:val="24"/>
                <w:lang w:val="fr"/>
              </w:rPr>
              <w:t>Le texte suivant est ajouté à la fin du premier paragraphe:</w:t>
            </w:r>
          </w:p>
          <w:p w14:paraId="237327A4" w14:textId="7D3FFE41" w:rsidR="00573F95" w:rsidRPr="00E458F6" w:rsidRDefault="00573F95" w:rsidP="00E458F6">
            <w:pPr>
              <w:spacing w:before="120" w:after="120"/>
              <w:ind w:left="-1" w:firstLine="1"/>
              <w:jc w:val="both"/>
              <w:rPr>
                <w:rFonts w:eastAsia="Arial Narrow"/>
                <w:color w:val="000000"/>
                <w:sz w:val="24"/>
                <w:szCs w:val="24"/>
              </w:rPr>
            </w:pPr>
            <w:r w:rsidRPr="00E458F6">
              <w:rPr>
                <w:color w:val="000000"/>
                <w:sz w:val="24"/>
                <w:szCs w:val="24"/>
                <w:lang w:val="fr"/>
              </w:rPr>
              <w:t xml:space="preserve">« Le CPRD examinera également tout </w:t>
            </w:r>
            <w:r>
              <w:rPr>
                <w:color w:val="000000"/>
                <w:sz w:val="24"/>
                <w:szCs w:val="24"/>
                <w:lang w:val="fr"/>
              </w:rPr>
              <w:t>R</w:t>
            </w:r>
            <w:r w:rsidRPr="00E458F6">
              <w:rPr>
                <w:color w:val="000000"/>
                <w:sz w:val="24"/>
                <w:szCs w:val="24"/>
                <w:lang w:val="fr"/>
              </w:rPr>
              <w:t xml:space="preserve">éféré d’EAS/HS soumis au CPRD conformément à la sous-clause 6.27.2 </w:t>
            </w:r>
            <w:r w:rsidRPr="00E458F6">
              <w:rPr>
                <w:i/>
                <w:iCs/>
                <w:color w:val="000000"/>
                <w:sz w:val="24"/>
                <w:szCs w:val="24"/>
                <w:lang w:val="fr"/>
              </w:rPr>
              <w:t>[Réception des allégations d’EAS/H</w:t>
            </w:r>
            <w:r w:rsidRPr="00E458F6">
              <w:rPr>
                <w:i/>
                <w:iCs/>
                <w:sz w:val="24"/>
                <w:szCs w:val="24"/>
                <w:lang w:val="fr"/>
              </w:rPr>
              <w:t>S]</w:t>
            </w:r>
            <w:r w:rsidRPr="00E458F6">
              <w:rPr>
                <w:sz w:val="24"/>
                <w:szCs w:val="24"/>
                <w:lang w:val="fr"/>
              </w:rPr>
              <w:t xml:space="preserve"> et à la sous-clause 6.27.3 </w:t>
            </w:r>
            <w:r w:rsidRPr="00E458F6">
              <w:rPr>
                <w:i/>
                <w:iCs/>
                <w:sz w:val="24"/>
                <w:szCs w:val="24"/>
                <w:lang w:val="fr"/>
              </w:rPr>
              <w:t>[</w:t>
            </w:r>
            <w:r w:rsidRPr="00E458F6">
              <w:rPr>
                <w:i/>
                <w:iCs/>
                <w:color w:val="000000"/>
                <w:sz w:val="24"/>
                <w:szCs w:val="24"/>
                <w:lang w:val="fr"/>
              </w:rPr>
              <w:t>Non-respect par l’Entrepreneur des obligations contractuelles en matière d’EAS</w:t>
            </w:r>
            <w:r w:rsidRPr="00E458F6">
              <w:rPr>
                <w:i/>
                <w:iCs/>
                <w:sz w:val="24"/>
                <w:szCs w:val="24"/>
                <w:lang w:val="fr"/>
              </w:rPr>
              <w:t>/HS</w:t>
            </w:r>
            <w:r w:rsidRPr="00E458F6">
              <w:rPr>
                <w:i/>
                <w:iCs/>
                <w:color w:val="000000"/>
                <w:sz w:val="24"/>
                <w:szCs w:val="24"/>
                <w:lang w:val="fr"/>
              </w:rPr>
              <w:t>],</w:t>
            </w:r>
            <w:r w:rsidRPr="00E458F6">
              <w:rPr>
                <w:i/>
                <w:iCs/>
                <w:sz w:val="24"/>
                <w:szCs w:val="24"/>
                <w:lang w:val="fr"/>
              </w:rPr>
              <w:t xml:space="preserve"> </w:t>
            </w:r>
            <w:r w:rsidRPr="00E458F6">
              <w:rPr>
                <w:color w:val="000000"/>
                <w:sz w:val="24"/>
                <w:szCs w:val="24"/>
                <w:lang w:val="fr"/>
              </w:rPr>
              <w:t xml:space="preserve">conformément à la Sous-Clause 21.9 </w:t>
            </w:r>
            <w:r w:rsidRPr="00E458F6">
              <w:rPr>
                <w:i/>
                <w:iCs/>
                <w:color w:val="000000"/>
                <w:sz w:val="24"/>
                <w:szCs w:val="24"/>
                <w:lang w:val="fr"/>
              </w:rPr>
              <w:t>[Référé EAS/HS].</w:t>
            </w:r>
          </w:p>
          <w:p w14:paraId="6F0EBDAA" w14:textId="77777777" w:rsidR="00FB4D38" w:rsidRPr="0006280C" w:rsidRDefault="00FB4D38" w:rsidP="0006280C">
            <w:pPr>
              <w:spacing w:before="120" w:after="120"/>
              <w:ind w:left="6" w:hanging="6"/>
              <w:jc w:val="both"/>
              <w:rPr>
                <w:rFonts w:eastAsia="Arial Narrow"/>
                <w:color w:val="000000"/>
                <w:sz w:val="24"/>
                <w:szCs w:val="24"/>
              </w:rPr>
            </w:pPr>
            <w:r w:rsidRPr="0006280C">
              <w:rPr>
                <w:color w:val="000000"/>
                <w:sz w:val="24"/>
                <w:szCs w:val="24"/>
                <w:lang w:val="fr"/>
              </w:rPr>
              <w:t xml:space="preserve">Au deuxième paragraphe, à </w:t>
            </w:r>
            <w:r w:rsidRPr="0006280C">
              <w:rPr>
                <w:sz w:val="24"/>
                <w:szCs w:val="24"/>
                <w:lang w:val="fr"/>
              </w:rPr>
              <w:t xml:space="preserve">la fin de la </w:t>
            </w:r>
            <w:r w:rsidRPr="0006280C">
              <w:rPr>
                <w:color w:val="000000"/>
                <w:sz w:val="24"/>
                <w:szCs w:val="24"/>
                <w:lang w:val="fr"/>
              </w:rPr>
              <w:t>première phrase, après suppression de : « . », le texte suivant est ajouté: « , chacun d’entre eux devant satisfaire les critères énoncés à la Sous-Clause 3.3 de l’Annexe- Conditions Générales de l’Accord de CPRD. »</w:t>
            </w:r>
          </w:p>
          <w:p w14:paraId="22463FC1" w14:textId="238F268F" w:rsidR="00FB4D38" w:rsidRPr="002A5AE5" w:rsidRDefault="00FB4D38" w:rsidP="002A5AE5">
            <w:pPr>
              <w:pStyle w:val="ListParagraph"/>
              <w:spacing w:before="120" w:after="120"/>
              <w:ind w:left="0"/>
              <w:jc w:val="both"/>
              <w:rPr>
                <w:b/>
                <w:sz w:val="24"/>
                <w:szCs w:val="24"/>
                <w:lang w:val="fr"/>
              </w:rPr>
            </w:pPr>
            <w:r w:rsidRPr="0006280C">
              <w:rPr>
                <w:color w:val="000000"/>
                <w:sz w:val="24"/>
                <w:szCs w:val="24"/>
                <w:lang w:val="fr"/>
              </w:rPr>
              <w:t>Après le deuxième paragraphe, insérer le paragraphe suivant : « Si le Marché est conclu avec un Entrepreneur étranger, les membres du CPRD ne doivent pas avoir la même nationalité que le Maître d’Ouvrage ou l’Entrepreneur. »</w:t>
            </w:r>
          </w:p>
        </w:tc>
      </w:tr>
      <w:tr w:rsidR="00FB4D38" w:rsidRPr="002C34C5" w14:paraId="70A65DC8" w14:textId="77777777" w:rsidTr="00E458F6">
        <w:trPr>
          <w:gridAfter w:val="1"/>
          <w:wAfter w:w="371" w:type="dxa"/>
        </w:trPr>
        <w:tc>
          <w:tcPr>
            <w:tcW w:w="2568" w:type="dxa"/>
            <w:tcMar>
              <w:top w:w="57" w:type="dxa"/>
              <w:left w:w="57" w:type="dxa"/>
              <w:bottom w:w="57" w:type="dxa"/>
              <w:right w:w="57" w:type="dxa"/>
            </w:tcMar>
          </w:tcPr>
          <w:p w14:paraId="45C702E8" w14:textId="77777777" w:rsidR="00FB4D38" w:rsidRPr="00E458F6" w:rsidRDefault="00FB4D38" w:rsidP="0006280C">
            <w:pPr>
              <w:rPr>
                <w:b/>
                <w:sz w:val="24"/>
                <w:lang w:eastAsia="en-US"/>
              </w:rPr>
            </w:pPr>
            <w:r w:rsidRPr="00E458F6">
              <w:rPr>
                <w:b/>
                <w:sz w:val="24"/>
                <w:lang w:eastAsia="en-US"/>
              </w:rPr>
              <w:t xml:space="preserve">Sous-Clause 21.2 </w:t>
            </w:r>
          </w:p>
          <w:p w14:paraId="6D5E6E56" w14:textId="7EC758A4" w:rsidR="00FB4D38" w:rsidRPr="00E458F6" w:rsidRDefault="00FB4D38" w:rsidP="008D5540">
            <w:pPr>
              <w:pStyle w:val="S7Header2"/>
              <w:rPr>
                <w:lang w:val="fr-FR"/>
              </w:rPr>
            </w:pPr>
            <w:r w:rsidRPr="00E458F6">
              <w:rPr>
                <w:lang w:val="fr-FR"/>
              </w:rPr>
              <w:t>Manquement à désigner les Membres du CPRD</w:t>
            </w:r>
          </w:p>
        </w:tc>
        <w:tc>
          <w:tcPr>
            <w:tcW w:w="6984" w:type="dxa"/>
            <w:tcMar>
              <w:top w:w="57" w:type="dxa"/>
              <w:left w:w="57" w:type="dxa"/>
              <w:bottom w:w="57" w:type="dxa"/>
              <w:right w:w="57" w:type="dxa"/>
            </w:tcMar>
          </w:tcPr>
          <w:p w14:paraId="5ABBC5F6" w14:textId="52622A2F" w:rsidR="00FB4D38" w:rsidRPr="002A5AE5" w:rsidRDefault="00FB4D38" w:rsidP="0006280C">
            <w:pPr>
              <w:spacing w:after="120"/>
              <w:ind w:firstLine="6"/>
              <w:jc w:val="both"/>
              <w:rPr>
                <w:b/>
                <w:sz w:val="24"/>
                <w:szCs w:val="24"/>
                <w:lang w:val="fr"/>
              </w:rPr>
            </w:pPr>
            <w:r w:rsidRPr="0006280C">
              <w:rPr>
                <w:color w:val="000000"/>
                <w:sz w:val="24"/>
                <w:szCs w:val="24"/>
                <w:lang w:val="fr"/>
              </w:rPr>
              <w:t>Dans les alinéas (a) et (b) : « la date indiquée au premier alinéa de la Sous-Clause 21.1</w:t>
            </w:r>
            <w:r w:rsidRPr="0006280C">
              <w:rPr>
                <w:i/>
                <w:color w:val="000000"/>
                <w:sz w:val="24"/>
                <w:szCs w:val="24"/>
                <w:lang w:val="fr"/>
              </w:rPr>
              <w:t>[Constitution du CPRD]</w:t>
            </w:r>
            <w:r w:rsidRPr="0006280C">
              <w:rPr>
                <w:sz w:val="24"/>
                <w:szCs w:val="24"/>
                <w:lang w:val="fr"/>
              </w:rPr>
              <w:t xml:space="preserve">» est remplacé par </w:t>
            </w:r>
            <w:r w:rsidRPr="0006280C">
              <w:rPr>
                <w:color w:val="000000"/>
                <w:sz w:val="24"/>
                <w:szCs w:val="24"/>
                <w:lang w:val="fr"/>
              </w:rPr>
              <w:t xml:space="preserve">: « date dans les 42 jours suivant la date de signature du Marché par les deux </w:t>
            </w:r>
            <w:r w:rsidRPr="0006280C">
              <w:rPr>
                <w:sz w:val="24"/>
                <w:szCs w:val="24"/>
                <w:lang w:val="fr"/>
              </w:rPr>
              <w:t>Parties</w:t>
            </w:r>
            <w:r w:rsidRPr="0006280C">
              <w:rPr>
                <w:color w:val="000000"/>
                <w:sz w:val="24"/>
                <w:szCs w:val="24"/>
                <w:lang w:val="fr"/>
              </w:rPr>
              <w:t>».</w:t>
            </w:r>
            <w:r w:rsidR="003979EC">
              <w:rPr>
                <w:color w:val="000000"/>
                <w:sz w:val="24"/>
                <w:szCs w:val="24"/>
                <w:lang w:val="fr"/>
              </w:rPr>
              <w:t xml:space="preserve"> </w:t>
            </w:r>
          </w:p>
        </w:tc>
      </w:tr>
      <w:tr w:rsidR="00FB4D38" w:rsidRPr="002C34C5" w14:paraId="276506C6" w14:textId="77777777" w:rsidTr="00E458F6">
        <w:trPr>
          <w:gridAfter w:val="1"/>
          <w:wAfter w:w="371" w:type="dxa"/>
        </w:trPr>
        <w:tc>
          <w:tcPr>
            <w:tcW w:w="2568" w:type="dxa"/>
            <w:tcMar>
              <w:top w:w="57" w:type="dxa"/>
              <w:left w:w="57" w:type="dxa"/>
              <w:bottom w:w="57" w:type="dxa"/>
              <w:right w:w="57" w:type="dxa"/>
            </w:tcMar>
          </w:tcPr>
          <w:p w14:paraId="3968C5AE" w14:textId="6A758585" w:rsidR="00FB4D38" w:rsidRPr="00616A09" w:rsidRDefault="00FB4D38" w:rsidP="008D5540">
            <w:pPr>
              <w:pStyle w:val="S7Header2"/>
            </w:pPr>
            <w:r>
              <w:t>Sous-Clause 21.6 Arbitrage</w:t>
            </w:r>
          </w:p>
        </w:tc>
        <w:tc>
          <w:tcPr>
            <w:tcW w:w="6984" w:type="dxa"/>
            <w:tcMar>
              <w:top w:w="57" w:type="dxa"/>
              <w:left w:w="57" w:type="dxa"/>
              <w:bottom w:w="57" w:type="dxa"/>
              <w:right w:w="57" w:type="dxa"/>
            </w:tcMar>
          </w:tcPr>
          <w:p w14:paraId="03748027" w14:textId="39903D7F" w:rsidR="00FB4D38" w:rsidRPr="002A5AE5" w:rsidRDefault="00FB4D38" w:rsidP="002A5AE5">
            <w:pPr>
              <w:pStyle w:val="ListParagraph"/>
              <w:spacing w:before="120" w:after="120"/>
              <w:ind w:left="0"/>
              <w:jc w:val="both"/>
              <w:rPr>
                <w:b/>
                <w:sz w:val="24"/>
                <w:szCs w:val="24"/>
                <w:lang w:val="fr"/>
              </w:rPr>
            </w:pPr>
            <w:r w:rsidRPr="0006280C">
              <w:rPr>
                <w:color w:val="000000"/>
                <w:sz w:val="24"/>
                <w:szCs w:val="24"/>
                <w:lang w:val="fr"/>
              </w:rPr>
              <w:t>Au premier paragraphe, « Sauf accord contraire des deux Parties : » est supprimé et remplacé par : « Les Parties conviennent que : ».</w:t>
            </w:r>
          </w:p>
        </w:tc>
      </w:tr>
      <w:tr w:rsidR="000E5079" w:rsidRPr="0000065A" w:rsidDel="000E5079" w14:paraId="3B4408E2" w14:textId="77777777" w:rsidTr="00943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955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C1A0D6" w14:textId="366278FE" w:rsidR="000E5079" w:rsidRPr="00BB5844" w:rsidDel="000E5079" w:rsidRDefault="00F63503" w:rsidP="005B0AA3">
            <w:pPr>
              <w:shd w:val="clear" w:color="auto" w:fill="FDFDFD"/>
              <w:jc w:val="both"/>
              <w:rPr>
                <w:sz w:val="24"/>
                <w:szCs w:val="24"/>
                <w:lang w:eastAsia="en-US"/>
              </w:rPr>
            </w:pPr>
            <w:r w:rsidRPr="00E458F6">
              <w:rPr>
                <w:b/>
                <w:bCs/>
                <w:color w:val="000000"/>
                <w:sz w:val="24"/>
                <w:szCs w:val="24"/>
                <w:lang w:val="fr"/>
              </w:rPr>
              <w:t>Les Sous-Clauses 21,9 à 21.11 ci-après sont ajoutées</w:t>
            </w:r>
          </w:p>
        </w:tc>
      </w:tr>
      <w:tr w:rsidR="00BB5844" w:rsidRPr="0000065A" w:rsidDel="000E5079" w14:paraId="38A19636" w14:textId="77777777" w:rsidTr="00CE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1C9639" w14:textId="77777777" w:rsidR="00BB5844" w:rsidRPr="00E458F6" w:rsidRDefault="00BB5844" w:rsidP="00BB5844">
            <w:pPr>
              <w:pStyle w:val="S7Header2"/>
              <w:rPr>
                <w:lang w:val="fr-FR"/>
              </w:rPr>
            </w:pPr>
            <w:r w:rsidRPr="00E458F6">
              <w:rPr>
                <w:lang w:val="fr-FR"/>
              </w:rPr>
              <w:t>Sous-Clause 21.9</w:t>
            </w:r>
          </w:p>
          <w:p w14:paraId="3C15A975" w14:textId="00BBD5BD" w:rsidR="00BB5844" w:rsidRPr="00E458F6" w:rsidDel="000E5079" w:rsidRDefault="00BB5844" w:rsidP="00E458F6">
            <w:pPr>
              <w:shd w:val="clear" w:color="auto" w:fill="FDFDFD"/>
              <w:jc w:val="both"/>
              <w:rPr>
                <w:b/>
                <w:sz w:val="24"/>
                <w:lang w:eastAsia="en-US"/>
              </w:rPr>
            </w:pPr>
            <w:r w:rsidRPr="00E458F6">
              <w:rPr>
                <w:b/>
                <w:bCs/>
                <w:color w:val="000000"/>
                <w:sz w:val="24"/>
                <w:szCs w:val="24"/>
                <w:lang w:val="fr"/>
              </w:rPr>
              <w:t>Référé EAS/HS</w:t>
            </w:r>
          </w:p>
        </w:tc>
        <w:tc>
          <w:tcPr>
            <w:tcW w:w="6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060D7F" w14:textId="77777777" w:rsidR="00BB5844" w:rsidRPr="00E458F6" w:rsidRDefault="00BB5844" w:rsidP="00E458F6">
            <w:pPr>
              <w:jc w:val="both"/>
              <w:rPr>
                <w:rFonts w:eastAsia="Arial Narrow"/>
                <w:color w:val="000000"/>
                <w:sz w:val="24"/>
                <w:szCs w:val="24"/>
              </w:rPr>
            </w:pPr>
            <w:r w:rsidRPr="00E458F6">
              <w:rPr>
                <w:color w:val="000000"/>
                <w:sz w:val="24"/>
                <w:szCs w:val="24"/>
                <w:lang w:val="fr"/>
              </w:rPr>
              <w:t xml:space="preserve">Les Référés EAS/HS en vertu de la Sous-Clause 6.27 seront soumis par le Maître d’Ouvrage au CPRD par écrit, avec copie à l’Entrepreneur et au Maître d’Œuvre.  Dans le cas d’un CPRD de trois membres, le Référé EAS/HS est réputé avoir été reçu par le CPRD à la date à laquelle il est reçu par le président du CPRD.  </w:t>
            </w:r>
          </w:p>
          <w:p w14:paraId="38408120" w14:textId="77777777" w:rsidR="00BB5844" w:rsidRPr="00E458F6" w:rsidRDefault="00BB5844" w:rsidP="00E458F6">
            <w:pPr>
              <w:spacing w:after="120"/>
              <w:jc w:val="both"/>
              <w:rPr>
                <w:rFonts w:eastAsia="Arial Narrow"/>
                <w:color w:val="000000"/>
                <w:sz w:val="24"/>
                <w:szCs w:val="24"/>
              </w:rPr>
            </w:pPr>
            <w:r w:rsidRPr="00E458F6">
              <w:rPr>
                <w:color w:val="000000"/>
                <w:sz w:val="24"/>
                <w:szCs w:val="24"/>
                <w:lang w:val="fr"/>
              </w:rPr>
              <w:t xml:space="preserve">À la réception du Référé EAS/HS, le CPRD demandera à l’Entrepreneur par écrit (avec copie au Maître d’Ouvrage et au Maître d’Œuvre) de présenter une déclaration démontrant qu’il (y compris tout Sous-Traitant identifié dans le Référé EAS/SH) est en conformité, avec ses obligations de Prévention et d’Intervention EAS/HS, y compris concernant les mesures prises en réponse à une allégation EAS/HS et/ou à toute Mise en Demeure du Maître d’Œuvre pour non-respect des obligations contractuelles EAS/HS. L’Entrepreneur doit, dans les 28 jours suivant la réception de cette demande, soumettre par écrit la déclaration au CPRD avec copie au Maître d’Ouvrage et au Maître d’Œuvre. </w:t>
            </w:r>
          </w:p>
          <w:p w14:paraId="1DA6871D" w14:textId="77777777" w:rsidR="00BB5844" w:rsidRPr="00E458F6" w:rsidRDefault="00BB5844" w:rsidP="00E458F6">
            <w:pPr>
              <w:jc w:val="both"/>
              <w:rPr>
                <w:rFonts w:eastAsia="Arial Narrow"/>
                <w:color w:val="000000"/>
                <w:sz w:val="24"/>
                <w:szCs w:val="24"/>
              </w:rPr>
            </w:pPr>
            <w:r w:rsidRPr="00E458F6">
              <w:rPr>
                <w:color w:val="000000"/>
                <w:sz w:val="24"/>
                <w:szCs w:val="24"/>
                <w:lang w:val="fr"/>
              </w:rPr>
              <w:t xml:space="preserve">Lors de l’examen du Référé, le CPRD doit se concentrer exclusivement sur la conformité de l’Entrepreneur (y compris de tout Sous-Traitant identifié dans </w:t>
            </w:r>
            <w:r w:rsidRPr="00E458F6">
              <w:rPr>
                <w:sz w:val="24"/>
                <w:szCs w:val="24"/>
                <w:lang w:val="fr"/>
              </w:rPr>
              <w:t xml:space="preserve">le Référé EAS/HS) à ses Obligations de Prévention et </w:t>
            </w:r>
            <w:r w:rsidRPr="00E458F6">
              <w:rPr>
                <w:color w:val="000000"/>
                <w:sz w:val="24"/>
                <w:szCs w:val="24"/>
                <w:lang w:val="fr"/>
              </w:rPr>
              <w:t xml:space="preserve">d’Intervention d’EAS/HS, y compris les mesures prises en réponse à l’allégation EAS/HS et/ou toute Mise en Demeure du Maître d’Œuvre pour non-respect des obligations d’EAS/HS. Le CPRD n’évaluera pas le bien-fondé d’une allégation sous-jacente, y compris </w:t>
            </w:r>
            <w:r w:rsidRPr="00E458F6">
              <w:rPr>
                <w:sz w:val="24"/>
                <w:szCs w:val="24"/>
                <w:lang w:val="fr"/>
              </w:rPr>
              <w:t>les aspects factuels de l’incident allégué de l’EAS et/ou de HS.</w:t>
            </w:r>
          </w:p>
          <w:p w14:paraId="189A18E3" w14:textId="23F9D7A4" w:rsidR="00BB5844" w:rsidRPr="00E458F6" w:rsidRDefault="00BB5844" w:rsidP="00E458F6">
            <w:pPr>
              <w:spacing w:before="120" w:after="120"/>
              <w:jc w:val="both"/>
              <w:rPr>
                <w:rFonts w:eastAsia="Arial Narrow"/>
                <w:color w:val="000000"/>
                <w:sz w:val="24"/>
                <w:szCs w:val="24"/>
              </w:rPr>
            </w:pPr>
            <w:r w:rsidRPr="00E458F6">
              <w:rPr>
                <w:color w:val="000000"/>
                <w:sz w:val="24"/>
                <w:szCs w:val="24"/>
                <w:lang w:val="fr"/>
              </w:rPr>
              <w:t xml:space="preserve">La décision du CPRD, qui indiquera qu’elle aura été rendue en vertu de la présente </w:t>
            </w:r>
            <w:r w:rsidR="00423E06">
              <w:rPr>
                <w:color w:val="000000"/>
                <w:sz w:val="24"/>
                <w:szCs w:val="24"/>
                <w:lang w:val="fr"/>
              </w:rPr>
              <w:t>So</w:t>
            </w:r>
            <w:r w:rsidRPr="00E458F6">
              <w:rPr>
                <w:color w:val="000000"/>
                <w:sz w:val="24"/>
                <w:szCs w:val="24"/>
                <w:lang w:val="fr"/>
              </w:rPr>
              <w:t xml:space="preserve">us-Clause 21.9, </w:t>
            </w:r>
            <w:r w:rsidRPr="00E458F6">
              <w:rPr>
                <w:sz w:val="24"/>
                <w:szCs w:val="24"/>
                <w:lang w:val="fr"/>
              </w:rPr>
              <w:t xml:space="preserve">sera remise par écrit aux Parties avec copie au </w:t>
            </w:r>
            <w:r w:rsidRPr="00E458F6">
              <w:rPr>
                <w:color w:val="000000"/>
                <w:sz w:val="24"/>
                <w:szCs w:val="24"/>
                <w:lang w:val="fr"/>
              </w:rPr>
              <w:t>Maître d’Œuvre dans les 42 jours suivant la réception du Référé EAS/HS. La décision du CPRD prise en vertu de la présente Sous-Clause 21.9</w:t>
            </w:r>
            <w:r w:rsidRPr="00E458F6">
              <w:rPr>
                <w:sz w:val="24"/>
                <w:szCs w:val="24"/>
                <w:lang w:val="fr"/>
              </w:rPr>
              <w:t>sera contraignante pour les Parties et tout Sous-Traitant visé, le cas échéant.</w:t>
            </w:r>
          </w:p>
          <w:p w14:paraId="2612C1CD" w14:textId="6AB97C87" w:rsidR="00BB5844" w:rsidRPr="00D04984" w:rsidDel="000E5079" w:rsidRDefault="00BB5844" w:rsidP="00BB5844">
            <w:pPr>
              <w:shd w:val="clear" w:color="auto" w:fill="FDFDFD"/>
              <w:jc w:val="both"/>
              <w:rPr>
                <w:sz w:val="24"/>
                <w:szCs w:val="24"/>
                <w:lang w:eastAsia="en-US"/>
              </w:rPr>
            </w:pPr>
            <w:r w:rsidRPr="00E458F6">
              <w:rPr>
                <w:color w:val="000000"/>
                <w:sz w:val="24"/>
                <w:szCs w:val="24"/>
                <w:lang w:val="fr"/>
              </w:rPr>
              <w:t>La décision du CPRD découlant d’une allégation d’incident EAS/HS mentionnera si l’Entrepreneur, y compris tout Sous-Traitant identifié dans le Référé EAS/HS, était en conformité avec ses obligations en matière d’EAS/HS au moment de l’incident allégué. La décision du CPRD ne divulguera pas le nom du témoin ou victime présumée ni celui de l’auteur présumé.</w:t>
            </w:r>
          </w:p>
        </w:tc>
      </w:tr>
      <w:tr w:rsidR="00423E06" w:rsidRPr="0000065A" w:rsidDel="000E5079" w14:paraId="305F343D" w14:textId="77777777" w:rsidTr="00CE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B3D949" w14:textId="77777777" w:rsidR="00423E06" w:rsidRPr="00E458F6" w:rsidRDefault="00423E06" w:rsidP="00423E06">
            <w:pPr>
              <w:rPr>
                <w:b/>
                <w:bCs/>
                <w:sz w:val="24"/>
                <w:szCs w:val="24"/>
              </w:rPr>
            </w:pPr>
            <w:r w:rsidRPr="00E458F6">
              <w:rPr>
                <w:b/>
                <w:bCs/>
                <w:sz w:val="24"/>
                <w:szCs w:val="24"/>
              </w:rPr>
              <w:t>Sous-clause 21.10</w:t>
            </w:r>
          </w:p>
          <w:p w14:paraId="2A0C6D0F" w14:textId="40A3A2A8" w:rsidR="00423E06" w:rsidRPr="00E458F6" w:rsidDel="000E5079" w:rsidRDefault="00423E06" w:rsidP="00423E06">
            <w:pPr>
              <w:rPr>
                <w:b/>
                <w:sz w:val="24"/>
                <w:lang w:eastAsia="en-US"/>
              </w:rPr>
            </w:pPr>
            <w:r w:rsidRPr="00E458F6">
              <w:rPr>
                <w:b/>
                <w:bCs/>
                <w:sz w:val="24"/>
                <w:szCs w:val="24"/>
              </w:rPr>
              <w:t>Désaccord concernant la décision du CRD au sujet d’un référé EAS/HS</w:t>
            </w:r>
          </w:p>
        </w:tc>
        <w:tc>
          <w:tcPr>
            <w:tcW w:w="6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A3D867" w14:textId="77777777" w:rsidR="00423E06" w:rsidRPr="00E458F6" w:rsidRDefault="00423E06" w:rsidP="00E458F6">
            <w:pPr>
              <w:spacing w:before="120" w:after="120"/>
              <w:jc w:val="both"/>
              <w:rPr>
                <w:rFonts w:eastAsia="Arial Narrow"/>
                <w:color w:val="000000"/>
                <w:sz w:val="24"/>
                <w:szCs w:val="24"/>
              </w:rPr>
            </w:pPr>
            <w:r w:rsidRPr="00E458F6">
              <w:rPr>
                <w:color w:val="000000"/>
                <w:sz w:val="24"/>
                <w:szCs w:val="24"/>
                <w:lang w:val="fr"/>
              </w:rPr>
              <w:t>Si l’une ou l’autre des Parties n’est pas satisfaite de la décision du CPRD rendue en vertu de la Sous-Clause 21.9 [</w:t>
            </w:r>
            <w:r w:rsidRPr="00E458F6">
              <w:rPr>
                <w:i/>
                <w:iCs/>
                <w:color w:val="000000"/>
                <w:sz w:val="24"/>
                <w:szCs w:val="24"/>
                <w:lang w:val="fr"/>
              </w:rPr>
              <w:t>Référé EAS/HS</w:t>
            </w:r>
            <w:r w:rsidRPr="00E458F6">
              <w:rPr>
                <w:color w:val="000000"/>
                <w:sz w:val="24"/>
                <w:szCs w:val="24"/>
                <w:lang w:val="fr"/>
              </w:rPr>
              <w:t>], cette Partie peut faire notification à l’autre Partie de son désaccord conformément à la Sous-Clause 21.4.4 [</w:t>
            </w:r>
            <w:r w:rsidRPr="00E458F6">
              <w:rPr>
                <w:i/>
                <w:iCs/>
                <w:color w:val="000000"/>
                <w:sz w:val="24"/>
                <w:szCs w:val="24"/>
                <w:lang w:val="fr"/>
              </w:rPr>
              <w:t>Désaccord avec la décision du CPRD</w:t>
            </w:r>
            <w:r w:rsidRPr="00E458F6">
              <w:rPr>
                <w:color w:val="000000"/>
                <w:sz w:val="24"/>
                <w:szCs w:val="24"/>
                <w:lang w:val="fr"/>
              </w:rPr>
              <w:t xml:space="preserve">]. La Sous-Clause 21.5 </w:t>
            </w:r>
            <w:r w:rsidRPr="00E458F6">
              <w:rPr>
                <w:i/>
                <w:color w:val="000000"/>
                <w:sz w:val="24"/>
                <w:szCs w:val="24"/>
                <w:lang w:val="fr"/>
              </w:rPr>
              <w:t xml:space="preserve">[Règlement à l’amiable] </w:t>
            </w:r>
            <w:r w:rsidRPr="00E458F6">
              <w:rPr>
                <w:iCs/>
                <w:color w:val="000000"/>
                <w:sz w:val="24"/>
                <w:szCs w:val="24"/>
                <w:lang w:val="fr"/>
              </w:rPr>
              <w:t>ne s’appliquera pas</w:t>
            </w:r>
            <w:r w:rsidRPr="00E458F6">
              <w:rPr>
                <w:color w:val="000000"/>
                <w:sz w:val="24"/>
                <w:szCs w:val="24"/>
                <w:lang w:val="fr"/>
              </w:rPr>
              <w:t>.</w:t>
            </w:r>
          </w:p>
          <w:p w14:paraId="08B1CB4D" w14:textId="77777777" w:rsidR="00423E06" w:rsidRPr="00E458F6" w:rsidRDefault="00423E06" w:rsidP="00E458F6">
            <w:pPr>
              <w:spacing w:before="120" w:after="120"/>
              <w:jc w:val="both"/>
              <w:rPr>
                <w:rFonts w:eastAsia="Arial Narrow"/>
                <w:color w:val="000000"/>
                <w:sz w:val="24"/>
                <w:szCs w:val="24"/>
              </w:rPr>
            </w:pPr>
            <w:r w:rsidRPr="00E458F6">
              <w:rPr>
                <w:color w:val="000000"/>
                <w:sz w:val="24"/>
                <w:szCs w:val="24"/>
                <w:lang w:val="fr"/>
              </w:rPr>
              <w:t xml:space="preserve">Si la décision du CPRD n’est pas devenue définitive et exécutoire en vertu de la Sous-Clause 21.4.4, l’affaire sera finalement réglée par arbitrage conformément à la Sous-Clause 21.6 </w:t>
            </w:r>
            <w:r w:rsidRPr="00E458F6">
              <w:rPr>
                <w:i/>
                <w:color w:val="000000"/>
                <w:sz w:val="24"/>
                <w:szCs w:val="24"/>
                <w:lang w:val="fr"/>
              </w:rPr>
              <w:t>[Arbitrage].</w:t>
            </w:r>
          </w:p>
          <w:p w14:paraId="39C0B151" w14:textId="27D10152" w:rsidR="00423E06" w:rsidRPr="00D04984" w:rsidDel="000E5079" w:rsidRDefault="00423E06" w:rsidP="00423E06">
            <w:pPr>
              <w:shd w:val="clear" w:color="auto" w:fill="FDFDFD"/>
              <w:jc w:val="both"/>
              <w:rPr>
                <w:sz w:val="24"/>
                <w:szCs w:val="24"/>
                <w:lang w:eastAsia="en-US"/>
              </w:rPr>
            </w:pPr>
            <w:r w:rsidRPr="00E458F6">
              <w:rPr>
                <w:sz w:val="24"/>
                <w:szCs w:val="24"/>
                <w:lang w:val="fr"/>
              </w:rPr>
              <w:t>Lorsque l’arbitrage est effectué conformément aux Règles d’Arbitrage de la CCI, les Parties conviennent que le délai fixé à l’Article 1.6 de l’Annexe V aux Règles d’Arbitrage de la CCI est de 10 jours à partir de la notification de l’Ordonnance d’Arbitrage en Urgence, à moins que le Président de la Cour internationale d’Arbitrage de la CCI ne détermine qu’un délai plus long est nécessaire.</w:t>
            </w:r>
          </w:p>
        </w:tc>
      </w:tr>
      <w:tr w:rsidR="00423E06" w:rsidRPr="0000065A" w:rsidDel="000E5079" w14:paraId="244CD63D" w14:textId="77777777" w:rsidTr="00CE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82C710C" w14:textId="77777777" w:rsidR="00423E06" w:rsidRPr="00E458F6" w:rsidRDefault="00423E06" w:rsidP="00423E06">
            <w:pPr>
              <w:rPr>
                <w:b/>
                <w:bCs/>
                <w:sz w:val="24"/>
                <w:szCs w:val="24"/>
              </w:rPr>
            </w:pPr>
            <w:r w:rsidRPr="00E458F6">
              <w:rPr>
                <w:b/>
                <w:bCs/>
                <w:sz w:val="24"/>
                <w:szCs w:val="24"/>
              </w:rPr>
              <w:t>Sous-clause 21.11</w:t>
            </w:r>
          </w:p>
          <w:p w14:paraId="10DC712E" w14:textId="7BF98D0E" w:rsidR="00423E06" w:rsidRPr="00E458F6" w:rsidDel="000E5079" w:rsidRDefault="00423E06" w:rsidP="00423E06">
            <w:pPr>
              <w:rPr>
                <w:b/>
                <w:sz w:val="24"/>
                <w:lang w:eastAsia="en-US"/>
              </w:rPr>
            </w:pPr>
            <w:r w:rsidRPr="00E458F6">
              <w:rPr>
                <w:b/>
                <w:bCs/>
                <w:sz w:val="24"/>
                <w:szCs w:val="24"/>
              </w:rPr>
              <w:t>Disqualification par la Banque de l’Entrepreneur et de Sous-Traitant</w:t>
            </w:r>
          </w:p>
        </w:tc>
        <w:tc>
          <w:tcPr>
            <w:tcW w:w="6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FA55F07" w14:textId="77777777" w:rsidR="00423E06" w:rsidRPr="00E458F6" w:rsidRDefault="00423E06" w:rsidP="00E458F6">
            <w:pPr>
              <w:spacing w:before="120" w:after="120"/>
              <w:jc w:val="both"/>
              <w:rPr>
                <w:iCs/>
                <w:color w:val="000000" w:themeColor="text1"/>
                <w:sz w:val="24"/>
                <w:szCs w:val="24"/>
              </w:rPr>
            </w:pPr>
            <w:r w:rsidRPr="00E458F6">
              <w:rPr>
                <w:iCs/>
                <w:color w:val="000000" w:themeColor="text1"/>
                <w:sz w:val="24"/>
                <w:szCs w:val="24"/>
                <w:lang w:val="fr"/>
              </w:rPr>
              <w:t xml:space="preserve">Le </w:t>
            </w:r>
            <w:r w:rsidRPr="00E458F6">
              <w:rPr>
                <w:color w:val="000000"/>
                <w:sz w:val="24"/>
                <w:szCs w:val="24"/>
                <w:lang w:val="fr"/>
              </w:rPr>
              <w:t xml:space="preserve">Maître d’Ouvrage </w:t>
            </w:r>
            <w:r w:rsidRPr="00E458F6">
              <w:rPr>
                <w:iCs/>
                <w:color w:val="000000" w:themeColor="text1"/>
                <w:sz w:val="24"/>
                <w:szCs w:val="24"/>
                <w:lang w:val="fr"/>
              </w:rPr>
              <w:t xml:space="preserve">doit immédiatement notifier la Banque de la décision du CPRD concernant le Référé EAS/HS, de toute notification reçue au début de l’Arbitrage en Urgence et de l’Ordonnance de l’Arbitre en Urgence, le cas échéant. </w:t>
            </w:r>
          </w:p>
          <w:p w14:paraId="73EE9EBE" w14:textId="763B5CA4" w:rsidR="00423E06" w:rsidRPr="00D04984" w:rsidDel="000E5079" w:rsidRDefault="00423E06" w:rsidP="00423E06">
            <w:pPr>
              <w:shd w:val="clear" w:color="auto" w:fill="FDFDFD"/>
              <w:jc w:val="both"/>
              <w:rPr>
                <w:sz w:val="24"/>
                <w:szCs w:val="24"/>
                <w:lang w:eastAsia="en-US"/>
              </w:rPr>
            </w:pPr>
            <w:r w:rsidRPr="00E458F6">
              <w:rPr>
                <w:iCs/>
                <w:color w:val="000000" w:themeColor="text1"/>
                <w:sz w:val="24"/>
                <w:szCs w:val="24"/>
                <w:lang w:val="fr"/>
              </w:rPr>
              <w:t xml:space="preserve">Si le CPRD détermine que l’Entrepreneur a manqué à corriger la non-conformité identifiée à l’Obligation de Prévention et d’Intervention EAS/HS ou qu’il n’était pas en conformité avec ces obligations au moment d’un incident allégué, la Banque peut </w:t>
            </w:r>
            <w:r w:rsidRPr="00E458F6">
              <w:rPr>
                <w:color w:val="000000"/>
                <w:sz w:val="24"/>
                <w:szCs w:val="24"/>
                <w:lang w:val="fr"/>
              </w:rPr>
              <w:t>disqualifier l’Entrepreneur ainsi que tout Sous-Traitant déclaré non conforme, d’obtenir un</w:t>
            </w:r>
            <w:r w:rsidRPr="00E458F6">
              <w:rPr>
                <w:sz w:val="24"/>
                <w:szCs w:val="24"/>
                <w:lang w:val="fr"/>
              </w:rPr>
              <w:t xml:space="preserve"> marché financé par la Banque, à moins que l’Arbitre en Urgence de la CCI </w:t>
            </w:r>
            <w:r w:rsidRPr="00E458F6">
              <w:rPr>
                <w:iCs/>
                <w:color w:val="000000" w:themeColor="text1"/>
                <w:sz w:val="24"/>
                <w:szCs w:val="24"/>
                <w:lang w:val="fr"/>
              </w:rPr>
              <w:t>n’accorde une sentence en faveur de l’Entrepreneur.</w:t>
            </w:r>
            <w:r w:rsidRPr="00E458F6">
              <w:rPr>
                <w:sz w:val="24"/>
                <w:szCs w:val="24"/>
                <w:lang w:val="fr"/>
              </w:rPr>
              <w:t xml:space="preserve"> </w:t>
            </w:r>
            <w:r w:rsidRPr="00E458F6">
              <w:rPr>
                <w:iCs/>
                <w:color w:val="000000" w:themeColor="text1"/>
                <w:sz w:val="24"/>
                <w:szCs w:val="24"/>
                <w:lang w:val="fr"/>
              </w:rPr>
              <w:t>La période d’exclusion est de deux ans, à moins que l’Entrepreneur ne reçoive une sentence arbitrale en sa faveur au cours de la période de deux ans.</w:t>
            </w:r>
            <w:r w:rsidRPr="00E458F6">
              <w:rPr>
                <w:sz w:val="24"/>
                <w:szCs w:val="24"/>
                <w:lang w:val="fr"/>
              </w:rPr>
              <w:t xml:space="preserve"> </w:t>
            </w:r>
            <w:r w:rsidRPr="00E458F6">
              <w:rPr>
                <w:iCs/>
                <w:color w:val="000000" w:themeColor="text1"/>
                <w:sz w:val="24"/>
                <w:szCs w:val="24"/>
                <w:lang w:val="fr"/>
              </w:rPr>
              <w:t>La disqualification de l’Entrepreneur en vertu de la présente Sous-Clause est sans préjudice des droits et obligations des Parties en vertu du Marché.</w:t>
            </w:r>
          </w:p>
        </w:tc>
      </w:tr>
      <w:tr w:rsidR="00521576" w:rsidRPr="00366A48" w14:paraId="0850710F"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955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0CC4713E" w:rsidR="00521576" w:rsidRPr="00851B72" w:rsidRDefault="00BD4EE4" w:rsidP="00851B72">
            <w:pPr>
              <w:spacing w:before="120" w:after="120"/>
              <w:jc w:val="both"/>
              <w:rPr>
                <w:iCs/>
                <w:color w:val="000000" w:themeColor="text1"/>
                <w:sz w:val="24"/>
                <w:szCs w:val="24"/>
                <w:lang w:val="fr"/>
              </w:rPr>
            </w:pPr>
            <w:r w:rsidRPr="00FA0854">
              <w:rPr>
                <w:b/>
                <w:sz w:val="28"/>
                <w:szCs w:val="28"/>
              </w:rPr>
              <w:t>Annexe – Conditions Générales d</w:t>
            </w:r>
            <w:r>
              <w:rPr>
                <w:b/>
                <w:sz w:val="28"/>
                <w:szCs w:val="28"/>
              </w:rPr>
              <w:t>e l’Accord de CPRD</w:t>
            </w:r>
          </w:p>
        </w:tc>
      </w:tr>
      <w:tr w:rsidR="00E42D29" w:rsidRPr="00366A48" w14:paraId="15D63F91"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918298" w14:textId="27A17248" w:rsidR="00E42D29" w:rsidRPr="00FC77CC" w:rsidRDefault="00E42D29" w:rsidP="00E42D29">
            <w:pPr>
              <w:jc w:val="both"/>
              <w:rPr>
                <w:b/>
                <w:bCs/>
                <w:sz w:val="24"/>
                <w:szCs w:val="24"/>
                <w:lang w:val="fr"/>
              </w:rPr>
            </w:pPr>
            <w:r w:rsidRPr="0006280C">
              <w:rPr>
                <w:b/>
                <w:bCs/>
                <w:sz w:val="24"/>
                <w:szCs w:val="24"/>
              </w:rPr>
              <w:t>1.</w:t>
            </w:r>
            <w:r w:rsidR="00FC77CC">
              <w:rPr>
                <w:b/>
                <w:bCs/>
                <w:sz w:val="24"/>
                <w:szCs w:val="24"/>
              </w:rPr>
              <w:t xml:space="preserve"> </w:t>
            </w:r>
            <w:r w:rsidRPr="0006280C">
              <w:rPr>
                <w:b/>
                <w:bCs/>
                <w:sz w:val="24"/>
                <w:szCs w:val="24"/>
              </w:rPr>
              <w:t>Définitions</w:t>
            </w:r>
          </w:p>
        </w:tc>
        <w:tc>
          <w:tcPr>
            <w:tcW w:w="73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B3F41A" w14:textId="77777777" w:rsidR="00EC43BF" w:rsidRPr="00E458F6" w:rsidRDefault="00EC43BF" w:rsidP="00E458F6">
            <w:pPr>
              <w:spacing w:before="120" w:after="120"/>
              <w:jc w:val="both"/>
              <w:rPr>
                <w:color w:val="000000"/>
                <w:sz w:val="24"/>
                <w:szCs w:val="24"/>
                <w:lang w:val="fr"/>
              </w:rPr>
            </w:pPr>
            <w:r w:rsidRPr="00E458F6">
              <w:rPr>
                <w:color w:val="000000"/>
                <w:sz w:val="24"/>
                <w:szCs w:val="24"/>
                <w:lang w:val="fr"/>
              </w:rPr>
              <w:t xml:space="preserve">Sous-Clause 1.4 « Activités du CPRD ».  A la fin , ajouter ce qui suit: « Ceci inclut aussi le traitement des Référés EAS/HS conformément à la Sous-Clause 2.19 du CCAP. </w:t>
            </w:r>
          </w:p>
          <w:p w14:paraId="694BA3C2" w14:textId="0C12392F" w:rsidR="00E42D29" w:rsidRPr="00EC43BF" w:rsidRDefault="00E42D29" w:rsidP="00A23CF2">
            <w:pPr>
              <w:spacing w:after="120"/>
              <w:ind w:left="72"/>
              <w:jc w:val="both"/>
              <w:rPr>
                <w:sz w:val="24"/>
                <w:szCs w:val="24"/>
                <w:lang w:val="fr"/>
              </w:rPr>
            </w:pPr>
            <w:r w:rsidRPr="00EC43BF">
              <w:rPr>
                <w:color w:val="000000"/>
                <w:sz w:val="24"/>
                <w:szCs w:val="24"/>
                <w:lang w:val="fr"/>
              </w:rPr>
              <w:t>A la Sous-Clause 1.8</w:t>
            </w:r>
            <w:r w:rsidRPr="00EC43BF">
              <w:rPr>
                <w:sz w:val="24"/>
                <w:szCs w:val="24"/>
                <w:lang w:val="fr"/>
              </w:rPr>
              <w:t xml:space="preserve"> </w:t>
            </w:r>
            <w:r w:rsidRPr="00EC43BF">
              <w:rPr>
                <w:color w:val="000000"/>
                <w:sz w:val="24"/>
                <w:szCs w:val="24"/>
                <w:lang w:val="fr"/>
              </w:rPr>
              <w:t xml:space="preserve">(a)(i) : « « représentant autorisé de l’Entrepreneur ou du Maître d’Ouvrage » est remplacé par : « Représentant de l’Entrepreneur ou </w:t>
            </w:r>
            <w:r w:rsidRPr="00EC43BF">
              <w:rPr>
                <w:sz w:val="24"/>
                <w:szCs w:val="24"/>
                <w:lang w:val="fr"/>
              </w:rPr>
              <w:t>représentant autorisé du Maître d’Ouvrage</w:t>
            </w:r>
            <w:r w:rsidRPr="00EC43BF">
              <w:rPr>
                <w:color w:val="000000"/>
                <w:sz w:val="24"/>
                <w:szCs w:val="24"/>
                <w:lang w:val="fr"/>
              </w:rPr>
              <w:t> ».</w:t>
            </w:r>
          </w:p>
        </w:tc>
      </w:tr>
      <w:tr w:rsidR="00E42D29" w:rsidRPr="00366A48" w14:paraId="3A2D99E6"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5166CE" w14:textId="24CF1024" w:rsidR="00E42D29" w:rsidRPr="00366A48" w:rsidRDefault="00FC77CC" w:rsidP="00E42D29">
            <w:pPr>
              <w:jc w:val="both"/>
              <w:rPr>
                <w:b/>
                <w:sz w:val="24"/>
                <w:szCs w:val="24"/>
                <w:lang w:val="fr"/>
              </w:rPr>
            </w:pPr>
            <w:r>
              <w:rPr>
                <w:b/>
                <w:bCs/>
                <w:sz w:val="24"/>
                <w:szCs w:val="24"/>
              </w:rPr>
              <w:t xml:space="preserve">2. </w:t>
            </w:r>
            <w:r w:rsidR="00E42D29" w:rsidRPr="0006280C">
              <w:rPr>
                <w:b/>
                <w:bCs/>
                <w:sz w:val="24"/>
                <w:szCs w:val="24"/>
              </w:rPr>
              <w:t>Dispositions Générales</w:t>
            </w:r>
          </w:p>
        </w:tc>
        <w:tc>
          <w:tcPr>
            <w:tcW w:w="73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E1D176" w14:textId="541C82F2" w:rsidR="00E42D29" w:rsidRPr="00AC7945" w:rsidRDefault="00E42D29" w:rsidP="00E42D29">
            <w:pPr>
              <w:spacing w:after="120"/>
              <w:ind w:left="72"/>
              <w:jc w:val="both"/>
              <w:rPr>
                <w:sz w:val="24"/>
                <w:szCs w:val="24"/>
                <w:lang w:val="fr"/>
              </w:rPr>
            </w:pPr>
            <w:r w:rsidRPr="0006280C">
              <w:rPr>
                <w:bCs/>
                <w:sz w:val="24"/>
                <w:szCs w:val="24"/>
              </w:rPr>
              <w:t>La Sous-Clause 2.2 est entièrement supprimée.</w:t>
            </w:r>
          </w:p>
        </w:tc>
      </w:tr>
      <w:tr w:rsidR="00E42D29" w:rsidRPr="00366A48" w14:paraId="7BBA2923"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43D9C4" w14:textId="3BFEEB2D" w:rsidR="00E42D29" w:rsidRPr="0006280C" w:rsidRDefault="00FC77CC" w:rsidP="00E42D29">
            <w:pPr>
              <w:jc w:val="both"/>
              <w:rPr>
                <w:b/>
                <w:bCs/>
                <w:sz w:val="24"/>
                <w:szCs w:val="24"/>
              </w:rPr>
            </w:pPr>
            <w:r>
              <w:rPr>
                <w:b/>
                <w:bCs/>
                <w:sz w:val="24"/>
                <w:szCs w:val="24"/>
              </w:rPr>
              <w:t xml:space="preserve">3. </w:t>
            </w:r>
            <w:r w:rsidR="00E42D29" w:rsidRPr="0006280C">
              <w:rPr>
                <w:b/>
                <w:bCs/>
                <w:sz w:val="24"/>
                <w:szCs w:val="24"/>
              </w:rPr>
              <w:t>Garanties</w:t>
            </w:r>
          </w:p>
        </w:tc>
        <w:tc>
          <w:tcPr>
            <w:tcW w:w="73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96B729" w14:textId="77777777" w:rsidR="00E42D29" w:rsidRPr="0006280C" w:rsidRDefault="00E42D29" w:rsidP="00E42D29">
            <w:pPr>
              <w:spacing w:before="120" w:after="120"/>
              <w:rPr>
                <w:sz w:val="24"/>
                <w:szCs w:val="24"/>
              </w:rPr>
            </w:pPr>
            <w:r w:rsidRPr="0006280C">
              <w:rPr>
                <w:sz w:val="24"/>
                <w:szCs w:val="24"/>
                <w:lang w:val="fr"/>
              </w:rPr>
              <w:t>La Sous-Clause 3.3 est supprimée et remplacée par:</w:t>
            </w:r>
          </w:p>
          <w:p w14:paraId="79FD7BFA" w14:textId="77777777" w:rsidR="00E42D29" w:rsidRPr="0006280C" w:rsidRDefault="00E42D29" w:rsidP="00E42D29">
            <w:pPr>
              <w:spacing w:before="120" w:after="120"/>
              <w:ind w:left="6"/>
              <w:rPr>
                <w:sz w:val="24"/>
                <w:szCs w:val="24"/>
              </w:rPr>
            </w:pPr>
            <w:r w:rsidRPr="0006280C">
              <w:rPr>
                <w:sz w:val="24"/>
                <w:szCs w:val="24"/>
                <w:lang w:val="fr"/>
              </w:rPr>
              <w:t>« Lorsqu’elle nomme un Membre du CPRD, chaque Partie s’appuie sur les déclarations du Membre du CPRD, à savoir qu’il/elle :</w:t>
            </w:r>
          </w:p>
          <w:p w14:paraId="0C8A2F18"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au minimum un diplôme dans des disciplines pertinentes telles que le droit, le génie civil, la gestion de la construction ou la gestion des marchés;</w:t>
            </w:r>
          </w:p>
          <w:p w14:paraId="2C3D5634"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au moins dix ans d’expérience dans l’administration et la gestion des marchés et le règlement des différends, dont au moins cinq ans d’expérience à titre d’arbitre ou de conciliateur dans des différends liés à la construction;</w:t>
            </w:r>
          </w:p>
          <w:p w14:paraId="4820E25B"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reçu une formation officielle de conciliateur d’une organisation reconnue à l’échelle internationale;</w:t>
            </w:r>
          </w:p>
          <w:p w14:paraId="30989241"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et/ou connaît bien le type de travaux que l’Entrepreneur doit exécuter en vertu du Marché;</w:t>
            </w:r>
          </w:p>
          <w:p w14:paraId="682F8F3E"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dans l’interprétation de documents contractuels de construction et/ou d’ingénierie;</w:t>
            </w:r>
          </w:p>
          <w:p w14:paraId="0397303E"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rFonts w:eastAsia="Arial Narrow"/>
                <w:sz w:val="24"/>
                <w:szCs w:val="24"/>
              </w:rPr>
            </w:pPr>
            <w:r w:rsidRPr="0006280C">
              <w:rPr>
                <w:sz w:val="24"/>
                <w:szCs w:val="24"/>
                <w:lang w:val="fr"/>
              </w:rPr>
              <w:t>connaît bien les formulaires de marché publiés par la FIDIC depuis 1999, et comprend les procédures de règlement des différends qui y sont décrites; et</w:t>
            </w:r>
          </w:p>
          <w:p w14:paraId="580610AA" w14:textId="5A227185" w:rsidR="00E42D29" w:rsidRPr="00AC7945" w:rsidRDefault="00E42D29" w:rsidP="0006280C">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lang w:val="fr"/>
              </w:rPr>
            </w:pPr>
            <w:r w:rsidRPr="0006280C">
              <w:rPr>
                <w:sz w:val="24"/>
                <w:szCs w:val="24"/>
                <w:lang w:val="fr"/>
              </w:rPr>
              <w:t>maitrise couramment la langue des communications indiquée dans les Données du Marché (ou la langue convenue entre les Parties et le CPRD). »</w:t>
            </w:r>
          </w:p>
        </w:tc>
      </w:tr>
      <w:tr w:rsidR="00F515A7" w:rsidRPr="00366A48" w14:paraId="4A71BD61"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FF9FFB" w14:textId="4CEF9528" w:rsidR="00F515A7" w:rsidRPr="00F515A7" w:rsidRDefault="00F515A7" w:rsidP="00F515A7">
            <w:pPr>
              <w:jc w:val="both"/>
              <w:rPr>
                <w:b/>
                <w:bCs/>
                <w:sz w:val="24"/>
                <w:szCs w:val="24"/>
                <w:lang w:val="fr"/>
              </w:rPr>
            </w:pPr>
            <w:r w:rsidRPr="0006280C">
              <w:rPr>
                <w:b/>
                <w:bCs/>
                <w:sz w:val="24"/>
                <w:szCs w:val="24"/>
              </w:rPr>
              <w:t>7. Confidentialité</w:t>
            </w:r>
          </w:p>
        </w:tc>
        <w:tc>
          <w:tcPr>
            <w:tcW w:w="73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3A0BCE" w14:textId="77777777" w:rsidR="00F515A7" w:rsidRPr="0006280C" w:rsidRDefault="00F515A7" w:rsidP="00F515A7">
            <w:pPr>
              <w:spacing w:before="120" w:after="120"/>
              <w:rPr>
                <w:bCs/>
                <w:sz w:val="24"/>
                <w:szCs w:val="24"/>
              </w:rPr>
            </w:pPr>
            <w:r w:rsidRPr="0006280C">
              <w:rPr>
                <w:bCs/>
                <w:sz w:val="24"/>
                <w:szCs w:val="24"/>
              </w:rPr>
              <w:t>A la Sous-</w:t>
            </w:r>
            <w:r w:rsidRPr="0006280C">
              <w:rPr>
                <w:sz w:val="24"/>
                <w:szCs w:val="24"/>
                <w:lang w:val="fr"/>
              </w:rPr>
              <w:t>Clause</w:t>
            </w:r>
            <w:r w:rsidRPr="0006280C">
              <w:rPr>
                <w:bCs/>
                <w:sz w:val="24"/>
                <w:szCs w:val="24"/>
              </w:rPr>
              <w:t xml:space="preserve"> 7.3 : « ou » est supprimé après l’alinéa (b), et ce qui suit est ajouté :</w:t>
            </w:r>
          </w:p>
          <w:p w14:paraId="59A92EB5" w14:textId="33E3A35F" w:rsidR="00F515A7" w:rsidRPr="00F515A7" w:rsidRDefault="00F515A7" w:rsidP="00F515A7">
            <w:pPr>
              <w:spacing w:after="120"/>
              <w:ind w:left="72"/>
              <w:jc w:val="both"/>
              <w:rPr>
                <w:sz w:val="24"/>
                <w:szCs w:val="24"/>
                <w:lang w:val="fr"/>
              </w:rPr>
            </w:pPr>
            <w:r w:rsidRPr="0006280C">
              <w:rPr>
                <w:bCs/>
                <w:sz w:val="24"/>
                <w:szCs w:val="24"/>
              </w:rPr>
              <w:t>« ou (d) est fourni à la Banque. »</w:t>
            </w:r>
          </w:p>
        </w:tc>
      </w:tr>
      <w:tr w:rsidR="00F515A7" w:rsidRPr="00366A48" w14:paraId="54B60EE1"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7B1419" w14:textId="3EFF3C91" w:rsidR="00F515A7" w:rsidRPr="00366A48" w:rsidRDefault="00F515A7" w:rsidP="00F515A7">
            <w:pPr>
              <w:jc w:val="both"/>
              <w:rPr>
                <w:b/>
                <w:sz w:val="24"/>
                <w:szCs w:val="24"/>
                <w:lang w:val="fr"/>
              </w:rPr>
            </w:pPr>
            <w:r w:rsidRPr="0006280C">
              <w:rPr>
                <w:b/>
                <w:bCs/>
                <w:sz w:val="24"/>
                <w:szCs w:val="24"/>
              </w:rPr>
              <w:t>9. Honoraires et Dépenses</w:t>
            </w:r>
          </w:p>
        </w:tc>
        <w:tc>
          <w:tcPr>
            <w:tcW w:w="73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C36456" w14:textId="77777777" w:rsidR="00F515A7" w:rsidRPr="0006280C" w:rsidRDefault="00F515A7" w:rsidP="00F515A7">
            <w:pPr>
              <w:spacing w:before="120" w:after="120"/>
              <w:ind w:left="124" w:hanging="28"/>
              <w:rPr>
                <w:bCs/>
                <w:sz w:val="24"/>
                <w:szCs w:val="24"/>
              </w:rPr>
            </w:pPr>
            <w:r w:rsidRPr="0006280C">
              <w:rPr>
                <w:bCs/>
                <w:sz w:val="24"/>
                <w:szCs w:val="24"/>
              </w:rPr>
              <w:t>A la Sous-Clause 9.1 (c) : « classe affaire ou équivalent » est remplacé par : « en classe en dessous de la première classe ».</w:t>
            </w:r>
          </w:p>
          <w:p w14:paraId="74BEBF19" w14:textId="42ED1308" w:rsidR="00F515A7" w:rsidRPr="00F515A7" w:rsidRDefault="00F515A7" w:rsidP="00F515A7">
            <w:pPr>
              <w:spacing w:after="120"/>
              <w:ind w:left="72"/>
              <w:jc w:val="both"/>
              <w:rPr>
                <w:sz w:val="24"/>
                <w:szCs w:val="24"/>
                <w:lang w:val="fr"/>
              </w:rPr>
            </w:pPr>
            <w:r w:rsidRPr="0006280C">
              <w:rPr>
                <w:bCs/>
                <w:sz w:val="24"/>
                <w:szCs w:val="24"/>
              </w:rPr>
              <w:t>A la Sous-Clause 9.4 : les mots « et des billets d’avion » et « autres » sont supprimés de la première et deuxième phrase respectivement.</w:t>
            </w:r>
          </w:p>
        </w:tc>
      </w:tr>
    </w:tbl>
    <w:p w14:paraId="6D659907" w14:textId="77777777" w:rsidR="00DF59AB" w:rsidRPr="00851B72" w:rsidRDefault="00DF59AB" w:rsidP="00366A48">
      <w:pPr>
        <w:jc w:val="both"/>
        <w:rPr>
          <w:rFonts w:eastAsiaTheme="majorEastAsia"/>
          <w:sz w:val="24"/>
          <w:szCs w:val="24"/>
          <w:lang w:eastAsia="en-US"/>
        </w:rPr>
      </w:pPr>
    </w:p>
    <w:p w14:paraId="3549A6D6" w14:textId="77777777" w:rsidR="005E7CE5" w:rsidRDefault="005E7CE5">
      <w:pPr>
        <w:rPr>
          <w:rFonts w:eastAsiaTheme="majorEastAsia"/>
          <w:sz w:val="24"/>
          <w:szCs w:val="24"/>
          <w:lang w:eastAsia="en-US"/>
        </w:rPr>
      </w:pPr>
    </w:p>
    <w:tbl>
      <w:tblPr>
        <w:tblStyle w:val="TableGrid"/>
        <w:tblW w:w="11439" w:type="dxa"/>
        <w:tblLook w:val="04A0" w:firstRow="1" w:lastRow="0" w:firstColumn="1" w:lastColumn="0" w:noHBand="0" w:noVBand="1"/>
      </w:tblPr>
      <w:tblGrid>
        <w:gridCol w:w="2684"/>
        <w:gridCol w:w="8755"/>
      </w:tblGrid>
      <w:tr w:rsidR="005E7CE5" w:rsidRPr="00480FE6" w14:paraId="3C59FFE3" w14:textId="77777777" w:rsidTr="00847CDC">
        <w:tc>
          <w:tcPr>
            <w:tcW w:w="9125" w:type="dxa"/>
            <w:gridSpan w:val="2"/>
            <w:tcMar>
              <w:top w:w="57" w:type="dxa"/>
              <w:left w:w="57" w:type="dxa"/>
              <w:bottom w:w="57" w:type="dxa"/>
              <w:right w:w="57" w:type="dxa"/>
            </w:tcMar>
          </w:tcPr>
          <w:p w14:paraId="1A6C0073" w14:textId="77777777" w:rsidR="005E7CE5" w:rsidRPr="00480FE6" w:rsidRDefault="005E7CE5" w:rsidP="00847CDC">
            <w:pPr>
              <w:spacing w:before="120" w:after="120"/>
              <w:ind w:left="124" w:hanging="28"/>
              <w:rPr>
                <w:bCs/>
                <w:szCs w:val="24"/>
              </w:rPr>
            </w:pPr>
            <w:r>
              <w:rPr>
                <w:b/>
                <w:sz w:val="32"/>
                <w:szCs w:val="32"/>
              </w:rPr>
              <w:t>Annexe – Règles Procédurales du CPRD</w:t>
            </w:r>
          </w:p>
        </w:tc>
      </w:tr>
      <w:tr w:rsidR="005E7CE5" w:rsidRPr="00480FE6" w14:paraId="619A3CE2" w14:textId="77777777" w:rsidTr="00847CDC">
        <w:tc>
          <w:tcPr>
            <w:tcW w:w="2141" w:type="dxa"/>
            <w:tcMar>
              <w:top w:w="57" w:type="dxa"/>
              <w:left w:w="57" w:type="dxa"/>
              <w:bottom w:w="57" w:type="dxa"/>
              <w:right w:w="57" w:type="dxa"/>
            </w:tcMar>
          </w:tcPr>
          <w:p w14:paraId="63BA8593" w14:textId="77777777" w:rsidR="005E7CE5" w:rsidRPr="00E458F6" w:rsidRDefault="005E7CE5" w:rsidP="00E458F6">
            <w:pPr>
              <w:pStyle w:val="S7Header2"/>
              <w:jc w:val="both"/>
              <w:rPr>
                <w:szCs w:val="24"/>
                <w:lang w:val="fr-FR"/>
              </w:rPr>
            </w:pPr>
            <w:r w:rsidRPr="00E458F6">
              <w:rPr>
                <w:szCs w:val="24"/>
                <w:lang w:val="fr-FR"/>
              </w:rPr>
              <w:t>Règle 3.3</w:t>
            </w:r>
          </w:p>
        </w:tc>
        <w:tc>
          <w:tcPr>
            <w:tcW w:w="6984" w:type="dxa"/>
            <w:tcMar>
              <w:top w:w="57" w:type="dxa"/>
              <w:left w:w="57" w:type="dxa"/>
              <w:bottom w:w="57" w:type="dxa"/>
              <w:right w:w="57" w:type="dxa"/>
            </w:tcMar>
          </w:tcPr>
          <w:p w14:paraId="05A337A4" w14:textId="77777777" w:rsidR="005E7CE5" w:rsidRPr="00E458F6" w:rsidRDefault="005E7CE5" w:rsidP="00E458F6">
            <w:pPr>
              <w:spacing w:before="120" w:after="120"/>
              <w:ind w:left="124" w:hanging="28"/>
              <w:jc w:val="both"/>
              <w:rPr>
                <w:bCs/>
                <w:sz w:val="24"/>
                <w:szCs w:val="24"/>
              </w:rPr>
            </w:pPr>
            <w:r w:rsidRPr="00E458F6">
              <w:rPr>
                <w:bCs/>
                <w:sz w:val="24"/>
                <w:szCs w:val="24"/>
              </w:rPr>
              <w:t>En 3.3 (b), « 140 jours » est remplacé par  « 90 jours ».</w:t>
            </w:r>
          </w:p>
        </w:tc>
      </w:tr>
      <w:tr w:rsidR="005E7CE5" w:rsidRPr="00480FE6" w14:paraId="77C3D7E1" w14:textId="77777777" w:rsidTr="00847CDC">
        <w:trPr>
          <w:trHeight w:val="18"/>
        </w:trPr>
        <w:tc>
          <w:tcPr>
            <w:tcW w:w="2141" w:type="dxa"/>
            <w:tcMar>
              <w:top w:w="57" w:type="dxa"/>
              <w:left w:w="57" w:type="dxa"/>
              <w:bottom w:w="57" w:type="dxa"/>
              <w:right w:w="57" w:type="dxa"/>
            </w:tcMar>
          </w:tcPr>
          <w:p w14:paraId="751E8DAE" w14:textId="77777777" w:rsidR="005E7CE5" w:rsidRPr="00E458F6" w:rsidRDefault="005E7CE5" w:rsidP="00E458F6">
            <w:pPr>
              <w:pStyle w:val="S7Header2"/>
              <w:jc w:val="both"/>
              <w:rPr>
                <w:szCs w:val="24"/>
                <w:lang w:val="fr-FR"/>
              </w:rPr>
            </w:pPr>
            <w:r w:rsidRPr="00E458F6">
              <w:rPr>
                <w:szCs w:val="24"/>
                <w:lang w:val="fr-FR"/>
              </w:rPr>
              <w:t>Règle 3.7</w:t>
            </w:r>
          </w:p>
        </w:tc>
        <w:tc>
          <w:tcPr>
            <w:tcW w:w="6984" w:type="dxa"/>
            <w:tcMar>
              <w:top w:w="57" w:type="dxa"/>
              <w:left w:w="57" w:type="dxa"/>
              <w:bottom w:w="57" w:type="dxa"/>
              <w:right w:w="57" w:type="dxa"/>
            </w:tcMar>
          </w:tcPr>
          <w:p w14:paraId="302E3569" w14:textId="77777777" w:rsidR="005E7CE5" w:rsidRPr="00E458F6" w:rsidRDefault="005E7CE5" w:rsidP="00E458F6">
            <w:pPr>
              <w:spacing w:before="120" w:after="120"/>
              <w:ind w:left="124" w:hanging="28"/>
              <w:jc w:val="both"/>
              <w:rPr>
                <w:bCs/>
                <w:sz w:val="24"/>
                <w:szCs w:val="24"/>
              </w:rPr>
            </w:pPr>
            <w:r w:rsidRPr="00E458F6">
              <w:rPr>
                <w:color w:val="000000"/>
                <w:sz w:val="24"/>
                <w:szCs w:val="24"/>
              </w:rPr>
              <w:t xml:space="preserve">Le texte suivant </w:t>
            </w:r>
            <w:r w:rsidRPr="00E458F6">
              <w:rPr>
                <w:bCs/>
                <w:sz w:val="24"/>
                <w:szCs w:val="24"/>
              </w:rPr>
              <w:t>est</w:t>
            </w:r>
            <w:r w:rsidRPr="00E458F6">
              <w:rPr>
                <w:color w:val="000000"/>
                <w:sz w:val="24"/>
                <w:szCs w:val="24"/>
              </w:rPr>
              <w:t xml:space="preserve"> ajouté en fin de paragraphe : « L’ordre du jour comprendra un examen (i) du respect par l’Entrepreneur des Obligations de Prévention et d’Intervention en matière d’EAS/HS; et (ii) de tout manquement du Maître d’Œuvre à s’acquitter de ses obligations à cet égard en vertu du Marché, y compris tel que spécifié dans la Sous-Clause 6.27 du CCAP.</w:t>
            </w:r>
          </w:p>
        </w:tc>
      </w:tr>
      <w:tr w:rsidR="005E7CE5" w:rsidRPr="003B2CEE" w14:paraId="5C4D22CA" w14:textId="77777777" w:rsidTr="00847CDC">
        <w:tc>
          <w:tcPr>
            <w:tcW w:w="2141" w:type="dxa"/>
            <w:tcMar>
              <w:top w:w="57" w:type="dxa"/>
              <w:left w:w="57" w:type="dxa"/>
              <w:bottom w:w="57" w:type="dxa"/>
              <w:right w:w="57" w:type="dxa"/>
            </w:tcMar>
          </w:tcPr>
          <w:p w14:paraId="2F3DD1AB" w14:textId="77777777" w:rsidR="005E7CE5" w:rsidRPr="00E458F6" w:rsidRDefault="005E7CE5" w:rsidP="00E458F6">
            <w:pPr>
              <w:pStyle w:val="S7Header2"/>
              <w:jc w:val="both"/>
              <w:rPr>
                <w:szCs w:val="24"/>
                <w:lang w:val="fr-FR"/>
              </w:rPr>
            </w:pPr>
            <w:r w:rsidRPr="00E458F6">
              <w:rPr>
                <w:szCs w:val="24"/>
                <w:lang w:val="fr-FR"/>
              </w:rPr>
              <w:t>Règle 3.10</w:t>
            </w:r>
          </w:p>
        </w:tc>
        <w:tc>
          <w:tcPr>
            <w:tcW w:w="6984" w:type="dxa"/>
            <w:tcMar>
              <w:top w:w="57" w:type="dxa"/>
              <w:left w:w="57" w:type="dxa"/>
              <w:bottom w:w="57" w:type="dxa"/>
              <w:right w:w="57" w:type="dxa"/>
            </w:tcMar>
          </w:tcPr>
          <w:p w14:paraId="71A15B91" w14:textId="77777777" w:rsidR="005E7CE5" w:rsidRPr="00E458F6" w:rsidRDefault="005E7CE5" w:rsidP="00E458F6">
            <w:pPr>
              <w:spacing w:before="120" w:after="120"/>
              <w:jc w:val="both"/>
              <w:rPr>
                <w:rFonts w:eastAsia="Arial Narrow"/>
                <w:color w:val="000000"/>
                <w:sz w:val="24"/>
                <w:szCs w:val="24"/>
              </w:rPr>
            </w:pPr>
            <w:r w:rsidRPr="00E458F6">
              <w:rPr>
                <w:color w:val="000000"/>
                <w:sz w:val="24"/>
                <w:szCs w:val="24"/>
              </w:rPr>
              <w:t xml:space="preserve">Le texte suivant est ajouté à la fin du paragraphe : « Le rapport identifiera toute question soulevant des préoccupations en matière d’EAS et/ou de HS, y compris des détails de tout manquement potentiel par l’Entrepreneur, y compris tout Sous-Traitant, à ses </w:t>
            </w:r>
            <w:r w:rsidRPr="00E458F6">
              <w:rPr>
                <w:sz w:val="24"/>
                <w:szCs w:val="24"/>
              </w:rPr>
              <w:t xml:space="preserve">Obligations de </w:t>
            </w:r>
            <w:r w:rsidRPr="00E458F6">
              <w:rPr>
                <w:color w:val="000000"/>
                <w:sz w:val="24"/>
                <w:szCs w:val="24"/>
              </w:rPr>
              <w:t>Prévention et d’Intervention en matière d’EAS/HS. ».</w:t>
            </w:r>
          </w:p>
          <w:p w14:paraId="5642D0B2" w14:textId="77777777" w:rsidR="005E7CE5" w:rsidRPr="00E458F6" w:rsidRDefault="005E7CE5" w:rsidP="00E458F6">
            <w:pPr>
              <w:spacing w:before="120" w:after="120"/>
              <w:jc w:val="both"/>
              <w:rPr>
                <w:color w:val="000000"/>
                <w:sz w:val="24"/>
                <w:szCs w:val="24"/>
              </w:rPr>
            </w:pPr>
            <w:r w:rsidRPr="00E458F6">
              <w:rPr>
                <w:color w:val="000000"/>
                <w:sz w:val="24"/>
                <w:szCs w:val="24"/>
              </w:rPr>
              <w:t>Le CPRD remettra également un rapport au Maître d’Ouvrage sur tout manquement potentiel du Maître d’Œuvre à ses devoirs en ce qui concerne les Obligations de Prévention et d’Intervention en matière d’EAS / HS, y compris sur l’identification du manquement de l’Entrepreneur à ses obligations, et ses devoirs d’émettre toute Mise en Demeure et notification conformément à la Sous-clause 6.27 du CCAP.</w:t>
            </w:r>
          </w:p>
        </w:tc>
      </w:tr>
    </w:tbl>
    <w:p w14:paraId="6DAC9694" w14:textId="1F9320DE" w:rsidR="00634804" w:rsidRDefault="00634804">
      <w:pPr>
        <w:rPr>
          <w:rFonts w:eastAsiaTheme="majorEastAsia"/>
          <w:sz w:val="24"/>
          <w:szCs w:val="24"/>
          <w:lang w:eastAsia="en-US"/>
        </w:rPr>
      </w:pP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2FA19C58" w:rsidR="009910F2" w:rsidRPr="002F1971" w:rsidRDefault="00A34A25" w:rsidP="009910F2">
      <w:pPr>
        <w:jc w:val="center"/>
        <w:rPr>
          <w:b/>
          <w:sz w:val="36"/>
          <w:szCs w:val="24"/>
        </w:rPr>
      </w:pPr>
      <w:r>
        <w:rPr>
          <w:b/>
          <w:sz w:val="36"/>
          <w:szCs w:val="24"/>
        </w:rPr>
        <w:t>CCAP</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592AFC3" w:rsidR="009910F2" w:rsidRPr="00353F71" w:rsidRDefault="00D0710C" w:rsidP="009910F2">
      <w:pPr>
        <w:spacing w:before="60" w:after="60"/>
        <w:jc w:val="center"/>
        <w:rPr>
          <w:b/>
          <w:sz w:val="36"/>
        </w:rPr>
      </w:pPr>
      <w:r>
        <w:rPr>
          <w:b/>
          <w:sz w:val="36"/>
        </w:rPr>
        <w:t>CCAP</w:t>
      </w:r>
    </w:p>
    <w:p w14:paraId="241A0F29" w14:textId="77777777" w:rsidR="00FF58C0" w:rsidRDefault="00FF58C0" w:rsidP="009910F2">
      <w:pPr>
        <w:spacing w:before="60" w:after="60"/>
        <w:jc w:val="center"/>
        <w:rPr>
          <w:b/>
          <w:sz w:val="36"/>
        </w:rPr>
      </w:pPr>
    </w:p>
    <w:p w14:paraId="14A55D26" w14:textId="176DC4A1" w:rsidR="009910F2" w:rsidRPr="00FF3593"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FF3593">
        <w:rPr>
          <w:b/>
          <w:sz w:val="36"/>
        </w:rPr>
        <w:t xml:space="preserve">Indicateurs de performance environnementales et sociales </w:t>
      </w:r>
    </w:p>
    <w:p w14:paraId="26F33686" w14:textId="77777777" w:rsidR="009910F2" w:rsidRPr="00FF3593"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FF3593">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sidRPr="00FF3593">
        <w:rPr>
          <w:b/>
          <w:i/>
          <w:sz w:val="24"/>
          <w:szCs w:val="24"/>
        </w:rPr>
        <w:t>Ouvrages</w:t>
      </w:r>
      <w:r w:rsidRPr="00FF3593">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691D0078" w:rsidR="005B689A" w:rsidRPr="003B6C6B" w:rsidRDefault="005B2995" w:rsidP="005B689A">
      <w:pPr>
        <w:spacing w:after="200" w:line="276" w:lineRule="auto"/>
        <w:jc w:val="center"/>
        <w:rPr>
          <w:rFonts w:eastAsia="Calibri"/>
          <w:b/>
          <w:sz w:val="36"/>
          <w:szCs w:val="36"/>
        </w:rPr>
      </w:pPr>
      <w:r>
        <w:rPr>
          <w:b/>
          <w:sz w:val="36"/>
          <w:szCs w:val="36"/>
          <w:lang w:val="fr"/>
        </w:rPr>
        <w:t>CCAP</w:t>
      </w:r>
    </w:p>
    <w:p w14:paraId="1B7D2ADD" w14:textId="0D11F74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Sous-traitants</w:t>
      </w:r>
    </w:p>
    <w:p w14:paraId="2BE2224C" w14:textId="18A7ED5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sidR="00FF3593">
        <w:rPr>
          <w:i/>
          <w:iCs/>
          <w:spacing w:val="-6"/>
          <w:sz w:val="24"/>
          <w:szCs w:val="24"/>
          <w:lang w:val="fr"/>
        </w:rPr>
        <w:t>M</w:t>
      </w:r>
      <w:r>
        <w:rPr>
          <w:i/>
          <w:iCs/>
          <w:spacing w:val="-6"/>
          <w:sz w:val="24"/>
          <w:szCs w:val="24"/>
          <w:lang w:val="fr"/>
        </w:rPr>
        <w:t>arché</w:t>
      </w:r>
      <w:r w:rsidRPr="005B689A">
        <w:rPr>
          <w:i/>
          <w:iCs/>
          <w:spacing w:val="-6"/>
          <w:sz w:val="24"/>
          <w:szCs w:val="24"/>
          <w:lang w:val="fr"/>
        </w:rPr>
        <w:t>]</w:t>
      </w:r>
    </w:p>
    <w:p w14:paraId="4895D5AF" w14:textId="6CBD0725"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Nom du </w:t>
      </w:r>
      <w:r w:rsidR="00EF7223">
        <w:rPr>
          <w:spacing w:val="-4"/>
          <w:sz w:val="24"/>
          <w:szCs w:val="24"/>
          <w:lang w:val="fr"/>
        </w:rPr>
        <w:t>S</w:t>
      </w:r>
      <w:r w:rsidRPr="005B689A">
        <w:rPr>
          <w:spacing w:val="-4"/>
          <w:sz w:val="24"/>
          <w:szCs w:val="24"/>
          <w:lang w:val="fr"/>
        </w:rPr>
        <w:t>ous-</w:t>
      </w:r>
      <w:r w:rsidR="00EF7223">
        <w:rPr>
          <w:spacing w:val="-4"/>
          <w:sz w:val="24"/>
          <w:szCs w:val="24"/>
          <w:lang w:val="fr"/>
        </w:rPr>
        <w:t>T</w:t>
      </w:r>
      <w:r w:rsidRPr="005B689A">
        <w:rPr>
          <w:spacing w:val="-4"/>
          <w:sz w:val="24"/>
          <w:szCs w:val="24"/>
          <w:lang w:val="fr"/>
        </w:rPr>
        <w:t xml:space="preserve">raitant : </w:t>
      </w:r>
      <w:r w:rsidRPr="005B689A">
        <w:rPr>
          <w:i/>
          <w:iCs/>
          <w:spacing w:val="-6"/>
          <w:sz w:val="24"/>
          <w:szCs w:val="24"/>
          <w:lang w:val="fr"/>
        </w:rPr>
        <w:t>[insérer le nom complet]</w:t>
      </w:r>
    </w:p>
    <w:p w14:paraId="506564E7" w14:textId="489CF5FD"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5805961A"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 xml:space="preserve">Nous avons par la suite démontré que nous avons </w:t>
            </w:r>
            <w:r w:rsidR="00843CD6">
              <w:rPr>
                <w:color w:val="000000" w:themeColor="text1"/>
                <w:sz w:val="24"/>
                <w:szCs w:val="24"/>
                <w:lang w:val="fr"/>
              </w:rPr>
              <w:t>la</w:t>
            </w:r>
            <w:r w:rsidR="00843CD6" w:rsidRPr="005B689A">
              <w:rPr>
                <w:color w:val="000000" w:themeColor="text1"/>
                <w:sz w:val="24"/>
                <w:szCs w:val="24"/>
                <w:lang w:val="fr"/>
              </w:rPr>
              <w:t xml:space="preserve"> </w:t>
            </w:r>
            <w:r w:rsidRPr="005B689A">
              <w:rPr>
                <w:color w:val="000000" w:themeColor="text1"/>
                <w:sz w:val="24"/>
                <w:szCs w:val="24"/>
                <w:lang w:val="fr"/>
              </w:rPr>
              <w:t xml:space="preserve">capacité et </w:t>
            </w:r>
            <w:r w:rsidR="00843CD6">
              <w:rPr>
                <w:color w:val="000000" w:themeColor="text1"/>
                <w:sz w:val="24"/>
                <w:szCs w:val="24"/>
                <w:lang w:val="fr"/>
              </w:rPr>
              <w:t>l’</w:t>
            </w:r>
            <w:r w:rsidRPr="005B689A">
              <w:rPr>
                <w:color w:val="000000" w:themeColor="text1"/>
                <w:sz w:val="24"/>
                <w:szCs w:val="24"/>
                <w:lang w:val="fr"/>
              </w:rPr>
              <w:t>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695C4FC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w:t>
            </w:r>
            <w:r w:rsidR="00843CD6">
              <w:rPr>
                <w:color w:val="000000" w:themeColor="text1"/>
                <w:sz w:val="24"/>
                <w:szCs w:val="24"/>
                <w:lang w:val="fr"/>
              </w:rPr>
              <w:t>la</w:t>
            </w:r>
            <w:r w:rsidR="00843CD6" w:rsidRPr="005B689A">
              <w:rPr>
                <w:color w:val="000000" w:themeColor="text1"/>
                <w:sz w:val="24"/>
                <w:szCs w:val="24"/>
                <w:lang w:val="fr"/>
              </w:rPr>
              <w:t xml:space="preserve"> capacité et </w:t>
            </w:r>
            <w:r w:rsidR="00843CD6">
              <w:rPr>
                <w:color w:val="000000" w:themeColor="text1"/>
                <w:sz w:val="24"/>
                <w:szCs w:val="24"/>
                <w:lang w:val="fr"/>
              </w:rPr>
              <w:t>l’</w:t>
            </w:r>
            <w:r w:rsidR="00843CD6" w:rsidRPr="005B689A">
              <w:rPr>
                <w:color w:val="000000" w:themeColor="text1"/>
                <w:sz w:val="24"/>
                <w:szCs w:val="24"/>
                <w:lang w:val="fr"/>
              </w:rPr>
              <w:t xml:space="preserve">engagement </w:t>
            </w:r>
            <w:r w:rsidRPr="005B689A">
              <w:rPr>
                <w:color w:val="000000" w:themeColor="text1"/>
                <w:sz w:val="24"/>
                <w:szCs w:val="24"/>
                <w:lang w:val="fr"/>
              </w:rPr>
              <w:t>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156DEB40" w:rsidR="005B689A" w:rsidRPr="0006280C" w:rsidRDefault="005B689A" w:rsidP="00DF7860">
            <w:pPr>
              <w:spacing w:before="120" w:after="120"/>
              <w:ind w:left="82"/>
              <w:rPr>
                <w:sz w:val="24"/>
                <w:szCs w:val="24"/>
              </w:rPr>
            </w:pPr>
            <w:r w:rsidRPr="005B689A">
              <w:rPr>
                <w:sz w:val="24"/>
                <w:szCs w:val="24"/>
                <w:lang w:val="fr"/>
              </w:rPr>
              <w:t xml:space="preserve">Période de disqualification : </w:t>
            </w:r>
            <w:r w:rsidR="00843CD6">
              <w:rPr>
                <w:sz w:val="24"/>
                <w:szCs w:val="24"/>
                <w:lang w:val="fr"/>
              </w:rPr>
              <w:t>d</w:t>
            </w:r>
            <w:r w:rsidRPr="005B689A">
              <w:rPr>
                <w:sz w:val="24"/>
                <w:szCs w:val="24"/>
                <w:lang w:val="fr"/>
              </w:rPr>
              <w:t>e</w:t>
            </w:r>
            <w:r w:rsidR="00843CD6">
              <w:rPr>
                <w:sz w:val="24"/>
                <w:szCs w:val="24"/>
                <w:lang w:val="fr"/>
              </w:rPr>
              <w:t>puis</w:t>
            </w:r>
            <w:r w:rsidRPr="005B689A">
              <w:rPr>
                <w:sz w:val="24"/>
                <w:szCs w:val="24"/>
                <w:lang w:val="fr"/>
              </w:rPr>
              <w:t xml:space="preserve"> : _______</w:t>
            </w:r>
            <w:r w:rsidR="00EF7223">
              <w:rPr>
                <w:sz w:val="24"/>
                <w:szCs w:val="24"/>
                <w:lang w:val="fr"/>
              </w:rPr>
              <w:t xml:space="preserve">jusqu’à </w:t>
            </w:r>
            <w:r w:rsidR="00EF7223" w:rsidRPr="005B689A">
              <w:rPr>
                <w:sz w:val="24"/>
                <w:szCs w:val="24"/>
                <w:lang w:val="fr"/>
              </w:rPr>
              <w:t>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300ADB7B" w:rsidR="005B689A" w:rsidRPr="005B689A" w:rsidRDefault="005B689A" w:rsidP="00DF7860">
            <w:pPr>
              <w:spacing w:before="120" w:after="120"/>
              <w:ind w:left="82"/>
              <w:rPr>
                <w:sz w:val="24"/>
                <w:szCs w:val="24"/>
              </w:rPr>
            </w:pPr>
            <w:r w:rsidRPr="005B689A">
              <w:rPr>
                <w:sz w:val="24"/>
                <w:szCs w:val="24"/>
                <w:lang w:val="fr"/>
              </w:rPr>
              <w:t xml:space="preserve">S’ils </w:t>
            </w:r>
            <w:r w:rsidR="00843CD6">
              <w:rPr>
                <w:sz w:val="24"/>
                <w:szCs w:val="24"/>
                <w:lang w:val="fr"/>
              </w:rPr>
              <w:t>ont été</w:t>
            </w:r>
            <w:r w:rsidR="00843CD6" w:rsidRPr="005B689A">
              <w:rPr>
                <w:sz w:val="24"/>
                <w:szCs w:val="24"/>
                <w:lang w:val="fr"/>
              </w:rPr>
              <w:t xml:space="preserve"> </w:t>
            </w:r>
            <w:r w:rsidRPr="005B689A">
              <w:rPr>
                <w:sz w:val="24"/>
                <w:szCs w:val="24"/>
                <w:lang w:val="fr"/>
              </w:rPr>
              <w:t xml:space="preserve">précédemment fournis dans le cadre d’un autre contrat de travaux financés par la Banque, les détails des éléments de preuve démontrant </w:t>
            </w:r>
            <w:r w:rsidR="00843CD6">
              <w:rPr>
                <w:sz w:val="24"/>
                <w:szCs w:val="24"/>
                <w:lang w:val="fr"/>
              </w:rPr>
              <w:t>la</w:t>
            </w:r>
            <w:r w:rsidRPr="005B689A">
              <w:rPr>
                <w:sz w:val="24"/>
                <w:szCs w:val="24"/>
                <w:lang w:val="fr"/>
              </w:rPr>
              <w:t xml:space="preserve"> capacité et </w:t>
            </w:r>
            <w:r w:rsidR="00843CD6">
              <w:rPr>
                <w:sz w:val="24"/>
                <w:szCs w:val="24"/>
                <w:lang w:val="fr"/>
              </w:rPr>
              <w:t>l’</w:t>
            </w:r>
            <w:r w:rsidRPr="005B689A">
              <w:rPr>
                <w:sz w:val="24"/>
                <w:szCs w:val="24"/>
                <w:lang w:val="fr"/>
              </w:rPr>
              <w:t xml:space="preserve">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2B92BA87" w:rsidR="005B689A" w:rsidRPr="005B689A" w:rsidRDefault="005B689A" w:rsidP="00DF7860">
            <w:pPr>
              <w:spacing w:before="120" w:after="120"/>
              <w:ind w:left="720"/>
              <w:rPr>
                <w:sz w:val="24"/>
                <w:szCs w:val="24"/>
              </w:rPr>
            </w:pPr>
            <w:r w:rsidRPr="005B689A">
              <w:rPr>
                <w:sz w:val="24"/>
                <w:szCs w:val="24"/>
                <w:lang w:val="fr"/>
              </w:rPr>
              <w:t xml:space="preserve">Nom </w:t>
            </w:r>
            <w:r w:rsidR="00843CD6">
              <w:rPr>
                <w:sz w:val="24"/>
                <w:szCs w:val="24"/>
                <w:lang w:val="fr"/>
              </w:rPr>
              <w:t>du maître d’ouvrage</w:t>
            </w:r>
            <w:r w:rsidRPr="005B689A">
              <w:rPr>
                <w:sz w:val="24"/>
                <w:szCs w:val="24"/>
                <w:lang w:val="fr"/>
              </w:rPr>
              <w:t xml:space="preserve">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5780E2BF" w:rsidR="005B689A" w:rsidRPr="005B689A" w:rsidRDefault="006928C9" w:rsidP="000C1F9C">
            <w:pPr>
              <w:spacing w:before="120" w:after="120"/>
              <w:ind w:left="82"/>
              <w:rPr>
                <w:sz w:val="24"/>
                <w:szCs w:val="24"/>
              </w:rPr>
            </w:pPr>
            <w:r>
              <w:rPr>
                <w:sz w:val="24"/>
                <w:szCs w:val="24"/>
                <w:lang w:val="fr"/>
              </w:rPr>
              <w:t>En lieu et place de</w:t>
            </w:r>
            <w:r w:rsidR="005B689A" w:rsidRPr="005B689A">
              <w:rPr>
                <w:sz w:val="24"/>
                <w:szCs w:val="24"/>
                <w:lang w:val="fr"/>
              </w:rPr>
              <w:t xml:space="preserve"> la preuve en vertu de (d), d’autres éléments de preuve démontrant </w:t>
            </w:r>
            <w:r w:rsidR="00A03114">
              <w:rPr>
                <w:color w:val="000000" w:themeColor="text1"/>
                <w:sz w:val="24"/>
                <w:szCs w:val="24"/>
                <w:lang w:val="fr"/>
              </w:rPr>
              <w:t>la</w:t>
            </w:r>
            <w:r w:rsidR="00A03114" w:rsidRPr="005B689A">
              <w:rPr>
                <w:color w:val="000000" w:themeColor="text1"/>
                <w:sz w:val="24"/>
                <w:szCs w:val="24"/>
                <w:lang w:val="fr"/>
              </w:rPr>
              <w:t xml:space="preserve"> capacité et </w:t>
            </w:r>
            <w:r w:rsidR="00A03114">
              <w:rPr>
                <w:color w:val="000000" w:themeColor="text1"/>
                <w:sz w:val="24"/>
                <w:szCs w:val="24"/>
                <w:lang w:val="fr"/>
              </w:rPr>
              <w:t>l’</w:t>
            </w:r>
            <w:r w:rsidR="00A03114" w:rsidRPr="005B689A">
              <w:rPr>
                <w:color w:val="000000" w:themeColor="text1"/>
                <w:sz w:val="24"/>
                <w:szCs w:val="24"/>
                <w:lang w:val="fr"/>
              </w:rPr>
              <w:t xml:space="preserve">engagement </w:t>
            </w:r>
            <w:r w:rsidR="005B689A" w:rsidRPr="005B689A">
              <w:rPr>
                <w:sz w:val="24"/>
                <w:szCs w:val="24"/>
                <w:lang w:val="fr"/>
              </w:rPr>
              <w:t xml:space="preserve">adéquats à se conformer </w:t>
            </w:r>
            <w:r w:rsidR="005B689A" w:rsidRPr="005B689A">
              <w:rPr>
                <w:color w:val="000000" w:themeColor="text1"/>
                <w:sz w:val="24"/>
                <w:szCs w:val="24"/>
                <w:lang w:val="fr"/>
              </w:rPr>
              <w:t>aux obligations de l’E</w:t>
            </w:r>
            <w:r w:rsidR="005B689A">
              <w:rPr>
                <w:color w:val="000000" w:themeColor="text1"/>
                <w:sz w:val="24"/>
                <w:szCs w:val="24"/>
                <w:lang w:val="fr"/>
              </w:rPr>
              <w:t>AS</w:t>
            </w:r>
            <w:r w:rsidR="005B689A" w:rsidRPr="005B689A">
              <w:rPr>
                <w:color w:val="000000" w:themeColor="text1"/>
                <w:sz w:val="24"/>
                <w:szCs w:val="24"/>
                <w:lang w:val="fr"/>
              </w:rPr>
              <w:t>/</w:t>
            </w:r>
            <w:r w:rsidR="005B689A">
              <w:rPr>
                <w:color w:val="000000" w:themeColor="text1"/>
                <w:sz w:val="24"/>
                <w:szCs w:val="24"/>
                <w:lang w:val="fr"/>
              </w:rPr>
              <w:t>H</w:t>
            </w:r>
            <w:r w:rsidR="005B689A" w:rsidRPr="005B689A">
              <w:rPr>
                <w:color w:val="000000" w:themeColor="text1"/>
                <w:sz w:val="24"/>
                <w:szCs w:val="24"/>
                <w:lang w:val="fr"/>
              </w:rPr>
              <w:t>S (selon</w:t>
            </w:r>
            <w:r w:rsidR="005B689A">
              <w:rPr>
                <w:color w:val="000000" w:themeColor="text1"/>
                <w:sz w:val="24"/>
                <w:szCs w:val="24"/>
                <w:lang w:val="fr"/>
              </w:rPr>
              <w:t xml:space="preserve"> </w:t>
            </w:r>
            <w:r w:rsidR="005B689A" w:rsidRPr="005B689A">
              <w:rPr>
                <w:b/>
                <w:sz w:val="24"/>
                <w:szCs w:val="24"/>
                <w:lang w:val="fr"/>
              </w:rPr>
              <w:t xml:space="preserve">(e) ci-dessus) </w:t>
            </w:r>
            <w:r w:rsidR="005B689A" w:rsidRPr="005B689A">
              <w:rPr>
                <w:bCs/>
                <w:i/>
                <w:iCs/>
                <w:sz w:val="24"/>
                <w:szCs w:val="24"/>
                <w:lang w:val="fr"/>
              </w:rPr>
              <w:t>[joindre</w:t>
            </w:r>
            <w:r w:rsidR="005B689A"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7FBAD97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Nom du Sous-Traitant</w:t>
      </w:r>
      <w:r w:rsidRPr="0006280C">
        <w:rPr>
          <w:iCs/>
          <w:color w:val="000000" w:themeColor="text1"/>
          <w:sz w:val="24"/>
          <w:szCs w:val="24"/>
          <w:u w:val="single"/>
          <w:lang w:val="fr"/>
        </w:rPr>
        <w:tab/>
      </w:r>
    </w:p>
    <w:p w14:paraId="3E35EACC" w14:textId="77777777" w:rsidR="004B6E46" w:rsidRPr="0006280C" w:rsidRDefault="004B6E46" w:rsidP="004B6E46">
      <w:pPr>
        <w:tabs>
          <w:tab w:val="left" w:pos="6120"/>
        </w:tabs>
        <w:spacing w:before="240" w:after="120"/>
        <w:rPr>
          <w:iCs/>
          <w:color w:val="000000" w:themeColor="text1"/>
          <w:sz w:val="24"/>
          <w:szCs w:val="24"/>
          <w:u w:val="single"/>
        </w:rPr>
      </w:pPr>
      <w:r w:rsidRPr="0006280C">
        <w:rPr>
          <w:iCs/>
          <w:color w:val="000000" w:themeColor="text1"/>
          <w:sz w:val="24"/>
          <w:szCs w:val="24"/>
          <w:lang w:val="fr"/>
        </w:rPr>
        <w:t>Nom de la personne dûment autorisée à signer au nom du Sous-Traitant</w:t>
      </w:r>
      <w:r w:rsidRPr="0006280C">
        <w:rPr>
          <w:iCs/>
          <w:color w:val="000000" w:themeColor="text1"/>
          <w:sz w:val="24"/>
          <w:szCs w:val="24"/>
          <w:u w:val="single"/>
          <w:lang w:val="fr"/>
        </w:rPr>
        <w:tab/>
        <w:t>_______</w:t>
      </w:r>
    </w:p>
    <w:p w14:paraId="357D670E"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Titre de la personne signant au nom du</w:t>
      </w:r>
      <w:r w:rsidRPr="0006280C">
        <w:rPr>
          <w:iCs/>
          <w:color w:val="000000" w:themeColor="text1"/>
          <w:sz w:val="24"/>
          <w:szCs w:val="24"/>
          <w:u w:val="single"/>
          <w:lang w:val="fr"/>
        </w:rPr>
        <w:tab/>
        <w:t>Sous-Traitant ______</w:t>
      </w:r>
    </w:p>
    <w:p w14:paraId="26E760D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Signature de la personne nommée</w:t>
      </w:r>
      <w:r w:rsidRPr="0006280C">
        <w:rPr>
          <w:iCs/>
          <w:color w:val="000000" w:themeColor="text1"/>
          <w:sz w:val="24"/>
          <w:szCs w:val="24"/>
          <w:u w:val="single"/>
          <w:lang w:val="fr"/>
        </w:rPr>
        <w:tab/>
        <w:t>ci-dessus ________</w:t>
      </w:r>
    </w:p>
    <w:p w14:paraId="157B39BB"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signée _________</w:t>
      </w:r>
    </w:p>
    <w:p w14:paraId="336266B1"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Contre-signature du représentant autorisé de l’Entrepreneur :</w:t>
      </w:r>
    </w:p>
    <w:p w14:paraId="610A7123"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Signature : _________</w:t>
      </w:r>
    </w:p>
    <w:p w14:paraId="68A32793"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de signature _________</w:t>
      </w:r>
    </w:p>
    <w:p w14:paraId="08832B94" w14:textId="77777777" w:rsidR="005B689A" w:rsidRPr="005B689A" w:rsidRDefault="005B689A" w:rsidP="005B689A"/>
    <w:p w14:paraId="08D104B7" w14:textId="4DAC8D9A" w:rsidR="00DF59AB" w:rsidRPr="005B689A" w:rsidRDefault="00DF59AB">
      <w:pPr>
        <w:rPr>
          <w:rFonts w:eastAsiaTheme="majorEastAsia"/>
          <w:lang w:eastAsia="en-US"/>
        </w:rPr>
      </w:pP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580" w:name="_Toc213669845"/>
      <w:bookmarkStart w:id="581" w:name="_Toc467977937"/>
      <w:bookmarkStart w:id="582" w:name="_Toc138920214"/>
      <w:r w:rsidRPr="000C1F9C">
        <w:t>Section X. Formulaires du Marché</w:t>
      </w:r>
      <w:bookmarkEnd w:id="580"/>
      <w:bookmarkEnd w:id="581"/>
      <w:bookmarkEnd w:id="582"/>
    </w:p>
    <w:p w14:paraId="2F13B585" w14:textId="77777777" w:rsidR="00B708F4" w:rsidRPr="00B4328A" w:rsidRDefault="00B708F4" w:rsidP="00B708F4"/>
    <w:p w14:paraId="2227748D" w14:textId="77777777" w:rsidR="00B708F4" w:rsidRPr="00E458F6" w:rsidRDefault="00B708F4" w:rsidP="00A60DA6">
      <w:pPr>
        <w:pStyle w:val="Subtitle2"/>
        <w:rPr>
          <w:lang w:val="fr-FR"/>
        </w:rPr>
      </w:pPr>
    </w:p>
    <w:p w14:paraId="5EAF18C4" w14:textId="3E31095D" w:rsidR="00B708F4" w:rsidRPr="005F2DF1" w:rsidRDefault="00685A3E" w:rsidP="00A60DA6">
      <w:pPr>
        <w:pStyle w:val="Subtitle2"/>
      </w:pPr>
      <w:bookmarkStart w:id="583" w:name="_Toc450635297"/>
      <w:bookmarkStart w:id="584" w:name="_Toc450635449"/>
      <w:bookmarkStart w:id="585" w:name="_Toc33048289"/>
      <w:r w:rsidRPr="005F2DF1">
        <w:t>Formulaires</w:t>
      </w:r>
      <w:bookmarkEnd w:id="583"/>
      <w:bookmarkEnd w:id="584"/>
      <w:bookmarkEnd w:id="585"/>
    </w:p>
    <w:p w14:paraId="7A40F9B7" w14:textId="77777777" w:rsidR="00FF58C0" w:rsidRDefault="00FF58C0" w:rsidP="00A60DA6">
      <w:pPr>
        <w:pStyle w:val="Subtitle2"/>
      </w:pPr>
    </w:p>
    <w:p w14:paraId="1957FB10" w14:textId="77777777" w:rsidR="005F2DF1" w:rsidRDefault="005F2DF1" w:rsidP="00A60DA6">
      <w:pPr>
        <w:pStyle w:val="Subtitle2"/>
      </w:pPr>
    </w:p>
    <w:p w14:paraId="27CA0C46" w14:textId="02CC672A" w:rsidR="00385B1D" w:rsidRDefault="005F2DF1">
      <w:pPr>
        <w:pStyle w:val="TOC1"/>
        <w:rPr>
          <w:rFonts w:asciiTheme="minorHAnsi" w:eastAsiaTheme="minorEastAsia" w:hAnsiTheme="minorHAnsi" w:cstheme="minorBidi"/>
          <w:b w:val="0"/>
          <w:bCs w:val="0"/>
          <w:caps w:val="0"/>
          <w:noProof/>
          <w:sz w:val="22"/>
          <w:szCs w:val="22"/>
          <w:lang w:val="en-US" w:eastAsia="en-US"/>
        </w:rPr>
      </w:pPr>
      <w:r w:rsidRPr="00195C9C">
        <w:fldChar w:fldCharType="begin"/>
      </w:r>
      <w:r w:rsidRPr="00195C9C">
        <w:instrText xml:space="preserve"> TOC \h \z \t "Sec X H 1</w:instrText>
      </w:r>
      <w:r w:rsidR="000F0DBF">
        <w:instrText>,</w:instrText>
      </w:r>
      <w:r w:rsidRPr="00195C9C">
        <w:instrText xml:space="preserve">1" </w:instrText>
      </w:r>
      <w:r w:rsidRPr="00195C9C">
        <w:fldChar w:fldCharType="separate"/>
      </w:r>
      <w:hyperlink w:anchor="_Toc138922532" w:history="1">
        <w:r w:rsidR="00385B1D" w:rsidRPr="004B6EF9">
          <w:rPr>
            <w:rStyle w:val="Hyperlink"/>
            <w:noProof/>
          </w:rPr>
          <w:t>Modèle de Notification d’Intention d’Attribution</w:t>
        </w:r>
        <w:r w:rsidR="00385B1D">
          <w:rPr>
            <w:noProof/>
            <w:webHidden/>
          </w:rPr>
          <w:tab/>
        </w:r>
        <w:r w:rsidR="00385B1D">
          <w:rPr>
            <w:noProof/>
            <w:webHidden/>
          </w:rPr>
          <w:fldChar w:fldCharType="begin"/>
        </w:r>
        <w:r w:rsidR="00385B1D">
          <w:rPr>
            <w:noProof/>
            <w:webHidden/>
          </w:rPr>
          <w:instrText xml:space="preserve"> PAGEREF _Toc138922532 \h </w:instrText>
        </w:r>
        <w:r w:rsidR="00385B1D">
          <w:rPr>
            <w:noProof/>
            <w:webHidden/>
          </w:rPr>
        </w:r>
        <w:r w:rsidR="00385B1D">
          <w:rPr>
            <w:noProof/>
            <w:webHidden/>
          </w:rPr>
          <w:fldChar w:fldCharType="separate"/>
        </w:r>
        <w:r w:rsidR="00385B1D">
          <w:rPr>
            <w:noProof/>
            <w:webHidden/>
          </w:rPr>
          <w:t>234</w:t>
        </w:r>
        <w:r w:rsidR="00385B1D">
          <w:rPr>
            <w:noProof/>
            <w:webHidden/>
          </w:rPr>
          <w:fldChar w:fldCharType="end"/>
        </w:r>
      </w:hyperlink>
    </w:p>
    <w:p w14:paraId="0D45900E" w14:textId="6208A654" w:rsidR="00385B1D"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533" w:history="1">
        <w:r w:rsidR="00385B1D" w:rsidRPr="004B6EF9">
          <w:rPr>
            <w:rStyle w:val="Hyperlink"/>
            <w:noProof/>
          </w:rPr>
          <w:t>Formulaire de Divulgation des Bénéficiaires effectifs</w:t>
        </w:r>
        <w:r w:rsidR="00385B1D">
          <w:rPr>
            <w:noProof/>
            <w:webHidden/>
          </w:rPr>
          <w:tab/>
        </w:r>
        <w:r w:rsidR="00385B1D">
          <w:rPr>
            <w:noProof/>
            <w:webHidden/>
          </w:rPr>
          <w:fldChar w:fldCharType="begin"/>
        </w:r>
        <w:r w:rsidR="00385B1D">
          <w:rPr>
            <w:noProof/>
            <w:webHidden/>
          </w:rPr>
          <w:instrText xml:space="preserve"> PAGEREF _Toc138922533 \h </w:instrText>
        </w:r>
        <w:r w:rsidR="00385B1D">
          <w:rPr>
            <w:noProof/>
            <w:webHidden/>
          </w:rPr>
        </w:r>
        <w:r w:rsidR="00385B1D">
          <w:rPr>
            <w:noProof/>
            <w:webHidden/>
          </w:rPr>
          <w:fldChar w:fldCharType="separate"/>
        </w:r>
        <w:r w:rsidR="00385B1D">
          <w:rPr>
            <w:noProof/>
            <w:webHidden/>
          </w:rPr>
          <w:t>238</w:t>
        </w:r>
        <w:r w:rsidR="00385B1D">
          <w:rPr>
            <w:noProof/>
            <w:webHidden/>
          </w:rPr>
          <w:fldChar w:fldCharType="end"/>
        </w:r>
      </w:hyperlink>
    </w:p>
    <w:p w14:paraId="40B42C86" w14:textId="256382EF" w:rsidR="00385B1D"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534" w:history="1">
        <w:r w:rsidR="00385B1D" w:rsidRPr="004B6EF9">
          <w:rPr>
            <w:rStyle w:val="Hyperlink"/>
            <w:noProof/>
          </w:rPr>
          <w:t>Modèle de Lettre de Notification de l’Attribution</w:t>
        </w:r>
        <w:r w:rsidR="00385B1D">
          <w:rPr>
            <w:noProof/>
            <w:webHidden/>
          </w:rPr>
          <w:tab/>
        </w:r>
        <w:r w:rsidR="00385B1D">
          <w:rPr>
            <w:noProof/>
            <w:webHidden/>
          </w:rPr>
          <w:fldChar w:fldCharType="begin"/>
        </w:r>
        <w:r w:rsidR="00385B1D">
          <w:rPr>
            <w:noProof/>
            <w:webHidden/>
          </w:rPr>
          <w:instrText xml:space="preserve"> PAGEREF _Toc138922534 \h </w:instrText>
        </w:r>
        <w:r w:rsidR="00385B1D">
          <w:rPr>
            <w:noProof/>
            <w:webHidden/>
          </w:rPr>
        </w:r>
        <w:r w:rsidR="00385B1D">
          <w:rPr>
            <w:noProof/>
            <w:webHidden/>
          </w:rPr>
          <w:fldChar w:fldCharType="separate"/>
        </w:r>
        <w:r w:rsidR="00385B1D">
          <w:rPr>
            <w:noProof/>
            <w:webHidden/>
          </w:rPr>
          <w:t>240</w:t>
        </w:r>
        <w:r w:rsidR="00385B1D">
          <w:rPr>
            <w:noProof/>
            <w:webHidden/>
          </w:rPr>
          <w:fldChar w:fldCharType="end"/>
        </w:r>
      </w:hyperlink>
    </w:p>
    <w:p w14:paraId="5B1CD670" w14:textId="4FB942FD" w:rsidR="00385B1D"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535" w:history="1">
        <w:r w:rsidR="00385B1D" w:rsidRPr="004B6EF9">
          <w:rPr>
            <w:rStyle w:val="Hyperlink"/>
            <w:noProof/>
          </w:rPr>
          <w:t>Garantie de Bonne Exécution   Option 1 : Garantie Bancaire</w:t>
        </w:r>
        <w:r w:rsidR="00385B1D">
          <w:rPr>
            <w:noProof/>
            <w:webHidden/>
          </w:rPr>
          <w:tab/>
        </w:r>
        <w:r w:rsidR="00385B1D">
          <w:rPr>
            <w:noProof/>
            <w:webHidden/>
          </w:rPr>
          <w:fldChar w:fldCharType="begin"/>
        </w:r>
        <w:r w:rsidR="00385B1D">
          <w:rPr>
            <w:noProof/>
            <w:webHidden/>
          </w:rPr>
          <w:instrText xml:space="preserve"> PAGEREF _Toc138922535 \h </w:instrText>
        </w:r>
        <w:r w:rsidR="00385B1D">
          <w:rPr>
            <w:noProof/>
            <w:webHidden/>
          </w:rPr>
        </w:r>
        <w:r w:rsidR="00385B1D">
          <w:rPr>
            <w:noProof/>
            <w:webHidden/>
          </w:rPr>
          <w:fldChar w:fldCharType="separate"/>
        </w:r>
        <w:r w:rsidR="00385B1D">
          <w:rPr>
            <w:noProof/>
            <w:webHidden/>
          </w:rPr>
          <w:t>243</w:t>
        </w:r>
        <w:r w:rsidR="00385B1D">
          <w:rPr>
            <w:noProof/>
            <w:webHidden/>
          </w:rPr>
          <w:fldChar w:fldCharType="end"/>
        </w:r>
      </w:hyperlink>
    </w:p>
    <w:p w14:paraId="7C5B64A5" w14:textId="4A526C7B" w:rsidR="00385B1D"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536" w:history="1">
        <w:r w:rsidR="00385B1D" w:rsidRPr="004B6EF9">
          <w:rPr>
            <w:rStyle w:val="Hyperlink"/>
            <w:noProof/>
          </w:rPr>
          <w:t>Option 2 - Modèle de Caution personnelle et solidaire de Bonne Exécution</w:t>
        </w:r>
        <w:r w:rsidR="00385B1D">
          <w:rPr>
            <w:noProof/>
            <w:webHidden/>
          </w:rPr>
          <w:tab/>
        </w:r>
        <w:r w:rsidR="00385B1D">
          <w:rPr>
            <w:noProof/>
            <w:webHidden/>
          </w:rPr>
          <w:fldChar w:fldCharType="begin"/>
        </w:r>
        <w:r w:rsidR="00385B1D">
          <w:rPr>
            <w:noProof/>
            <w:webHidden/>
          </w:rPr>
          <w:instrText xml:space="preserve"> PAGEREF _Toc138922536 \h </w:instrText>
        </w:r>
        <w:r w:rsidR="00385B1D">
          <w:rPr>
            <w:noProof/>
            <w:webHidden/>
          </w:rPr>
        </w:r>
        <w:r w:rsidR="00385B1D">
          <w:rPr>
            <w:noProof/>
            <w:webHidden/>
          </w:rPr>
          <w:fldChar w:fldCharType="separate"/>
        </w:r>
        <w:r w:rsidR="00385B1D">
          <w:rPr>
            <w:noProof/>
            <w:webHidden/>
          </w:rPr>
          <w:t>245</w:t>
        </w:r>
        <w:r w:rsidR="00385B1D">
          <w:rPr>
            <w:noProof/>
            <w:webHidden/>
          </w:rPr>
          <w:fldChar w:fldCharType="end"/>
        </w:r>
      </w:hyperlink>
    </w:p>
    <w:p w14:paraId="5931059A" w14:textId="4BF48286" w:rsidR="00385B1D"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537" w:history="1">
        <w:r w:rsidR="00385B1D" w:rsidRPr="004B6EF9">
          <w:rPr>
            <w:rStyle w:val="Hyperlink"/>
            <w:noProof/>
          </w:rPr>
          <w:t>Modèle de Garantie Environnementale et Sociale (ES)</w:t>
        </w:r>
        <w:r w:rsidR="00385B1D">
          <w:rPr>
            <w:noProof/>
            <w:webHidden/>
          </w:rPr>
          <w:tab/>
        </w:r>
        <w:r w:rsidR="00385B1D">
          <w:rPr>
            <w:noProof/>
            <w:webHidden/>
          </w:rPr>
          <w:fldChar w:fldCharType="begin"/>
        </w:r>
        <w:r w:rsidR="00385B1D">
          <w:rPr>
            <w:noProof/>
            <w:webHidden/>
          </w:rPr>
          <w:instrText xml:space="preserve"> PAGEREF _Toc138922537 \h </w:instrText>
        </w:r>
        <w:r w:rsidR="00385B1D">
          <w:rPr>
            <w:noProof/>
            <w:webHidden/>
          </w:rPr>
        </w:r>
        <w:r w:rsidR="00385B1D">
          <w:rPr>
            <w:noProof/>
            <w:webHidden/>
          </w:rPr>
          <w:fldChar w:fldCharType="separate"/>
        </w:r>
        <w:r w:rsidR="00385B1D">
          <w:rPr>
            <w:noProof/>
            <w:webHidden/>
          </w:rPr>
          <w:t>247</w:t>
        </w:r>
        <w:r w:rsidR="00385B1D">
          <w:rPr>
            <w:noProof/>
            <w:webHidden/>
          </w:rPr>
          <w:fldChar w:fldCharType="end"/>
        </w:r>
      </w:hyperlink>
    </w:p>
    <w:p w14:paraId="48B0C1EE" w14:textId="4C9F7992" w:rsidR="00385B1D"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538" w:history="1">
        <w:r w:rsidR="00385B1D" w:rsidRPr="004B6EF9">
          <w:rPr>
            <w:rStyle w:val="Hyperlink"/>
            <w:noProof/>
          </w:rPr>
          <w:t>Modèle de Garantie de Restitution d’Avance</w:t>
        </w:r>
        <w:r w:rsidR="00385B1D">
          <w:rPr>
            <w:noProof/>
            <w:webHidden/>
          </w:rPr>
          <w:tab/>
        </w:r>
        <w:r w:rsidR="00385B1D">
          <w:rPr>
            <w:noProof/>
            <w:webHidden/>
          </w:rPr>
          <w:fldChar w:fldCharType="begin"/>
        </w:r>
        <w:r w:rsidR="00385B1D">
          <w:rPr>
            <w:noProof/>
            <w:webHidden/>
          </w:rPr>
          <w:instrText xml:space="preserve"> PAGEREF _Toc138922538 \h </w:instrText>
        </w:r>
        <w:r w:rsidR="00385B1D">
          <w:rPr>
            <w:noProof/>
            <w:webHidden/>
          </w:rPr>
        </w:r>
        <w:r w:rsidR="00385B1D">
          <w:rPr>
            <w:noProof/>
            <w:webHidden/>
          </w:rPr>
          <w:fldChar w:fldCharType="separate"/>
        </w:r>
        <w:r w:rsidR="00385B1D">
          <w:rPr>
            <w:noProof/>
            <w:webHidden/>
          </w:rPr>
          <w:t>249</w:t>
        </w:r>
        <w:r w:rsidR="00385B1D">
          <w:rPr>
            <w:noProof/>
            <w:webHidden/>
          </w:rPr>
          <w:fldChar w:fldCharType="end"/>
        </w:r>
      </w:hyperlink>
    </w:p>
    <w:p w14:paraId="400CB143" w14:textId="4E1C95C3" w:rsidR="00385B1D" w:rsidRDefault="00B208A4">
      <w:pPr>
        <w:pStyle w:val="TOC1"/>
        <w:rPr>
          <w:rFonts w:asciiTheme="minorHAnsi" w:eastAsiaTheme="minorEastAsia" w:hAnsiTheme="minorHAnsi" w:cstheme="minorBidi"/>
          <w:b w:val="0"/>
          <w:bCs w:val="0"/>
          <w:caps w:val="0"/>
          <w:noProof/>
          <w:sz w:val="22"/>
          <w:szCs w:val="22"/>
          <w:lang w:val="en-US" w:eastAsia="en-US"/>
        </w:rPr>
      </w:pPr>
      <w:hyperlink w:anchor="_Toc138922539" w:history="1">
        <w:r w:rsidR="00385B1D" w:rsidRPr="004B6EF9">
          <w:rPr>
            <w:rStyle w:val="Hyperlink"/>
            <w:noProof/>
          </w:rPr>
          <w:t>Modèle de Garantie émise en remplacement de la Retenue de Garantie</w:t>
        </w:r>
        <w:r w:rsidR="00385B1D">
          <w:rPr>
            <w:noProof/>
            <w:webHidden/>
          </w:rPr>
          <w:tab/>
        </w:r>
        <w:r w:rsidR="00385B1D">
          <w:rPr>
            <w:noProof/>
            <w:webHidden/>
          </w:rPr>
          <w:fldChar w:fldCharType="begin"/>
        </w:r>
        <w:r w:rsidR="00385B1D">
          <w:rPr>
            <w:noProof/>
            <w:webHidden/>
          </w:rPr>
          <w:instrText xml:space="preserve"> PAGEREF _Toc138922539 \h </w:instrText>
        </w:r>
        <w:r w:rsidR="00385B1D">
          <w:rPr>
            <w:noProof/>
            <w:webHidden/>
          </w:rPr>
        </w:r>
        <w:r w:rsidR="00385B1D">
          <w:rPr>
            <w:noProof/>
            <w:webHidden/>
          </w:rPr>
          <w:fldChar w:fldCharType="separate"/>
        </w:r>
        <w:r w:rsidR="00385B1D">
          <w:rPr>
            <w:noProof/>
            <w:webHidden/>
          </w:rPr>
          <w:t>2</w:t>
        </w:r>
        <w:r w:rsidR="00385B1D">
          <w:rPr>
            <w:noProof/>
            <w:webHidden/>
          </w:rPr>
          <w:t>5</w:t>
        </w:r>
        <w:r w:rsidR="00385B1D">
          <w:rPr>
            <w:noProof/>
            <w:webHidden/>
          </w:rPr>
          <w:t>1</w:t>
        </w:r>
        <w:r w:rsidR="00385B1D">
          <w:rPr>
            <w:noProof/>
            <w:webHidden/>
          </w:rPr>
          <w:fldChar w:fldCharType="end"/>
        </w:r>
      </w:hyperlink>
    </w:p>
    <w:p w14:paraId="184B31CF" w14:textId="41F91D19" w:rsidR="005F2DF1" w:rsidRPr="005F2DF1" w:rsidRDefault="005F2DF1" w:rsidP="00A60DA6">
      <w:pPr>
        <w:pStyle w:val="Subtitle2"/>
      </w:pPr>
      <w:r w:rsidRPr="00195C9C">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48"/>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586" w:name="_Toc478115496"/>
      <w:bookmarkStart w:id="587" w:name="_Toc479457996"/>
      <w:bookmarkStart w:id="588" w:name="_Toc479627900"/>
      <w:bookmarkStart w:id="589" w:name="_Toc33048290"/>
      <w:bookmarkStart w:id="590" w:name="_Toc138922532"/>
      <w:bookmarkStart w:id="591" w:name="_Toc213669846"/>
      <w:r w:rsidRPr="005804FF">
        <w:t>Modèle de Notification d’</w:t>
      </w:r>
      <w:r w:rsidR="006B1993" w:rsidRPr="005804FF">
        <w:t>I</w:t>
      </w:r>
      <w:r w:rsidRPr="005804FF">
        <w:t>ntention d’</w:t>
      </w:r>
      <w:r w:rsidR="006B1993" w:rsidRPr="005804FF">
        <w:t>A</w:t>
      </w:r>
      <w:r w:rsidRPr="005804FF">
        <w:t>ttribution</w:t>
      </w:r>
      <w:bookmarkEnd w:id="586"/>
      <w:bookmarkEnd w:id="587"/>
      <w:bookmarkEnd w:id="588"/>
      <w:bookmarkEnd w:id="589"/>
      <w:bookmarkEnd w:id="590"/>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6C86788E"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 xml:space="preserve">L’envoi de la Notification marque le commencement de la </w:t>
      </w:r>
      <w:r w:rsidR="000244A3">
        <w:rPr>
          <w:iCs/>
          <w:sz w:val="24"/>
          <w:szCs w:val="24"/>
        </w:rPr>
        <w:t>Période d’Attente</w:t>
      </w:r>
      <w:r w:rsidRPr="006C0101">
        <w:rPr>
          <w:iCs/>
          <w:sz w:val="24"/>
          <w:szCs w:val="24"/>
        </w:rPr>
        <w:t>.</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0BAB9F2F"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w:t>
            </w:r>
            <w:r w:rsidR="001D73A6">
              <w:rPr>
                <w:color w:val="000000"/>
                <w:szCs w:val="24"/>
                <w:lang w:val="fr-FR"/>
              </w:rPr>
              <w:t>P</w:t>
            </w:r>
            <w:r w:rsidRPr="00B4328A">
              <w:rPr>
                <w:color w:val="000000"/>
                <w:szCs w:val="24"/>
                <w:lang w:val="fr-FR"/>
              </w:rPr>
              <w:t>ériode d’</w:t>
            </w:r>
            <w:r w:rsidR="001D73A6">
              <w:rPr>
                <w:color w:val="000000"/>
                <w:szCs w:val="24"/>
                <w:lang w:val="fr-FR"/>
              </w:rPr>
              <w:t>A</w:t>
            </w:r>
            <w:r w:rsidRPr="00B4328A">
              <w:rPr>
                <w:color w:val="000000"/>
                <w:szCs w:val="24"/>
                <w:lang w:val="fr-FR"/>
              </w:rPr>
              <w:t>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w:t>
            </w:r>
            <w:r w:rsidR="000244A3">
              <w:rPr>
                <w:color w:val="000000"/>
                <w:szCs w:val="24"/>
                <w:lang w:val="fr-FR"/>
              </w:rPr>
              <w:t>Période d’Attente</w:t>
            </w:r>
            <w:r w:rsidRPr="00B4328A">
              <w:rPr>
                <w:color w:val="000000"/>
                <w:szCs w:val="24"/>
                <w:lang w:val="fr-FR"/>
              </w:rPr>
              <w:t xml:space="preserve"> et confirmerons la date à laquelle la </w:t>
            </w:r>
            <w:r w:rsidR="000244A3">
              <w:rPr>
                <w:color w:val="000000"/>
                <w:szCs w:val="24"/>
                <w:lang w:val="fr-FR"/>
              </w:rPr>
              <w:t>Période d’Attente</w:t>
            </w:r>
            <w:r w:rsidRPr="00B4328A">
              <w:rPr>
                <w:color w:val="000000"/>
                <w:szCs w:val="24"/>
                <w:lang w:val="fr-FR"/>
              </w:rPr>
              <w:t xml:space="preserv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62032918"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 xml:space="preserve">Votre réclamation doit être présentée durant la </w:t>
            </w:r>
            <w:r w:rsidR="000244A3">
              <w:rPr>
                <w:iCs/>
                <w:szCs w:val="24"/>
                <w:lang w:val="fr-FR"/>
              </w:rPr>
              <w:t>Période d’Attente</w:t>
            </w:r>
            <w:r w:rsidRPr="00B4328A">
              <w:rPr>
                <w:iCs/>
                <w:szCs w:val="24"/>
                <w:lang w:val="fr-FR"/>
              </w:rPr>
              <w:t xml:space="preserve"> et reçue par nous avant l’expiration de ladite </w:t>
            </w:r>
            <w:r w:rsidR="000244A3">
              <w:rPr>
                <w:iCs/>
                <w:szCs w:val="24"/>
                <w:lang w:val="fr-FR"/>
              </w:rPr>
              <w:t>Période d’Attente</w:t>
            </w:r>
            <w:r w:rsidRPr="00B4328A">
              <w:rPr>
                <w:iCs/>
                <w:szCs w:val="24"/>
                <w:lang w:val="fr-FR"/>
              </w:rPr>
              <w:t>.</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49"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0"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2E4C74C8" w:rsidR="00700ECB" w:rsidRPr="00B4328A" w:rsidRDefault="000244A3" w:rsidP="00602E41">
      <w:pPr>
        <w:pStyle w:val="BodyTextIndent"/>
        <w:numPr>
          <w:ilvl w:val="0"/>
          <w:numId w:val="21"/>
        </w:numPr>
        <w:spacing w:before="360" w:after="120"/>
        <w:ind w:left="284" w:right="289" w:hanging="284"/>
        <w:rPr>
          <w:b/>
          <w:iCs/>
          <w:szCs w:val="24"/>
          <w:lang w:val="fr-FR"/>
        </w:rPr>
      </w:pPr>
      <w:r>
        <w:rPr>
          <w:b/>
          <w:iCs/>
          <w:szCs w:val="24"/>
          <w:lang w:val="fr-FR"/>
        </w:rPr>
        <w:t>Période d’Attente</w:t>
      </w:r>
      <w:r w:rsidR="00700ECB" w:rsidRPr="00B4328A">
        <w:rPr>
          <w:b/>
          <w:iCs/>
          <w:szCs w:val="24"/>
          <w:lang w:val="fr-F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4628E82F"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w:t>
            </w:r>
            <w:r w:rsidR="000244A3">
              <w:rPr>
                <w:b/>
                <w:iCs/>
                <w:szCs w:val="24"/>
                <w:lang w:val="fr-FR"/>
              </w:rPr>
              <w:t>Période d’Attente</w:t>
            </w:r>
            <w:r w:rsidRPr="00B4328A">
              <w:rPr>
                <w:b/>
                <w:iCs/>
                <w:szCs w:val="24"/>
                <w:lang w:val="fr-FR"/>
              </w:rPr>
              <w:t xml:space="preserve"> est minuit le </w:t>
            </w:r>
            <w:r w:rsidRPr="00B4328A">
              <w:rPr>
                <w:b/>
                <w:i/>
                <w:szCs w:val="24"/>
                <w:lang w:val="fr-FR"/>
              </w:rPr>
              <w:t>[insérer la date]</w:t>
            </w:r>
            <w:r w:rsidRPr="00B4328A">
              <w:rPr>
                <w:b/>
                <w:iCs/>
                <w:szCs w:val="24"/>
                <w:lang w:val="fr-FR"/>
              </w:rPr>
              <w:t xml:space="preserve"> (heure locale).</w:t>
            </w:r>
          </w:p>
          <w:p w14:paraId="629720FB" w14:textId="4731D879"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est de dix (10) jours ouvrables à compter de la date d’envoi de la présente Notification de l’intention d’attribution.</w:t>
            </w:r>
          </w:p>
          <w:p w14:paraId="5AD92C9A" w14:textId="6851F5E7"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3D99ED26" w:rsidR="00700ECB" w:rsidRPr="00B4328A" w:rsidRDefault="00CE52FA" w:rsidP="0004232B">
      <w:pPr>
        <w:pStyle w:val="BodyTextIndent"/>
        <w:spacing w:before="240" w:after="120"/>
        <w:ind w:left="0" w:right="288"/>
        <w:rPr>
          <w:iCs/>
          <w:szCs w:val="24"/>
          <w:lang w:val="fr-FR"/>
        </w:rPr>
      </w:pPr>
      <w:r>
        <w:rPr>
          <w:iCs/>
          <w:szCs w:val="24"/>
          <w:lang w:val="fr-FR"/>
        </w:rPr>
        <w:t xml:space="preserve">Au nom de </w:t>
      </w:r>
      <w:r w:rsidR="00D35D66" w:rsidRPr="00E0339C">
        <w:rPr>
          <w:i/>
          <w:lang w:val="fr-FR"/>
        </w:rPr>
        <w:t>[insérer le nom du Maître d’Ouvrage]</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592" w:name="_Toc33048291"/>
      <w:bookmarkStart w:id="593" w:name="_Toc63779444"/>
      <w:bookmarkStart w:id="594" w:name="_Toc138922533"/>
      <w:r w:rsidRPr="005F2DF1">
        <w:t>Formulaire de Divulgation des Bénéficiaires effectifs</w:t>
      </w:r>
      <w:bookmarkEnd w:id="592"/>
      <w:bookmarkEnd w:id="593"/>
      <w:bookmarkEnd w:id="594"/>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552B9283" w:rsidR="00715310" w:rsidRPr="00927049" w:rsidRDefault="00715310" w:rsidP="00715310">
      <w:pPr>
        <w:spacing w:after="120"/>
        <w:jc w:val="right"/>
        <w:rPr>
          <w:sz w:val="24"/>
          <w:szCs w:val="24"/>
        </w:rPr>
      </w:pPr>
      <w:r w:rsidRPr="00927049">
        <w:rPr>
          <w:i/>
          <w:iCs/>
          <w:sz w:val="24"/>
          <w:szCs w:val="24"/>
        </w:rPr>
        <w:t xml:space="preserve">[insérer l’intitulé de </w:t>
      </w:r>
      <w:r w:rsidR="00275139">
        <w:rPr>
          <w:i/>
          <w:iCs/>
          <w:sz w:val="24"/>
          <w:szCs w:val="24"/>
        </w:rPr>
        <w:t>la demande de propositions</w:t>
      </w:r>
      <w:r w:rsidRPr="00927049">
        <w:rPr>
          <w:i/>
          <w:iCs/>
          <w:sz w:val="24"/>
          <w:szCs w:val="24"/>
        </w:rPr>
        <w:t>]</w:t>
      </w:r>
    </w:p>
    <w:p w14:paraId="69844E85" w14:textId="03A07EEA"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 xml:space="preserve">[insérer le numéro de </w:t>
      </w:r>
      <w:r w:rsidR="00275139">
        <w:rPr>
          <w:i/>
          <w:iCs/>
          <w:sz w:val="24"/>
          <w:szCs w:val="24"/>
        </w:rPr>
        <w:t>la demande de propositions</w:t>
      </w:r>
      <w:r w:rsidR="00715310" w:rsidRPr="00927049">
        <w:rPr>
          <w:i/>
          <w:iCs/>
          <w:sz w:val="24"/>
          <w:szCs w:val="24"/>
        </w:rPr>
        <w:t>]</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3F3189E2" w:rsidR="00715310" w:rsidRPr="00927049" w:rsidRDefault="00715310" w:rsidP="0006280C">
      <w:pPr>
        <w:tabs>
          <w:tab w:val="right" w:pos="4140"/>
          <w:tab w:val="left" w:pos="4500"/>
          <w:tab w:val="right" w:pos="9000"/>
        </w:tabs>
        <w:spacing w:after="240"/>
        <w:jc w:val="both"/>
        <w:rPr>
          <w:sz w:val="24"/>
          <w:szCs w:val="24"/>
        </w:rPr>
      </w:pPr>
      <w:r w:rsidRPr="00927049">
        <w:rPr>
          <w:sz w:val="24"/>
          <w:szCs w:val="24"/>
        </w:rPr>
        <w:t xml:space="preserve">*Dans le cas d’une </w:t>
      </w:r>
      <w:r w:rsidR="005D7681">
        <w:rPr>
          <w:sz w:val="24"/>
          <w:szCs w:val="24"/>
        </w:rPr>
        <w:t>Proposition</w:t>
      </w:r>
      <w:r w:rsidR="005D7681" w:rsidRPr="00927049">
        <w:rPr>
          <w:sz w:val="24"/>
          <w:szCs w:val="24"/>
        </w:rPr>
        <w:t xml:space="preserve"> </w:t>
      </w:r>
      <w:r w:rsidRPr="00927049">
        <w:rPr>
          <w:sz w:val="24"/>
          <w:szCs w:val="24"/>
        </w:rPr>
        <w:t xml:space="preserve">présentée par un groupement d’entreprises, indiquer le nom du groupement ou de ses partenaires, en tant que </w:t>
      </w:r>
      <w:r>
        <w:rPr>
          <w:sz w:val="24"/>
          <w:szCs w:val="24"/>
        </w:rPr>
        <w:t>Proposant</w:t>
      </w:r>
      <w:r w:rsidRPr="00927049">
        <w:rPr>
          <w:sz w:val="24"/>
          <w:szCs w:val="24"/>
        </w:rPr>
        <w:t>.</w:t>
      </w:r>
      <w:r w:rsidR="004E1454">
        <w:rPr>
          <w:sz w:val="24"/>
          <w:szCs w:val="24"/>
        </w:rPr>
        <w:t xml:space="preserve"> </w:t>
      </w:r>
      <w:r w:rsidR="004E1454" w:rsidRPr="004E1454">
        <w:rPr>
          <w:sz w:val="24"/>
          <w:szCs w:val="24"/>
        </w:rPr>
        <w:t>Dans le cas où le Proposant est un GE, chaque référence au "Proposant" dans le Formulaire de Divulgation des Bénéficiaires effectifs (y compris l'introduction du formulaire) doit être interprétée comme faisant référence au membre du GE.</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595" w:name="_Toc479627901"/>
      <w:bookmarkStart w:id="596" w:name="_Toc485034319"/>
      <w:bookmarkStart w:id="597" w:name="_Toc33048292"/>
      <w:bookmarkStart w:id="598" w:name="_Toc138922534"/>
      <w:r w:rsidRPr="00B4328A">
        <w:t xml:space="preserve">Modèle de Lettre de </w:t>
      </w:r>
      <w:bookmarkEnd w:id="591"/>
      <w:r w:rsidR="00CA1C6A" w:rsidRPr="00B4328A">
        <w:t>Notification de l’Attribution</w:t>
      </w:r>
      <w:bookmarkEnd w:id="595"/>
      <w:bookmarkEnd w:id="596"/>
      <w:bookmarkEnd w:id="597"/>
      <w:bookmarkEnd w:id="598"/>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6619246C" w14:textId="1CF60DD8" w:rsidR="009F43DC" w:rsidRPr="0006280C" w:rsidRDefault="009F43DC" w:rsidP="0006280C">
      <w:pPr>
        <w:spacing w:before="120" w:after="120"/>
        <w:jc w:val="both"/>
        <w:rPr>
          <w:sz w:val="24"/>
          <w:szCs w:val="24"/>
        </w:rPr>
      </w:pPr>
      <w:r w:rsidRPr="0006280C">
        <w:rPr>
          <w:sz w:val="24"/>
          <w:szCs w:val="24"/>
        </w:rPr>
        <w:t>Mesdames, Messieurs,</w:t>
      </w:r>
    </w:p>
    <w:p w14:paraId="6D973E0A" w14:textId="547E9497" w:rsidR="009F43DC" w:rsidRPr="0006280C" w:rsidRDefault="009F43DC" w:rsidP="0006280C">
      <w:pPr>
        <w:spacing w:before="120" w:after="120"/>
        <w:jc w:val="both"/>
        <w:rPr>
          <w:sz w:val="24"/>
          <w:szCs w:val="24"/>
        </w:rPr>
      </w:pPr>
      <w:r w:rsidRPr="0006280C">
        <w:rPr>
          <w:sz w:val="24"/>
          <w:szCs w:val="24"/>
        </w:rPr>
        <w:t xml:space="preserve">La présente a pour but de vous notifier que votre </w:t>
      </w:r>
      <w:r>
        <w:rPr>
          <w:sz w:val="24"/>
          <w:szCs w:val="24"/>
        </w:rPr>
        <w:t>Proposition</w:t>
      </w:r>
      <w:r w:rsidRPr="0006280C">
        <w:rPr>
          <w:sz w:val="24"/>
          <w:szCs w:val="24"/>
        </w:rPr>
        <w:t xml:space="preserve"> en date du _____________ </w:t>
      </w:r>
      <w:r w:rsidRPr="0006280C">
        <w:rPr>
          <w:i/>
          <w:sz w:val="24"/>
          <w:szCs w:val="24"/>
        </w:rPr>
        <w:t>[date]</w:t>
      </w:r>
      <w:r w:rsidRPr="0006280C">
        <w:rPr>
          <w:sz w:val="24"/>
          <w:szCs w:val="24"/>
        </w:rPr>
        <w:t xml:space="preserve"> pour l’exécution des Travaux de _____________ </w:t>
      </w:r>
      <w:r w:rsidRPr="0006280C">
        <w:rPr>
          <w:i/>
          <w:sz w:val="24"/>
          <w:szCs w:val="24"/>
        </w:rPr>
        <w:t xml:space="preserve">[nom du projet et travaux spécifiques tels qu’ils sont présentés dans les Instructions aux </w:t>
      </w:r>
      <w:r>
        <w:rPr>
          <w:i/>
          <w:sz w:val="24"/>
          <w:szCs w:val="24"/>
        </w:rPr>
        <w:t>Proposant</w:t>
      </w:r>
      <w:r w:rsidRPr="0006280C">
        <w:rPr>
          <w:i/>
          <w:sz w:val="24"/>
          <w:szCs w:val="24"/>
        </w:rPr>
        <w:t>s]</w:t>
      </w:r>
      <w:r w:rsidRPr="0006280C">
        <w:rPr>
          <w:sz w:val="24"/>
          <w:szCs w:val="24"/>
        </w:rPr>
        <w:t xml:space="preserve"> pour le </w:t>
      </w:r>
      <w:r w:rsidR="00336090">
        <w:rPr>
          <w:sz w:val="24"/>
          <w:szCs w:val="24"/>
        </w:rPr>
        <w:t>M</w:t>
      </w:r>
      <w:r w:rsidRPr="0006280C">
        <w:rPr>
          <w:sz w:val="24"/>
          <w:szCs w:val="24"/>
        </w:rPr>
        <w:t xml:space="preserve">ontant </w:t>
      </w:r>
      <w:r w:rsidR="00336090">
        <w:rPr>
          <w:sz w:val="24"/>
          <w:szCs w:val="24"/>
        </w:rPr>
        <w:t xml:space="preserve">accepté </w:t>
      </w:r>
      <w:r w:rsidRPr="0006280C">
        <w:rPr>
          <w:sz w:val="24"/>
          <w:szCs w:val="24"/>
        </w:rPr>
        <w:t xml:space="preserve">du Marché </w:t>
      </w:r>
      <w:r w:rsidR="00336090">
        <w:rPr>
          <w:sz w:val="24"/>
          <w:szCs w:val="24"/>
        </w:rPr>
        <w:t>de</w:t>
      </w:r>
      <w:r w:rsidRPr="0006280C">
        <w:rPr>
          <w:sz w:val="24"/>
          <w:szCs w:val="24"/>
        </w:rPr>
        <w:t xml:space="preserve"> _____________ </w:t>
      </w:r>
      <w:r w:rsidRPr="0006280C">
        <w:rPr>
          <w:i/>
          <w:sz w:val="24"/>
          <w:szCs w:val="24"/>
        </w:rPr>
        <w:t>[montant en chiffres et en lettres, nom de la monnaie]</w:t>
      </w:r>
      <w:r w:rsidRPr="0006280C">
        <w:rPr>
          <w:sz w:val="24"/>
          <w:szCs w:val="24"/>
        </w:rPr>
        <w:t xml:space="preserve">, rectifié et modifié conformément aux Instructions aux </w:t>
      </w:r>
      <w:r>
        <w:rPr>
          <w:sz w:val="24"/>
          <w:szCs w:val="24"/>
        </w:rPr>
        <w:t>Proposant</w:t>
      </w:r>
      <w:r w:rsidRPr="0006280C">
        <w:rPr>
          <w:sz w:val="24"/>
          <w:szCs w:val="24"/>
        </w:rPr>
        <w:t>s, est acceptée par nos services.</w:t>
      </w:r>
    </w:p>
    <w:p w14:paraId="0B2467D6" w14:textId="0EEE74E7" w:rsidR="009F43DC" w:rsidRPr="0006280C" w:rsidRDefault="009F43DC" w:rsidP="0006280C">
      <w:pPr>
        <w:spacing w:before="120" w:after="120"/>
        <w:jc w:val="both"/>
        <w:rPr>
          <w:sz w:val="24"/>
          <w:szCs w:val="24"/>
        </w:rPr>
      </w:pPr>
      <w:r w:rsidRPr="0006280C">
        <w:rPr>
          <w:sz w:val="24"/>
          <w:szCs w:val="24"/>
        </w:rPr>
        <w:t>Il vous est demandé de fournir</w:t>
      </w:r>
      <w:r w:rsidR="00E85864">
        <w:rPr>
          <w:sz w:val="24"/>
          <w:szCs w:val="24"/>
        </w:rPr>
        <w:t> :</w:t>
      </w:r>
      <w:r w:rsidRPr="0006280C">
        <w:rPr>
          <w:sz w:val="24"/>
          <w:szCs w:val="24"/>
        </w:rPr>
        <w:t xml:space="preserve"> </w:t>
      </w:r>
      <w:r w:rsidR="00E85864">
        <w:rPr>
          <w:sz w:val="24"/>
          <w:szCs w:val="24"/>
        </w:rPr>
        <w:t xml:space="preserve">(i) </w:t>
      </w:r>
      <w:r w:rsidRPr="0006280C">
        <w:rPr>
          <w:sz w:val="24"/>
          <w:szCs w:val="24"/>
        </w:rPr>
        <w:t xml:space="preserve">la Garantie de Bonne Exécution et la Garantie de Performance Environnementale et Sociale </w:t>
      </w:r>
      <w:r w:rsidRPr="0006280C">
        <w:rPr>
          <w:b/>
          <w:i/>
          <w:sz w:val="24"/>
          <w:szCs w:val="24"/>
        </w:rPr>
        <w:t>[Omettre la garantie ES si elle n’est pas demandée par le Marché]</w:t>
      </w:r>
      <w:r w:rsidRPr="0006280C">
        <w:rPr>
          <w:sz w:val="24"/>
          <w:szCs w:val="24"/>
        </w:rPr>
        <w:t xml:space="preserve"> dans les vingt-huit (28) jours, conformément au CCAG, en utilisant le formulaire de Garantie de Bonne Exécution et le formulaire de Garantie de Performance Environnementale et Sociale </w:t>
      </w:r>
      <w:r w:rsidRPr="0006280C">
        <w:rPr>
          <w:b/>
          <w:i/>
          <w:sz w:val="24"/>
          <w:szCs w:val="24"/>
        </w:rPr>
        <w:t xml:space="preserve">[Omettre la référence au formulaire de Garantie ES si elle n’est pas demandée par le Marché] </w:t>
      </w:r>
      <w:r w:rsidR="00850FB2" w:rsidRPr="00E458F6">
        <w:rPr>
          <w:sz w:val="24"/>
          <w:szCs w:val="24"/>
        </w:rPr>
        <w:t xml:space="preserve">et (ii) les informations additionnelles sur les bénéficiaires effectifs conformément à l’article </w:t>
      </w:r>
      <w:r w:rsidR="009B3CEB">
        <w:rPr>
          <w:sz w:val="24"/>
          <w:szCs w:val="24"/>
        </w:rPr>
        <w:t>53</w:t>
      </w:r>
      <w:r w:rsidR="00850FB2" w:rsidRPr="00E458F6">
        <w:rPr>
          <w:sz w:val="24"/>
          <w:szCs w:val="24"/>
        </w:rPr>
        <w:t xml:space="preserve">.1 des IS, dans les huit (8) jours ouvrables en utilisant le Formulaire de Divulgation des Bénéficiaires Effectifs </w:t>
      </w:r>
      <w:r w:rsidRPr="00E85864">
        <w:rPr>
          <w:sz w:val="24"/>
          <w:szCs w:val="24"/>
        </w:rPr>
        <w:t>inclus</w:t>
      </w:r>
      <w:r w:rsidRPr="0006280C">
        <w:rPr>
          <w:bCs/>
          <w:iCs/>
          <w:sz w:val="24"/>
          <w:szCs w:val="24"/>
        </w:rPr>
        <w:t xml:space="preserve"> dans </w:t>
      </w:r>
      <w:r w:rsidRPr="0006280C">
        <w:rPr>
          <w:sz w:val="24"/>
          <w:szCs w:val="24"/>
        </w:rPr>
        <w:t xml:space="preserve">la Section X, Formulaires du Marché du dossier </w:t>
      </w:r>
      <w:r w:rsidR="00012AAA">
        <w:rPr>
          <w:sz w:val="24"/>
          <w:szCs w:val="24"/>
        </w:rPr>
        <w:t>de demande de propositions</w:t>
      </w:r>
      <w:r w:rsidRPr="0006280C">
        <w:rPr>
          <w:sz w:val="24"/>
          <w:szCs w:val="24"/>
        </w:rPr>
        <w:t>.</w:t>
      </w:r>
    </w:p>
    <w:p w14:paraId="0EB03DEF" w14:textId="25FC82ED" w:rsidR="009F43DC" w:rsidRPr="0006280C" w:rsidRDefault="009F43DC" w:rsidP="0006280C">
      <w:pPr>
        <w:spacing w:before="120" w:after="120"/>
        <w:jc w:val="both"/>
        <w:rPr>
          <w:sz w:val="24"/>
          <w:szCs w:val="24"/>
        </w:rPr>
      </w:pPr>
      <w:r w:rsidRPr="0006280C">
        <w:rPr>
          <w:sz w:val="24"/>
          <w:szCs w:val="24"/>
        </w:rPr>
        <w:t xml:space="preserve">Veuillez agréer, </w:t>
      </w:r>
      <w:r w:rsidR="005F7F17">
        <w:rPr>
          <w:sz w:val="24"/>
          <w:szCs w:val="24"/>
        </w:rPr>
        <w:t xml:space="preserve">Mesdames, </w:t>
      </w:r>
      <w:r w:rsidRPr="0006280C">
        <w:rPr>
          <w:sz w:val="24"/>
          <w:szCs w:val="24"/>
        </w:rPr>
        <w:t>Messieurs, l’expression de notre considération distinguée.</w:t>
      </w:r>
    </w:p>
    <w:p w14:paraId="1A44AE5A" w14:textId="77777777" w:rsidR="009F43DC" w:rsidRPr="0006280C" w:rsidRDefault="009F43DC" w:rsidP="0006280C">
      <w:pPr>
        <w:tabs>
          <w:tab w:val="left" w:leader="underscore" w:pos="7088"/>
        </w:tabs>
        <w:spacing w:before="120" w:after="120"/>
        <w:ind w:firstLine="14"/>
        <w:jc w:val="both"/>
        <w:rPr>
          <w:i/>
          <w:sz w:val="24"/>
          <w:szCs w:val="24"/>
        </w:rPr>
      </w:pPr>
      <w:r w:rsidRPr="0006280C">
        <w:rPr>
          <w:i/>
          <w:sz w:val="24"/>
          <w:szCs w:val="24"/>
        </w:rPr>
        <w:tab/>
      </w:r>
    </w:p>
    <w:p w14:paraId="57E172D5" w14:textId="77777777" w:rsidR="009F43DC" w:rsidRPr="0006280C" w:rsidRDefault="009F43DC" w:rsidP="0006280C">
      <w:pPr>
        <w:spacing w:before="120" w:after="120"/>
        <w:jc w:val="both"/>
        <w:rPr>
          <w:sz w:val="24"/>
          <w:szCs w:val="24"/>
        </w:rPr>
      </w:pPr>
      <w:r w:rsidRPr="0006280C">
        <w:rPr>
          <w:i/>
          <w:sz w:val="24"/>
          <w:szCs w:val="24"/>
        </w:rPr>
        <w:t>[Signature, nom et titre du signataire habilité à signer au nom du Maître d’Ouvrage]</w:t>
      </w:r>
    </w:p>
    <w:p w14:paraId="7EFF41CC" w14:textId="77777777" w:rsidR="009F43DC" w:rsidRPr="0006280C" w:rsidRDefault="009F43DC" w:rsidP="0006280C">
      <w:pPr>
        <w:spacing w:before="120" w:after="120"/>
        <w:jc w:val="both"/>
        <w:rPr>
          <w:b/>
          <w:bCs/>
          <w:sz w:val="24"/>
          <w:szCs w:val="24"/>
        </w:rPr>
      </w:pPr>
      <w:r w:rsidRPr="0006280C">
        <w:rPr>
          <w:b/>
          <w:bCs/>
          <w:sz w:val="24"/>
          <w:szCs w:val="24"/>
        </w:rPr>
        <w:t>Pièce jointe : Acte d’Engagement</w:t>
      </w:r>
    </w:p>
    <w:p w14:paraId="48054E74" w14:textId="0F8490CE" w:rsidR="00B76EAD" w:rsidRDefault="00B76EAD">
      <w:pPr>
        <w:rPr>
          <w:sz w:val="21"/>
        </w:rPr>
      </w:pPr>
      <w:r>
        <w:rPr>
          <w:sz w:val="21"/>
        </w:rPr>
        <w:br w:type="page"/>
      </w:r>
    </w:p>
    <w:p w14:paraId="6BB3D965" w14:textId="77777777" w:rsidR="00AF135B" w:rsidRPr="00B4328A" w:rsidRDefault="00AF135B" w:rsidP="00A0505C">
      <w:pPr>
        <w:spacing w:before="120" w:after="120"/>
        <w:rPr>
          <w:sz w:val="21"/>
        </w:rPr>
      </w:pPr>
    </w:p>
    <w:p w14:paraId="12B242D5" w14:textId="77777777" w:rsidR="00F42B28" w:rsidRPr="006C1597" w:rsidRDefault="00F42B28" w:rsidP="00F42B28">
      <w:pPr>
        <w:pStyle w:val="Sec10head1"/>
        <w:rPr>
          <w:bCs/>
          <w:szCs w:val="24"/>
        </w:rPr>
      </w:pPr>
      <w:bookmarkStart w:id="599" w:name="_Toc327354352"/>
      <w:bookmarkStart w:id="600" w:name="_Toc479272843"/>
      <w:bookmarkStart w:id="601" w:name="_Toc82167978"/>
      <w:bookmarkStart w:id="602" w:name="_Toc348233312"/>
      <w:bookmarkStart w:id="603" w:name="_Toc213669847"/>
      <w:bookmarkStart w:id="604" w:name="_Toc479627902"/>
      <w:bookmarkStart w:id="605" w:name="_Toc485034320"/>
      <w:r w:rsidRPr="006C1597">
        <w:t>Modèle d’Acte d’engagement</w:t>
      </w:r>
      <w:bookmarkEnd w:id="599"/>
      <w:bookmarkEnd w:id="600"/>
      <w:bookmarkEnd w:id="601"/>
    </w:p>
    <w:p w14:paraId="5BBA9E79" w14:textId="77777777" w:rsidR="00F42B28" w:rsidRPr="0006280C" w:rsidRDefault="00F42B28" w:rsidP="0006280C">
      <w:pPr>
        <w:tabs>
          <w:tab w:val="left" w:leader="underscore" w:pos="7655"/>
          <w:tab w:val="left" w:leader="underscore" w:pos="8789"/>
        </w:tabs>
        <w:spacing w:before="120" w:after="120"/>
        <w:jc w:val="both"/>
        <w:rPr>
          <w:sz w:val="24"/>
          <w:szCs w:val="24"/>
        </w:rPr>
      </w:pPr>
      <w:r w:rsidRPr="0006280C">
        <w:rPr>
          <w:sz w:val="24"/>
          <w:szCs w:val="24"/>
        </w:rPr>
        <w:t>Le présent Marché</w:t>
      </w:r>
      <w:r w:rsidRPr="0006280C">
        <w:rPr>
          <w:b/>
          <w:sz w:val="24"/>
          <w:szCs w:val="24"/>
        </w:rPr>
        <w:t xml:space="preserve"> </w:t>
      </w:r>
      <w:r w:rsidRPr="0006280C">
        <w:rPr>
          <w:sz w:val="24"/>
          <w:szCs w:val="24"/>
        </w:rPr>
        <w:t xml:space="preserve">a été conclu le ___________ jour de _________, 20-- entre ________________________ </w:t>
      </w:r>
      <w:r w:rsidRPr="0006280C">
        <w:rPr>
          <w:i/>
          <w:sz w:val="24"/>
          <w:szCs w:val="24"/>
        </w:rPr>
        <w:t>[nom]</w:t>
      </w:r>
      <w:r w:rsidRPr="0006280C">
        <w:rPr>
          <w:sz w:val="24"/>
          <w:szCs w:val="24"/>
        </w:rPr>
        <w:t>, domicilié à ________________________</w:t>
      </w:r>
      <w:r w:rsidRPr="0006280C">
        <w:rPr>
          <w:i/>
          <w:sz w:val="24"/>
          <w:szCs w:val="24"/>
        </w:rPr>
        <w:t xml:space="preserve"> [adresse] </w:t>
      </w:r>
      <w:r w:rsidRPr="0006280C">
        <w:rPr>
          <w:sz w:val="24"/>
          <w:szCs w:val="24"/>
        </w:rPr>
        <w:t>(ci-après dénommé « le Maître d’Ouvrage ») d’une part et ________________________</w:t>
      </w:r>
      <w:r w:rsidRPr="0006280C">
        <w:rPr>
          <w:i/>
          <w:sz w:val="24"/>
          <w:szCs w:val="24"/>
        </w:rPr>
        <w:t xml:space="preserve"> [nom de l’Entrepreneur ou du groupement d’entreprise suivi de «, solidairement</w:t>
      </w:r>
      <w:r w:rsidRPr="0006280C">
        <w:rPr>
          <w:sz w:val="24"/>
          <w:szCs w:val="24"/>
        </w:rPr>
        <w:t xml:space="preserve">, </w:t>
      </w:r>
      <w:r w:rsidRPr="0006280C">
        <w:rPr>
          <w:i/>
          <w:sz w:val="24"/>
          <w:szCs w:val="24"/>
        </w:rPr>
        <w:t>et représenté</w:t>
      </w:r>
      <w:r w:rsidRPr="0006280C">
        <w:rPr>
          <w:sz w:val="24"/>
          <w:szCs w:val="24"/>
        </w:rPr>
        <w:t xml:space="preserve"> </w:t>
      </w:r>
      <w:r w:rsidRPr="0006280C">
        <w:rPr>
          <w:i/>
          <w:sz w:val="24"/>
          <w:szCs w:val="24"/>
        </w:rPr>
        <w:t>par [nom] comme mandataire commun »],</w:t>
      </w:r>
      <w:r w:rsidRPr="0006280C">
        <w:rPr>
          <w:sz w:val="24"/>
          <w:szCs w:val="24"/>
        </w:rPr>
        <w:t xml:space="preserve"> domicilié à ________________________</w:t>
      </w:r>
      <w:r w:rsidRPr="0006280C">
        <w:rPr>
          <w:i/>
          <w:sz w:val="24"/>
          <w:szCs w:val="24"/>
        </w:rPr>
        <w:t xml:space="preserve"> [adresse]</w:t>
      </w:r>
      <w:r w:rsidRPr="0006280C">
        <w:rPr>
          <w:sz w:val="24"/>
          <w:szCs w:val="24"/>
        </w:rPr>
        <w:t xml:space="preserve"> (ci-après dénommé « l’Entrepreneur ») d’autre part,</w:t>
      </w:r>
    </w:p>
    <w:p w14:paraId="215E7188" w14:textId="77777777" w:rsidR="00F42B28" w:rsidRPr="0006280C" w:rsidRDefault="00F42B28" w:rsidP="0006280C">
      <w:pPr>
        <w:spacing w:before="120" w:after="120"/>
        <w:jc w:val="both"/>
        <w:rPr>
          <w:sz w:val="24"/>
          <w:szCs w:val="24"/>
        </w:rPr>
      </w:pPr>
      <w:r w:rsidRPr="0006280C">
        <w:rPr>
          <w:sz w:val="24"/>
          <w:szCs w:val="24"/>
        </w:rPr>
        <w:t>Attendu</w:t>
      </w:r>
      <w:r w:rsidRPr="0006280C">
        <w:rPr>
          <w:b/>
          <w:sz w:val="24"/>
          <w:szCs w:val="24"/>
        </w:rPr>
        <w:t xml:space="preserve"> </w:t>
      </w:r>
      <w:r w:rsidRPr="0006280C">
        <w:rPr>
          <w:sz w:val="24"/>
          <w:szCs w:val="24"/>
        </w:rPr>
        <w:t xml:space="preserve">que le Maître d’Ouvrage souhaite que certains Ouvrages connus comme ___________________ </w:t>
      </w:r>
      <w:r w:rsidRPr="0006280C">
        <w:rPr>
          <w:i/>
          <w:iCs/>
          <w:sz w:val="24"/>
          <w:szCs w:val="24"/>
        </w:rPr>
        <w:t>[insérer la description des Ouvrages]</w:t>
      </w:r>
      <w:r w:rsidRPr="0006280C">
        <w:rPr>
          <w:sz w:val="24"/>
          <w:szCs w:val="24"/>
        </w:rPr>
        <w:t xml:space="preserve"> soient exécutés par l’Entrepreneur, à savoir ________________________</w:t>
      </w:r>
      <w:r w:rsidRPr="0006280C">
        <w:rPr>
          <w:i/>
          <w:sz w:val="24"/>
          <w:szCs w:val="24"/>
        </w:rPr>
        <w:t xml:space="preserve"> [nom],</w:t>
      </w:r>
      <w:r w:rsidRPr="0006280C">
        <w:rPr>
          <w:sz w:val="24"/>
          <w:szCs w:val="24"/>
        </w:rPr>
        <w:t xml:space="preserve"> qu’il a accepté l’offre remise par l’Entrepreneur en vue de l’exécution et de l’achèvement desdits Ouvrages, et de la réparation de toutes les malfaçons y afférentes.</w:t>
      </w:r>
    </w:p>
    <w:p w14:paraId="3F3645A0" w14:textId="77777777" w:rsidR="00F42B28" w:rsidRPr="0006280C" w:rsidRDefault="00F42B28" w:rsidP="0006280C">
      <w:pPr>
        <w:spacing w:before="120" w:after="120"/>
        <w:jc w:val="both"/>
        <w:rPr>
          <w:sz w:val="24"/>
          <w:szCs w:val="24"/>
        </w:rPr>
      </w:pPr>
      <w:r w:rsidRPr="0006280C">
        <w:rPr>
          <w:sz w:val="24"/>
          <w:szCs w:val="24"/>
        </w:rPr>
        <w:t>I1 a été convenu de ce qui suit :</w:t>
      </w:r>
    </w:p>
    <w:p w14:paraId="2019CF16" w14:textId="77777777" w:rsidR="00F42B28" w:rsidRPr="0006280C" w:rsidRDefault="00F42B28" w:rsidP="0006280C">
      <w:pPr>
        <w:spacing w:before="120" w:after="120"/>
        <w:jc w:val="both"/>
        <w:rPr>
          <w:sz w:val="24"/>
          <w:szCs w:val="24"/>
        </w:rPr>
      </w:pPr>
      <w:r w:rsidRPr="0006280C">
        <w:rPr>
          <w:sz w:val="24"/>
          <w:szCs w:val="24"/>
        </w:rPr>
        <w:t>1. Dans le présent Marché, les termes et expressions auront la signification qui leur est attribuée dans les Cahiers des Clauses administratives du Marché dont la liste est donnée ci-après.</w:t>
      </w:r>
    </w:p>
    <w:p w14:paraId="192A4F2B" w14:textId="77777777" w:rsidR="00F42B28" w:rsidRPr="0006280C" w:rsidRDefault="00F42B28" w:rsidP="0006280C">
      <w:pPr>
        <w:spacing w:before="120" w:after="120"/>
        <w:jc w:val="both"/>
        <w:rPr>
          <w:sz w:val="24"/>
          <w:szCs w:val="24"/>
        </w:rPr>
      </w:pPr>
      <w:r w:rsidRPr="0006280C">
        <w:rPr>
          <w:sz w:val="24"/>
          <w:szCs w:val="24"/>
        </w:rPr>
        <w:t>2. Les documents suivants sont réputés faire partie intégrante du présent Acte d'Engagement et doivent être lus et interprétés comme tels. Le présent Acte d'Engagement prévaut sur tous les autres documents du Marché:</w:t>
      </w:r>
    </w:p>
    <w:p w14:paraId="072BE5BD" w14:textId="77777777" w:rsidR="00F42B28" w:rsidRPr="0006280C" w:rsidRDefault="00F42B28" w:rsidP="00F42B28">
      <w:pPr>
        <w:spacing w:before="120" w:after="120"/>
        <w:ind w:left="1440" w:hanging="720"/>
        <w:rPr>
          <w:sz w:val="24"/>
          <w:szCs w:val="24"/>
        </w:rPr>
      </w:pPr>
      <w:r w:rsidRPr="0006280C">
        <w:rPr>
          <w:sz w:val="24"/>
          <w:szCs w:val="24"/>
        </w:rPr>
        <w:t>(a)</w:t>
      </w:r>
      <w:r w:rsidRPr="0006280C">
        <w:rPr>
          <w:sz w:val="24"/>
          <w:szCs w:val="24"/>
        </w:rPr>
        <w:tab/>
        <w:t>La Lettre de Notification d’Attribution du Marché ;</w:t>
      </w:r>
    </w:p>
    <w:p w14:paraId="3A193138" w14:textId="5AE7FD86" w:rsidR="00F42B28" w:rsidRPr="0006280C" w:rsidRDefault="00F42B28" w:rsidP="00F42B28">
      <w:pPr>
        <w:spacing w:before="120" w:after="120"/>
        <w:ind w:left="1440" w:hanging="720"/>
        <w:rPr>
          <w:sz w:val="24"/>
          <w:szCs w:val="24"/>
        </w:rPr>
      </w:pPr>
      <w:r w:rsidRPr="0006280C">
        <w:rPr>
          <w:sz w:val="24"/>
          <w:szCs w:val="24"/>
        </w:rPr>
        <w:t>(b)</w:t>
      </w:r>
      <w:r w:rsidRPr="0006280C">
        <w:rPr>
          <w:sz w:val="24"/>
          <w:szCs w:val="24"/>
        </w:rPr>
        <w:tab/>
        <w:t xml:space="preserve">La Lettre de </w:t>
      </w:r>
      <w:r w:rsidR="003F44D4">
        <w:rPr>
          <w:sz w:val="24"/>
          <w:szCs w:val="24"/>
        </w:rPr>
        <w:t>Proposition</w:t>
      </w:r>
      <w:r w:rsidRPr="0006280C">
        <w:rPr>
          <w:sz w:val="24"/>
          <w:szCs w:val="24"/>
        </w:rPr>
        <w:t> ;</w:t>
      </w:r>
    </w:p>
    <w:p w14:paraId="7381F59A" w14:textId="77777777" w:rsidR="00F42B28" w:rsidRPr="0006280C" w:rsidRDefault="00F42B28" w:rsidP="00F42B28">
      <w:pPr>
        <w:spacing w:before="120" w:after="120"/>
        <w:ind w:left="1440" w:hanging="720"/>
        <w:rPr>
          <w:sz w:val="24"/>
          <w:szCs w:val="24"/>
        </w:rPr>
      </w:pPr>
      <w:r w:rsidRPr="0006280C">
        <w:rPr>
          <w:sz w:val="24"/>
          <w:szCs w:val="24"/>
        </w:rPr>
        <w:t>(c)</w:t>
      </w:r>
      <w:r w:rsidRPr="0006280C">
        <w:rPr>
          <w:sz w:val="24"/>
          <w:szCs w:val="24"/>
        </w:rPr>
        <w:tab/>
        <w:t>Les additifs No ______ (le cas échéant)</w:t>
      </w:r>
    </w:p>
    <w:p w14:paraId="5BB800FE" w14:textId="2FBFCEB7" w:rsidR="00F42B28" w:rsidRPr="0006280C" w:rsidRDefault="00F42B28" w:rsidP="00F42B28">
      <w:pPr>
        <w:spacing w:before="120" w:after="120"/>
        <w:ind w:left="1440" w:hanging="720"/>
        <w:rPr>
          <w:sz w:val="24"/>
          <w:szCs w:val="24"/>
        </w:rPr>
      </w:pPr>
      <w:r w:rsidRPr="0006280C">
        <w:rPr>
          <w:sz w:val="24"/>
          <w:szCs w:val="24"/>
        </w:rPr>
        <w:t>(d)</w:t>
      </w:r>
      <w:r w:rsidR="00F525C3">
        <w:rPr>
          <w:sz w:val="24"/>
          <w:szCs w:val="24"/>
        </w:rPr>
        <w:tab/>
      </w:r>
      <w:r w:rsidRPr="0006280C">
        <w:rPr>
          <w:sz w:val="24"/>
          <w:szCs w:val="24"/>
        </w:rPr>
        <w:t>le CCAP ;</w:t>
      </w:r>
    </w:p>
    <w:p w14:paraId="3D0AE76A" w14:textId="77777777" w:rsidR="00F42B28" w:rsidRPr="0006280C" w:rsidRDefault="00F42B28" w:rsidP="00F42B28">
      <w:pPr>
        <w:spacing w:before="120" w:after="120"/>
        <w:ind w:left="1440" w:hanging="720"/>
        <w:rPr>
          <w:sz w:val="24"/>
          <w:szCs w:val="24"/>
        </w:rPr>
      </w:pPr>
      <w:r w:rsidRPr="0006280C">
        <w:rPr>
          <w:sz w:val="24"/>
          <w:szCs w:val="24"/>
        </w:rPr>
        <w:t>(e)</w:t>
      </w:r>
      <w:r w:rsidRPr="0006280C">
        <w:rPr>
          <w:sz w:val="24"/>
          <w:szCs w:val="24"/>
        </w:rPr>
        <w:tab/>
        <w:t>Le CCAG</w:t>
      </w:r>
    </w:p>
    <w:p w14:paraId="665CB0DC" w14:textId="422FBC80" w:rsidR="00F42B28" w:rsidRPr="0006280C" w:rsidRDefault="00F42B28" w:rsidP="00F42B28">
      <w:pPr>
        <w:spacing w:before="120" w:after="120"/>
        <w:ind w:left="1440" w:hanging="720"/>
        <w:rPr>
          <w:sz w:val="24"/>
          <w:szCs w:val="24"/>
        </w:rPr>
      </w:pPr>
      <w:r w:rsidRPr="0006280C">
        <w:rPr>
          <w:sz w:val="24"/>
          <w:szCs w:val="24"/>
        </w:rPr>
        <w:t>(f)</w:t>
      </w:r>
      <w:r w:rsidR="00F525C3">
        <w:rPr>
          <w:sz w:val="24"/>
          <w:szCs w:val="24"/>
        </w:rPr>
        <w:tab/>
      </w:r>
      <w:r w:rsidRPr="0006280C">
        <w:rPr>
          <w:sz w:val="24"/>
          <w:szCs w:val="24"/>
        </w:rPr>
        <w:t>Les Spécifications ;</w:t>
      </w:r>
    </w:p>
    <w:p w14:paraId="0CF9E295" w14:textId="77777777" w:rsidR="00F42B28" w:rsidRPr="0006280C" w:rsidRDefault="00F42B28" w:rsidP="00F42B28">
      <w:pPr>
        <w:spacing w:before="120" w:after="120"/>
        <w:ind w:left="1440" w:hanging="720"/>
        <w:rPr>
          <w:sz w:val="24"/>
          <w:szCs w:val="24"/>
        </w:rPr>
      </w:pPr>
      <w:r w:rsidRPr="0006280C">
        <w:rPr>
          <w:sz w:val="24"/>
          <w:szCs w:val="24"/>
        </w:rPr>
        <w:t>(g)</w:t>
      </w:r>
      <w:r w:rsidRPr="0006280C">
        <w:rPr>
          <w:sz w:val="24"/>
          <w:szCs w:val="24"/>
        </w:rPr>
        <w:tab/>
        <w:t>Les Plans et Dessins; et</w:t>
      </w:r>
    </w:p>
    <w:p w14:paraId="69762EDD" w14:textId="2597FB54" w:rsidR="00F42B28" w:rsidRPr="0006280C" w:rsidRDefault="00F42B28" w:rsidP="00F42B28">
      <w:pPr>
        <w:spacing w:before="120" w:after="120"/>
        <w:ind w:left="1440" w:hanging="720"/>
        <w:rPr>
          <w:sz w:val="24"/>
          <w:szCs w:val="24"/>
        </w:rPr>
      </w:pPr>
      <w:r w:rsidRPr="0006280C">
        <w:rPr>
          <w:sz w:val="24"/>
          <w:szCs w:val="24"/>
        </w:rPr>
        <w:t>(h)</w:t>
      </w:r>
      <w:r w:rsidRPr="0006280C">
        <w:rPr>
          <w:sz w:val="24"/>
          <w:szCs w:val="24"/>
        </w:rPr>
        <w:tab/>
        <w:t xml:space="preserve">Les Annexes et autres documents faisant partie du marché, y compris les documents suivants, mais </w:t>
      </w:r>
      <w:r w:rsidR="007038BE">
        <w:rPr>
          <w:sz w:val="24"/>
          <w:szCs w:val="24"/>
        </w:rPr>
        <w:t>sans s’y</w:t>
      </w:r>
      <w:r w:rsidRPr="0006280C">
        <w:rPr>
          <w:sz w:val="24"/>
          <w:szCs w:val="24"/>
        </w:rPr>
        <w:t xml:space="preserve"> limit</w:t>
      </w:r>
      <w:r w:rsidR="007038BE">
        <w:rPr>
          <w:sz w:val="24"/>
          <w:szCs w:val="24"/>
        </w:rPr>
        <w:t>er</w:t>
      </w:r>
      <w:r w:rsidRPr="0006280C">
        <w:rPr>
          <w:sz w:val="24"/>
          <w:szCs w:val="24"/>
        </w:rPr>
        <w:t xml:space="preserve">: </w:t>
      </w:r>
    </w:p>
    <w:p w14:paraId="75F0D216" w14:textId="5EE46469" w:rsidR="00F42B28" w:rsidRPr="0006280C" w:rsidRDefault="00F42B28" w:rsidP="00F42B28">
      <w:pPr>
        <w:spacing w:before="120" w:after="120"/>
        <w:ind w:left="2127" w:hanging="567"/>
        <w:rPr>
          <w:sz w:val="24"/>
          <w:szCs w:val="24"/>
        </w:rPr>
      </w:pPr>
      <w:r w:rsidRPr="0006280C">
        <w:rPr>
          <w:sz w:val="24"/>
          <w:szCs w:val="24"/>
        </w:rPr>
        <w:t>(a)</w:t>
      </w:r>
      <w:r w:rsidRPr="0006280C">
        <w:rPr>
          <w:sz w:val="24"/>
          <w:szCs w:val="24"/>
        </w:rPr>
        <w:tab/>
        <w:t xml:space="preserve">les Stratégies de Gestion et Plans de Mise en œuvre ES ; </w:t>
      </w:r>
    </w:p>
    <w:p w14:paraId="32B89539" w14:textId="7AED07BA" w:rsidR="00F42B28" w:rsidRDefault="00F42B28" w:rsidP="00F42B28">
      <w:pPr>
        <w:spacing w:before="120" w:after="120"/>
        <w:ind w:left="2127" w:hanging="567"/>
        <w:rPr>
          <w:sz w:val="24"/>
          <w:szCs w:val="24"/>
        </w:rPr>
      </w:pPr>
      <w:r w:rsidRPr="0006280C">
        <w:rPr>
          <w:sz w:val="24"/>
          <w:szCs w:val="24"/>
        </w:rPr>
        <w:t>(b)</w:t>
      </w:r>
      <w:r w:rsidRPr="0006280C">
        <w:rPr>
          <w:sz w:val="24"/>
          <w:szCs w:val="24"/>
        </w:rPr>
        <w:tab/>
        <w:t>le Code de Conduite (ES) du Personnel de l’Entrepreneur</w:t>
      </w:r>
      <w:r w:rsidR="00B45367">
        <w:rPr>
          <w:sz w:val="24"/>
          <w:szCs w:val="24"/>
        </w:rPr>
        <w:t> ; et</w:t>
      </w:r>
    </w:p>
    <w:p w14:paraId="0C99DE13" w14:textId="55B50329" w:rsidR="00886FBD" w:rsidRPr="0006280C" w:rsidRDefault="00B45367" w:rsidP="00F42B28">
      <w:pPr>
        <w:spacing w:before="120" w:after="120"/>
        <w:ind w:left="2127" w:hanging="567"/>
        <w:rPr>
          <w:sz w:val="24"/>
          <w:szCs w:val="24"/>
        </w:rPr>
      </w:pPr>
      <w:r>
        <w:rPr>
          <w:sz w:val="24"/>
          <w:szCs w:val="24"/>
        </w:rPr>
        <w:t>(c)</w:t>
      </w:r>
      <w:r>
        <w:rPr>
          <w:sz w:val="24"/>
          <w:szCs w:val="24"/>
        </w:rPr>
        <w:tab/>
      </w:r>
      <w:r w:rsidR="00886FBD" w:rsidRPr="00E458F6">
        <w:rPr>
          <w:sz w:val="24"/>
          <w:szCs w:val="24"/>
        </w:rPr>
        <w:t>la Déclaration relative à l’Exploitation et aux Abus Sexuels (EAS) et/ou au Harcèlement Sexuel (HS).</w:t>
      </w:r>
    </w:p>
    <w:p w14:paraId="6E416FAA" w14:textId="48BE0F28" w:rsidR="00F42B28" w:rsidRPr="0006280C" w:rsidRDefault="00F42B28" w:rsidP="0006280C">
      <w:pPr>
        <w:spacing w:before="120" w:after="120"/>
        <w:jc w:val="both"/>
        <w:rPr>
          <w:sz w:val="24"/>
          <w:szCs w:val="24"/>
        </w:rPr>
      </w:pPr>
      <w:r w:rsidRPr="0006280C">
        <w:rPr>
          <w:sz w:val="24"/>
          <w:szCs w:val="24"/>
        </w:rPr>
        <w:t>3. En contrepartie des paiements à effectuer par le Maître d’Ouvrage à l’Entrepreneur, comme mentionné ci-après, l’Entrepreneur s’engage à exécuter les Ouvrages et à reprendre toutes les malfaçons y afférentes en conformité absolue avec les dispositions du Marché.</w:t>
      </w:r>
    </w:p>
    <w:p w14:paraId="5F65C34B" w14:textId="77777777" w:rsidR="00F42B28" w:rsidRPr="0006280C" w:rsidRDefault="00F42B28" w:rsidP="0006280C">
      <w:pPr>
        <w:spacing w:before="120" w:after="120"/>
        <w:jc w:val="both"/>
        <w:rPr>
          <w:sz w:val="24"/>
          <w:szCs w:val="24"/>
        </w:rPr>
      </w:pPr>
      <w:r w:rsidRPr="0006280C">
        <w:rPr>
          <w:sz w:val="24"/>
          <w:szCs w:val="24"/>
        </w:rPr>
        <w:t>4. Le Maître d’Ouvrage s’engage à payer à l’Entrepreneur, à titre de règlement pour l’exécution et l’achèvement des Ouvrages et la reprise des malfaçons y afférentes, les sommes prévues au Marché ou toutes autres sommes qui peuvent être dues au titre des dispositions du Marché, et de la manière stipulée au Marché.</w:t>
      </w:r>
    </w:p>
    <w:p w14:paraId="5E01FBDF" w14:textId="77777777" w:rsidR="00F42B28" w:rsidRPr="0006280C" w:rsidRDefault="00F42B28" w:rsidP="00F42B28">
      <w:pPr>
        <w:rPr>
          <w:sz w:val="24"/>
          <w:szCs w:val="24"/>
        </w:rPr>
      </w:pPr>
      <w:r w:rsidRPr="0006280C">
        <w:rPr>
          <w:color w:val="000000" w:themeColor="text1"/>
          <w:sz w:val="24"/>
          <w:szCs w:val="24"/>
          <w:lang w:val="fr"/>
        </w:rPr>
        <w:t>EN FOI de quoi les parties aux présentes ont fait exécuter le présent Accord conformément aux lois de _____________________________ le jour, le mois et l’année spécifiés ci-dessus</w:t>
      </w:r>
    </w:p>
    <w:p w14:paraId="0D287BDF" w14:textId="77777777" w:rsidR="00F42B28" w:rsidRPr="0006280C" w:rsidRDefault="00F42B28" w:rsidP="00F42B28">
      <w:pPr>
        <w:tabs>
          <w:tab w:val="left" w:leader="underscore" w:pos="5245"/>
        </w:tabs>
        <w:spacing w:before="360" w:after="120"/>
        <w:rPr>
          <w:sz w:val="24"/>
          <w:szCs w:val="24"/>
        </w:rPr>
      </w:pPr>
    </w:p>
    <w:p w14:paraId="6524D607" w14:textId="77777777" w:rsidR="00F42B28" w:rsidRPr="0006280C" w:rsidRDefault="00F42B28" w:rsidP="00F42B28">
      <w:pPr>
        <w:tabs>
          <w:tab w:val="left" w:leader="underscore" w:pos="5245"/>
        </w:tabs>
        <w:spacing w:before="120" w:after="120"/>
        <w:rPr>
          <w:sz w:val="24"/>
          <w:szCs w:val="24"/>
        </w:rPr>
      </w:pPr>
      <w:r w:rsidRPr="0006280C">
        <w:rPr>
          <w:sz w:val="24"/>
          <w:szCs w:val="24"/>
        </w:rPr>
        <w:tab/>
      </w:r>
    </w:p>
    <w:p w14:paraId="5133B757" w14:textId="77777777" w:rsidR="00F42B28" w:rsidRPr="0006280C" w:rsidRDefault="00F42B28" w:rsidP="00F42B28">
      <w:pPr>
        <w:tabs>
          <w:tab w:val="left" w:leader="underscore" w:pos="5245"/>
        </w:tabs>
        <w:spacing w:before="120" w:after="120"/>
        <w:rPr>
          <w:sz w:val="24"/>
          <w:szCs w:val="24"/>
        </w:rPr>
      </w:pPr>
      <w:r w:rsidRPr="0006280C">
        <w:rPr>
          <w:sz w:val="24"/>
          <w:szCs w:val="24"/>
        </w:rPr>
        <w:t xml:space="preserve">Signature du Maître d’Ouvrage </w:t>
      </w:r>
    </w:p>
    <w:p w14:paraId="480D548E" w14:textId="77777777" w:rsidR="00F42B28" w:rsidRPr="0006280C" w:rsidRDefault="00F42B28" w:rsidP="00F42B28">
      <w:pPr>
        <w:tabs>
          <w:tab w:val="left" w:leader="underscore" w:pos="5245"/>
        </w:tabs>
        <w:spacing w:before="600" w:after="120"/>
        <w:rPr>
          <w:sz w:val="24"/>
          <w:szCs w:val="24"/>
        </w:rPr>
      </w:pPr>
      <w:r w:rsidRPr="0006280C">
        <w:rPr>
          <w:sz w:val="24"/>
          <w:szCs w:val="24"/>
        </w:rPr>
        <w:tab/>
      </w:r>
    </w:p>
    <w:p w14:paraId="42719E28" w14:textId="77777777" w:rsidR="00F42B28" w:rsidRPr="0006280C" w:rsidRDefault="00F42B28" w:rsidP="00F42B28">
      <w:pPr>
        <w:tabs>
          <w:tab w:val="left" w:leader="underscore" w:pos="4111"/>
        </w:tabs>
        <w:spacing w:before="120" w:after="120"/>
        <w:rPr>
          <w:sz w:val="24"/>
          <w:szCs w:val="24"/>
        </w:rPr>
      </w:pPr>
      <w:r w:rsidRPr="0006280C">
        <w:rPr>
          <w:sz w:val="24"/>
          <w:szCs w:val="24"/>
        </w:rPr>
        <w:t>Signature de l’Entrepreneur</w:t>
      </w:r>
    </w:p>
    <w:bookmarkEnd w:id="602"/>
    <w:bookmarkEnd w:id="603"/>
    <w:bookmarkEnd w:id="604"/>
    <w:bookmarkEnd w:id="605"/>
    <w:p w14:paraId="25B39992" w14:textId="77777777" w:rsidR="00994BBD" w:rsidRDefault="00994BBD" w:rsidP="00994BBD">
      <w:pPr>
        <w:pStyle w:val="S9Header"/>
        <w:jc w:val="both"/>
        <w:rPr>
          <w:b w:val="0"/>
          <w:noProof/>
          <w:sz w:val="24"/>
          <w:lang w:val="fr-FR"/>
        </w:rPr>
      </w:pPr>
    </w:p>
    <w:p w14:paraId="3497185D" w14:textId="6AFEE133" w:rsidR="00DF7860" w:rsidRPr="00A6056F" w:rsidRDefault="00DF7860" w:rsidP="00CE707B">
      <w:pPr>
        <w:jc w:val="both"/>
        <w:rPr>
          <w:sz w:val="24"/>
          <w:szCs w:val="24"/>
        </w:rPr>
      </w:pPr>
      <w:r w:rsidRPr="00706168">
        <w:rPr>
          <w:sz w:val="24"/>
          <w:szCs w:val="24"/>
          <w:lang w:val="fr"/>
        </w:rPr>
        <w:br w:type="page"/>
      </w:r>
    </w:p>
    <w:p w14:paraId="3F446C9E" w14:textId="4F124E3F" w:rsidR="00334405" w:rsidRPr="004E33E2" w:rsidRDefault="000E40AF" w:rsidP="004E33E2">
      <w:pPr>
        <w:pStyle w:val="SecXH1"/>
      </w:pPr>
      <w:bookmarkStart w:id="606" w:name="_Toc138922535"/>
      <w:r w:rsidRPr="004E33E2">
        <w:t xml:space="preserve">Garantie de </w:t>
      </w:r>
      <w:r w:rsidR="0004502C">
        <w:t>B</w:t>
      </w:r>
      <w:r w:rsidRPr="004E33E2">
        <w:t xml:space="preserve">onne </w:t>
      </w:r>
      <w:r w:rsidR="0004502C">
        <w:t>E</w:t>
      </w:r>
      <w:r w:rsidRPr="004E33E2">
        <w:t xml:space="preserve">xécution </w:t>
      </w:r>
      <w:r w:rsidR="0040695F">
        <w:br/>
      </w:r>
      <w:r w:rsidR="00334405" w:rsidRPr="004E33E2">
        <w:t xml:space="preserve"> Option 1</w:t>
      </w:r>
      <w:r w:rsidR="00602E41" w:rsidRPr="004E33E2">
        <w:t xml:space="preserve"> </w:t>
      </w:r>
      <w:r w:rsidR="00334405" w:rsidRPr="004E33E2">
        <w:t xml:space="preserve">: Garantie </w:t>
      </w:r>
      <w:r w:rsidR="0084289F" w:rsidRPr="004E33E2">
        <w:t>Bancaire</w:t>
      </w:r>
      <w:bookmarkEnd w:id="606"/>
    </w:p>
    <w:p w14:paraId="5AC2AC7D" w14:textId="77777777" w:rsidR="00A85262" w:rsidRPr="00374F9B" w:rsidRDefault="00A85262" w:rsidP="00A85262">
      <w:pPr>
        <w:pStyle w:val="Footer"/>
        <w:spacing w:after="120"/>
        <w:rPr>
          <w:lang w:val="fr-FR"/>
        </w:rPr>
      </w:pPr>
    </w:p>
    <w:p w14:paraId="79602A92"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Date : </w:t>
      </w:r>
      <w:r w:rsidRPr="0006280C">
        <w:rPr>
          <w:sz w:val="24"/>
          <w:szCs w:val="24"/>
        </w:rPr>
        <w:tab/>
      </w:r>
    </w:p>
    <w:p w14:paraId="794E2A35"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Appel d’offres no : </w:t>
      </w:r>
      <w:r w:rsidRPr="0006280C">
        <w:rPr>
          <w:sz w:val="24"/>
          <w:szCs w:val="24"/>
        </w:rPr>
        <w:tab/>
      </w:r>
    </w:p>
    <w:p w14:paraId="46B6272B" w14:textId="77777777" w:rsidR="00A85262" w:rsidRPr="0006280C" w:rsidRDefault="00A85262" w:rsidP="0006280C">
      <w:pPr>
        <w:spacing w:before="120" w:after="120"/>
        <w:jc w:val="both"/>
        <w:rPr>
          <w:i/>
          <w:iCs/>
          <w:sz w:val="24"/>
          <w:szCs w:val="24"/>
        </w:rPr>
      </w:pPr>
      <w:r w:rsidRPr="0006280C">
        <w:rPr>
          <w:i/>
          <w:iCs/>
          <w:sz w:val="24"/>
          <w:szCs w:val="24"/>
        </w:rPr>
        <w:t>[En-tête du garant ou code d'identification SWIFT]</w:t>
      </w:r>
    </w:p>
    <w:p w14:paraId="5509767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Garant :</w:t>
      </w:r>
      <w:r w:rsidRPr="0006280C">
        <w:rPr>
          <w:sz w:val="24"/>
          <w:szCs w:val="24"/>
        </w:rPr>
        <w:t xml:space="preserve"> </w:t>
      </w:r>
      <w:r w:rsidRPr="0006280C">
        <w:rPr>
          <w:sz w:val="24"/>
          <w:szCs w:val="24"/>
        </w:rPr>
        <w:tab/>
      </w:r>
      <w:r w:rsidRPr="0006280C">
        <w:rPr>
          <w:i/>
          <w:sz w:val="24"/>
          <w:szCs w:val="24"/>
        </w:rPr>
        <w:t xml:space="preserve"> [nom et adresse de la banque </w:t>
      </w:r>
      <w:r w:rsidRPr="0006280C">
        <w:rPr>
          <w:bCs/>
          <w:i/>
          <w:iCs/>
          <w:sz w:val="24"/>
          <w:szCs w:val="24"/>
        </w:rPr>
        <w:t>d’émission</w:t>
      </w:r>
      <w:r w:rsidRPr="0006280C">
        <w:rPr>
          <w:i/>
          <w:sz w:val="24"/>
          <w:szCs w:val="24"/>
        </w:rPr>
        <w:t>]</w:t>
      </w:r>
    </w:p>
    <w:p w14:paraId="67125E89"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Bénéficiaire :</w:t>
      </w:r>
      <w:r w:rsidRPr="0006280C">
        <w:rPr>
          <w:sz w:val="24"/>
          <w:szCs w:val="24"/>
        </w:rPr>
        <w:t xml:space="preserve"> </w:t>
      </w:r>
      <w:r w:rsidRPr="0006280C">
        <w:rPr>
          <w:sz w:val="24"/>
          <w:szCs w:val="24"/>
        </w:rPr>
        <w:tab/>
      </w:r>
      <w:r w:rsidRPr="0006280C">
        <w:rPr>
          <w:i/>
          <w:sz w:val="24"/>
          <w:szCs w:val="24"/>
        </w:rPr>
        <w:t>[nom et adresse du Maître d’Ouvrage]</w:t>
      </w:r>
      <w:r w:rsidRPr="0006280C">
        <w:rPr>
          <w:sz w:val="24"/>
          <w:szCs w:val="24"/>
        </w:rPr>
        <w:t xml:space="preserve"> </w:t>
      </w:r>
    </w:p>
    <w:p w14:paraId="46C1AD8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Date :</w:t>
      </w:r>
      <w:r w:rsidRPr="0006280C">
        <w:rPr>
          <w:sz w:val="24"/>
          <w:szCs w:val="24"/>
        </w:rPr>
        <w:t xml:space="preserve"> </w:t>
      </w:r>
      <w:r w:rsidRPr="0006280C">
        <w:rPr>
          <w:sz w:val="24"/>
          <w:szCs w:val="24"/>
        </w:rPr>
        <w:tab/>
      </w:r>
      <w:r w:rsidRPr="0006280C">
        <w:rPr>
          <w:i/>
          <w:iCs/>
          <w:sz w:val="24"/>
          <w:szCs w:val="24"/>
        </w:rPr>
        <w:t>[insérer date]</w:t>
      </w:r>
    </w:p>
    <w:p w14:paraId="0F2ABBE8"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 xml:space="preserve">Garantie de Bonne Exécution no. : </w:t>
      </w:r>
      <w:r w:rsidRPr="0006280C">
        <w:rPr>
          <w:b/>
          <w:bCs/>
          <w:sz w:val="24"/>
          <w:szCs w:val="24"/>
        </w:rPr>
        <w:tab/>
      </w:r>
      <w:r w:rsidRPr="0006280C">
        <w:rPr>
          <w:bCs/>
          <w:i/>
          <w:iCs/>
          <w:sz w:val="24"/>
          <w:szCs w:val="24"/>
        </w:rPr>
        <w:t>[insérer No]</w:t>
      </w:r>
    </w:p>
    <w:p w14:paraId="75777F08" w14:textId="7F049DDA" w:rsidR="00A85262" w:rsidRPr="0006280C" w:rsidRDefault="00A85262" w:rsidP="0006280C">
      <w:pPr>
        <w:spacing w:before="120" w:after="120"/>
        <w:jc w:val="both"/>
        <w:rPr>
          <w:sz w:val="24"/>
          <w:szCs w:val="24"/>
        </w:rPr>
      </w:pPr>
      <w:r w:rsidRPr="0006280C">
        <w:rPr>
          <w:sz w:val="24"/>
          <w:szCs w:val="24"/>
        </w:rPr>
        <w:t xml:space="preserve">Nous avons été informés que _____________________ </w:t>
      </w:r>
      <w:r w:rsidRPr="0006280C">
        <w:rPr>
          <w:i/>
          <w:sz w:val="24"/>
          <w:szCs w:val="24"/>
        </w:rPr>
        <w:t>[nom de l’Entrepreneur]</w:t>
      </w:r>
      <w:r w:rsidRPr="0006280C">
        <w:rPr>
          <w:sz w:val="24"/>
          <w:szCs w:val="24"/>
        </w:rPr>
        <w:t xml:space="preserve"> (ci-après dénommé le Donneur d’ordre) a conclu avec vous le Marché no. _____________________ </w:t>
      </w:r>
      <w:r w:rsidRPr="0006280C">
        <w:rPr>
          <w:i/>
          <w:iCs/>
          <w:sz w:val="24"/>
          <w:szCs w:val="24"/>
        </w:rPr>
        <w:t>[insérer No]</w:t>
      </w:r>
      <w:r w:rsidRPr="0006280C">
        <w:rPr>
          <w:sz w:val="24"/>
          <w:szCs w:val="24"/>
        </w:rPr>
        <w:t xml:space="preserve"> en date du _____________________ </w:t>
      </w:r>
      <w:r w:rsidRPr="0006280C">
        <w:rPr>
          <w:i/>
          <w:iCs/>
          <w:sz w:val="24"/>
          <w:szCs w:val="24"/>
        </w:rPr>
        <w:t>[insérer la date]</w:t>
      </w:r>
      <w:r w:rsidRPr="0006280C">
        <w:rPr>
          <w:sz w:val="24"/>
          <w:szCs w:val="24"/>
        </w:rPr>
        <w:t xml:space="preserve"> pour l’exécution de _____________________ </w:t>
      </w:r>
      <w:r w:rsidRPr="0006280C">
        <w:rPr>
          <w:i/>
          <w:sz w:val="24"/>
          <w:szCs w:val="24"/>
        </w:rPr>
        <w:t xml:space="preserve">[description des </w:t>
      </w:r>
      <w:r w:rsidR="00242A95">
        <w:rPr>
          <w:i/>
          <w:sz w:val="24"/>
          <w:szCs w:val="24"/>
        </w:rPr>
        <w:t>O</w:t>
      </w:r>
      <w:r w:rsidRPr="0006280C">
        <w:rPr>
          <w:i/>
          <w:sz w:val="24"/>
          <w:szCs w:val="24"/>
        </w:rPr>
        <w:t>uvrages]</w:t>
      </w:r>
      <w:r w:rsidRPr="0006280C">
        <w:rPr>
          <w:sz w:val="24"/>
          <w:szCs w:val="24"/>
        </w:rPr>
        <w:t xml:space="preserve"> (ci-après dénommé « le Marché »).</w:t>
      </w:r>
    </w:p>
    <w:p w14:paraId="04514840" w14:textId="77777777" w:rsidR="00A85262" w:rsidRPr="0006280C" w:rsidRDefault="00A85262" w:rsidP="0006280C">
      <w:pPr>
        <w:spacing w:before="120" w:after="120"/>
        <w:jc w:val="both"/>
        <w:rPr>
          <w:sz w:val="24"/>
          <w:szCs w:val="24"/>
        </w:rPr>
      </w:pPr>
      <w:r w:rsidRPr="0006280C">
        <w:rPr>
          <w:sz w:val="24"/>
          <w:szCs w:val="24"/>
        </w:rPr>
        <w:t>De plus, nous comprenons qu’une Garantie de Bonne Exécution est exigée en vertu des conditions du Marché.</w:t>
      </w:r>
    </w:p>
    <w:p w14:paraId="3D4D79EB" w14:textId="77777777" w:rsidR="00A85262" w:rsidRPr="0006280C" w:rsidRDefault="00A85262" w:rsidP="0006280C">
      <w:pPr>
        <w:spacing w:before="120" w:after="120"/>
        <w:jc w:val="both"/>
        <w:rPr>
          <w:sz w:val="24"/>
          <w:szCs w:val="24"/>
        </w:rPr>
      </w:pPr>
      <w:r w:rsidRPr="0006280C">
        <w:rPr>
          <w:sz w:val="24"/>
          <w:szCs w:val="24"/>
        </w:rPr>
        <w:t xml:space="preserve">A la demande du Donneur d’ordre, nous _____________________ </w:t>
      </w:r>
      <w:r w:rsidRPr="0006280C">
        <w:rPr>
          <w:i/>
          <w:sz w:val="24"/>
          <w:szCs w:val="24"/>
        </w:rPr>
        <w:t>[nom de la banque garante]</w:t>
      </w:r>
      <w:r w:rsidRPr="0006280C">
        <w:rPr>
          <w:sz w:val="24"/>
          <w:szCs w:val="24"/>
        </w:rPr>
        <w:t xml:space="preserve"> prenons, en tant que Garant, l’engagement irrévocable de payer au Bénéficiaire toute somme dans la limite du Montant de la Garantie qui s’élève à _____________________ </w:t>
      </w:r>
      <w:r w:rsidRPr="0006280C">
        <w:rPr>
          <w:i/>
          <w:sz w:val="24"/>
          <w:szCs w:val="24"/>
        </w:rPr>
        <w:t>[insérer la somme en chiffres]</w:t>
      </w:r>
      <w:r w:rsidRPr="0006280C">
        <w:rPr>
          <w:sz w:val="24"/>
          <w:szCs w:val="24"/>
        </w:rPr>
        <w:t xml:space="preserve"> _____________________ </w:t>
      </w:r>
      <w:r w:rsidRPr="0006280C">
        <w:rPr>
          <w:i/>
          <w:sz w:val="24"/>
          <w:szCs w:val="24"/>
        </w:rPr>
        <w:t>[insérer la somme en lettres]</w:t>
      </w:r>
      <w:r w:rsidRPr="0006280C">
        <w:rPr>
          <w:sz w:val="24"/>
          <w:szCs w:val="24"/>
          <w:vertAlign w:val="superscript"/>
        </w:rPr>
        <w:footnoteReference w:id="21"/>
      </w:r>
      <w:r w:rsidRPr="0006280C">
        <w:rPr>
          <w:sz w:val="24"/>
          <w:szCs w:val="24"/>
        </w:rPr>
        <w:t>. Votre demande en paiement doit comprendre, que ce soit dans la demande elle-même ou dans un document séparé signé</w:t>
      </w:r>
      <w:r w:rsidRPr="0006280C" w:rsidDel="00667289">
        <w:rPr>
          <w:sz w:val="24"/>
          <w:szCs w:val="24"/>
        </w:rPr>
        <w:t xml:space="preserve"> </w:t>
      </w:r>
      <w:r w:rsidRPr="0006280C">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04B0ED3" w14:textId="77777777" w:rsidR="00A85262" w:rsidRPr="0006280C" w:rsidRDefault="00A85262" w:rsidP="0006280C">
      <w:pPr>
        <w:spacing w:before="120" w:after="120"/>
        <w:jc w:val="both"/>
        <w:rPr>
          <w:sz w:val="24"/>
          <w:szCs w:val="24"/>
        </w:rPr>
      </w:pPr>
      <w:r w:rsidRPr="0006280C">
        <w:rPr>
          <w:sz w:val="24"/>
          <w:szCs w:val="24"/>
        </w:rPr>
        <w:t xml:space="preserve">La présente garantie expire au plus tard le _____________________ </w:t>
      </w:r>
      <w:r w:rsidRPr="0006280C">
        <w:rPr>
          <w:bCs/>
          <w:i/>
          <w:iCs/>
          <w:sz w:val="24"/>
          <w:szCs w:val="24"/>
        </w:rPr>
        <w:t>[insérer la date]</w:t>
      </w:r>
      <w:r w:rsidRPr="0006280C">
        <w:rPr>
          <w:sz w:val="24"/>
          <w:szCs w:val="24"/>
        </w:rPr>
        <w:t xml:space="preserve"> jour de ___ </w:t>
      </w:r>
      <w:r w:rsidRPr="0006280C">
        <w:rPr>
          <w:bCs/>
          <w:i/>
          <w:iCs/>
          <w:sz w:val="24"/>
          <w:szCs w:val="24"/>
        </w:rPr>
        <w:t>[insérer le mois]</w:t>
      </w:r>
      <w:r w:rsidRPr="0006280C">
        <w:rPr>
          <w:sz w:val="24"/>
          <w:szCs w:val="24"/>
        </w:rPr>
        <w:t xml:space="preserve"> ___</w:t>
      </w:r>
      <w:r w:rsidRPr="0006280C">
        <w:rPr>
          <w:bCs/>
          <w:i/>
          <w:iCs/>
          <w:sz w:val="24"/>
          <w:szCs w:val="24"/>
        </w:rPr>
        <w:t xml:space="preserve"> [insérer l’année]</w:t>
      </w:r>
      <w:r w:rsidRPr="0006280C">
        <w:rPr>
          <w:sz w:val="24"/>
          <w:szCs w:val="24"/>
        </w:rPr>
        <w:t xml:space="preserve">, </w:t>
      </w:r>
      <w:r w:rsidRPr="0006280C">
        <w:rPr>
          <w:sz w:val="24"/>
          <w:szCs w:val="24"/>
          <w:vertAlign w:val="superscript"/>
        </w:rPr>
        <w:footnoteReference w:id="22"/>
      </w:r>
      <w:r w:rsidRPr="0006280C">
        <w:rPr>
          <w:sz w:val="24"/>
          <w:szCs w:val="24"/>
        </w:rPr>
        <w:t xml:space="preserve"> et toute demande de paiement doit être reçue à cette date au plus tard, à l’adresse figurant ci-dessus.</w:t>
      </w:r>
    </w:p>
    <w:p w14:paraId="3A84A86B" w14:textId="77777777" w:rsidR="00A85262" w:rsidRPr="0006280C" w:rsidRDefault="00A85262" w:rsidP="0006280C">
      <w:pPr>
        <w:spacing w:before="120" w:after="120"/>
        <w:jc w:val="both"/>
        <w:rPr>
          <w:sz w:val="24"/>
          <w:szCs w:val="24"/>
        </w:rPr>
      </w:pPr>
      <w:r w:rsidRPr="0006280C">
        <w:rPr>
          <w:sz w:val="24"/>
          <w:szCs w:val="24"/>
        </w:rPr>
        <w:t>La présente garantie est régie par les Règles uniformes de la CCI relatives aux garanties sur demande, Publication CCI no : 758, à l’exception de leur Article 15 (a) dont l’application est expressément écartée.</w:t>
      </w:r>
    </w:p>
    <w:p w14:paraId="0E3DDCB4" w14:textId="77777777" w:rsidR="00A85262" w:rsidRPr="0006280C" w:rsidRDefault="00A85262" w:rsidP="0006280C">
      <w:pPr>
        <w:tabs>
          <w:tab w:val="left" w:leader="underscore" w:pos="3828"/>
        </w:tabs>
        <w:spacing w:before="120" w:after="120"/>
        <w:jc w:val="both"/>
        <w:rPr>
          <w:sz w:val="24"/>
          <w:szCs w:val="24"/>
        </w:rPr>
      </w:pPr>
    </w:p>
    <w:p w14:paraId="764891F8" w14:textId="77777777" w:rsidR="00A85262" w:rsidRPr="0006280C" w:rsidRDefault="00A85262" w:rsidP="0006280C">
      <w:pPr>
        <w:tabs>
          <w:tab w:val="left" w:leader="underscore" w:pos="3828"/>
        </w:tabs>
        <w:spacing w:before="360" w:after="120"/>
        <w:jc w:val="both"/>
        <w:rPr>
          <w:sz w:val="24"/>
          <w:szCs w:val="24"/>
        </w:rPr>
      </w:pPr>
      <w:r w:rsidRPr="0006280C">
        <w:rPr>
          <w:sz w:val="24"/>
          <w:szCs w:val="24"/>
        </w:rPr>
        <w:tab/>
      </w:r>
    </w:p>
    <w:p w14:paraId="5914DA38" w14:textId="77777777" w:rsidR="00A85262" w:rsidRPr="0006280C" w:rsidRDefault="00A85262" w:rsidP="0006280C">
      <w:pPr>
        <w:spacing w:before="120" w:after="120"/>
        <w:jc w:val="both"/>
        <w:rPr>
          <w:i/>
          <w:iCs/>
          <w:sz w:val="24"/>
          <w:szCs w:val="24"/>
        </w:rPr>
      </w:pPr>
      <w:r w:rsidRPr="0006280C">
        <w:rPr>
          <w:i/>
          <w:iCs/>
          <w:sz w:val="24"/>
          <w:szCs w:val="24"/>
        </w:rPr>
        <w:t>[Signature]</w:t>
      </w:r>
    </w:p>
    <w:p w14:paraId="10046B64" w14:textId="77777777" w:rsidR="00A85262" w:rsidRPr="0006280C" w:rsidRDefault="00A85262" w:rsidP="0006280C">
      <w:pPr>
        <w:spacing w:before="120" w:after="120"/>
        <w:jc w:val="both"/>
        <w:rPr>
          <w:sz w:val="24"/>
          <w:szCs w:val="24"/>
        </w:rPr>
      </w:pPr>
    </w:p>
    <w:p w14:paraId="14989507" w14:textId="77777777" w:rsidR="00A85262" w:rsidRPr="006C1597" w:rsidRDefault="00A85262" w:rsidP="00A8526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539D0A7D" w14:textId="4CD26EDC" w:rsidR="000C5F4D" w:rsidRPr="000C5F4D" w:rsidRDefault="000C5F4D" w:rsidP="004E33E2">
      <w:pPr>
        <w:pStyle w:val="SecXH1"/>
        <w:rPr>
          <w:b w:val="0"/>
          <w:sz w:val="32"/>
          <w:szCs w:val="24"/>
        </w:rPr>
      </w:pPr>
      <w:r w:rsidRPr="00A11DF0">
        <w:rPr>
          <w:i/>
        </w:rPr>
        <w:br w:type="page"/>
      </w:r>
      <w:bookmarkStart w:id="607" w:name="_Toc490056168"/>
      <w:bookmarkStart w:id="608" w:name="_Toc138922536"/>
      <w:r w:rsidR="00706168" w:rsidRPr="004E33E2">
        <w:t xml:space="preserve">Option 2 - </w:t>
      </w:r>
      <w:r w:rsidRPr="004E33E2">
        <w:t xml:space="preserve">Modèle de </w:t>
      </w:r>
      <w:r w:rsidR="00457F45">
        <w:t>C</w:t>
      </w:r>
      <w:r w:rsidRPr="004E33E2">
        <w:t xml:space="preserve">aution </w:t>
      </w:r>
      <w:r w:rsidR="00393AA1" w:rsidRPr="006C1597">
        <w:t xml:space="preserve">personnelle et solidaire </w:t>
      </w:r>
      <w:r w:rsidRPr="004E33E2">
        <w:t xml:space="preserve">de </w:t>
      </w:r>
      <w:r w:rsidR="00457F45">
        <w:t>B</w:t>
      </w:r>
      <w:r w:rsidRPr="004E33E2">
        <w:t xml:space="preserve">onne </w:t>
      </w:r>
      <w:r w:rsidR="00457F45">
        <w:t>E</w:t>
      </w:r>
      <w:r w:rsidRPr="004E33E2">
        <w:t>xécution</w:t>
      </w:r>
      <w:bookmarkEnd w:id="607"/>
      <w:bookmarkEnd w:id="608"/>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1C6F030F" w:rsidR="000C5F4D" w:rsidRPr="000C5F4D" w:rsidRDefault="00393AA1" w:rsidP="000C5F4D">
      <w:pPr>
        <w:tabs>
          <w:tab w:val="right" w:pos="8640"/>
        </w:tabs>
        <w:spacing w:before="120" w:after="120"/>
        <w:ind w:left="5220"/>
        <w:jc w:val="both"/>
        <w:rPr>
          <w:sz w:val="24"/>
          <w:szCs w:val="24"/>
        </w:rPr>
      </w:pPr>
      <w:r>
        <w:rPr>
          <w:sz w:val="24"/>
          <w:szCs w:val="24"/>
        </w:rPr>
        <w:t>Demande de Propositions</w:t>
      </w:r>
      <w:r w:rsidR="000C5F4D" w:rsidRPr="000C5F4D">
        <w:rPr>
          <w:sz w:val="24"/>
          <w:szCs w:val="24"/>
        </w:rPr>
        <w:t xml:space="preserve"> n</w:t>
      </w:r>
      <w:r w:rsidR="000C5F4D" w:rsidRPr="000C5F4D">
        <w:rPr>
          <w:sz w:val="24"/>
          <w:szCs w:val="24"/>
          <w:vertAlign w:val="superscript"/>
        </w:rPr>
        <w:t>o</w:t>
      </w:r>
      <w:r w:rsidR="000C5F4D" w:rsidRPr="000C5F4D">
        <w:rPr>
          <w:sz w:val="24"/>
          <w:szCs w:val="24"/>
        </w:rPr>
        <w:t xml:space="preserve">: </w:t>
      </w:r>
      <w:r w:rsidR="000C5F4D"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5BA040BE" w14:textId="77777777" w:rsidR="00E52F88" w:rsidRPr="0006280C" w:rsidRDefault="00E52F88" w:rsidP="00E52F88">
      <w:pPr>
        <w:spacing w:before="120" w:after="120"/>
        <w:rPr>
          <w:sz w:val="24"/>
          <w:szCs w:val="24"/>
        </w:rPr>
      </w:pPr>
      <w:r w:rsidRPr="0006280C">
        <w:rPr>
          <w:sz w:val="24"/>
          <w:szCs w:val="24"/>
        </w:rPr>
        <w:t xml:space="preserve">Nous soussignés _____________________________ </w:t>
      </w:r>
      <w:r w:rsidRPr="0006280C">
        <w:rPr>
          <w:i/>
          <w:iCs/>
          <w:sz w:val="24"/>
          <w:szCs w:val="24"/>
        </w:rPr>
        <w:t>[nom et adresse de l’organisme de caution]</w:t>
      </w:r>
    </w:p>
    <w:p w14:paraId="2DE09723" w14:textId="77777777" w:rsidR="00E52F88" w:rsidRPr="0006280C" w:rsidRDefault="00E52F88" w:rsidP="00E52F88">
      <w:pPr>
        <w:spacing w:before="120" w:after="120"/>
        <w:rPr>
          <w:sz w:val="24"/>
          <w:szCs w:val="24"/>
        </w:rPr>
      </w:pPr>
      <w:r w:rsidRPr="0006280C">
        <w:rPr>
          <w:sz w:val="24"/>
          <w:szCs w:val="24"/>
        </w:rPr>
        <w:t xml:space="preserve">Déclarons nous porter caution personnelle et solidaire de ____________________ </w:t>
      </w:r>
      <w:r w:rsidRPr="0006280C">
        <w:rPr>
          <w:i/>
          <w:iCs/>
          <w:sz w:val="24"/>
          <w:szCs w:val="24"/>
        </w:rPr>
        <w:t>[indiquer le nom et l’adresse complète de l’Entrepreneur titulaire du marché]</w:t>
      </w:r>
      <w:r w:rsidRPr="0006280C">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06280C">
        <w:rPr>
          <w:i/>
          <w:iCs/>
          <w:sz w:val="24"/>
          <w:szCs w:val="24"/>
        </w:rPr>
        <w:t>[nom et adresse du Maître d’Ouvrage]</w:t>
      </w:r>
      <w:r w:rsidRPr="0006280C">
        <w:rPr>
          <w:sz w:val="24"/>
          <w:szCs w:val="24"/>
        </w:rPr>
        <w:t xml:space="preserve">, ci-après dénommé « le Bénéficiaire », pour l’exécution de _____________________ </w:t>
      </w:r>
      <w:r w:rsidRPr="0006280C">
        <w:rPr>
          <w:i/>
          <w:iCs/>
          <w:sz w:val="24"/>
          <w:szCs w:val="24"/>
        </w:rPr>
        <w:t>[description des travaux]</w:t>
      </w:r>
      <w:r w:rsidRPr="0006280C">
        <w:rPr>
          <w:sz w:val="24"/>
          <w:szCs w:val="24"/>
        </w:rPr>
        <w:t xml:space="preserve"> (ci-après dénommé « le Marché ») conclu en date du ___________ </w:t>
      </w:r>
      <w:r w:rsidRPr="0006280C">
        <w:rPr>
          <w:i/>
          <w:sz w:val="24"/>
          <w:szCs w:val="24"/>
        </w:rPr>
        <w:t>[insérer la date du Marché]</w:t>
      </w:r>
      <w:r w:rsidRPr="0006280C">
        <w:rPr>
          <w:sz w:val="24"/>
          <w:szCs w:val="24"/>
        </w:rPr>
        <w:t>.</w:t>
      </w:r>
    </w:p>
    <w:p w14:paraId="1C12D297" w14:textId="77777777" w:rsidR="00E52F88" w:rsidRPr="0006280C" w:rsidRDefault="00E52F88" w:rsidP="0006280C">
      <w:pPr>
        <w:spacing w:before="120" w:after="120"/>
        <w:jc w:val="both"/>
        <w:rPr>
          <w:iCs/>
          <w:sz w:val="24"/>
          <w:szCs w:val="24"/>
        </w:rPr>
      </w:pPr>
      <w:r w:rsidRPr="0006280C">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1925992A"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(1) terminer le Marché conformément à ses modalités ; ou</w:t>
      </w:r>
    </w:p>
    <w:p w14:paraId="52719D79"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devait y avoir un défaut ou une succession de défauts en vertu du marché ou des marchés d’achèvement conclus en vertu de ce paragraphe) suffisamment de fonds pour payer le coût d’achèvement moins le solde du Montant du Marché; mais ne dépassant pas, y compris les autres dépenses et pénalités dont la Caution pourrait être responsable en l’espèce, le montant énoncé dans le premier paragraphe ci-avant.  Le terme « solde du Montant du Marché », tel qu’il est utilisé dans ce paragraphe, signifie le montant total payable par le Maître d’Ouvrage à l’Entrepreneur en vertu du Marché, moins le montant dûment versé par le Maître d’Ouvrage à l’Entrepreneur ; ou</w:t>
      </w:r>
    </w:p>
    <w:p w14:paraId="6BB31427" w14:textId="77777777" w:rsidR="00E52F88" w:rsidRPr="0006280C" w:rsidRDefault="00E52F88" w:rsidP="0006280C">
      <w:pPr>
        <w:tabs>
          <w:tab w:val="left" w:pos="1080"/>
        </w:tabs>
        <w:spacing w:before="240" w:after="240"/>
        <w:ind w:left="1080" w:hanging="360"/>
        <w:jc w:val="both"/>
        <w:rPr>
          <w:iCs/>
          <w:sz w:val="24"/>
          <w:szCs w:val="24"/>
        </w:rPr>
      </w:pPr>
      <w:r w:rsidRPr="0006280C">
        <w:rPr>
          <w:iCs/>
          <w:sz w:val="24"/>
          <w:szCs w:val="24"/>
          <w:lang w:val="fr"/>
        </w:rPr>
        <w:t>(3) verser au Maître d’Ouvrage le montant requis par le Maître d’Ouvrage pour achever le Marché conformément à ses modalités, jusqu’à un total ne dépassant pas le montant de cette caution.</w:t>
      </w:r>
    </w:p>
    <w:p w14:paraId="50191D45" w14:textId="77777777" w:rsidR="00E52F88" w:rsidRPr="0006280C" w:rsidRDefault="00E52F88" w:rsidP="0006280C">
      <w:pPr>
        <w:spacing w:before="240" w:after="240"/>
        <w:jc w:val="both"/>
        <w:rPr>
          <w:iCs/>
          <w:sz w:val="24"/>
          <w:szCs w:val="24"/>
        </w:rPr>
      </w:pPr>
      <w:r w:rsidRPr="0006280C">
        <w:rPr>
          <w:iCs/>
          <w:sz w:val="24"/>
          <w:szCs w:val="24"/>
          <w:lang w:val="fr"/>
        </w:rPr>
        <w:t>La Caution ne sera pas responsable d’une somme supérieure à la pénalité spécifiée de ce cautionnement.</w:t>
      </w:r>
    </w:p>
    <w:p w14:paraId="6E84B8B4" w14:textId="77777777" w:rsidR="00E52F88" w:rsidRPr="0006280C" w:rsidRDefault="00E52F88" w:rsidP="0006280C">
      <w:pPr>
        <w:spacing w:before="240" w:after="240"/>
        <w:jc w:val="both"/>
        <w:rPr>
          <w:iCs/>
          <w:sz w:val="24"/>
          <w:szCs w:val="24"/>
        </w:rPr>
      </w:pPr>
      <w:r w:rsidRPr="0006280C">
        <w:rPr>
          <w:iCs/>
          <w:sz w:val="24"/>
          <w:szCs w:val="24"/>
          <w:lang w:val="fr"/>
        </w:rPr>
        <w:t>Toute poursuite en vertu de cette obligation doit être intentée avant l’expiration d’un an à partir de la date d’émission du Certificat de Réception des Ouvrages.</w:t>
      </w:r>
    </w:p>
    <w:p w14:paraId="74AECD05" w14:textId="77777777" w:rsidR="00E52F88" w:rsidRPr="0006280C" w:rsidRDefault="00E52F88" w:rsidP="0006280C">
      <w:pPr>
        <w:spacing w:before="240" w:after="240"/>
        <w:jc w:val="both"/>
        <w:rPr>
          <w:iCs/>
          <w:sz w:val="24"/>
          <w:szCs w:val="24"/>
        </w:rPr>
      </w:pPr>
      <w:r w:rsidRPr="0006280C">
        <w:rPr>
          <w:iCs/>
          <w:sz w:val="24"/>
          <w:szCs w:val="24"/>
          <w:lang w:val="fr"/>
        </w:rPr>
        <w:t>Aucun droit d’action ne s’accumulera sur cette obligation à l’égard ou à l’usage d’une personne ou d’une société autre que le Maître d’Ouvrage nommé en l’espèce ou les héritiers, exécuteurs testamentaires, En sa qualité de témoin du présent cautionnement, l’Entrepreneur a signé et apposé son sceau, et la Caution a apposé son sceau sur le présent document avec le sceau d’entreprise dûment attesté par la signature de son représentant légal, ce jour du ________________20.. .</w:t>
      </w:r>
      <w:r w:rsidRPr="0006280C">
        <w:rPr>
          <w:iCs/>
          <w:sz w:val="24"/>
          <w:szCs w:val="24"/>
          <w:u w:val="single"/>
          <w:lang w:val="fr"/>
        </w:rPr>
        <w:tab/>
      </w:r>
      <w:r w:rsidRPr="0006280C">
        <w:rPr>
          <w:iCs/>
          <w:sz w:val="24"/>
          <w:szCs w:val="24"/>
          <w:u w:val="single"/>
          <w:lang w:val="fr"/>
        </w:rPr>
        <w:tab/>
      </w:r>
      <w:r w:rsidRPr="0006280C">
        <w:rPr>
          <w:iCs/>
          <w:sz w:val="24"/>
          <w:szCs w:val="24"/>
          <w:u w:val="single"/>
          <w:lang w:val="fr"/>
        </w:rPr>
        <w:tab/>
      </w:r>
    </w:p>
    <w:p w14:paraId="70FC2DED" w14:textId="2412B71F"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57AD9B5"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24FEAAEE"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58F02C73" w14:textId="633DD745"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0E61644"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65F0E40D" w14:textId="77777777" w:rsidR="00E52F88" w:rsidRPr="0006280C" w:rsidRDefault="00E52F88" w:rsidP="00E52F88">
      <w:pPr>
        <w:spacing w:before="240" w:after="240"/>
        <w:rPr>
          <w:iCs/>
          <w:sz w:val="24"/>
          <w:szCs w:val="24"/>
        </w:rPr>
      </w:pPr>
    </w:p>
    <w:p w14:paraId="6569AD26"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609" w:name="_Toc138922537"/>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609"/>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2E29AC6A"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 PERFORMANCE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1B4D3408" w:rsidR="00A36CF1" w:rsidRPr="00A36CF1" w:rsidRDefault="00A36CF1" w:rsidP="00A36CF1">
      <w:pPr>
        <w:pStyle w:val="00SectionXTitle"/>
        <w:jc w:val="both"/>
        <w:rPr>
          <w:b w:val="0"/>
          <w:sz w:val="24"/>
          <w:szCs w:val="24"/>
          <w:lang w:val="fr-FR"/>
        </w:rPr>
      </w:pPr>
      <w:bookmarkStart w:id="610"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 xml:space="preserve">Ouvrages </w:t>
      </w:r>
      <w:r w:rsidRPr="00A36CF1">
        <w:rPr>
          <w:b w:val="0"/>
          <w:i/>
          <w:sz w:val="24"/>
          <w:szCs w:val="24"/>
          <w:lang w:val="fr-FR"/>
        </w:rPr>
        <w:t>]</w:t>
      </w:r>
      <w:r w:rsidRPr="00A36CF1">
        <w:rPr>
          <w:b w:val="0"/>
          <w:sz w:val="24"/>
          <w:szCs w:val="24"/>
          <w:lang w:val="fr-FR"/>
        </w:rPr>
        <w:t xml:space="preserve"> (ci-après dénommé « le Marché »).</w:t>
      </w:r>
      <w:bookmarkEnd w:id="610"/>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3"/>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4"/>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611" w:name="_Toc138922538"/>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611"/>
    </w:p>
    <w:p w14:paraId="33A500CD" w14:textId="5027F6DC"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602E41">
        <w:rPr>
          <w:b/>
          <w:sz w:val="28"/>
          <w:szCs w:val="28"/>
        </w:rPr>
        <w:t>à</w:t>
      </w:r>
      <w:r w:rsidR="00BF4C86"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20179225"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GARANTIE DE </w:t>
      </w:r>
      <w:r w:rsidR="00AA1770">
        <w:rPr>
          <w:sz w:val="24"/>
          <w:szCs w:val="24"/>
        </w:rPr>
        <w:t>RESTITUTION D’AVANCE</w:t>
      </w:r>
      <w:r w:rsidRPr="002B1896">
        <w:rPr>
          <w:sz w:val="24"/>
          <w:szCs w:val="24"/>
        </w:rPr>
        <w:t xml:space="preserv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5"/>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6"/>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612" w:name="_Toc138922539"/>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612"/>
    </w:p>
    <w:p w14:paraId="0EEFACCD" w14:textId="13A020F9"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602E41">
        <w:rPr>
          <w:b/>
          <w:sz w:val="28"/>
          <w:szCs w:val="24"/>
        </w:rPr>
        <w:t>à</w:t>
      </w:r>
      <w:r w:rsidRPr="00C877B4">
        <w:rPr>
          <w:b/>
          <w:sz w:val="28"/>
          <w:szCs w:val="24"/>
        </w:rPr>
        <w:t xml:space="preserve"> 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434E488B"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 xml:space="preserve">[nom du marché et description des </w:t>
      </w:r>
      <w:r w:rsidR="00E112D4">
        <w:rPr>
          <w:i/>
          <w:iCs/>
          <w:sz w:val="24"/>
          <w:szCs w:val="24"/>
        </w:rPr>
        <w:t>Ouvrages</w:t>
      </w:r>
      <w:r w:rsidRPr="00A36CF1">
        <w:rPr>
          <w:i/>
          <w:iCs/>
          <w:sz w:val="24"/>
          <w:szCs w:val="24"/>
        </w:rPr>
        <w:t>]</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7"/>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28"/>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AFF8" w14:textId="77777777" w:rsidR="00B208A4" w:rsidRDefault="00B208A4" w:rsidP="00B770B1">
      <w:r>
        <w:separator/>
      </w:r>
    </w:p>
  </w:endnote>
  <w:endnote w:type="continuationSeparator" w:id="0">
    <w:p w14:paraId="4CA3FD35" w14:textId="77777777" w:rsidR="00B208A4" w:rsidRDefault="00B208A4" w:rsidP="00B770B1">
      <w:r>
        <w:continuationSeparator/>
      </w:r>
    </w:p>
  </w:endnote>
  <w:endnote w:type="continuationNotice" w:id="1">
    <w:p w14:paraId="08595942" w14:textId="77777777" w:rsidR="00B208A4" w:rsidRDefault="00B20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3"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E14B" w14:textId="77777777" w:rsidR="00B208A4" w:rsidRDefault="00B208A4" w:rsidP="00B770B1">
      <w:r>
        <w:separator/>
      </w:r>
    </w:p>
  </w:footnote>
  <w:footnote w:type="continuationSeparator" w:id="0">
    <w:p w14:paraId="1859B5D7" w14:textId="77777777" w:rsidR="00B208A4" w:rsidRDefault="00B208A4" w:rsidP="00B770B1">
      <w:r>
        <w:continuationSeparator/>
      </w:r>
    </w:p>
  </w:footnote>
  <w:footnote w:type="continuationNotice" w:id="1">
    <w:p w14:paraId="0DB0B067" w14:textId="77777777" w:rsidR="00B208A4" w:rsidRDefault="00B208A4"/>
  </w:footnote>
  <w:footnote w:id="2">
    <w:p w14:paraId="0D5AE2EB" w14:textId="67ADDBEA"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pour un ou plusieurs marchés, comme précisé dans le Document d’Appel d’Offres.</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5B98DA8C"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 et Services d’Exploitation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4A7C8FE8" w:rsidR="002A16DA" w:rsidRPr="00A03ECF" w:rsidRDefault="002A16DA" w:rsidP="00A03ECF">
      <w:pPr>
        <w:pStyle w:val="FootnoteText"/>
        <w:ind w:left="270" w:hanging="270"/>
        <w:rPr>
          <w:lang w:val="fr-FR"/>
        </w:rPr>
      </w:pPr>
      <w:r>
        <w:rPr>
          <w:rStyle w:val="FootnoteReference"/>
        </w:rPr>
        <w:footnoteRef/>
      </w:r>
      <w:r w:rsidRPr="00374F9B">
        <w:rPr>
          <w:lang w:val="fr-FR"/>
        </w:rPr>
        <w:t xml:space="preserve"> </w:t>
      </w:r>
      <w:r w:rsidR="004F46E5" w:rsidRPr="00374F9B">
        <w:rPr>
          <w:lang w:val="fr-FR"/>
        </w:rPr>
        <w:tab/>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35FE5A3E" w14:textId="3AFFA6E8" w:rsidR="007C0ECB" w:rsidRPr="00374F9B" w:rsidRDefault="007C0ECB">
      <w:pPr>
        <w:pStyle w:val="FootnoteText"/>
        <w:rPr>
          <w:lang w:val="fr-FR"/>
        </w:rPr>
      </w:pPr>
      <w:r>
        <w:rPr>
          <w:rStyle w:val="FootnoteReference"/>
        </w:rPr>
        <w:footnoteRef/>
      </w:r>
      <w:r w:rsidRPr="00374F9B">
        <w:rPr>
          <w:lang w:val="fr-FR"/>
        </w:rPr>
        <w:t xml:space="preserve"> </w:t>
      </w:r>
      <w:r w:rsidR="00257BC0" w:rsidRPr="000C1F9C">
        <w:rPr>
          <w:lang w:val="fr-FR"/>
        </w:rPr>
        <w:t>Si le dossier de DP prévoit des lots ou des groupes de lots qui peuvent être acquis séparément, les montants de la garantie de la proposition doivent être définis par lot ou groupe de lots. Le montant de la garantie ne doit pas être fixé à un niveau si élevé qu'il décourage les Proposants. Si aucune garantie de proposition n'est requise, ce paragraphe doit le préciser</w:t>
      </w:r>
      <w:r w:rsidR="00257BC0" w:rsidRPr="00374F9B">
        <w:rPr>
          <w:lang w:val="fr-FR"/>
        </w:rPr>
        <w:t>.</w:t>
      </w:r>
    </w:p>
  </w:footnote>
  <w:footnote w:id="11">
    <w:p w14:paraId="58A3CBBD" w14:textId="77777777" w:rsidR="009D1272" w:rsidRPr="00F87471" w:rsidRDefault="009D1272"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68C39C54" w14:textId="2459CF1C" w:rsidR="00B710F5" w:rsidRPr="00374F9B" w:rsidRDefault="00B710F5" w:rsidP="00B710F5">
      <w:pPr>
        <w:pStyle w:val="FootnoteText"/>
        <w:rPr>
          <w:spacing w:val="-2"/>
          <w:lang w:val="fr-FR"/>
        </w:rPr>
      </w:pPr>
      <w:r w:rsidRPr="00DE6B90">
        <w:rPr>
          <w:rStyle w:val="FootnoteReference"/>
          <w:lang w:val="fr"/>
        </w:rPr>
        <w:footnoteRef/>
      </w:r>
      <w:r w:rsidRPr="00DE6B90">
        <w:rPr>
          <w:spacing w:val="-2"/>
          <w:lang w:val="fr"/>
        </w:rPr>
        <w:tab/>
        <w:t xml:space="preserve">Le </w:t>
      </w:r>
      <w:r w:rsidR="00DE2179">
        <w:rPr>
          <w:spacing w:val="-2"/>
          <w:lang w:val="fr"/>
        </w:rPr>
        <w:t>Proposant</w:t>
      </w:r>
      <w:r w:rsidRPr="00DE6B90">
        <w:rPr>
          <w:spacing w:val="-2"/>
          <w:lang w:val="fr"/>
        </w:rPr>
        <w:t xml:space="preserve"> indique le pourcentage en équivalent en monnaie étrangère commun requis pour le paiement ainsi que les taux de change et les sources officielles utilisés.</w:t>
      </w:r>
    </w:p>
  </w:footnote>
  <w:footnote w:id="13">
    <w:p w14:paraId="33511FA7" w14:textId="61478F4B" w:rsidR="00B710F5" w:rsidRPr="00374F9B" w:rsidRDefault="00B710F5" w:rsidP="00B710F5">
      <w:pPr>
        <w:pStyle w:val="FootnoteText"/>
        <w:rPr>
          <w:spacing w:val="-2"/>
          <w:lang w:val="fr-FR"/>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 xml:space="preserve">Le </w:t>
      </w:r>
      <w:r w:rsidR="00CC37EF">
        <w:rPr>
          <w:spacing w:val="-2"/>
          <w:lang w:val="fr"/>
        </w:rPr>
        <w:t>Proposant</w:t>
      </w:r>
      <w:r w:rsidRPr="00DE6B90">
        <w:rPr>
          <w:spacing w:val="-2"/>
          <w:lang w:val="fr"/>
        </w:rPr>
        <w:t xml:space="preserve"> indique le pourcentage en équivalent monnaie unique ainsi que les taux de change et les sources officielles utilisés.</w:t>
      </w:r>
    </w:p>
  </w:footnote>
  <w:footnote w:id="14">
    <w:p w14:paraId="4A381B0A" w14:textId="2C30D55E" w:rsidR="00B710F5" w:rsidRPr="00374F9B" w:rsidRDefault="00B710F5" w:rsidP="00B710F5">
      <w:pPr>
        <w:pStyle w:val="FootnoteText"/>
        <w:rPr>
          <w:lang w:val="fr-FR"/>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 xml:space="preserve">Le </w:t>
      </w:r>
      <w:r w:rsidR="00CC37EF">
        <w:rPr>
          <w:spacing w:val="-2"/>
          <w:lang w:val="fr"/>
        </w:rPr>
        <w:t>Proposant</w:t>
      </w:r>
      <w:r w:rsidRPr="00DE6B90">
        <w:rPr>
          <w:spacing w:val="-2"/>
          <w:lang w:val="fr"/>
        </w:rPr>
        <w:t xml:space="preserve"> indique le pourcentage en équivalent monnaie unique ainsi que les taux de change et les sources officielles utilisés.</w:t>
      </w:r>
    </w:p>
  </w:footnote>
  <w:footnote w:id="15">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5794C898"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7">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8">
    <w:p w14:paraId="6E4F01F8" w14:textId="3A5F8F50"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680B747D" w14:textId="795EB60A"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20">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21">
    <w:p w14:paraId="3C99DBC6" w14:textId="77777777" w:rsidR="00A85262" w:rsidRPr="0006280C" w:rsidRDefault="00A85262" w:rsidP="00A85262">
      <w:pPr>
        <w:pStyle w:val="FootnoteText"/>
        <w:rPr>
          <w:iCs/>
          <w:lang w:val="fr-FR"/>
        </w:rPr>
      </w:pPr>
      <w:r w:rsidRPr="00DD6F80">
        <w:rPr>
          <w:rStyle w:val="FootnoteReference"/>
        </w:rPr>
        <w:footnoteRef/>
      </w:r>
      <w:r w:rsidRPr="00374F9B">
        <w:rPr>
          <w:lang w:val="fr-FR"/>
        </w:rPr>
        <w:tab/>
      </w:r>
      <w:r w:rsidRPr="0006280C">
        <w:rPr>
          <w:iCs/>
          <w:lang w:val="fr-FR"/>
        </w:rPr>
        <w:t>Le Garant doit insérer le montant du Marché mentionné au Marché soit dans la (ou les) devise(s) mentionnée(s) au Marché, soit dans toute autre devise librement convertible acceptable par le Maître d’Ouvrage.</w:t>
      </w:r>
    </w:p>
  </w:footnote>
  <w:footnote w:id="22">
    <w:p w14:paraId="7591178A" w14:textId="77777777" w:rsidR="00A85262" w:rsidRPr="0006280C" w:rsidRDefault="00A85262" w:rsidP="00A85262">
      <w:pPr>
        <w:pStyle w:val="FootnoteText"/>
        <w:tabs>
          <w:tab w:val="left" w:pos="360"/>
        </w:tabs>
        <w:rPr>
          <w:iCs/>
          <w:lang w:val="fr-FR"/>
        </w:rPr>
      </w:pPr>
      <w:r w:rsidRPr="0006280C">
        <w:rPr>
          <w:rStyle w:val="FootnoteReference"/>
          <w:iCs/>
          <w:lang w:val="fr-FR"/>
        </w:rPr>
        <w:footnoteRef/>
      </w:r>
      <w:r w:rsidRPr="0006280C">
        <w:rPr>
          <w:iCs/>
          <w:lang w:val="fr-FR"/>
        </w:rPr>
        <w:t xml:space="preserve"> </w:t>
      </w:r>
      <w:r w:rsidRPr="0006280C">
        <w:rPr>
          <w:iCs/>
          <w:lang w:val="fr-FR"/>
        </w:rPr>
        <w:tab/>
        <w:t xml:space="preserve">Insérer la date représentant vingt-huit jours suivant la date d’achèvement estimée. 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280C">
        <w:rPr>
          <w:i/>
          <w:lang w:val="fr-FR"/>
        </w:rPr>
        <w:t>[six mois] [un an]</w:t>
      </w:r>
      <w:r w:rsidRPr="0006280C">
        <w:rPr>
          <w:iCs/>
          <w:lang w:val="fr-FR"/>
        </w:rPr>
        <w:t>. Une telle extension ne sera accordée qu’une fois. »</w:t>
      </w:r>
    </w:p>
  </w:footnote>
  <w:footnote w:id="23">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4">
    <w:p w14:paraId="486E5E93" w14:textId="29FA4378"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 xml:space="preserve">d’achèvement </w:t>
      </w:r>
      <w:r w:rsidR="005760BA">
        <w:rPr>
          <w:lang w:val="fr-FR"/>
        </w:rPr>
        <w:t>des Ouvrages</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5">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6">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27">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8">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945E7D">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4391916E" w:rsidR="004E33E2" w:rsidRPr="00863AE5" w:rsidRDefault="006967A3" w:rsidP="004367AC">
        <w:pPr>
          <w:pStyle w:val="Header"/>
          <w:tabs>
            <w:tab w:val="clear" w:pos="9000"/>
            <w:tab w:val="right" w:pos="9360"/>
          </w:tabs>
          <w:jc w:val="left"/>
          <w:rPr>
            <w:lang w:val="fr-FR"/>
          </w:rPr>
        </w:pPr>
        <w:r w:rsidRPr="008D3208">
          <w:rPr>
            <w:lang w:val="fr-FR" w:eastAsia="en-US"/>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112</w:t>
        </w:r>
        <w:r w:rsidR="004E33E2">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1AC7CE3C" w:rsidR="004E33E2" w:rsidRPr="00863AE5" w:rsidRDefault="006967A3" w:rsidP="00D14B6F">
        <w:pPr>
          <w:pStyle w:val="Header"/>
          <w:tabs>
            <w:tab w:val="clear" w:pos="9000"/>
            <w:tab w:val="right" w:pos="9360"/>
          </w:tabs>
          <w:jc w:val="left"/>
          <w:rPr>
            <w:lang w:val="fr-FR"/>
          </w:rPr>
        </w:pPr>
        <w:r w:rsidRPr="008D3208">
          <w:rPr>
            <w:lang w:val="fr-FR" w:eastAsia="en-US"/>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109</w:t>
        </w:r>
        <w:r w:rsidR="004E33E2">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337373"/>
      <w:docPartObj>
        <w:docPartGallery w:val="Page Numbers (Top of Page)"/>
        <w:docPartUnique/>
      </w:docPartObj>
    </w:sdtPr>
    <w:sdtEndPr>
      <w:rPr>
        <w:noProof/>
      </w:rPr>
    </w:sdtEndPr>
    <w:sdtContent>
      <w:p w14:paraId="6031DE18" w14:textId="5F8D19D0" w:rsidR="00647BEB" w:rsidRPr="00863AE5" w:rsidRDefault="00647BEB" w:rsidP="00D14B6F">
        <w:pPr>
          <w:pStyle w:val="Header"/>
          <w:tabs>
            <w:tab w:val="clear" w:pos="9000"/>
            <w:tab w:val="right" w:pos="9360"/>
          </w:tabs>
          <w:jc w:val="left"/>
          <w:rPr>
            <w:lang w:val="fr-FR"/>
          </w:rPr>
        </w:pPr>
        <w:r w:rsidRPr="00D14B6F">
          <w:rPr>
            <w:lang w:val="fr-FR"/>
          </w:rPr>
          <w:t xml:space="preserve">Section V. </w:t>
        </w:r>
        <w:r w:rsidR="006967A3" w:rsidRPr="006967A3">
          <w:rPr>
            <w:lang w:val="fr-FR"/>
          </w:rPr>
          <w:t>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96919"/>
      <w:docPartObj>
        <w:docPartGallery w:val="Page Numbers (Top of Page)"/>
        <w:docPartUnique/>
      </w:docPartObj>
    </w:sdtPr>
    <w:sdtEndPr>
      <w:rPr>
        <w:noProof/>
      </w:rPr>
    </w:sdtEndPr>
    <w:sdtContent>
      <w:p w14:paraId="22C18B75" w14:textId="77777777" w:rsidR="00647BEB" w:rsidRPr="00863AE5" w:rsidRDefault="00647BEB" w:rsidP="004367AC">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46579"/>
      <w:docPartObj>
        <w:docPartGallery w:val="Page Numbers (Top of Page)"/>
        <w:docPartUnique/>
      </w:docPartObj>
    </w:sdtPr>
    <w:sdtEndPr>
      <w:rPr>
        <w:noProof/>
      </w:rPr>
    </w:sdtEndPr>
    <w:sdtContent>
      <w:p w14:paraId="1AF168D7" w14:textId="77777777" w:rsidR="00647BEB" w:rsidRPr="00863AE5" w:rsidRDefault="00647BEB"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19051194" w:rsidR="004E33E2" w:rsidRPr="0011598E" w:rsidRDefault="004E33E2" w:rsidP="00FF321D">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w:t>
        </w:r>
        <w:r w:rsidR="0011598E" w:rsidRPr="0011598E">
          <w:rPr>
            <w:lang w:val="fr-FR"/>
          </w:rPr>
          <w:t xml:space="preserve"> </w:t>
        </w:r>
        <w:r w:rsidR="0011598E">
          <w:rPr>
            <w:lang w:val="fr-FR"/>
          </w:rPr>
          <w:t>E</w:t>
        </w:r>
        <w:r w:rsidR="0011598E" w:rsidRPr="00FF321D">
          <w:rPr>
            <w:lang w:val="fr-FR"/>
          </w:rPr>
          <w:t xml:space="preserve">xigences du </w:t>
        </w:r>
        <w:r w:rsidR="0011598E">
          <w:rPr>
            <w:lang w:val="fr-FR"/>
          </w:rPr>
          <w:t>M</w:t>
        </w:r>
        <w:r w:rsidR="0011598E" w:rsidRPr="00FF321D">
          <w:rPr>
            <w:lang w:val="fr-FR"/>
          </w:rPr>
          <w:t>aître de l’</w:t>
        </w:r>
        <w:r w:rsidR="0011598E">
          <w:rPr>
            <w:lang w:val="fr-FR"/>
          </w:rPr>
          <w:t>O</w:t>
        </w:r>
        <w:r w:rsidR="0011598E" w:rsidRPr="00FF321D">
          <w:rPr>
            <w:lang w:val="fr-FR"/>
          </w:rPr>
          <w:t>uvrage</w:t>
        </w:r>
        <w:r w:rsidRPr="0011598E">
          <w:rPr>
            <w:lang w:val="fr-FR"/>
          </w:rPr>
          <w:tab/>
        </w:r>
        <w:r>
          <w:fldChar w:fldCharType="begin"/>
        </w:r>
        <w:r w:rsidRPr="0011598E">
          <w:rPr>
            <w:lang w:val="fr-FR"/>
          </w:rPr>
          <w:instrText xml:space="preserve"> PAGE   \* MERGEFORMAT </w:instrText>
        </w:r>
        <w:r>
          <w:fldChar w:fldCharType="separate"/>
        </w:r>
        <w:r w:rsidRPr="0011598E">
          <w:rPr>
            <w:noProof/>
            <w:lang w:val="fr-FR"/>
          </w:rPr>
          <w:t>122</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2E4AEE1E" w:rsidR="004E33E2" w:rsidRPr="00F5122B" w:rsidRDefault="00F5122B" w:rsidP="00FE4844">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004E33E2" w:rsidRPr="00F5122B">
          <w:rPr>
            <w:lang w:val="fr-FR"/>
          </w:rPr>
          <w:tab/>
        </w:r>
        <w:r w:rsidR="004E33E2">
          <w:fldChar w:fldCharType="begin"/>
        </w:r>
        <w:r w:rsidR="004E33E2" w:rsidRPr="00F5122B">
          <w:rPr>
            <w:lang w:val="fr-FR"/>
          </w:rPr>
          <w:instrText xml:space="preserve"> PAGE   \* MERGEFORMAT </w:instrText>
        </w:r>
        <w:r w:rsidR="004E33E2">
          <w:fldChar w:fldCharType="separate"/>
        </w:r>
        <w:r w:rsidR="004E33E2" w:rsidRPr="00F5122B">
          <w:rPr>
            <w:noProof/>
            <w:lang w:val="fr-FR"/>
          </w:rPr>
          <w:t>124</w:t>
        </w:r>
        <w:r w:rsidR="004E33E2">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rsidP="00945E7D">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5F19" w14:textId="6AE6C3E8" w:rsidR="00424A99" w:rsidRDefault="00424A99" w:rsidP="00CB56B9">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062419"/>
      <w:docPartObj>
        <w:docPartGallery w:val="Page Numbers (Top of Page)"/>
        <w:docPartUnique/>
      </w:docPartObj>
    </w:sdtPr>
    <w:sdtEndPr>
      <w:rPr>
        <w:noProof/>
      </w:rPr>
    </w:sdtEndPr>
    <w:sdtContent>
      <w:p w14:paraId="3CC6D000" w14:textId="77777777" w:rsidR="00CB56B9" w:rsidRDefault="00CB56B9"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1F4AE154"/>
    <w:lvl w:ilvl="0" w:tplc="F0F81E1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5" w15:restartNumberingAfterBreak="0">
    <w:nsid w:val="114E229B"/>
    <w:multiLevelType w:val="hybridMultilevel"/>
    <w:tmpl w:val="9F226BFC"/>
    <w:lvl w:ilvl="0" w:tplc="3146A3BA">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6"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0"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8A8175E"/>
    <w:multiLevelType w:val="hybridMultilevel"/>
    <w:tmpl w:val="570CDA7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8"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1C50674A"/>
    <w:multiLevelType w:val="hybridMultilevel"/>
    <w:tmpl w:val="7AE89DD8"/>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1"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3A6F0C"/>
    <w:multiLevelType w:val="hybridMultilevel"/>
    <w:tmpl w:val="F5845B56"/>
    <w:lvl w:ilvl="0" w:tplc="09C4070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8"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53"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56"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8" w15:restartNumberingAfterBreak="0">
    <w:nsid w:val="2CAD2ADC"/>
    <w:multiLevelType w:val="hybridMultilevel"/>
    <w:tmpl w:val="86642E2C"/>
    <w:lvl w:ilvl="0" w:tplc="3146A3BA">
      <w:start w:val="1"/>
      <w:numFmt w:val="lowerLetter"/>
      <w:lvlText w:val="(%1)"/>
      <w:lvlJc w:val="left"/>
      <w:pPr>
        <w:ind w:left="1224" w:hanging="360"/>
      </w:pPr>
      <w:rPr>
        <w:rFonts w:hint="default"/>
      </w:rPr>
    </w:lvl>
    <w:lvl w:ilvl="1" w:tplc="FFFFFFFF">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59"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0"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3"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7"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8"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71"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742262E"/>
    <w:multiLevelType w:val="hybridMultilevel"/>
    <w:tmpl w:val="8A4ABCD8"/>
    <w:lvl w:ilvl="0" w:tplc="7C5E9DD6">
      <w:start w:val="1"/>
      <w:numFmt w:val="lowerLetter"/>
      <w:lvlText w:val="(%1)"/>
      <w:lvlJc w:val="left"/>
      <w:pPr>
        <w:ind w:left="861" w:hanging="360"/>
      </w:pPr>
      <w:rPr>
        <w:rFonts w:ascii="Times New Roman" w:hAnsi="Times New Roman" w:cs="Times New Roman" w:hint="default"/>
        <w:sz w:val="24"/>
        <w:szCs w:val="24"/>
      </w:rPr>
    </w:lvl>
    <w:lvl w:ilvl="1" w:tplc="09C4070E">
      <w:start w:val="1"/>
      <w:numFmt w:val="lowerLetter"/>
      <w:lvlText w:val="(%2)."/>
      <w:lvlJc w:val="left"/>
      <w:pPr>
        <w:ind w:left="2232" w:hanging="360"/>
      </w:pPr>
      <w:rPr>
        <w:rFonts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6"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80"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4"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8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8"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91" w15:restartNumberingAfterBreak="0">
    <w:nsid w:val="44676405"/>
    <w:multiLevelType w:val="multilevel"/>
    <w:tmpl w:val="6BECD76A"/>
    <w:lvl w:ilvl="0">
      <w:start w:val="1"/>
      <w:numFmt w:val="decimal"/>
      <w:lvlText w:val="%1."/>
      <w:lvlJc w:val="left"/>
      <w:pPr>
        <w:ind w:left="714" w:hanging="360"/>
      </w:pPr>
    </w:lvl>
    <w:lvl w:ilvl="1">
      <w:start w:val="1"/>
      <w:numFmt w:val="decimal"/>
      <w:isLgl/>
      <w:lvlText w:val="%1.%2"/>
      <w:lvlJc w:val="left"/>
      <w:pPr>
        <w:ind w:left="932" w:hanging="578"/>
      </w:pPr>
      <w:rPr>
        <w:rFonts w:hint="default"/>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92"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93"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5"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6"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97"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100"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101"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5" w15:restartNumberingAfterBreak="0">
    <w:nsid w:val="52AB1E85"/>
    <w:multiLevelType w:val="hybridMultilevel"/>
    <w:tmpl w:val="7046CE88"/>
    <w:lvl w:ilvl="0" w:tplc="5960218E">
      <w:start w:val="1"/>
      <w:numFmt w:val="lowerRoman"/>
      <w:lvlText w:val="(%1)"/>
      <w:lvlJc w:val="left"/>
      <w:pPr>
        <w:ind w:left="2064" w:hanging="360"/>
      </w:pPr>
      <w:rPr>
        <w:rFonts w:hint="default"/>
      </w:rPr>
    </w:lvl>
    <w:lvl w:ilvl="1" w:tplc="0409000F">
      <w:start w:val="1"/>
      <w:numFmt w:val="decimal"/>
      <w:lvlText w:val="%2."/>
      <w:lvlJc w:val="left"/>
      <w:pPr>
        <w:ind w:left="1296"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06"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8"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9"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2"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16"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19"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2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26"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29" w15:restartNumberingAfterBreak="0">
    <w:nsid w:val="62006EB8"/>
    <w:multiLevelType w:val="multilevel"/>
    <w:tmpl w:val="74F42920"/>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32"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33"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6DC5005"/>
    <w:multiLevelType w:val="hybridMultilevel"/>
    <w:tmpl w:val="2E1AED58"/>
    <w:lvl w:ilvl="0" w:tplc="9FBA3738">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3"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49"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50"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51"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52"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3"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57"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8"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5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6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6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6"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F646F81"/>
    <w:multiLevelType w:val="singleLevel"/>
    <w:tmpl w:val="3146A3BA"/>
    <w:lvl w:ilvl="0">
      <w:start w:val="1"/>
      <w:numFmt w:val="lowerLetter"/>
      <w:lvlText w:val="(%1)"/>
      <w:lvlJc w:val="left"/>
      <w:pPr>
        <w:ind w:left="936" w:hanging="360"/>
      </w:pPr>
      <w:rPr>
        <w:rFonts w:hint="default"/>
      </w:rPr>
    </w:lvl>
  </w:abstractNum>
  <w:abstractNum w:abstractNumId="171" w15:restartNumberingAfterBreak="0">
    <w:nsid w:val="7F7759BE"/>
    <w:multiLevelType w:val="multilevel"/>
    <w:tmpl w:val="7A5809BA"/>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9"/>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2"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87"/>
  </w:num>
  <w:num w:numId="2" w16cid:durableId="1909996829">
    <w:abstractNumId w:val="162"/>
  </w:num>
  <w:num w:numId="3" w16cid:durableId="79059576">
    <w:abstractNumId w:val="118"/>
  </w:num>
  <w:num w:numId="4" w16cid:durableId="1329822380">
    <w:abstractNumId w:val="83"/>
  </w:num>
  <w:num w:numId="5" w16cid:durableId="908419151">
    <w:abstractNumId w:val="104"/>
  </w:num>
  <w:num w:numId="6" w16cid:durableId="1720398864">
    <w:abstractNumId w:val="82"/>
  </w:num>
  <w:num w:numId="7" w16cid:durableId="1217231639">
    <w:abstractNumId w:val="144"/>
  </w:num>
  <w:num w:numId="8" w16cid:durableId="1995140320">
    <w:abstractNumId w:val="27"/>
  </w:num>
  <w:num w:numId="9" w16cid:durableId="2062631411">
    <w:abstractNumId w:val="106"/>
  </w:num>
  <w:num w:numId="10" w16cid:durableId="248199898">
    <w:abstractNumId w:val="95"/>
  </w:num>
  <w:num w:numId="11" w16cid:durableId="938876945">
    <w:abstractNumId w:val="115"/>
  </w:num>
  <w:num w:numId="12" w16cid:durableId="580525276">
    <w:abstractNumId w:val="94"/>
  </w:num>
  <w:num w:numId="13" w16cid:durableId="1038435806">
    <w:abstractNumId w:val="41"/>
  </w:num>
  <w:num w:numId="14" w16cid:durableId="1445349607">
    <w:abstractNumId w:val="52"/>
  </w:num>
  <w:num w:numId="15" w16cid:durableId="1744524996">
    <w:abstractNumId w:val="50"/>
  </w:num>
  <w:num w:numId="16" w16cid:durableId="2029288795">
    <w:abstractNumId w:val="133"/>
  </w:num>
  <w:num w:numId="17" w16cid:durableId="99497024">
    <w:abstractNumId w:val="70"/>
  </w:num>
  <w:num w:numId="18" w16cid:durableId="1829512111">
    <w:abstractNumId w:val="170"/>
  </w:num>
  <w:num w:numId="19" w16cid:durableId="984699019">
    <w:abstractNumId w:val="86"/>
  </w:num>
  <w:num w:numId="20" w16cid:durableId="182405983">
    <w:abstractNumId w:val="53"/>
  </w:num>
  <w:num w:numId="21" w16cid:durableId="877401161">
    <w:abstractNumId w:val="74"/>
  </w:num>
  <w:num w:numId="22" w16cid:durableId="1526093127">
    <w:abstractNumId w:val="99"/>
  </w:num>
  <w:num w:numId="23" w16cid:durableId="737047611">
    <w:abstractNumId w:val="76"/>
  </w:num>
  <w:num w:numId="24" w16cid:durableId="805665224">
    <w:abstractNumId w:val="150"/>
  </w:num>
  <w:num w:numId="25" w16cid:durableId="314183974">
    <w:abstractNumId w:val="38"/>
  </w:num>
  <w:num w:numId="26" w16cid:durableId="1790197871">
    <w:abstractNumId w:val="23"/>
  </w:num>
  <w:num w:numId="27" w16cid:durableId="343438654">
    <w:abstractNumId w:val="92"/>
  </w:num>
  <w:num w:numId="28" w16cid:durableId="1027750775">
    <w:abstractNumId w:val="61"/>
  </w:num>
  <w:num w:numId="29" w16cid:durableId="2131630197">
    <w:abstractNumId w:val="131"/>
  </w:num>
  <w:num w:numId="30" w16cid:durableId="758528603">
    <w:abstractNumId w:val="123"/>
  </w:num>
  <w:num w:numId="31" w16cid:durableId="420445090">
    <w:abstractNumId w:val="17"/>
  </w:num>
  <w:num w:numId="32" w16cid:durableId="389965118">
    <w:abstractNumId w:val="119"/>
  </w:num>
  <w:num w:numId="33" w16cid:durableId="579561450">
    <w:abstractNumId w:val="101"/>
  </w:num>
  <w:num w:numId="34" w16cid:durableId="1177041692">
    <w:abstractNumId w:val="5"/>
  </w:num>
  <w:num w:numId="35" w16cid:durableId="2022471748">
    <w:abstractNumId w:val="20"/>
  </w:num>
  <w:num w:numId="36" w16cid:durableId="2021006728">
    <w:abstractNumId w:val="7"/>
  </w:num>
  <w:num w:numId="37" w16cid:durableId="1427071444">
    <w:abstractNumId w:val="63"/>
  </w:num>
  <w:num w:numId="38" w16cid:durableId="2046908763">
    <w:abstractNumId w:val="55"/>
  </w:num>
  <w:num w:numId="39" w16cid:durableId="290672663">
    <w:abstractNumId w:val="25"/>
  </w:num>
  <w:num w:numId="40" w16cid:durableId="528954042">
    <w:abstractNumId w:val="3"/>
  </w:num>
  <w:num w:numId="41" w16cid:durableId="660277602">
    <w:abstractNumId w:val="1"/>
  </w:num>
  <w:num w:numId="42" w16cid:durableId="853610572">
    <w:abstractNumId w:val="125"/>
  </w:num>
  <w:num w:numId="43" w16cid:durableId="256409251">
    <w:abstractNumId w:val="146"/>
  </w:num>
  <w:num w:numId="44" w16cid:durableId="1064989380">
    <w:abstractNumId w:val="22"/>
  </w:num>
  <w:num w:numId="45" w16cid:durableId="914047712">
    <w:abstractNumId w:val="69"/>
  </w:num>
  <w:num w:numId="46" w16cid:durableId="455299001">
    <w:abstractNumId w:val="37"/>
  </w:num>
  <w:num w:numId="47" w16cid:durableId="188956571">
    <w:abstractNumId w:val="163"/>
  </w:num>
  <w:num w:numId="48" w16cid:durableId="857500030">
    <w:abstractNumId w:val="64"/>
  </w:num>
  <w:num w:numId="49" w16cid:durableId="1366635177">
    <w:abstractNumId w:val="59"/>
  </w:num>
  <w:num w:numId="50" w16cid:durableId="639698548">
    <w:abstractNumId w:val="35"/>
  </w:num>
  <w:num w:numId="51" w16cid:durableId="608898914">
    <w:abstractNumId w:val="127"/>
  </w:num>
  <w:num w:numId="52" w16cid:durableId="1276905852">
    <w:abstractNumId w:val="107"/>
  </w:num>
  <w:num w:numId="53" w16cid:durableId="871306287">
    <w:abstractNumId w:val="56"/>
  </w:num>
  <w:num w:numId="54" w16cid:durableId="266424804">
    <w:abstractNumId w:val="0"/>
  </w:num>
  <w:num w:numId="55" w16cid:durableId="117342033">
    <w:abstractNumId w:val="159"/>
  </w:num>
  <w:num w:numId="56" w16cid:durableId="542640316">
    <w:abstractNumId w:val="32"/>
  </w:num>
  <w:num w:numId="57" w16cid:durableId="1955092440">
    <w:abstractNumId w:val="43"/>
  </w:num>
  <w:num w:numId="58" w16cid:durableId="397242971">
    <w:abstractNumId w:val="124"/>
  </w:num>
  <w:num w:numId="59" w16cid:durableId="226689569">
    <w:abstractNumId w:val="31"/>
  </w:num>
  <w:num w:numId="60" w16cid:durableId="1964261703">
    <w:abstractNumId w:val="156"/>
  </w:num>
  <w:num w:numId="61" w16cid:durableId="1588540111">
    <w:abstractNumId w:val="71"/>
  </w:num>
  <w:num w:numId="62" w16cid:durableId="1179346640">
    <w:abstractNumId w:val="84"/>
  </w:num>
  <w:num w:numId="63" w16cid:durableId="890772805">
    <w:abstractNumId w:val="73"/>
  </w:num>
  <w:num w:numId="64" w16cid:durableId="1359355429">
    <w:abstractNumId w:val="113"/>
  </w:num>
  <w:num w:numId="65" w16cid:durableId="407503349">
    <w:abstractNumId w:val="29"/>
  </w:num>
  <w:num w:numId="66" w16cid:durableId="1829780149">
    <w:abstractNumId w:val="120"/>
  </w:num>
  <w:num w:numId="67" w16cid:durableId="1809735762">
    <w:abstractNumId w:val="81"/>
  </w:num>
  <w:num w:numId="68" w16cid:durableId="434325692">
    <w:abstractNumId w:val="164"/>
  </w:num>
  <w:num w:numId="69" w16cid:durableId="139270417">
    <w:abstractNumId w:val="100"/>
  </w:num>
  <w:num w:numId="70" w16cid:durableId="599340987">
    <w:abstractNumId w:val="135"/>
  </w:num>
  <w:num w:numId="71" w16cid:durableId="640572681">
    <w:abstractNumId w:val="19"/>
  </w:num>
  <w:num w:numId="72" w16cid:durableId="1837770671">
    <w:abstractNumId w:val="130"/>
  </w:num>
  <w:num w:numId="73" w16cid:durableId="1057824616">
    <w:abstractNumId w:val="77"/>
  </w:num>
  <w:num w:numId="74" w16cid:durableId="217786532">
    <w:abstractNumId w:val="147"/>
  </w:num>
  <w:num w:numId="75" w16cid:durableId="795834320">
    <w:abstractNumId w:val="141"/>
  </w:num>
  <w:num w:numId="76" w16cid:durableId="2082024389">
    <w:abstractNumId w:val="44"/>
  </w:num>
  <w:num w:numId="77" w16cid:durableId="937299887">
    <w:abstractNumId w:val="117"/>
  </w:num>
  <w:num w:numId="78" w16cid:durableId="1291476310">
    <w:abstractNumId w:val="65"/>
  </w:num>
  <w:num w:numId="79" w16cid:durableId="1153791658">
    <w:abstractNumId w:val="68"/>
  </w:num>
  <w:num w:numId="80" w16cid:durableId="1076779973">
    <w:abstractNumId w:val="40"/>
  </w:num>
  <w:num w:numId="81" w16cid:durableId="2121879202">
    <w:abstractNumId w:val="152"/>
  </w:num>
  <w:num w:numId="82" w16cid:durableId="795685088">
    <w:abstractNumId w:val="10"/>
  </w:num>
  <w:num w:numId="83" w16cid:durableId="1251623797">
    <w:abstractNumId w:val="148"/>
  </w:num>
  <w:num w:numId="84" w16cid:durableId="1224758356">
    <w:abstractNumId w:val="90"/>
  </w:num>
  <w:num w:numId="85" w16cid:durableId="1896113750">
    <w:abstractNumId w:val="167"/>
  </w:num>
  <w:num w:numId="86" w16cid:durableId="17595989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108"/>
  </w:num>
  <w:num w:numId="88" w16cid:durableId="1680813648">
    <w:abstractNumId w:val="98"/>
  </w:num>
  <w:num w:numId="89" w16cid:durableId="1387531917">
    <w:abstractNumId w:val="111"/>
  </w:num>
  <w:num w:numId="90" w16cid:durableId="1772623087">
    <w:abstractNumId w:val="128"/>
  </w:num>
  <w:num w:numId="91" w16cid:durableId="656961589">
    <w:abstractNumId w:val="121"/>
  </w:num>
  <w:num w:numId="92" w16cid:durableId="213663281">
    <w:abstractNumId w:val="132"/>
  </w:num>
  <w:num w:numId="93" w16cid:durableId="1694531213">
    <w:abstractNumId w:val="24"/>
  </w:num>
  <w:num w:numId="94" w16cid:durableId="1255431154">
    <w:abstractNumId w:val="60"/>
  </w:num>
  <w:num w:numId="95" w16cid:durableId="1801000135">
    <w:abstractNumId w:val="157"/>
  </w:num>
  <w:num w:numId="96" w16cid:durableId="1307080856">
    <w:abstractNumId w:val="28"/>
  </w:num>
  <w:num w:numId="97" w16cid:durableId="820390645">
    <w:abstractNumId w:val="47"/>
  </w:num>
  <w:num w:numId="98" w16cid:durableId="1933782802">
    <w:abstractNumId w:val="158"/>
    <w:lvlOverride w:ilvl="0">
      <w:startOverride w:val="1"/>
    </w:lvlOverride>
    <w:lvlOverride w:ilvl="1"/>
    <w:lvlOverride w:ilvl="2"/>
    <w:lvlOverride w:ilvl="3"/>
    <w:lvlOverride w:ilvl="4"/>
    <w:lvlOverride w:ilvl="5"/>
    <w:lvlOverride w:ilvl="6"/>
    <w:lvlOverride w:ilvl="7"/>
    <w:lvlOverride w:ilvl="8"/>
  </w:num>
  <w:num w:numId="99" w16cid:durableId="898131441">
    <w:abstractNumId w:val="126"/>
  </w:num>
  <w:num w:numId="100" w16cid:durableId="2042054167">
    <w:abstractNumId w:val="12"/>
  </w:num>
  <w:num w:numId="101" w16cid:durableId="403718350">
    <w:abstractNumId w:val="137"/>
  </w:num>
  <w:num w:numId="102" w16cid:durableId="47919817">
    <w:abstractNumId w:val="75"/>
  </w:num>
  <w:num w:numId="103" w16cid:durableId="1461264173">
    <w:abstractNumId w:val="116"/>
  </w:num>
  <w:num w:numId="104" w16cid:durableId="777943492">
    <w:abstractNumId w:val="140"/>
  </w:num>
  <w:num w:numId="105" w16cid:durableId="1223516106">
    <w:abstractNumId w:val="13"/>
  </w:num>
  <w:num w:numId="106" w16cid:durableId="1562792514">
    <w:abstractNumId w:val="139"/>
  </w:num>
  <w:num w:numId="107" w16cid:durableId="1771315088">
    <w:abstractNumId w:val="155"/>
  </w:num>
  <w:num w:numId="108" w16cid:durableId="1097361403">
    <w:abstractNumId w:val="136"/>
  </w:num>
  <w:num w:numId="109" w16cid:durableId="521550183">
    <w:abstractNumId w:val="72"/>
  </w:num>
  <w:num w:numId="110" w16cid:durableId="1352220530">
    <w:abstractNumId w:val="26"/>
  </w:num>
  <w:num w:numId="111" w16cid:durableId="220212183">
    <w:abstractNumId w:val="80"/>
  </w:num>
  <w:num w:numId="112" w16cid:durableId="285742662">
    <w:abstractNumId w:val="172"/>
  </w:num>
  <w:num w:numId="113" w16cid:durableId="1177883582">
    <w:abstractNumId w:val="54"/>
  </w:num>
  <w:num w:numId="114" w16cid:durableId="1322585766">
    <w:abstractNumId w:val="48"/>
  </w:num>
  <w:num w:numId="115" w16cid:durableId="876544809">
    <w:abstractNumId w:val="153"/>
  </w:num>
  <w:num w:numId="116" w16cid:durableId="238489534">
    <w:abstractNumId w:val="102"/>
  </w:num>
  <w:num w:numId="117" w16cid:durableId="1188327235">
    <w:abstractNumId w:val="97"/>
  </w:num>
  <w:num w:numId="118" w16cid:durableId="531842429">
    <w:abstractNumId w:val="93"/>
  </w:num>
  <w:num w:numId="119" w16cid:durableId="1766340290">
    <w:abstractNumId w:val="4"/>
  </w:num>
  <w:num w:numId="120" w16cid:durableId="1921519333">
    <w:abstractNumId w:val="2"/>
  </w:num>
  <w:num w:numId="121" w16cid:durableId="964314666">
    <w:abstractNumId w:val="168"/>
  </w:num>
  <w:num w:numId="122" w16cid:durableId="5523912">
    <w:abstractNumId w:val="42"/>
  </w:num>
  <w:num w:numId="123" w16cid:durableId="856582268">
    <w:abstractNumId w:val="89"/>
  </w:num>
  <w:num w:numId="124" w16cid:durableId="226889286">
    <w:abstractNumId w:val="18"/>
  </w:num>
  <w:num w:numId="125" w16cid:durableId="1350067069">
    <w:abstractNumId w:val="30"/>
  </w:num>
  <w:num w:numId="126" w16cid:durableId="1612585520">
    <w:abstractNumId w:val="142"/>
  </w:num>
  <w:num w:numId="127" w16cid:durableId="1615019723">
    <w:abstractNumId w:val="45"/>
  </w:num>
  <w:num w:numId="128" w16cid:durableId="1746294460">
    <w:abstractNumId w:val="62"/>
  </w:num>
  <w:num w:numId="129" w16cid:durableId="1811316237">
    <w:abstractNumId w:val="16"/>
  </w:num>
  <w:num w:numId="130" w16cid:durableId="621770079">
    <w:abstractNumId w:val="85"/>
  </w:num>
  <w:num w:numId="131" w16cid:durableId="1480420801">
    <w:abstractNumId w:val="15"/>
  </w:num>
  <w:num w:numId="132" w16cid:durableId="261575394">
    <w:abstractNumId w:val="114"/>
  </w:num>
  <w:num w:numId="133" w16cid:durableId="1740208088">
    <w:abstractNumId w:val="145"/>
  </w:num>
  <w:num w:numId="134" w16cid:durableId="466552182">
    <w:abstractNumId w:val="83"/>
  </w:num>
  <w:num w:numId="135" w16cid:durableId="398745691">
    <w:abstractNumId w:val="83"/>
  </w:num>
  <w:num w:numId="136" w16cid:durableId="1629123440">
    <w:abstractNumId w:val="83"/>
  </w:num>
  <w:num w:numId="137" w16cid:durableId="1200975121">
    <w:abstractNumId w:val="83"/>
  </w:num>
  <w:num w:numId="138" w16cid:durableId="2017658584">
    <w:abstractNumId w:val="83"/>
  </w:num>
  <w:num w:numId="139" w16cid:durableId="2112506650">
    <w:abstractNumId w:val="83"/>
  </w:num>
  <w:num w:numId="140" w16cid:durableId="996495141">
    <w:abstractNumId w:val="83"/>
  </w:num>
  <w:num w:numId="141" w16cid:durableId="1555964613">
    <w:abstractNumId w:val="83"/>
  </w:num>
  <w:num w:numId="142" w16cid:durableId="1634092535">
    <w:abstractNumId w:val="83"/>
  </w:num>
  <w:num w:numId="143" w16cid:durableId="1336111170">
    <w:abstractNumId w:val="91"/>
  </w:num>
  <w:num w:numId="144" w16cid:durableId="1558200151">
    <w:abstractNumId w:val="112"/>
  </w:num>
  <w:num w:numId="145" w16cid:durableId="1651322849">
    <w:abstractNumId w:val="79"/>
  </w:num>
  <w:num w:numId="146" w16cid:durableId="1804039948">
    <w:abstractNumId w:val="122"/>
  </w:num>
  <w:num w:numId="147" w16cid:durableId="709501544">
    <w:abstractNumId w:val="138"/>
  </w:num>
  <w:num w:numId="148" w16cid:durableId="918756289">
    <w:abstractNumId w:val="109"/>
  </w:num>
  <w:num w:numId="149" w16cid:durableId="1679654557">
    <w:abstractNumId w:val="39"/>
  </w:num>
  <w:num w:numId="150" w16cid:durableId="828407220">
    <w:abstractNumId w:val="103"/>
  </w:num>
  <w:num w:numId="151" w16cid:durableId="1054087473">
    <w:abstractNumId w:val="96"/>
  </w:num>
  <w:num w:numId="152" w16cid:durableId="1585413869">
    <w:abstractNumId w:val="160"/>
  </w:num>
  <w:num w:numId="153" w16cid:durableId="2137404522">
    <w:abstractNumId w:val="165"/>
  </w:num>
  <w:num w:numId="154" w16cid:durableId="1712339462">
    <w:abstractNumId w:val="51"/>
  </w:num>
  <w:num w:numId="155" w16cid:durableId="864289878">
    <w:abstractNumId w:val="21"/>
  </w:num>
  <w:num w:numId="156" w16cid:durableId="939096560">
    <w:abstractNumId w:val="6"/>
  </w:num>
  <w:num w:numId="157" w16cid:durableId="723025593">
    <w:abstractNumId w:val="67"/>
  </w:num>
  <w:num w:numId="158" w16cid:durableId="462893854">
    <w:abstractNumId w:val="105"/>
  </w:num>
  <w:num w:numId="159" w16cid:durableId="237792090">
    <w:abstractNumId w:val="33"/>
  </w:num>
  <w:num w:numId="160" w16cid:durableId="686906577">
    <w:abstractNumId w:val="57"/>
  </w:num>
  <w:num w:numId="161" w16cid:durableId="103772042">
    <w:abstractNumId w:val="9"/>
  </w:num>
  <w:num w:numId="162" w16cid:durableId="1155344070">
    <w:abstractNumId w:val="169"/>
  </w:num>
  <w:num w:numId="163" w16cid:durableId="923757154">
    <w:abstractNumId w:val="110"/>
  </w:num>
  <w:num w:numId="164" w16cid:durableId="967705821">
    <w:abstractNumId w:val="166"/>
  </w:num>
  <w:num w:numId="165" w16cid:durableId="742533958">
    <w:abstractNumId w:val="161"/>
  </w:num>
  <w:num w:numId="166" w16cid:durableId="1528253457">
    <w:abstractNumId w:val="143"/>
  </w:num>
  <w:num w:numId="167" w16cid:durableId="1720855444">
    <w:abstractNumId w:val="34"/>
  </w:num>
  <w:num w:numId="168" w16cid:durableId="1856843339">
    <w:abstractNumId w:val="11"/>
  </w:num>
  <w:num w:numId="169" w16cid:durableId="195100861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65524850">
    <w:abstractNumId w:val="8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76676273">
    <w:abstractNumId w:val="171"/>
  </w:num>
  <w:num w:numId="172" w16cid:durableId="1842314297">
    <w:abstractNumId w:val="154"/>
  </w:num>
  <w:num w:numId="173" w16cid:durableId="1611743085">
    <w:abstractNumId w:val="134"/>
  </w:num>
  <w:num w:numId="174" w16cid:durableId="16798901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212427435">
    <w:abstractNumId w:val="14"/>
  </w:num>
  <w:num w:numId="176" w16cid:durableId="2095666598">
    <w:abstractNumId w:val="8"/>
  </w:num>
  <w:num w:numId="177" w16cid:durableId="463158684">
    <w:abstractNumId w:val="151"/>
  </w:num>
  <w:num w:numId="178" w16cid:durableId="444347969">
    <w:abstractNumId w:val="78"/>
  </w:num>
  <w:num w:numId="179" w16cid:durableId="172455008">
    <w:abstractNumId w:val="129"/>
  </w:num>
  <w:num w:numId="180" w16cid:durableId="625083292">
    <w:abstractNumId w:val="46"/>
  </w:num>
  <w:num w:numId="181" w16cid:durableId="1314674581">
    <w:abstractNumId w:val="88"/>
  </w:num>
  <w:num w:numId="182" w16cid:durableId="12998783">
    <w:abstractNumId w:val="36"/>
  </w:num>
  <w:num w:numId="183" w16cid:durableId="1485464150">
    <w:abstractNumId w:val="66"/>
  </w:num>
  <w:num w:numId="184" w16cid:durableId="1690594789">
    <w:abstractNumId w:val="5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53"/>
    <w:rsid w:val="00001E74"/>
    <w:rsid w:val="00002234"/>
    <w:rsid w:val="0000275D"/>
    <w:rsid w:val="00002A90"/>
    <w:rsid w:val="00002C5F"/>
    <w:rsid w:val="00002DF5"/>
    <w:rsid w:val="00002F53"/>
    <w:rsid w:val="000036F8"/>
    <w:rsid w:val="000042EE"/>
    <w:rsid w:val="000044F6"/>
    <w:rsid w:val="0000450D"/>
    <w:rsid w:val="00005E94"/>
    <w:rsid w:val="00006325"/>
    <w:rsid w:val="0000640E"/>
    <w:rsid w:val="00006753"/>
    <w:rsid w:val="00006A09"/>
    <w:rsid w:val="00006CB6"/>
    <w:rsid w:val="00006ECE"/>
    <w:rsid w:val="000073DA"/>
    <w:rsid w:val="0001050B"/>
    <w:rsid w:val="00010EE0"/>
    <w:rsid w:val="00012198"/>
    <w:rsid w:val="00012AAA"/>
    <w:rsid w:val="00012B90"/>
    <w:rsid w:val="0001319F"/>
    <w:rsid w:val="000135F4"/>
    <w:rsid w:val="00013924"/>
    <w:rsid w:val="000139A6"/>
    <w:rsid w:val="00013F6E"/>
    <w:rsid w:val="000140A4"/>
    <w:rsid w:val="0001444A"/>
    <w:rsid w:val="000144B2"/>
    <w:rsid w:val="000145CD"/>
    <w:rsid w:val="00014856"/>
    <w:rsid w:val="00015190"/>
    <w:rsid w:val="00015467"/>
    <w:rsid w:val="000155E7"/>
    <w:rsid w:val="00015641"/>
    <w:rsid w:val="00015941"/>
    <w:rsid w:val="00015C92"/>
    <w:rsid w:val="00015CB7"/>
    <w:rsid w:val="00015E74"/>
    <w:rsid w:val="000166A6"/>
    <w:rsid w:val="00016D30"/>
    <w:rsid w:val="000171DB"/>
    <w:rsid w:val="00017F79"/>
    <w:rsid w:val="00020A88"/>
    <w:rsid w:val="00020C04"/>
    <w:rsid w:val="00021498"/>
    <w:rsid w:val="00021E7C"/>
    <w:rsid w:val="0002323D"/>
    <w:rsid w:val="00023827"/>
    <w:rsid w:val="0002389A"/>
    <w:rsid w:val="000243D1"/>
    <w:rsid w:val="000244A3"/>
    <w:rsid w:val="00025483"/>
    <w:rsid w:val="000257F0"/>
    <w:rsid w:val="000258BE"/>
    <w:rsid w:val="00025D64"/>
    <w:rsid w:val="00025F1D"/>
    <w:rsid w:val="00026DC8"/>
    <w:rsid w:val="000278F7"/>
    <w:rsid w:val="00027C3F"/>
    <w:rsid w:val="000308E5"/>
    <w:rsid w:val="000313A8"/>
    <w:rsid w:val="00031592"/>
    <w:rsid w:val="00031E4E"/>
    <w:rsid w:val="00031E98"/>
    <w:rsid w:val="00031FFA"/>
    <w:rsid w:val="00032913"/>
    <w:rsid w:val="00032C9E"/>
    <w:rsid w:val="00034181"/>
    <w:rsid w:val="0003463D"/>
    <w:rsid w:val="00034BE2"/>
    <w:rsid w:val="00034DB8"/>
    <w:rsid w:val="000350FB"/>
    <w:rsid w:val="0003512B"/>
    <w:rsid w:val="00035482"/>
    <w:rsid w:val="00035F57"/>
    <w:rsid w:val="00036561"/>
    <w:rsid w:val="0003663B"/>
    <w:rsid w:val="0003683B"/>
    <w:rsid w:val="00037B93"/>
    <w:rsid w:val="00040181"/>
    <w:rsid w:val="0004101A"/>
    <w:rsid w:val="00041E45"/>
    <w:rsid w:val="0004232B"/>
    <w:rsid w:val="00043314"/>
    <w:rsid w:val="00043975"/>
    <w:rsid w:val="00044270"/>
    <w:rsid w:val="0004502C"/>
    <w:rsid w:val="00045947"/>
    <w:rsid w:val="00045A22"/>
    <w:rsid w:val="00045B33"/>
    <w:rsid w:val="00045EEA"/>
    <w:rsid w:val="00046A58"/>
    <w:rsid w:val="00046AAE"/>
    <w:rsid w:val="00046B5A"/>
    <w:rsid w:val="00046B9A"/>
    <w:rsid w:val="00046D94"/>
    <w:rsid w:val="00046FA0"/>
    <w:rsid w:val="00047258"/>
    <w:rsid w:val="00047CA1"/>
    <w:rsid w:val="00054218"/>
    <w:rsid w:val="0005428C"/>
    <w:rsid w:val="000544C4"/>
    <w:rsid w:val="000549B5"/>
    <w:rsid w:val="000552FB"/>
    <w:rsid w:val="000558E7"/>
    <w:rsid w:val="000568DE"/>
    <w:rsid w:val="0005776E"/>
    <w:rsid w:val="00057FAA"/>
    <w:rsid w:val="00060F00"/>
    <w:rsid w:val="00061158"/>
    <w:rsid w:val="0006143B"/>
    <w:rsid w:val="000616C9"/>
    <w:rsid w:val="00061ED3"/>
    <w:rsid w:val="00062134"/>
    <w:rsid w:val="00062233"/>
    <w:rsid w:val="0006280C"/>
    <w:rsid w:val="00062A67"/>
    <w:rsid w:val="000631CE"/>
    <w:rsid w:val="000634D7"/>
    <w:rsid w:val="000641AC"/>
    <w:rsid w:val="00064463"/>
    <w:rsid w:val="00064500"/>
    <w:rsid w:val="00064DBD"/>
    <w:rsid w:val="00064EC9"/>
    <w:rsid w:val="00066A8D"/>
    <w:rsid w:val="00067733"/>
    <w:rsid w:val="00070C69"/>
    <w:rsid w:val="00071572"/>
    <w:rsid w:val="00071799"/>
    <w:rsid w:val="00071CA0"/>
    <w:rsid w:val="00071E1D"/>
    <w:rsid w:val="00072192"/>
    <w:rsid w:val="000721E5"/>
    <w:rsid w:val="0007226A"/>
    <w:rsid w:val="00072CA2"/>
    <w:rsid w:val="00073181"/>
    <w:rsid w:val="000736D6"/>
    <w:rsid w:val="000743CA"/>
    <w:rsid w:val="00075DF1"/>
    <w:rsid w:val="00076073"/>
    <w:rsid w:val="00076203"/>
    <w:rsid w:val="00076B60"/>
    <w:rsid w:val="00076FF0"/>
    <w:rsid w:val="00081F20"/>
    <w:rsid w:val="00083AF6"/>
    <w:rsid w:val="00084C01"/>
    <w:rsid w:val="00084E16"/>
    <w:rsid w:val="00085594"/>
    <w:rsid w:val="00085712"/>
    <w:rsid w:val="000865A6"/>
    <w:rsid w:val="00086B5F"/>
    <w:rsid w:val="00087CE1"/>
    <w:rsid w:val="00091637"/>
    <w:rsid w:val="0009255F"/>
    <w:rsid w:val="00093C6D"/>
    <w:rsid w:val="000942E8"/>
    <w:rsid w:val="00094C89"/>
    <w:rsid w:val="00094D6A"/>
    <w:rsid w:val="00094EC9"/>
    <w:rsid w:val="00095BE3"/>
    <w:rsid w:val="00096B5E"/>
    <w:rsid w:val="00096DA0"/>
    <w:rsid w:val="000A170F"/>
    <w:rsid w:val="000A2A56"/>
    <w:rsid w:val="000A30B2"/>
    <w:rsid w:val="000A341C"/>
    <w:rsid w:val="000A3759"/>
    <w:rsid w:val="000A430F"/>
    <w:rsid w:val="000A577E"/>
    <w:rsid w:val="000A59CB"/>
    <w:rsid w:val="000A616B"/>
    <w:rsid w:val="000A62DF"/>
    <w:rsid w:val="000A681B"/>
    <w:rsid w:val="000A6CFA"/>
    <w:rsid w:val="000A7237"/>
    <w:rsid w:val="000A7E23"/>
    <w:rsid w:val="000A7F42"/>
    <w:rsid w:val="000B00DA"/>
    <w:rsid w:val="000B0407"/>
    <w:rsid w:val="000B0CC1"/>
    <w:rsid w:val="000B0FFF"/>
    <w:rsid w:val="000B1122"/>
    <w:rsid w:val="000B1296"/>
    <w:rsid w:val="000B158B"/>
    <w:rsid w:val="000B16FE"/>
    <w:rsid w:val="000B18A4"/>
    <w:rsid w:val="000B1B41"/>
    <w:rsid w:val="000B1F84"/>
    <w:rsid w:val="000B2DAF"/>
    <w:rsid w:val="000B330D"/>
    <w:rsid w:val="000B4026"/>
    <w:rsid w:val="000B423C"/>
    <w:rsid w:val="000B42BB"/>
    <w:rsid w:val="000B4B24"/>
    <w:rsid w:val="000B5054"/>
    <w:rsid w:val="000B5275"/>
    <w:rsid w:val="000B53D3"/>
    <w:rsid w:val="000B57D9"/>
    <w:rsid w:val="000B5B7D"/>
    <w:rsid w:val="000B6180"/>
    <w:rsid w:val="000B7825"/>
    <w:rsid w:val="000B7BC2"/>
    <w:rsid w:val="000C0302"/>
    <w:rsid w:val="000C08A1"/>
    <w:rsid w:val="000C106D"/>
    <w:rsid w:val="000C1F9C"/>
    <w:rsid w:val="000C1FAA"/>
    <w:rsid w:val="000C2507"/>
    <w:rsid w:val="000C26CE"/>
    <w:rsid w:val="000C2ACD"/>
    <w:rsid w:val="000C2BA7"/>
    <w:rsid w:val="000C331B"/>
    <w:rsid w:val="000C3877"/>
    <w:rsid w:val="000C4830"/>
    <w:rsid w:val="000C4961"/>
    <w:rsid w:val="000C4AE0"/>
    <w:rsid w:val="000C4C55"/>
    <w:rsid w:val="000C5045"/>
    <w:rsid w:val="000C5964"/>
    <w:rsid w:val="000C5B9B"/>
    <w:rsid w:val="000C5CA7"/>
    <w:rsid w:val="000C5F4D"/>
    <w:rsid w:val="000C69BE"/>
    <w:rsid w:val="000C6D8A"/>
    <w:rsid w:val="000C7043"/>
    <w:rsid w:val="000C7102"/>
    <w:rsid w:val="000C7A03"/>
    <w:rsid w:val="000D03F2"/>
    <w:rsid w:val="000D11F0"/>
    <w:rsid w:val="000D12A7"/>
    <w:rsid w:val="000D136A"/>
    <w:rsid w:val="000D25AB"/>
    <w:rsid w:val="000D267B"/>
    <w:rsid w:val="000D2699"/>
    <w:rsid w:val="000D2C41"/>
    <w:rsid w:val="000D3A60"/>
    <w:rsid w:val="000D3E59"/>
    <w:rsid w:val="000D5A12"/>
    <w:rsid w:val="000D694A"/>
    <w:rsid w:val="000D7149"/>
    <w:rsid w:val="000D7370"/>
    <w:rsid w:val="000D7934"/>
    <w:rsid w:val="000D79C0"/>
    <w:rsid w:val="000D7A6A"/>
    <w:rsid w:val="000E0077"/>
    <w:rsid w:val="000E0170"/>
    <w:rsid w:val="000E0E46"/>
    <w:rsid w:val="000E17BB"/>
    <w:rsid w:val="000E1A05"/>
    <w:rsid w:val="000E1AED"/>
    <w:rsid w:val="000E2624"/>
    <w:rsid w:val="000E2877"/>
    <w:rsid w:val="000E2B61"/>
    <w:rsid w:val="000E2D10"/>
    <w:rsid w:val="000E3D5C"/>
    <w:rsid w:val="000E3E76"/>
    <w:rsid w:val="000E40AF"/>
    <w:rsid w:val="000E445E"/>
    <w:rsid w:val="000E45C4"/>
    <w:rsid w:val="000E502D"/>
    <w:rsid w:val="000E5079"/>
    <w:rsid w:val="000E6219"/>
    <w:rsid w:val="000E6E0D"/>
    <w:rsid w:val="000E7155"/>
    <w:rsid w:val="000F0407"/>
    <w:rsid w:val="000F0DBF"/>
    <w:rsid w:val="000F12A2"/>
    <w:rsid w:val="000F1459"/>
    <w:rsid w:val="000F2461"/>
    <w:rsid w:val="000F24F5"/>
    <w:rsid w:val="000F2617"/>
    <w:rsid w:val="000F266B"/>
    <w:rsid w:val="000F2C67"/>
    <w:rsid w:val="000F2C69"/>
    <w:rsid w:val="000F38C3"/>
    <w:rsid w:val="000F427B"/>
    <w:rsid w:val="000F461A"/>
    <w:rsid w:val="000F54F5"/>
    <w:rsid w:val="000F554C"/>
    <w:rsid w:val="000F5788"/>
    <w:rsid w:val="000F62C1"/>
    <w:rsid w:val="000F7727"/>
    <w:rsid w:val="00101164"/>
    <w:rsid w:val="00103925"/>
    <w:rsid w:val="00104C83"/>
    <w:rsid w:val="0010583B"/>
    <w:rsid w:val="00106423"/>
    <w:rsid w:val="00106C47"/>
    <w:rsid w:val="00107E75"/>
    <w:rsid w:val="0011192B"/>
    <w:rsid w:val="00111A65"/>
    <w:rsid w:val="00111B8E"/>
    <w:rsid w:val="00111FCD"/>
    <w:rsid w:val="00111FFF"/>
    <w:rsid w:val="001132D9"/>
    <w:rsid w:val="0011377B"/>
    <w:rsid w:val="00114168"/>
    <w:rsid w:val="001141CD"/>
    <w:rsid w:val="00114543"/>
    <w:rsid w:val="001148C8"/>
    <w:rsid w:val="001149AC"/>
    <w:rsid w:val="00114EEC"/>
    <w:rsid w:val="00114F65"/>
    <w:rsid w:val="001156A4"/>
    <w:rsid w:val="0011598E"/>
    <w:rsid w:val="001159E3"/>
    <w:rsid w:val="00116C68"/>
    <w:rsid w:val="00116D90"/>
    <w:rsid w:val="00116EDC"/>
    <w:rsid w:val="001178F4"/>
    <w:rsid w:val="001203C5"/>
    <w:rsid w:val="00121617"/>
    <w:rsid w:val="00121D33"/>
    <w:rsid w:val="00122AEC"/>
    <w:rsid w:val="00122E5A"/>
    <w:rsid w:val="00122F1A"/>
    <w:rsid w:val="00122FCE"/>
    <w:rsid w:val="00123303"/>
    <w:rsid w:val="001235CD"/>
    <w:rsid w:val="001250B6"/>
    <w:rsid w:val="00125CF0"/>
    <w:rsid w:val="00126FF8"/>
    <w:rsid w:val="00127352"/>
    <w:rsid w:val="00127C38"/>
    <w:rsid w:val="00130415"/>
    <w:rsid w:val="001305FE"/>
    <w:rsid w:val="0013068D"/>
    <w:rsid w:val="00130963"/>
    <w:rsid w:val="001314D2"/>
    <w:rsid w:val="001317BB"/>
    <w:rsid w:val="001323EB"/>
    <w:rsid w:val="0013262D"/>
    <w:rsid w:val="00132C2F"/>
    <w:rsid w:val="00133C53"/>
    <w:rsid w:val="0013695C"/>
    <w:rsid w:val="00136C7E"/>
    <w:rsid w:val="001373D2"/>
    <w:rsid w:val="001376F6"/>
    <w:rsid w:val="00137E8D"/>
    <w:rsid w:val="00140246"/>
    <w:rsid w:val="0014108C"/>
    <w:rsid w:val="00141773"/>
    <w:rsid w:val="00142692"/>
    <w:rsid w:val="0014325A"/>
    <w:rsid w:val="001434EA"/>
    <w:rsid w:val="0014356D"/>
    <w:rsid w:val="001439D9"/>
    <w:rsid w:val="00144100"/>
    <w:rsid w:val="00145041"/>
    <w:rsid w:val="00145ABE"/>
    <w:rsid w:val="00145B0D"/>
    <w:rsid w:val="00146882"/>
    <w:rsid w:val="00146ADA"/>
    <w:rsid w:val="00146F8A"/>
    <w:rsid w:val="001475C8"/>
    <w:rsid w:val="0015000E"/>
    <w:rsid w:val="00150A4F"/>
    <w:rsid w:val="00151063"/>
    <w:rsid w:val="0015108F"/>
    <w:rsid w:val="001515C3"/>
    <w:rsid w:val="00151725"/>
    <w:rsid w:val="00151D67"/>
    <w:rsid w:val="001536E8"/>
    <w:rsid w:val="00153940"/>
    <w:rsid w:val="00154C5C"/>
    <w:rsid w:val="00155B8B"/>
    <w:rsid w:val="00155E60"/>
    <w:rsid w:val="00156607"/>
    <w:rsid w:val="00156BAE"/>
    <w:rsid w:val="00156EBD"/>
    <w:rsid w:val="00156FFE"/>
    <w:rsid w:val="0015722B"/>
    <w:rsid w:val="001578ED"/>
    <w:rsid w:val="00157FE3"/>
    <w:rsid w:val="00160A4E"/>
    <w:rsid w:val="00161AF9"/>
    <w:rsid w:val="00161C40"/>
    <w:rsid w:val="0016237F"/>
    <w:rsid w:val="00162F10"/>
    <w:rsid w:val="0016372C"/>
    <w:rsid w:val="00163882"/>
    <w:rsid w:val="0016393B"/>
    <w:rsid w:val="001646B5"/>
    <w:rsid w:val="00164D7E"/>
    <w:rsid w:val="00164FD6"/>
    <w:rsid w:val="0016523C"/>
    <w:rsid w:val="00166399"/>
    <w:rsid w:val="001669C3"/>
    <w:rsid w:val="0016722C"/>
    <w:rsid w:val="001677FD"/>
    <w:rsid w:val="00167DDF"/>
    <w:rsid w:val="00170616"/>
    <w:rsid w:val="00170C87"/>
    <w:rsid w:val="00170FFB"/>
    <w:rsid w:val="001716E6"/>
    <w:rsid w:val="001721CB"/>
    <w:rsid w:val="00172CF7"/>
    <w:rsid w:val="00172F96"/>
    <w:rsid w:val="0017340B"/>
    <w:rsid w:val="001734B1"/>
    <w:rsid w:val="00174B21"/>
    <w:rsid w:val="00174E29"/>
    <w:rsid w:val="001758B5"/>
    <w:rsid w:val="00175AF1"/>
    <w:rsid w:val="00175EB6"/>
    <w:rsid w:val="001763FB"/>
    <w:rsid w:val="0017640E"/>
    <w:rsid w:val="00177C2B"/>
    <w:rsid w:val="00180131"/>
    <w:rsid w:val="001812C3"/>
    <w:rsid w:val="00181B05"/>
    <w:rsid w:val="00182B89"/>
    <w:rsid w:val="00182C41"/>
    <w:rsid w:val="00183CE6"/>
    <w:rsid w:val="00183E3B"/>
    <w:rsid w:val="00183E99"/>
    <w:rsid w:val="00184340"/>
    <w:rsid w:val="0018626F"/>
    <w:rsid w:val="001869B4"/>
    <w:rsid w:val="00186C5C"/>
    <w:rsid w:val="00186EF9"/>
    <w:rsid w:val="00186F02"/>
    <w:rsid w:val="001878F9"/>
    <w:rsid w:val="0018795C"/>
    <w:rsid w:val="00187969"/>
    <w:rsid w:val="00191353"/>
    <w:rsid w:val="0019236B"/>
    <w:rsid w:val="001936B1"/>
    <w:rsid w:val="00194737"/>
    <w:rsid w:val="001959A3"/>
    <w:rsid w:val="00195C9C"/>
    <w:rsid w:val="00195D0A"/>
    <w:rsid w:val="00197085"/>
    <w:rsid w:val="00197973"/>
    <w:rsid w:val="00197DBF"/>
    <w:rsid w:val="001A03A5"/>
    <w:rsid w:val="001A0FC8"/>
    <w:rsid w:val="001A1393"/>
    <w:rsid w:val="001A20CE"/>
    <w:rsid w:val="001A21DA"/>
    <w:rsid w:val="001A29C5"/>
    <w:rsid w:val="001A2A6A"/>
    <w:rsid w:val="001A2B66"/>
    <w:rsid w:val="001A3608"/>
    <w:rsid w:val="001A4C2F"/>
    <w:rsid w:val="001A4D1A"/>
    <w:rsid w:val="001A55FD"/>
    <w:rsid w:val="001A7296"/>
    <w:rsid w:val="001A76DC"/>
    <w:rsid w:val="001A7851"/>
    <w:rsid w:val="001B06C7"/>
    <w:rsid w:val="001B0A22"/>
    <w:rsid w:val="001B17B7"/>
    <w:rsid w:val="001B1C47"/>
    <w:rsid w:val="001B2D31"/>
    <w:rsid w:val="001B2F75"/>
    <w:rsid w:val="001B37D7"/>
    <w:rsid w:val="001B3EE1"/>
    <w:rsid w:val="001B42DF"/>
    <w:rsid w:val="001B48AB"/>
    <w:rsid w:val="001B4D4A"/>
    <w:rsid w:val="001B5AF9"/>
    <w:rsid w:val="001B5B98"/>
    <w:rsid w:val="001B5D23"/>
    <w:rsid w:val="001B60FD"/>
    <w:rsid w:val="001B6427"/>
    <w:rsid w:val="001B6484"/>
    <w:rsid w:val="001B6504"/>
    <w:rsid w:val="001B692F"/>
    <w:rsid w:val="001B6CFC"/>
    <w:rsid w:val="001B7569"/>
    <w:rsid w:val="001B77D6"/>
    <w:rsid w:val="001B7DFD"/>
    <w:rsid w:val="001C00FF"/>
    <w:rsid w:val="001C0263"/>
    <w:rsid w:val="001C03FE"/>
    <w:rsid w:val="001C100C"/>
    <w:rsid w:val="001C1A8D"/>
    <w:rsid w:val="001C1D1A"/>
    <w:rsid w:val="001C1EA3"/>
    <w:rsid w:val="001C27CA"/>
    <w:rsid w:val="001C28AA"/>
    <w:rsid w:val="001C3351"/>
    <w:rsid w:val="001C3604"/>
    <w:rsid w:val="001C3A57"/>
    <w:rsid w:val="001C45DF"/>
    <w:rsid w:val="001C46A7"/>
    <w:rsid w:val="001C4EDF"/>
    <w:rsid w:val="001C5B3A"/>
    <w:rsid w:val="001C5B4F"/>
    <w:rsid w:val="001C6799"/>
    <w:rsid w:val="001C69E8"/>
    <w:rsid w:val="001C76B9"/>
    <w:rsid w:val="001C7D3B"/>
    <w:rsid w:val="001D008A"/>
    <w:rsid w:val="001D03C3"/>
    <w:rsid w:val="001D0F7F"/>
    <w:rsid w:val="001D10D1"/>
    <w:rsid w:val="001D11E3"/>
    <w:rsid w:val="001D1336"/>
    <w:rsid w:val="001D13B6"/>
    <w:rsid w:val="001D142B"/>
    <w:rsid w:val="001D2659"/>
    <w:rsid w:val="001D2E67"/>
    <w:rsid w:val="001D2FB7"/>
    <w:rsid w:val="001D36FA"/>
    <w:rsid w:val="001D4E88"/>
    <w:rsid w:val="001D4FC2"/>
    <w:rsid w:val="001D50AE"/>
    <w:rsid w:val="001D50D5"/>
    <w:rsid w:val="001D56BD"/>
    <w:rsid w:val="001D62AB"/>
    <w:rsid w:val="001D672B"/>
    <w:rsid w:val="001D7225"/>
    <w:rsid w:val="001D73A6"/>
    <w:rsid w:val="001D7863"/>
    <w:rsid w:val="001D7C92"/>
    <w:rsid w:val="001E089E"/>
    <w:rsid w:val="001E0F3A"/>
    <w:rsid w:val="001E16C9"/>
    <w:rsid w:val="001E1BA4"/>
    <w:rsid w:val="001E200F"/>
    <w:rsid w:val="001E211E"/>
    <w:rsid w:val="001E2370"/>
    <w:rsid w:val="001E2374"/>
    <w:rsid w:val="001E2553"/>
    <w:rsid w:val="001E3383"/>
    <w:rsid w:val="001E361F"/>
    <w:rsid w:val="001E3964"/>
    <w:rsid w:val="001E4587"/>
    <w:rsid w:val="001E5390"/>
    <w:rsid w:val="001E54D5"/>
    <w:rsid w:val="001E5A03"/>
    <w:rsid w:val="001E6064"/>
    <w:rsid w:val="001E6CED"/>
    <w:rsid w:val="001E6E76"/>
    <w:rsid w:val="001E77C5"/>
    <w:rsid w:val="001F04D9"/>
    <w:rsid w:val="001F12F7"/>
    <w:rsid w:val="001F2DCE"/>
    <w:rsid w:val="001F406C"/>
    <w:rsid w:val="001F41C6"/>
    <w:rsid w:val="001F42CF"/>
    <w:rsid w:val="001F46E8"/>
    <w:rsid w:val="001F515F"/>
    <w:rsid w:val="001F584B"/>
    <w:rsid w:val="001F5E3F"/>
    <w:rsid w:val="001F6D2B"/>
    <w:rsid w:val="001F6F77"/>
    <w:rsid w:val="001F738D"/>
    <w:rsid w:val="001F74AB"/>
    <w:rsid w:val="001F76BA"/>
    <w:rsid w:val="00200A32"/>
    <w:rsid w:val="002015DF"/>
    <w:rsid w:val="00201862"/>
    <w:rsid w:val="0020500B"/>
    <w:rsid w:val="00205912"/>
    <w:rsid w:val="00206987"/>
    <w:rsid w:val="0020782E"/>
    <w:rsid w:val="0021245E"/>
    <w:rsid w:val="00213291"/>
    <w:rsid w:val="00213E5B"/>
    <w:rsid w:val="00214230"/>
    <w:rsid w:val="002146A3"/>
    <w:rsid w:val="00214869"/>
    <w:rsid w:val="0021508F"/>
    <w:rsid w:val="00216AB9"/>
    <w:rsid w:val="00216B42"/>
    <w:rsid w:val="00217535"/>
    <w:rsid w:val="0021782D"/>
    <w:rsid w:val="0021798D"/>
    <w:rsid w:val="0022023C"/>
    <w:rsid w:val="00220840"/>
    <w:rsid w:val="002208CF"/>
    <w:rsid w:val="00220B26"/>
    <w:rsid w:val="00220BC1"/>
    <w:rsid w:val="00221990"/>
    <w:rsid w:val="00221A48"/>
    <w:rsid w:val="00221F16"/>
    <w:rsid w:val="00222933"/>
    <w:rsid w:val="00223047"/>
    <w:rsid w:val="002238ED"/>
    <w:rsid w:val="00224222"/>
    <w:rsid w:val="0022427C"/>
    <w:rsid w:val="00224475"/>
    <w:rsid w:val="00225321"/>
    <w:rsid w:val="00225F42"/>
    <w:rsid w:val="00226179"/>
    <w:rsid w:val="00226346"/>
    <w:rsid w:val="0022634E"/>
    <w:rsid w:val="002273D1"/>
    <w:rsid w:val="00227F46"/>
    <w:rsid w:val="00230979"/>
    <w:rsid w:val="00230F71"/>
    <w:rsid w:val="00231A4A"/>
    <w:rsid w:val="00232CCE"/>
    <w:rsid w:val="00233B68"/>
    <w:rsid w:val="00233D95"/>
    <w:rsid w:val="00233E25"/>
    <w:rsid w:val="0023416E"/>
    <w:rsid w:val="00234AF7"/>
    <w:rsid w:val="0023512E"/>
    <w:rsid w:val="00235A69"/>
    <w:rsid w:val="00235BB9"/>
    <w:rsid w:val="00235C7A"/>
    <w:rsid w:val="00235CC6"/>
    <w:rsid w:val="00235FDF"/>
    <w:rsid w:val="0023617A"/>
    <w:rsid w:val="0023681A"/>
    <w:rsid w:val="00237BCA"/>
    <w:rsid w:val="00237C9F"/>
    <w:rsid w:val="00237ED5"/>
    <w:rsid w:val="00240115"/>
    <w:rsid w:val="00240C11"/>
    <w:rsid w:val="00240E39"/>
    <w:rsid w:val="00240EA5"/>
    <w:rsid w:val="002416CF"/>
    <w:rsid w:val="002426C7"/>
    <w:rsid w:val="00242A95"/>
    <w:rsid w:val="002432A1"/>
    <w:rsid w:val="002434E3"/>
    <w:rsid w:val="00243BB4"/>
    <w:rsid w:val="00243D91"/>
    <w:rsid w:val="00243FF8"/>
    <w:rsid w:val="00244207"/>
    <w:rsid w:val="00244341"/>
    <w:rsid w:val="002459E5"/>
    <w:rsid w:val="002465AA"/>
    <w:rsid w:val="002474F3"/>
    <w:rsid w:val="00251355"/>
    <w:rsid w:val="002520F0"/>
    <w:rsid w:val="00252315"/>
    <w:rsid w:val="0025232B"/>
    <w:rsid w:val="00252589"/>
    <w:rsid w:val="002525B4"/>
    <w:rsid w:val="002527A7"/>
    <w:rsid w:val="002528B4"/>
    <w:rsid w:val="002531BE"/>
    <w:rsid w:val="00253E17"/>
    <w:rsid w:val="00254240"/>
    <w:rsid w:val="002554F2"/>
    <w:rsid w:val="002557D3"/>
    <w:rsid w:val="002561D9"/>
    <w:rsid w:val="00257BC0"/>
    <w:rsid w:val="00261A6E"/>
    <w:rsid w:val="00261E67"/>
    <w:rsid w:val="00261F7D"/>
    <w:rsid w:val="00262A88"/>
    <w:rsid w:val="00262B4D"/>
    <w:rsid w:val="002642D5"/>
    <w:rsid w:val="002653EF"/>
    <w:rsid w:val="00265579"/>
    <w:rsid w:val="00265F49"/>
    <w:rsid w:val="00265FB5"/>
    <w:rsid w:val="00266B94"/>
    <w:rsid w:val="0026701D"/>
    <w:rsid w:val="0026773E"/>
    <w:rsid w:val="00270781"/>
    <w:rsid w:val="00271171"/>
    <w:rsid w:val="002711F8"/>
    <w:rsid w:val="002713CD"/>
    <w:rsid w:val="00271D1F"/>
    <w:rsid w:val="00272343"/>
    <w:rsid w:val="00273744"/>
    <w:rsid w:val="002737E6"/>
    <w:rsid w:val="0027411C"/>
    <w:rsid w:val="00274BB2"/>
    <w:rsid w:val="00275139"/>
    <w:rsid w:val="00275206"/>
    <w:rsid w:val="002752C0"/>
    <w:rsid w:val="00276829"/>
    <w:rsid w:val="00276AA1"/>
    <w:rsid w:val="0027730A"/>
    <w:rsid w:val="00277AE0"/>
    <w:rsid w:val="002804B9"/>
    <w:rsid w:val="0028078B"/>
    <w:rsid w:val="00280967"/>
    <w:rsid w:val="00280A69"/>
    <w:rsid w:val="00280E16"/>
    <w:rsid w:val="0028140E"/>
    <w:rsid w:val="00281B6A"/>
    <w:rsid w:val="0028298F"/>
    <w:rsid w:val="00282A50"/>
    <w:rsid w:val="00283218"/>
    <w:rsid w:val="00283497"/>
    <w:rsid w:val="00283A92"/>
    <w:rsid w:val="00283BA3"/>
    <w:rsid w:val="00283C70"/>
    <w:rsid w:val="00284D45"/>
    <w:rsid w:val="0028525C"/>
    <w:rsid w:val="002854B6"/>
    <w:rsid w:val="00286814"/>
    <w:rsid w:val="0028722E"/>
    <w:rsid w:val="002875FD"/>
    <w:rsid w:val="002879DF"/>
    <w:rsid w:val="00290041"/>
    <w:rsid w:val="0029022B"/>
    <w:rsid w:val="0029027F"/>
    <w:rsid w:val="00290A43"/>
    <w:rsid w:val="00290C02"/>
    <w:rsid w:val="00290F76"/>
    <w:rsid w:val="0029104B"/>
    <w:rsid w:val="00291846"/>
    <w:rsid w:val="00292120"/>
    <w:rsid w:val="00292AE5"/>
    <w:rsid w:val="00292FEF"/>
    <w:rsid w:val="00293D86"/>
    <w:rsid w:val="00294D63"/>
    <w:rsid w:val="00296905"/>
    <w:rsid w:val="002974E1"/>
    <w:rsid w:val="00297A88"/>
    <w:rsid w:val="002A16DA"/>
    <w:rsid w:val="002A17C8"/>
    <w:rsid w:val="002A2D49"/>
    <w:rsid w:val="002A4297"/>
    <w:rsid w:val="002A4467"/>
    <w:rsid w:val="002A4B58"/>
    <w:rsid w:val="002A59AD"/>
    <w:rsid w:val="002A5AE5"/>
    <w:rsid w:val="002A635E"/>
    <w:rsid w:val="002A6BCF"/>
    <w:rsid w:val="002B0AAF"/>
    <w:rsid w:val="002B0DF7"/>
    <w:rsid w:val="002B1896"/>
    <w:rsid w:val="002B19B7"/>
    <w:rsid w:val="002B23D5"/>
    <w:rsid w:val="002B3034"/>
    <w:rsid w:val="002B3856"/>
    <w:rsid w:val="002B3CF2"/>
    <w:rsid w:val="002B3FCE"/>
    <w:rsid w:val="002B42F9"/>
    <w:rsid w:val="002B4399"/>
    <w:rsid w:val="002B4C9B"/>
    <w:rsid w:val="002B5507"/>
    <w:rsid w:val="002B5787"/>
    <w:rsid w:val="002B6640"/>
    <w:rsid w:val="002B6805"/>
    <w:rsid w:val="002B778D"/>
    <w:rsid w:val="002B77C0"/>
    <w:rsid w:val="002B7B18"/>
    <w:rsid w:val="002B7F03"/>
    <w:rsid w:val="002C0210"/>
    <w:rsid w:val="002C0270"/>
    <w:rsid w:val="002C1718"/>
    <w:rsid w:val="002C190D"/>
    <w:rsid w:val="002C33F9"/>
    <w:rsid w:val="002C34C5"/>
    <w:rsid w:val="002C36EA"/>
    <w:rsid w:val="002C3709"/>
    <w:rsid w:val="002C37C2"/>
    <w:rsid w:val="002C3A93"/>
    <w:rsid w:val="002C3F12"/>
    <w:rsid w:val="002C46D6"/>
    <w:rsid w:val="002C47BF"/>
    <w:rsid w:val="002C5A58"/>
    <w:rsid w:val="002C6985"/>
    <w:rsid w:val="002C71FA"/>
    <w:rsid w:val="002C74E1"/>
    <w:rsid w:val="002C7594"/>
    <w:rsid w:val="002C78ED"/>
    <w:rsid w:val="002C7AB6"/>
    <w:rsid w:val="002C7B6F"/>
    <w:rsid w:val="002D022D"/>
    <w:rsid w:val="002D027B"/>
    <w:rsid w:val="002D039A"/>
    <w:rsid w:val="002D1142"/>
    <w:rsid w:val="002D1759"/>
    <w:rsid w:val="002D1E8C"/>
    <w:rsid w:val="002D36A7"/>
    <w:rsid w:val="002D37F6"/>
    <w:rsid w:val="002D40F0"/>
    <w:rsid w:val="002D42F1"/>
    <w:rsid w:val="002D4671"/>
    <w:rsid w:val="002D4715"/>
    <w:rsid w:val="002D4CBB"/>
    <w:rsid w:val="002D4F17"/>
    <w:rsid w:val="002D4F67"/>
    <w:rsid w:val="002D55F3"/>
    <w:rsid w:val="002D5655"/>
    <w:rsid w:val="002D5C82"/>
    <w:rsid w:val="002D5F16"/>
    <w:rsid w:val="002D6C4B"/>
    <w:rsid w:val="002D6FD6"/>
    <w:rsid w:val="002E0613"/>
    <w:rsid w:val="002E0B4B"/>
    <w:rsid w:val="002E1920"/>
    <w:rsid w:val="002E1FEC"/>
    <w:rsid w:val="002E299F"/>
    <w:rsid w:val="002E3E55"/>
    <w:rsid w:val="002E4BCC"/>
    <w:rsid w:val="002E4FF3"/>
    <w:rsid w:val="002E5677"/>
    <w:rsid w:val="002E5B46"/>
    <w:rsid w:val="002E6BD9"/>
    <w:rsid w:val="002E7272"/>
    <w:rsid w:val="002E72DF"/>
    <w:rsid w:val="002F000A"/>
    <w:rsid w:val="002F0C25"/>
    <w:rsid w:val="002F10B4"/>
    <w:rsid w:val="002F1364"/>
    <w:rsid w:val="002F13FD"/>
    <w:rsid w:val="002F15F1"/>
    <w:rsid w:val="002F1971"/>
    <w:rsid w:val="002F1A86"/>
    <w:rsid w:val="002F1CEA"/>
    <w:rsid w:val="002F1F6A"/>
    <w:rsid w:val="002F3E52"/>
    <w:rsid w:val="002F5EB7"/>
    <w:rsid w:val="002F5F69"/>
    <w:rsid w:val="002F6DD3"/>
    <w:rsid w:val="002F73A4"/>
    <w:rsid w:val="002F7719"/>
    <w:rsid w:val="002F7DCE"/>
    <w:rsid w:val="002F7E59"/>
    <w:rsid w:val="002F7E66"/>
    <w:rsid w:val="0030076F"/>
    <w:rsid w:val="00300C15"/>
    <w:rsid w:val="00300F22"/>
    <w:rsid w:val="003011A6"/>
    <w:rsid w:val="003027B1"/>
    <w:rsid w:val="003028C3"/>
    <w:rsid w:val="00302E7C"/>
    <w:rsid w:val="00303C56"/>
    <w:rsid w:val="00304A41"/>
    <w:rsid w:val="00304D21"/>
    <w:rsid w:val="00305FF8"/>
    <w:rsid w:val="0030649A"/>
    <w:rsid w:val="0030673A"/>
    <w:rsid w:val="00307A66"/>
    <w:rsid w:val="003106B4"/>
    <w:rsid w:val="00310A58"/>
    <w:rsid w:val="0031112E"/>
    <w:rsid w:val="00312002"/>
    <w:rsid w:val="003120DB"/>
    <w:rsid w:val="003127CE"/>
    <w:rsid w:val="00313FB1"/>
    <w:rsid w:val="00314E9F"/>
    <w:rsid w:val="0031589C"/>
    <w:rsid w:val="00315F7F"/>
    <w:rsid w:val="00316120"/>
    <w:rsid w:val="00316430"/>
    <w:rsid w:val="0031695F"/>
    <w:rsid w:val="00316A0B"/>
    <w:rsid w:val="00317007"/>
    <w:rsid w:val="0031750E"/>
    <w:rsid w:val="003175A9"/>
    <w:rsid w:val="003207FE"/>
    <w:rsid w:val="0032086D"/>
    <w:rsid w:val="003208B7"/>
    <w:rsid w:val="00321317"/>
    <w:rsid w:val="00321A56"/>
    <w:rsid w:val="0032209A"/>
    <w:rsid w:val="003227DE"/>
    <w:rsid w:val="00322C50"/>
    <w:rsid w:val="00323153"/>
    <w:rsid w:val="003233E2"/>
    <w:rsid w:val="0032387E"/>
    <w:rsid w:val="00323EA1"/>
    <w:rsid w:val="003241BF"/>
    <w:rsid w:val="00324218"/>
    <w:rsid w:val="0032479A"/>
    <w:rsid w:val="003247FB"/>
    <w:rsid w:val="00324D5C"/>
    <w:rsid w:val="003250EF"/>
    <w:rsid w:val="003260B1"/>
    <w:rsid w:val="00326ED3"/>
    <w:rsid w:val="00327103"/>
    <w:rsid w:val="00327AAF"/>
    <w:rsid w:val="00327B09"/>
    <w:rsid w:val="00327B94"/>
    <w:rsid w:val="00327DD0"/>
    <w:rsid w:val="00327FF7"/>
    <w:rsid w:val="00330CFE"/>
    <w:rsid w:val="003310CE"/>
    <w:rsid w:val="00331BBA"/>
    <w:rsid w:val="0033204A"/>
    <w:rsid w:val="00332831"/>
    <w:rsid w:val="00332C50"/>
    <w:rsid w:val="00332DA9"/>
    <w:rsid w:val="00333A79"/>
    <w:rsid w:val="00333CED"/>
    <w:rsid w:val="00333EB0"/>
    <w:rsid w:val="00334405"/>
    <w:rsid w:val="00334AA7"/>
    <w:rsid w:val="00334ADA"/>
    <w:rsid w:val="003350F8"/>
    <w:rsid w:val="00336090"/>
    <w:rsid w:val="0034058F"/>
    <w:rsid w:val="00340971"/>
    <w:rsid w:val="0034138B"/>
    <w:rsid w:val="00341735"/>
    <w:rsid w:val="00341D54"/>
    <w:rsid w:val="00342569"/>
    <w:rsid w:val="00342AFF"/>
    <w:rsid w:val="00342DCD"/>
    <w:rsid w:val="00342EF7"/>
    <w:rsid w:val="00343948"/>
    <w:rsid w:val="003439DE"/>
    <w:rsid w:val="00343D24"/>
    <w:rsid w:val="00344241"/>
    <w:rsid w:val="0034489E"/>
    <w:rsid w:val="00345039"/>
    <w:rsid w:val="003454E4"/>
    <w:rsid w:val="00345A2A"/>
    <w:rsid w:val="00345C68"/>
    <w:rsid w:val="00346168"/>
    <w:rsid w:val="0034671A"/>
    <w:rsid w:val="0034687F"/>
    <w:rsid w:val="00346B4D"/>
    <w:rsid w:val="00346FB1"/>
    <w:rsid w:val="0034717C"/>
    <w:rsid w:val="003479AE"/>
    <w:rsid w:val="00347E94"/>
    <w:rsid w:val="003504E4"/>
    <w:rsid w:val="003514DA"/>
    <w:rsid w:val="00352037"/>
    <w:rsid w:val="00352195"/>
    <w:rsid w:val="003522DE"/>
    <w:rsid w:val="003528F3"/>
    <w:rsid w:val="00352A56"/>
    <w:rsid w:val="00352BF2"/>
    <w:rsid w:val="00352EE1"/>
    <w:rsid w:val="003535BC"/>
    <w:rsid w:val="00353F71"/>
    <w:rsid w:val="003540A1"/>
    <w:rsid w:val="0035456F"/>
    <w:rsid w:val="00355325"/>
    <w:rsid w:val="00355D78"/>
    <w:rsid w:val="0035622E"/>
    <w:rsid w:val="00356363"/>
    <w:rsid w:val="003572E1"/>
    <w:rsid w:val="00360188"/>
    <w:rsid w:val="00360E7F"/>
    <w:rsid w:val="003619CD"/>
    <w:rsid w:val="00362357"/>
    <w:rsid w:val="003628E7"/>
    <w:rsid w:val="00362A28"/>
    <w:rsid w:val="00362E20"/>
    <w:rsid w:val="00364454"/>
    <w:rsid w:val="00364E07"/>
    <w:rsid w:val="00365267"/>
    <w:rsid w:val="00366A48"/>
    <w:rsid w:val="003676A3"/>
    <w:rsid w:val="00367D93"/>
    <w:rsid w:val="003710A4"/>
    <w:rsid w:val="003710BD"/>
    <w:rsid w:val="00371257"/>
    <w:rsid w:val="00371403"/>
    <w:rsid w:val="00372F12"/>
    <w:rsid w:val="00373EFF"/>
    <w:rsid w:val="00374B1B"/>
    <w:rsid w:val="00374F9B"/>
    <w:rsid w:val="003757F1"/>
    <w:rsid w:val="00375A65"/>
    <w:rsid w:val="00376841"/>
    <w:rsid w:val="00377672"/>
    <w:rsid w:val="00377A32"/>
    <w:rsid w:val="003800FD"/>
    <w:rsid w:val="00380C08"/>
    <w:rsid w:val="00380E30"/>
    <w:rsid w:val="0038149B"/>
    <w:rsid w:val="00381522"/>
    <w:rsid w:val="003815CF"/>
    <w:rsid w:val="003816D2"/>
    <w:rsid w:val="00381A8E"/>
    <w:rsid w:val="00381D50"/>
    <w:rsid w:val="0038206A"/>
    <w:rsid w:val="00382F5F"/>
    <w:rsid w:val="00383734"/>
    <w:rsid w:val="003844B4"/>
    <w:rsid w:val="003849C5"/>
    <w:rsid w:val="00384CCF"/>
    <w:rsid w:val="00384CF5"/>
    <w:rsid w:val="003856EF"/>
    <w:rsid w:val="00385B1D"/>
    <w:rsid w:val="00385B42"/>
    <w:rsid w:val="003860F8"/>
    <w:rsid w:val="003861B7"/>
    <w:rsid w:val="003861F7"/>
    <w:rsid w:val="0038636D"/>
    <w:rsid w:val="00386B4F"/>
    <w:rsid w:val="003875D1"/>
    <w:rsid w:val="00390AD4"/>
    <w:rsid w:val="00390BCC"/>
    <w:rsid w:val="00390DC3"/>
    <w:rsid w:val="00391C59"/>
    <w:rsid w:val="00391D0A"/>
    <w:rsid w:val="0039220C"/>
    <w:rsid w:val="00393521"/>
    <w:rsid w:val="00393AA1"/>
    <w:rsid w:val="003945B6"/>
    <w:rsid w:val="0039513C"/>
    <w:rsid w:val="0039535B"/>
    <w:rsid w:val="003954D5"/>
    <w:rsid w:val="003954DC"/>
    <w:rsid w:val="0039570F"/>
    <w:rsid w:val="003958A5"/>
    <w:rsid w:val="00395E1B"/>
    <w:rsid w:val="00396386"/>
    <w:rsid w:val="0039709C"/>
    <w:rsid w:val="003972AF"/>
    <w:rsid w:val="003976FF"/>
    <w:rsid w:val="003979EC"/>
    <w:rsid w:val="003A0114"/>
    <w:rsid w:val="003A0392"/>
    <w:rsid w:val="003A0715"/>
    <w:rsid w:val="003A0B0E"/>
    <w:rsid w:val="003A1CE2"/>
    <w:rsid w:val="003A1F7E"/>
    <w:rsid w:val="003A22B6"/>
    <w:rsid w:val="003A28CB"/>
    <w:rsid w:val="003A2C19"/>
    <w:rsid w:val="003A3715"/>
    <w:rsid w:val="003A3804"/>
    <w:rsid w:val="003A40AC"/>
    <w:rsid w:val="003A46B7"/>
    <w:rsid w:val="003A4D27"/>
    <w:rsid w:val="003A4D8D"/>
    <w:rsid w:val="003A6034"/>
    <w:rsid w:val="003A6F19"/>
    <w:rsid w:val="003A7388"/>
    <w:rsid w:val="003A79B3"/>
    <w:rsid w:val="003A7B7A"/>
    <w:rsid w:val="003A7BA4"/>
    <w:rsid w:val="003A7C35"/>
    <w:rsid w:val="003B0056"/>
    <w:rsid w:val="003B0075"/>
    <w:rsid w:val="003B0170"/>
    <w:rsid w:val="003B0402"/>
    <w:rsid w:val="003B08FC"/>
    <w:rsid w:val="003B122F"/>
    <w:rsid w:val="003B142C"/>
    <w:rsid w:val="003B17D3"/>
    <w:rsid w:val="003B1B76"/>
    <w:rsid w:val="003B1BED"/>
    <w:rsid w:val="003B1D69"/>
    <w:rsid w:val="003B1ED5"/>
    <w:rsid w:val="003B2C0B"/>
    <w:rsid w:val="003B34AE"/>
    <w:rsid w:val="003B38B1"/>
    <w:rsid w:val="003B38D4"/>
    <w:rsid w:val="003B3A69"/>
    <w:rsid w:val="003B45BC"/>
    <w:rsid w:val="003B4B54"/>
    <w:rsid w:val="003B4DEC"/>
    <w:rsid w:val="003B5DB0"/>
    <w:rsid w:val="003B5F41"/>
    <w:rsid w:val="003B6726"/>
    <w:rsid w:val="003B6ECA"/>
    <w:rsid w:val="003B731E"/>
    <w:rsid w:val="003B7767"/>
    <w:rsid w:val="003B7FCF"/>
    <w:rsid w:val="003C013C"/>
    <w:rsid w:val="003C0771"/>
    <w:rsid w:val="003C0A8D"/>
    <w:rsid w:val="003C0F2E"/>
    <w:rsid w:val="003C17A1"/>
    <w:rsid w:val="003C2688"/>
    <w:rsid w:val="003C3876"/>
    <w:rsid w:val="003C38D8"/>
    <w:rsid w:val="003C3FD5"/>
    <w:rsid w:val="003C46C8"/>
    <w:rsid w:val="003C4901"/>
    <w:rsid w:val="003C4910"/>
    <w:rsid w:val="003C4E10"/>
    <w:rsid w:val="003C5169"/>
    <w:rsid w:val="003C57A7"/>
    <w:rsid w:val="003C5AD7"/>
    <w:rsid w:val="003C5BD9"/>
    <w:rsid w:val="003C5D7B"/>
    <w:rsid w:val="003C6229"/>
    <w:rsid w:val="003C668A"/>
    <w:rsid w:val="003C6C97"/>
    <w:rsid w:val="003C7221"/>
    <w:rsid w:val="003C73A3"/>
    <w:rsid w:val="003C7509"/>
    <w:rsid w:val="003C7520"/>
    <w:rsid w:val="003C77FB"/>
    <w:rsid w:val="003D2086"/>
    <w:rsid w:val="003D2359"/>
    <w:rsid w:val="003D2A8E"/>
    <w:rsid w:val="003D3687"/>
    <w:rsid w:val="003D40FC"/>
    <w:rsid w:val="003D4412"/>
    <w:rsid w:val="003D4C96"/>
    <w:rsid w:val="003D4D78"/>
    <w:rsid w:val="003D5554"/>
    <w:rsid w:val="003D5ACA"/>
    <w:rsid w:val="003D5BFE"/>
    <w:rsid w:val="003D5C80"/>
    <w:rsid w:val="003D5FB8"/>
    <w:rsid w:val="003D69A5"/>
    <w:rsid w:val="003D6CC9"/>
    <w:rsid w:val="003D6E58"/>
    <w:rsid w:val="003D72C6"/>
    <w:rsid w:val="003D76C0"/>
    <w:rsid w:val="003D7716"/>
    <w:rsid w:val="003D77E3"/>
    <w:rsid w:val="003E0252"/>
    <w:rsid w:val="003E0A4A"/>
    <w:rsid w:val="003E12C3"/>
    <w:rsid w:val="003E1527"/>
    <w:rsid w:val="003E16B3"/>
    <w:rsid w:val="003E1C86"/>
    <w:rsid w:val="003E1D58"/>
    <w:rsid w:val="003E230A"/>
    <w:rsid w:val="003E24C7"/>
    <w:rsid w:val="003E26EB"/>
    <w:rsid w:val="003E301E"/>
    <w:rsid w:val="003E3157"/>
    <w:rsid w:val="003E3556"/>
    <w:rsid w:val="003E3640"/>
    <w:rsid w:val="003E4296"/>
    <w:rsid w:val="003E4577"/>
    <w:rsid w:val="003E4A95"/>
    <w:rsid w:val="003E4CBD"/>
    <w:rsid w:val="003E53F0"/>
    <w:rsid w:val="003E557B"/>
    <w:rsid w:val="003E56ED"/>
    <w:rsid w:val="003E58E5"/>
    <w:rsid w:val="003E5CA6"/>
    <w:rsid w:val="003E644E"/>
    <w:rsid w:val="003E713A"/>
    <w:rsid w:val="003E76E1"/>
    <w:rsid w:val="003E78CF"/>
    <w:rsid w:val="003F0CC8"/>
    <w:rsid w:val="003F0DCF"/>
    <w:rsid w:val="003F10B0"/>
    <w:rsid w:val="003F1395"/>
    <w:rsid w:val="003F1DF5"/>
    <w:rsid w:val="003F1FE1"/>
    <w:rsid w:val="003F2566"/>
    <w:rsid w:val="003F2CDA"/>
    <w:rsid w:val="003F2D11"/>
    <w:rsid w:val="003F37F6"/>
    <w:rsid w:val="003F3E85"/>
    <w:rsid w:val="003F405D"/>
    <w:rsid w:val="003F44D4"/>
    <w:rsid w:val="003F4C2D"/>
    <w:rsid w:val="003F5401"/>
    <w:rsid w:val="003F59FA"/>
    <w:rsid w:val="003F5D2F"/>
    <w:rsid w:val="003F62CD"/>
    <w:rsid w:val="003F64A0"/>
    <w:rsid w:val="003F6588"/>
    <w:rsid w:val="003F662D"/>
    <w:rsid w:val="003F665A"/>
    <w:rsid w:val="003F681C"/>
    <w:rsid w:val="003F691D"/>
    <w:rsid w:val="003F6AB3"/>
    <w:rsid w:val="003F6B79"/>
    <w:rsid w:val="003F760E"/>
    <w:rsid w:val="003F7A28"/>
    <w:rsid w:val="003F7FD7"/>
    <w:rsid w:val="00400AFA"/>
    <w:rsid w:val="00400C1E"/>
    <w:rsid w:val="00401066"/>
    <w:rsid w:val="00401B97"/>
    <w:rsid w:val="00402AC1"/>
    <w:rsid w:val="004031A9"/>
    <w:rsid w:val="00403728"/>
    <w:rsid w:val="00404177"/>
    <w:rsid w:val="0040453B"/>
    <w:rsid w:val="0040695F"/>
    <w:rsid w:val="004069FB"/>
    <w:rsid w:val="0040705C"/>
    <w:rsid w:val="0040726B"/>
    <w:rsid w:val="00407A96"/>
    <w:rsid w:val="00407C40"/>
    <w:rsid w:val="0041064C"/>
    <w:rsid w:val="004107AE"/>
    <w:rsid w:val="0041100C"/>
    <w:rsid w:val="004112CC"/>
    <w:rsid w:val="00411463"/>
    <w:rsid w:val="004114EC"/>
    <w:rsid w:val="0041291C"/>
    <w:rsid w:val="00412C2D"/>
    <w:rsid w:val="00412C64"/>
    <w:rsid w:val="004132BB"/>
    <w:rsid w:val="004134EB"/>
    <w:rsid w:val="004144AA"/>
    <w:rsid w:val="004149B2"/>
    <w:rsid w:val="004150F7"/>
    <w:rsid w:val="00415361"/>
    <w:rsid w:val="00415395"/>
    <w:rsid w:val="00415CBA"/>
    <w:rsid w:val="004160A6"/>
    <w:rsid w:val="004168EC"/>
    <w:rsid w:val="004173F1"/>
    <w:rsid w:val="00417467"/>
    <w:rsid w:val="0041748F"/>
    <w:rsid w:val="00417AF0"/>
    <w:rsid w:val="00417E0C"/>
    <w:rsid w:val="00417F74"/>
    <w:rsid w:val="00420BAE"/>
    <w:rsid w:val="00420E29"/>
    <w:rsid w:val="0042177E"/>
    <w:rsid w:val="00421B2C"/>
    <w:rsid w:val="00422293"/>
    <w:rsid w:val="004222AA"/>
    <w:rsid w:val="00422665"/>
    <w:rsid w:val="00422871"/>
    <w:rsid w:val="004232DE"/>
    <w:rsid w:val="00423468"/>
    <w:rsid w:val="00423812"/>
    <w:rsid w:val="00423E06"/>
    <w:rsid w:val="0042415D"/>
    <w:rsid w:val="00424A99"/>
    <w:rsid w:val="00424D92"/>
    <w:rsid w:val="00425745"/>
    <w:rsid w:val="0042579C"/>
    <w:rsid w:val="00427065"/>
    <w:rsid w:val="00427397"/>
    <w:rsid w:val="0042752B"/>
    <w:rsid w:val="0042763F"/>
    <w:rsid w:val="0042783B"/>
    <w:rsid w:val="00427F71"/>
    <w:rsid w:val="0043050C"/>
    <w:rsid w:val="00430554"/>
    <w:rsid w:val="00430F54"/>
    <w:rsid w:val="004311D0"/>
    <w:rsid w:val="00431A26"/>
    <w:rsid w:val="0043231F"/>
    <w:rsid w:val="0043268A"/>
    <w:rsid w:val="004327EC"/>
    <w:rsid w:val="00433150"/>
    <w:rsid w:val="0043380D"/>
    <w:rsid w:val="004348D9"/>
    <w:rsid w:val="00434918"/>
    <w:rsid w:val="00435AA1"/>
    <w:rsid w:val="0043606A"/>
    <w:rsid w:val="0043621F"/>
    <w:rsid w:val="00436591"/>
    <w:rsid w:val="004367AC"/>
    <w:rsid w:val="00436C0B"/>
    <w:rsid w:val="004372B9"/>
    <w:rsid w:val="0044003E"/>
    <w:rsid w:val="004404A9"/>
    <w:rsid w:val="00440D17"/>
    <w:rsid w:val="00440DF6"/>
    <w:rsid w:val="0044184B"/>
    <w:rsid w:val="00441E83"/>
    <w:rsid w:val="00441F83"/>
    <w:rsid w:val="004423EB"/>
    <w:rsid w:val="0044367C"/>
    <w:rsid w:val="00443825"/>
    <w:rsid w:val="00443BF4"/>
    <w:rsid w:val="00444660"/>
    <w:rsid w:val="0044484B"/>
    <w:rsid w:val="00444E25"/>
    <w:rsid w:val="00444E8D"/>
    <w:rsid w:val="00446006"/>
    <w:rsid w:val="00446352"/>
    <w:rsid w:val="00446446"/>
    <w:rsid w:val="004467D9"/>
    <w:rsid w:val="0044725E"/>
    <w:rsid w:val="004472B8"/>
    <w:rsid w:val="004476F8"/>
    <w:rsid w:val="00447D3C"/>
    <w:rsid w:val="0045047B"/>
    <w:rsid w:val="00450BA2"/>
    <w:rsid w:val="00451C8B"/>
    <w:rsid w:val="00452E82"/>
    <w:rsid w:val="0045326A"/>
    <w:rsid w:val="00453C3B"/>
    <w:rsid w:val="00454043"/>
    <w:rsid w:val="004547C2"/>
    <w:rsid w:val="00454988"/>
    <w:rsid w:val="00454E90"/>
    <w:rsid w:val="0045507C"/>
    <w:rsid w:val="0045543C"/>
    <w:rsid w:val="00455F8A"/>
    <w:rsid w:val="00456B48"/>
    <w:rsid w:val="00457178"/>
    <w:rsid w:val="00457300"/>
    <w:rsid w:val="00457A42"/>
    <w:rsid w:val="00457DDE"/>
    <w:rsid w:val="00457E53"/>
    <w:rsid w:val="00457F45"/>
    <w:rsid w:val="004606A4"/>
    <w:rsid w:val="00460F6D"/>
    <w:rsid w:val="00461791"/>
    <w:rsid w:val="004619D3"/>
    <w:rsid w:val="00461A68"/>
    <w:rsid w:val="0046230F"/>
    <w:rsid w:val="00462863"/>
    <w:rsid w:val="004628A5"/>
    <w:rsid w:val="00463415"/>
    <w:rsid w:val="004634FE"/>
    <w:rsid w:val="00463E2B"/>
    <w:rsid w:val="00463FDC"/>
    <w:rsid w:val="00463FFD"/>
    <w:rsid w:val="00464203"/>
    <w:rsid w:val="00464AEA"/>
    <w:rsid w:val="00464FA9"/>
    <w:rsid w:val="00464FDA"/>
    <w:rsid w:val="0046573A"/>
    <w:rsid w:val="0046578D"/>
    <w:rsid w:val="0046584C"/>
    <w:rsid w:val="004659FF"/>
    <w:rsid w:val="00466EB7"/>
    <w:rsid w:val="0047078F"/>
    <w:rsid w:val="0047109D"/>
    <w:rsid w:val="004730B5"/>
    <w:rsid w:val="004731B5"/>
    <w:rsid w:val="004736F0"/>
    <w:rsid w:val="0047394F"/>
    <w:rsid w:val="004739B2"/>
    <w:rsid w:val="0047413C"/>
    <w:rsid w:val="0047447A"/>
    <w:rsid w:val="00474710"/>
    <w:rsid w:val="00474744"/>
    <w:rsid w:val="004751BF"/>
    <w:rsid w:val="0047589E"/>
    <w:rsid w:val="004762FD"/>
    <w:rsid w:val="004764E9"/>
    <w:rsid w:val="004768E4"/>
    <w:rsid w:val="00476A62"/>
    <w:rsid w:val="004776CB"/>
    <w:rsid w:val="00477B1C"/>
    <w:rsid w:val="004807C5"/>
    <w:rsid w:val="00480886"/>
    <w:rsid w:val="00480C75"/>
    <w:rsid w:val="00480F71"/>
    <w:rsid w:val="00482392"/>
    <w:rsid w:val="004825EE"/>
    <w:rsid w:val="0048315F"/>
    <w:rsid w:val="0048358B"/>
    <w:rsid w:val="004839AB"/>
    <w:rsid w:val="004839F5"/>
    <w:rsid w:val="004843D4"/>
    <w:rsid w:val="004849E0"/>
    <w:rsid w:val="00484B2B"/>
    <w:rsid w:val="00484F31"/>
    <w:rsid w:val="004853BB"/>
    <w:rsid w:val="00486CB2"/>
    <w:rsid w:val="00486D22"/>
    <w:rsid w:val="004874C4"/>
    <w:rsid w:val="00487655"/>
    <w:rsid w:val="00487D81"/>
    <w:rsid w:val="00490970"/>
    <w:rsid w:val="00490BCA"/>
    <w:rsid w:val="00491687"/>
    <w:rsid w:val="00492502"/>
    <w:rsid w:val="00492BB2"/>
    <w:rsid w:val="004930A6"/>
    <w:rsid w:val="0049322F"/>
    <w:rsid w:val="004939B7"/>
    <w:rsid w:val="00493EB5"/>
    <w:rsid w:val="00493F62"/>
    <w:rsid w:val="00494DC6"/>
    <w:rsid w:val="0049500D"/>
    <w:rsid w:val="004952CC"/>
    <w:rsid w:val="004957A3"/>
    <w:rsid w:val="0049600C"/>
    <w:rsid w:val="00496500"/>
    <w:rsid w:val="004966A6"/>
    <w:rsid w:val="00496D12"/>
    <w:rsid w:val="00496EE0"/>
    <w:rsid w:val="004971BD"/>
    <w:rsid w:val="0049766F"/>
    <w:rsid w:val="00497AED"/>
    <w:rsid w:val="004A0234"/>
    <w:rsid w:val="004A05EE"/>
    <w:rsid w:val="004A0E3C"/>
    <w:rsid w:val="004A1C18"/>
    <w:rsid w:val="004A2780"/>
    <w:rsid w:val="004A2A3F"/>
    <w:rsid w:val="004A351B"/>
    <w:rsid w:val="004A37AC"/>
    <w:rsid w:val="004A506D"/>
    <w:rsid w:val="004A5551"/>
    <w:rsid w:val="004A5B34"/>
    <w:rsid w:val="004A6A07"/>
    <w:rsid w:val="004A6B68"/>
    <w:rsid w:val="004A737A"/>
    <w:rsid w:val="004A78C7"/>
    <w:rsid w:val="004B030D"/>
    <w:rsid w:val="004B05C5"/>
    <w:rsid w:val="004B06DF"/>
    <w:rsid w:val="004B182D"/>
    <w:rsid w:val="004B1BAF"/>
    <w:rsid w:val="004B2BEF"/>
    <w:rsid w:val="004B3985"/>
    <w:rsid w:val="004B41CC"/>
    <w:rsid w:val="004B4CD6"/>
    <w:rsid w:val="004B5693"/>
    <w:rsid w:val="004B5F80"/>
    <w:rsid w:val="004B6644"/>
    <w:rsid w:val="004B6E46"/>
    <w:rsid w:val="004B74F7"/>
    <w:rsid w:val="004B7745"/>
    <w:rsid w:val="004B7A0F"/>
    <w:rsid w:val="004B7A99"/>
    <w:rsid w:val="004B7BB6"/>
    <w:rsid w:val="004C036E"/>
    <w:rsid w:val="004C0539"/>
    <w:rsid w:val="004C0B69"/>
    <w:rsid w:val="004C0F84"/>
    <w:rsid w:val="004C164D"/>
    <w:rsid w:val="004C171C"/>
    <w:rsid w:val="004C1DE3"/>
    <w:rsid w:val="004C32CE"/>
    <w:rsid w:val="004C3423"/>
    <w:rsid w:val="004C41CA"/>
    <w:rsid w:val="004C668F"/>
    <w:rsid w:val="004C7189"/>
    <w:rsid w:val="004C7E5E"/>
    <w:rsid w:val="004C7E8A"/>
    <w:rsid w:val="004D04BF"/>
    <w:rsid w:val="004D05FA"/>
    <w:rsid w:val="004D20A2"/>
    <w:rsid w:val="004D2440"/>
    <w:rsid w:val="004D2647"/>
    <w:rsid w:val="004D3A9B"/>
    <w:rsid w:val="004D4B49"/>
    <w:rsid w:val="004D51DD"/>
    <w:rsid w:val="004D563F"/>
    <w:rsid w:val="004E044C"/>
    <w:rsid w:val="004E050F"/>
    <w:rsid w:val="004E0737"/>
    <w:rsid w:val="004E0AA1"/>
    <w:rsid w:val="004E0C47"/>
    <w:rsid w:val="004E1454"/>
    <w:rsid w:val="004E18EC"/>
    <w:rsid w:val="004E1D9F"/>
    <w:rsid w:val="004E23FB"/>
    <w:rsid w:val="004E25F9"/>
    <w:rsid w:val="004E2683"/>
    <w:rsid w:val="004E2751"/>
    <w:rsid w:val="004E2C18"/>
    <w:rsid w:val="004E2FF9"/>
    <w:rsid w:val="004E33E2"/>
    <w:rsid w:val="004E3820"/>
    <w:rsid w:val="004E3959"/>
    <w:rsid w:val="004E40BA"/>
    <w:rsid w:val="004E4458"/>
    <w:rsid w:val="004E4D5D"/>
    <w:rsid w:val="004E5994"/>
    <w:rsid w:val="004E645D"/>
    <w:rsid w:val="004E7808"/>
    <w:rsid w:val="004F08C4"/>
    <w:rsid w:val="004F0A9C"/>
    <w:rsid w:val="004F0DA7"/>
    <w:rsid w:val="004F1B0B"/>
    <w:rsid w:val="004F1C0A"/>
    <w:rsid w:val="004F2B83"/>
    <w:rsid w:val="004F2EC7"/>
    <w:rsid w:val="004F35A8"/>
    <w:rsid w:val="004F3D90"/>
    <w:rsid w:val="004F3F59"/>
    <w:rsid w:val="004F4061"/>
    <w:rsid w:val="004F40DC"/>
    <w:rsid w:val="004F45A0"/>
    <w:rsid w:val="004F46E5"/>
    <w:rsid w:val="004F4D1B"/>
    <w:rsid w:val="004F4F12"/>
    <w:rsid w:val="004F6644"/>
    <w:rsid w:val="004F6BAE"/>
    <w:rsid w:val="005007EE"/>
    <w:rsid w:val="00500D1E"/>
    <w:rsid w:val="00502188"/>
    <w:rsid w:val="00503843"/>
    <w:rsid w:val="00504134"/>
    <w:rsid w:val="005048B5"/>
    <w:rsid w:val="005054A6"/>
    <w:rsid w:val="0050583A"/>
    <w:rsid w:val="00505B4A"/>
    <w:rsid w:val="00505BF8"/>
    <w:rsid w:val="00505E2F"/>
    <w:rsid w:val="00505E41"/>
    <w:rsid w:val="00506114"/>
    <w:rsid w:val="005066BF"/>
    <w:rsid w:val="00506748"/>
    <w:rsid w:val="00506964"/>
    <w:rsid w:val="005078E7"/>
    <w:rsid w:val="005100BF"/>
    <w:rsid w:val="005103F8"/>
    <w:rsid w:val="0051051C"/>
    <w:rsid w:val="00510C3A"/>
    <w:rsid w:val="0051170D"/>
    <w:rsid w:val="005125E4"/>
    <w:rsid w:val="005126B9"/>
    <w:rsid w:val="005129D4"/>
    <w:rsid w:val="0051328E"/>
    <w:rsid w:val="005134B8"/>
    <w:rsid w:val="00513950"/>
    <w:rsid w:val="00513F8A"/>
    <w:rsid w:val="00514827"/>
    <w:rsid w:val="005155AD"/>
    <w:rsid w:val="00515B85"/>
    <w:rsid w:val="00515C15"/>
    <w:rsid w:val="005168EC"/>
    <w:rsid w:val="00517206"/>
    <w:rsid w:val="00517256"/>
    <w:rsid w:val="00517936"/>
    <w:rsid w:val="00521576"/>
    <w:rsid w:val="005223C9"/>
    <w:rsid w:val="005233A2"/>
    <w:rsid w:val="0052349A"/>
    <w:rsid w:val="005240AA"/>
    <w:rsid w:val="005255D0"/>
    <w:rsid w:val="005257C7"/>
    <w:rsid w:val="00526624"/>
    <w:rsid w:val="005267B4"/>
    <w:rsid w:val="00527FF1"/>
    <w:rsid w:val="00530163"/>
    <w:rsid w:val="0053039D"/>
    <w:rsid w:val="00530853"/>
    <w:rsid w:val="00531C36"/>
    <w:rsid w:val="00531D18"/>
    <w:rsid w:val="00532217"/>
    <w:rsid w:val="005323D1"/>
    <w:rsid w:val="005331D6"/>
    <w:rsid w:val="00533E18"/>
    <w:rsid w:val="00533F97"/>
    <w:rsid w:val="005341E8"/>
    <w:rsid w:val="00534770"/>
    <w:rsid w:val="005349EC"/>
    <w:rsid w:val="005353BD"/>
    <w:rsid w:val="00536117"/>
    <w:rsid w:val="005364A0"/>
    <w:rsid w:val="00536774"/>
    <w:rsid w:val="005367A9"/>
    <w:rsid w:val="00536828"/>
    <w:rsid w:val="00540246"/>
    <w:rsid w:val="00540809"/>
    <w:rsid w:val="00540D9F"/>
    <w:rsid w:val="005414A0"/>
    <w:rsid w:val="0054164B"/>
    <w:rsid w:val="00541E98"/>
    <w:rsid w:val="005420D4"/>
    <w:rsid w:val="00542DE2"/>
    <w:rsid w:val="005430EC"/>
    <w:rsid w:val="00543ABA"/>
    <w:rsid w:val="00544B8C"/>
    <w:rsid w:val="0054551F"/>
    <w:rsid w:val="00545590"/>
    <w:rsid w:val="00545D1C"/>
    <w:rsid w:val="0054692F"/>
    <w:rsid w:val="00546A93"/>
    <w:rsid w:val="00546DA6"/>
    <w:rsid w:val="00546E7E"/>
    <w:rsid w:val="00546F75"/>
    <w:rsid w:val="00547260"/>
    <w:rsid w:val="0054768C"/>
    <w:rsid w:val="00547C94"/>
    <w:rsid w:val="00547DF7"/>
    <w:rsid w:val="00547E0B"/>
    <w:rsid w:val="00547E47"/>
    <w:rsid w:val="005515C1"/>
    <w:rsid w:val="00552477"/>
    <w:rsid w:val="00552967"/>
    <w:rsid w:val="00552D52"/>
    <w:rsid w:val="0055333C"/>
    <w:rsid w:val="00553508"/>
    <w:rsid w:val="00553970"/>
    <w:rsid w:val="0055398D"/>
    <w:rsid w:val="00553E23"/>
    <w:rsid w:val="005547E6"/>
    <w:rsid w:val="0055480D"/>
    <w:rsid w:val="00554E84"/>
    <w:rsid w:val="0055667E"/>
    <w:rsid w:val="005576CB"/>
    <w:rsid w:val="005576DB"/>
    <w:rsid w:val="00557A21"/>
    <w:rsid w:val="00557B0D"/>
    <w:rsid w:val="005601F4"/>
    <w:rsid w:val="00560279"/>
    <w:rsid w:val="00560D99"/>
    <w:rsid w:val="0056156F"/>
    <w:rsid w:val="005615DE"/>
    <w:rsid w:val="00561D01"/>
    <w:rsid w:val="0056215F"/>
    <w:rsid w:val="0056258A"/>
    <w:rsid w:val="00562C35"/>
    <w:rsid w:val="00562DF8"/>
    <w:rsid w:val="00563C1B"/>
    <w:rsid w:val="005642A8"/>
    <w:rsid w:val="00564448"/>
    <w:rsid w:val="0056446C"/>
    <w:rsid w:val="00564A9C"/>
    <w:rsid w:val="00565580"/>
    <w:rsid w:val="0056640D"/>
    <w:rsid w:val="005664A5"/>
    <w:rsid w:val="00566639"/>
    <w:rsid w:val="00566972"/>
    <w:rsid w:val="005676FA"/>
    <w:rsid w:val="00571458"/>
    <w:rsid w:val="00571F30"/>
    <w:rsid w:val="00572592"/>
    <w:rsid w:val="0057286A"/>
    <w:rsid w:val="00572A63"/>
    <w:rsid w:val="0057358A"/>
    <w:rsid w:val="00573F95"/>
    <w:rsid w:val="005746D9"/>
    <w:rsid w:val="00574DE7"/>
    <w:rsid w:val="0057527C"/>
    <w:rsid w:val="005760BA"/>
    <w:rsid w:val="005768AF"/>
    <w:rsid w:val="00576A3B"/>
    <w:rsid w:val="00577C96"/>
    <w:rsid w:val="005804FF"/>
    <w:rsid w:val="00580677"/>
    <w:rsid w:val="00580C4B"/>
    <w:rsid w:val="00581B39"/>
    <w:rsid w:val="00582082"/>
    <w:rsid w:val="0058311F"/>
    <w:rsid w:val="005831EC"/>
    <w:rsid w:val="005834C4"/>
    <w:rsid w:val="00583517"/>
    <w:rsid w:val="005837C0"/>
    <w:rsid w:val="00583A16"/>
    <w:rsid w:val="00583F29"/>
    <w:rsid w:val="00584715"/>
    <w:rsid w:val="00584DE2"/>
    <w:rsid w:val="005855BA"/>
    <w:rsid w:val="00585663"/>
    <w:rsid w:val="0058672B"/>
    <w:rsid w:val="00586830"/>
    <w:rsid w:val="00586A64"/>
    <w:rsid w:val="00586B42"/>
    <w:rsid w:val="005917BF"/>
    <w:rsid w:val="00591C02"/>
    <w:rsid w:val="00591C12"/>
    <w:rsid w:val="00592200"/>
    <w:rsid w:val="00592673"/>
    <w:rsid w:val="005929C7"/>
    <w:rsid w:val="00592C19"/>
    <w:rsid w:val="0059325B"/>
    <w:rsid w:val="00593606"/>
    <w:rsid w:val="00594724"/>
    <w:rsid w:val="00594F2B"/>
    <w:rsid w:val="00594FD4"/>
    <w:rsid w:val="00595334"/>
    <w:rsid w:val="00595645"/>
    <w:rsid w:val="00595C19"/>
    <w:rsid w:val="005962E7"/>
    <w:rsid w:val="0059716E"/>
    <w:rsid w:val="005975BC"/>
    <w:rsid w:val="00597943"/>
    <w:rsid w:val="0059795B"/>
    <w:rsid w:val="00597E6D"/>
    <w:rsid w:val="005A041E"/>
    <w:rsid w:val="005A0BCB"/>
    <w:rsid w:val="005A0C37"/>
    <w:rsid w:val="005A1153"/>
    <w:rsid w:val="005A1B53"/>
    <w:rsid w:val="005A3120"/>
    <w:rsid w:val="005A329B"/>
    <w:rsid w:val="005A3C24"/>
    <w:rsid w:val="005A41CE"/>
    <w:rsid w:val="005A490F"/>
    <w:rsid w:val="005A49F7"/>
    <w:rsid w:val="005A4ABB"/>
    <w:rsid w:val="005A5285"/>
    <w:rsid w:val="005A534D"/>
    <w:rsid w:val="005A55F5"/>
    <w:rsid w:val="005A5C58"/>
    <w:rsid w:val="005A6458"/>
    <w:rsid w:val="005A664A"/>
    <w:rsid w:val="005A69B7"/>
    <w:rsid w:val="005A69F3"/>
    <w:rsid w:val="005A6D46"/>
    <w:rsid w:val="005A79AF"/>
    <w:rsid w:val="005B0267"/>
    <w:rsid w:val="005B0AA3"/>
    <w:rsid w:val="005B0B57"/>
    <w:rsid w:val="005B1242"/>
    <w:rsid w:val="005B1E9E"/>
    <w:rsid w:val="005B235C"/>
    <w:rsid w:val="005B254D"/>
    <w:rsid w:val="005B27BD"/>
    <w:rsid w:val="005B2995"/>
    <w:rsid w:val="005B2CC5"/>
    <w:rsid w:val="005B388B"/>
    <w:rsid w:val="005B3B33"/>
    <w:rsid w:val="005B42A3"/>
    <w:rsid w:val="005B4B82"/>
    <w:rsid w:val="005B4ED4"/>
    <w:rsid w:val="005B51BA"/>
    <w:rsid w:val="005B6298"/>
    <w:rsid w:val="005B6529"/>
    <w:rsid w:val="005B689A"/>
    <w:rsid w:val="005B6A5E"/>
    <w:rsid w:val="005B7226"/>
    <w:rsid w:val="005B771B"/>
    <w:rsid w:val="005B7CF5"/>
    <w:rsid w:val="005C009B"/>
    <w:rsid w:val="005C0218"/>
    <w:rsid w:val="005C0533"/>
    <w:rsid w:val="005C16B2"/>
    <w:rsid w:val="005C3BA2"/>
    <w:rsid w:val="005C4734"/>
    <w:rsid w:val="005C48D8"/>
    <w:rsid w:val="005C4922"/>
    <w:rsid w:val="005C5FA5"/>
    <w:rsid w:val="005C5FFF"/>
    <w:rsid w:val="005C63EE"/>
    <w:rsid w:val="005C7850"/>
    <w:rsid w:val="005D0773"/>
    <w:rsid w:val="005D1108"/>
    <w:rsid w:val="005D181D"/>
    <w:rsid w:val="005D1889"/>
    <w:rsid w:val="005D1B19"/>
    <w:rsid w:val="005D1D53"/>
    <w:rsid w:val="005D269D"/>
    <w:rsid w:val="005D29F4"/>
    <w:rsid w:val="005D38F7"/>
    <w:rsid w:val="005D532F"/>
    <w:rsid w:val="005D5942"/>
    <w:rsid w:val="005D5A67"/>
    <w:rsid w:val="005D62C7"/>
    <w:rsid w:val="005D6A30"/>
    <w:rsid w:val="005D6A79"/>
    <w:rsid w:val="005D6B5E"/>
    <w:rsid w:val="005D70AF"/>
    <w:rsid w:val="005D72FB"/>
    <w:rsid w:val="005D7681"/>
    <w:rsid w:val="005D781F"/>
    <w:rsid w:val="005D79FF"/>
    <w:rsid w:val="005E041A"/>
    <w:rsid w:val="005E0A3E"/>
    <w:rsid w:val="005E0A50"/>
    <w:rsid w:val="005E0AE8"/>
    <w:rsid w:val="005E0B43"/>
    <w:rsid w:val="005E11A6"/>
    <w:rsid w:val="005E1C26"/>
    <w:rsid w:val="005E1CD2"/>
    <w:rsid w:val="005E24DE"/>
    <w:rsid w:val="005E4CDD"/>
    <w:rsid w:val="005E5694"/>
    <w:rsid w:val="005E57E5"/>
    <w:rsid w:val="005E6389"/>
    <w:rsid w:val="005E69B1"/>
    <w:rsid w:val="005E6E7A"/>
    <w:rsid w:val="005E7CE5"/>
    <w:rsid w:val="005F01A5"/>
    <w:rsid w:val="005F02C6"/>
    <w:rsid w:val="005F0388"/>
    <w:rsid w:val="005F124C"/>
    <w:rsid w:val="005F1FFA"/>
    <w:rsid w:val="005F208B"/>
    <w:rsid w:val="005F216F"/>
    <w:rsid w:val="005F2958"/>
    <w:rsid w:val="005F2D7A"/>
    <w:rsid w:val="005F2DF1"/>
    <w:rsid w:val="005F2EF2"/>
    <w:rsid w:val="005F3075"/>
    <w:rsid w:val="005F37EF"/>
    <w:rsid w:val="005F3BA4"/>
    <w:rsid w:val="005F3F84"/>
    <w:rsid w:val="005F4259"/>
    <w:rsid w:val="005F42C5"/>
    <w:rsid w:val="005F45C9"/>
    <w:rsid w:val="005F50A6"/>
    <w:rsid w:val="005F5FF2"/>
    <w:rsid w:val="005F6080"/>
    <w:rsid w:val="005F65DD"/>
    <w:rsid w:val="005F6B3D"/>
    <w:rsid w:val="005F6F83"/>
    <w:rsid w:val="005F6FF3"/>
    <w:rsid w:val="005F7F17"/>
    <w:rsid w:val="006001CE"/>
    <w:rsid w:val="00600F1F"/>
    <w:rsid w:val="00600F31"/>
    <w:rsid w:val="006023EA"/>
    <w:rsid w:val="00602445"/>
    <w:rsid w:val="00602E41"/>
    <w:rsid w:val="00602FA2"/>
    <w:rsid w:val="0060317B"/>
    <w:rsid w:val="00603C92"/>
    <w:rsid w:val="00604A23"/>
    <w:rsid w:val="00604A6B"/>
    <w:rsid w:val="006056FF"/>
    <w:rsid w:val="00606153"/>
    <w:rsid w:val="00606371"/>
    <w:rsid w:val="00606C1C"/>
    <w:rsid w:val="00606F61"/>
    <w:rsid w:val="00607485"/>
    <w:rsid w:val="00610F5D"/>
    <w:rsid w:val="006115BA"/>
    <w:rsid w:val="00611770"/>
    <w:rsid w:val="006118FF"/>
    <w:rsid w:val="00611CA6"/>
    <w:rsid w:val="00611EE0"/>
    <w:rsid w:val="0061297C"/>
    <w:rsid w:val="00612D3C"/>
    <w:rsid w:val="00612DE6"/>
    <w:rsid w:val="00613304"/>
    <w:rsid w:val="0061436F"/>
    <w:rsid w:val="00614CF2"/>
    <w:rsid w:val="00614D14"/>
    <w:rsid w:val="00614D94"/>
    <w:rsid w:val="00614DCF"/>
    <w:rsid w:val="00614EB5"/>
    <w:rsid w:val="00614F1F"/>
    <w:rsid w:val="00614F53"/>
    <w:rsid w:val="00615DCC"/>
    <w:rsid w:val="00615E02"/>
    <w:rsid w:val="00616277"/>
    <w:rsid w:val="006164BF"/>
    <w:rsid w:val="00616E9F"/>
    <w:rsid w:val="00617456"/>
    <w:rsid w:val="0062198D"/>
    <w:rsid w:val="00621A4D"/>
    <w:rsid w:val="00621F06"/>
    <w:rsid w:val="00622F92"/>
    <w:rsid w:val="00622FED"/>
    <w:rsid w:val="0062410D"/>
    <w:rsid w:val="006248AE"/>
    <w:rsid w:val="00624AD4"/>
    <w:rsid w:val="00624C97"/>
    <w:rsid w:val="00624E70"/>
    <w:rsid w:val="00625497"/>
    <w:rsid w:val="00625568"/>
    <w:rsid w:val="00626420"/>
    <w:rsid w:val="00626A8C"/>
    <w:rsid w:val="00626C86"/>
    <w:rsid w:val="006274F7"/>
    <w:rsid w:val="00630352"/>
    <w:rsid w:val="0063121E"/>
    <w:rsid w:val="0063132A"/>
    <w:rsid w:val="0063176E"/>
    <w:rsid w:val="006324F8"/>
    <w:rsid w:val="00632D93"/>
    <w:rsid w:val="00633472"/>
    <w:rsid w:val="006335E2"/>
    <w:rsid w:val="00634804"/>
    <w:rsid w:val="0063495D"/>
    <w:rsid w:val="006365A8"/>
    <w:rsid w:val="00636CA9"/>
    <w:rsid w:val="00636F84"/>
    <w:rsid w:val="00637223"/>
    <w:rsid w:val="00637631"/>
    <w:rsid w:val="006376C6"/>
    <w:rsid w:val="006403BC"/>
    <w:rsid w:val="00640808"/>
    <w:rsid w:val="0064095B"/>
    <w:rsid w:val="00640ADE"/>
    <w:rsid w:val="00641A1D"/>
    <w:rsid w:val="00642F75"/>
    <w:rsid w:val="00643DC2"/>
    <w:rsid w:val="00643E98"/>
    <w:rsid w:val="00643F56"/>
    <w:rsid w:val="00644424"/>
    <w:rsid w:val="006444EC"/>
    <w:rsid w:val="00644C65"/>
    <w:rsid w:val="00644FAE"/>
    <w:rsid w:val="0064547A"/>
    <w:rsid w:val="00645966"/>
    <w:rsid w:val="00645B79"/>
    <w:rsid w:val="00646BDA"/>
    <w:rsid w:val="00646C66"/>
    <w:rsid w:val="00646CD1"/>
    <w:rsid w:val="006474A3"/>
    <w:rsid w:val="00647837"/>
    <w:rsid w:val="00647BEB"/>
    <w:rsid w:val="00647F7A"/>
    <w:rsid w:val="00650417"/>
    <w:rsid w:val="00650E36"/>
    <w:rsid w:val="00651744"/>
    <w:rsid w:val="006529AB"/>
    <w:rsid w:val="00652FFE"/>
    <w:rsid w:val="0065345C"/>
    <w:rsid w:val="00653C21"/>
    <w:rsid w:val="0065422B"/>
    <w:rsid w:val="0065449C"/>
    <w:rsid w:val="006548BB"/>
    <w:rsid w:val="00654913"/>
    <w:rsid w:val="00654BC9"/>
    <w:rsid w:val="00654CC9"/>
    <w:rsid w:val="00654DCF"/>
    <w:rsid w:val="00654DDF"/>
    <w:rsid w:val="00655A96"/>
    <w:rsid w:val="00655ED5"/>
    <w:rsid w:val="00656156"/>
    <w:rsid w:val="006566F0"/>
    <w:rsid w:val="0065778A"/>
    <w:rsid w:val="0066011F"/>
    <w:rsid w:val="00660124"/>
    <w:rsid w:val="00660E01"/>
    <w:rsid w:val="0066123F"/>
    <w:rsid w:val="006617F3"/>
    <w:rsid w:val="006619A7"/>
    <w:rsid w:val="00662614"/>
    <w:rsid w:val="006639BA"/>
    <w:rsid w:val="00663CA5"/>
    <w:rsid w:val="00663E1B"/>
    <w:rsid w:val="00664A3B"/>
    <w:rsid w:val="00664EAA"/>
    <w:rsid w:val="00664F30"/>
    <w:rsid w:val="00665F8F"/>
    <w:rsid w:val="006669F7"/>
    <w:rsid w:val="00666F61"/>
    <w:rsid w:val="00667E88"/>
    <w:rsid w:val="00670352"/>
    <w:rsid w:val="00670F69"/>
    <w:rsid w:val="006712FF"/>
    <w:rsid w:val="00672087"/>
    <w:rsid w:val="0067229C"/>
    <w:rsid w:val="006723DD"/>
    <w:rsid w:val="00672CC8"/>
    <w:rsid w:val="00673391"/>
    <w:rsid w:val="00673784"/>
    <w:rsid w:val="00673F1F"/>
    <w:rsid w:val="00674546"/>
    <w:rsid w:val="00674929"/>
    <w:rsid w:val="00674B2D"/>
    <w:rsid w:val="00675859"/>
    <w:rsid w:val="006758DE"/>
    <w:rsid w:val="00676903"/>
    <w:rsid w:val="0067715B"/>
    <w:rsid w:val="00680ED3"/>
    <w:rsid w:val="00680F79"/>
    <w:rsid w:val="0068127F"/>
    <w:rsid w:val="006814B4"/>
    <w:rsid w:val="00681AED"/>
    <w:rsid w:val="00682154"/>
    <w:rsid w:val="0068280C"/>
    <w:rsid w:val="0068369B"/>
    <w:rsid w:val="0068398C"/>
    <w:rsid w:val="0068430D"/>
    <w:rsid w:val="00685A3E"/>
    <w:rsid w:val="00685B2C"/>
    <w:rsid w:val="00685DB8"/>
    <w:rsid w:val="006860BB"/>
    <w:rsid w:val="00687587"/>
    <w:rsid w:val="0069056C"/>
    <w:rsid w:val="00690F08"/>
    <w:rsid w:val="00690F2C"/>
    <w:rsid w:val="006922B2"/>
    <w:rsid w:val="0069238D"/>
    <w:rsid w:val="006928C9"/>
    <w:rsid w:val="00692E96"/>
    <w:rsid w:val="00692ECC"/>
    <w:rsid w:val="00692F5F"/>
    <w:rsid w:val="006937E4"/>
    <w:rsid w:val="006946FE"/>
    <w:rsid w:val="0069470B"/>
    <w:rsid w:val="0069546B"/>
    <w:rsid w:val="006954EE"/>
    <w:rsid w:val="00695511"/>
    <w:rsid w:val="006963E2"/>
    <w:rsid w:val="006967A3"/>
    <w:rsid w:val="006967D7"/>
    <w:rsid w:val="00696AFF"/>
    <w:rsid w:val="00697B14"/>
    <w:rsid w:val="006A0DAD"/>
    <w:rsid w:val="006A0DCA"/>
    <w:rsid w:val="006A0F47"/>
    <w:rsid w:val="006A0FA5"/>
    <w:rsid w:val="006A1411"/>
    <w:rsid w:val="006A17B3"/>
    <w:rsid w:val="006A17C6"/>
    <w:rsid w:val="006A1986"/>
    <w:rsid w:val="006A1E64"/>
    <w:rsid w:val="006A210E"/>
    <w:rsid w:val="006A2BD1"/>
    <w:rsid w:val="006A2F65"/>
    <w:rsid w:val="006A3A62"/>
    <w:rsid w:val="006A54A7"/>
    <w:rsid w:val="006A54CD"/>
    <w:rsid w:val="006A6437"/>
    <w:rsid w:val="006A67F2"/>
    <w:rsid w:val="006A7334"/>
    <w:rsid w:val="006A737A"/>
    <w:rsid w:val="006A7FD9"/>
    <w:rsid w:val="006B0698"/>
    <w:rsid w:val="006B16D7"/>
    <w:rsid w:val="006B1782"/>
    <w:rsid w:val="006B1813"/>
    <w:rsid w:val="006B1993"/>
    <w:rsid w:val="006B2744"/>
    <w:rsid w:val="006B2A5A"/>
    <w:rsid w:val="006B2B44"/>
    <w:rsid w:val="006B2BEF"/>
    <w:rsid w:val="006B3048"/>
    <w:rsid w:val="006B3ABE"/>
    <w:rsid w:val="006B46D1"/>
    <w:rsid w:val="006B4C9F"/>
    <w:rsid w:val="006B4F31"/>
    <w:rsid w:val="006B5189"/>
    <w:rsid w:val="006B53BA"/>
    <w:rsid w:val="006B5400"/>
    <w:rsid w:val="006B5EF8"/>
    <w:rsid w:val="006B6D51"/>
    <w:rsid w:val="006B6D87"/>
    <w:rsid w:val="006B7BC3"/>
    <w:rsid w:val="006B7C16"/>
    <w:rsid w:val="006C00CA"/>
    <w:rsid w:val="006C0101"/>
    <w:rsid w:val="006C0B22"/>
    <w:rsid w:val="006C123B"/>
    <w:rsid w:val="006C1665"/>
    <w:rsid w:val="006C18DA"/>
    <w:rsid w:val="006C2246"/>
    <w:rsid w:val="006C3670"/>
    <w:rsid w:val="006C37EB"/>
    <w:rsid w:val="006C426A"/>
    <w:rsid w:val="006C511E"/>
    <w:rsid w:val="006C51F0"/>
    <w:rsid w:val="006C5CFE"/>
    <w:rsid w:val="006C6196"/>
    <w:rsid w:val="006C7457"/>
    <w:rsid w:val="006C7F72"/>
    <w:rsid w:val="006D0087"/>
    <w:rsid w:val="006D0370"/>
    <w:rsid w:val="006D1768"/>
    <w:rsid w:val="006D237C"/>
    <w:rsid w:val="006D2C39"/>
    <w:rsid w:val="006D2FA2"/>
    <w:rsid w:val="006D46BB"/>
    <w:rsid w:val="006D46FF"/>
    <w:rsid w:val="006D4DE2"/>
    <w:rsid w:val="006D5248"/>
    <w:rsid w:val="006D6293"/>
    <w:rsid w:val="006D684D"/>
    <w:rsid w:val="006D7A00"/>
    <w:rsid w:val="006E14FC"/>
    <w:rsid w:val="006E1AF2"/>
    <w:rsid w:val="006E28B8"/>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1C7"/>
    <w:rsid w:val="006F13B2"/>
    <w:rsid w:val="006F1785"/>
    <w:rsid w:val="006F2078"/>
    <w:rsid w:val="006F237E"/>
    <w:rsid w:val="006F3865"/>
    <w:rsid w:val="006F3CCB"/>
    <w:rsid w:val="006F421D"/>
    <w:rsid w:val="006F4C37"/>
    <w:rsid w:val="006F50F2"/>
    <w:rsid w:val="006F5783"/>
    <w:rsid w:val="006F58E7"/>
    <w:rsid w:val="006F593C"/>
    <w:rsid w:val="006F598A"/>
    <w:rsid w:val="006F644C"/>
    <w:rsid w:val="006F6AD1"/>
    <w:rsid w:val="006F6DC2"/>
    <w:rsid w:val="006F73BB"/>
    <w:rsid w:val="006F786D"/>
    <w:rsid w:val="006F7EEB"/>
    <w:rsid w:val="00700386"/>
    <w:rsid w:val="00700ECB"/>
    <w:rsid w:val="007018FF"/>
    <w:rsid w:val="00702C81"/>
    <w:rsid w:val="00703352"/>
    <w:rsid w:val="007038BE"/>
    <w:rsid w:val="00703AC9"/>
    <w:rsid w:val="0070461A"/>
    <w:rsid w:val="0070469D"/>
    <w:rsid w:val="007046B9"/>
    <w:rsid w:val="00704881"/>
    <w:rsid w:val="00705026"/>
    <w:rsid w:val="00705991"/>
    <w:rsid w:val="00705B03"/>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70F"/>
    <w:rsid w:val="00712E87"/>
    <w:rsid w:val="00713D32"/>
    <w:rsid w:val="007143BB"/>
    <w:rsid w:val="0071469A"/>
    <w:rsid w:val="00714F96"/>
    <w:rsid w:val="0071507A"/>
    <w:rsid w:val="00715310"/>
    <w:rsid w:val="00715462"/>
    <w:rsid w:val="007156D5"/>
    <w:rsid w:val="00715AB4"/>
    <w:rsid w:val="00715B65"/>
    <w:rsid w:val="0071605C"/>
    <w:rsid w:val="00716345"/>
    <w:rsid w:val="00716AD5"/>
    <w:rsid w:val="00716B63"/>
    <w:rsid w:val="00717653"/>
    <w:rsid w:val="0071776B"/>
    <w:rsid w:val="00717979"/>
    <w:rsid w:val="00717C81"/>
    <w:rsid w:val="00717C87"/>
    <w:rsid w:val="0072003C"/>
    <w:rsid w:val="007207F5"/>
    <w:rsid w:val="007209AE"/>
    <w:rsid w:val="00720BB7"/>
    <w:rsid w:val="007211D1"/>
    <w:rsid w:val="00721B3E"/>
    <w:rsid w:val="00721C63"/>
    <w:rsid w:val="007228C0"/>
    <w:rsid w:val="0072356D"/>
    <w:rsid w:val="00723C22"/>
    <w:rsid w:val="00723D07"/>
    <w:rsid w:val="00724221"/>
    <w:rsid w:val="0072457E"/>
    <w:rsid w:val="00724916"/>
    <w:rsid w:val="00724BCE"/>
    <w:rsid w:val="0072573E"/>
    <w:rsid w:val="00725AF1"/>
    <w:rsid w:val="007260BD"/>
    <w:rsid w:val="00726249"/>
    <w:rsid w:val="00726F9A"/>
    <w:rsid w:val="00727221"/>
    <w:rsid w:val="00730A2E"/>
    <w:rsid w:val="00730ABA"/>
    <w:rsid w:val="00731333"/>
    <w:rsid w:val="0073175A"/>
    <w:rsid w:val="00731EE3"/>
    <w:rsid w:val="00732270"/>
    <w:rsid w:val="00732BD2"/>
    <w:rsid w:val="00732DBF"/>
    <w:rsid w:val="0073358E"/>
    <w:rsid w:val="007339DB"/>
    <w:rsid w:val="00733D9B"/>
    <w:rsid w:val="00733DAF"/>
    <w:rsid w:val="00734082"/>
    <w:rsid w:val="007348B4"/>
    <w:rsid w:val="007352A8"/>
    <w:rsid w:val="00735315"/>
    <w:rsid w:val="007357AD"/>
    <w:rsid w:val="00735DCE"/>
    <w:rsid w:val="00735DF5"/>
    <w:rsid w:val="00736615"/>
    <w:rsid w:val="007366AF"/>
    <w:rsid w:val="007366FE"/>
    <w:rsid w:val="007369EE"/>
    <w:rsid w:val="00736A17"/>
    <w:rsid w:val="00737CD0"/>
    <w:rsid w:val="00737DBB"/>
    <w:rsid w:val="0074099C"/>
    <w:rsid w:val="00741814"/>
    <w:rsid w:val="00742609"/>
    <w:rsid w:val="00742A54"/>
    <w:rsid w:val="00742D44"/>
    <w:rsid w:val="00743C26"/>
    <w:rsid w:val="00744D6C"/>
    <w:rsid w:val="00745AA1"/>
    <w:rsid w:val="00746A5A"/>
    <w:rsid w:val="00746AE7"/>
    <w:rsid w:val="00747058"/>
    <w:rsid w:val="007500A3"/>
    <w:rsid w:val="007503F1"/>
    <w:rsid w:val="00750B73"/>
    <w:rsid w:val="0075104E"/>
    <w:rsid w:val="007519CE"/>
    <w:rsid w:val="00751C7B"/>
    <w:rsid w:val="00751F07"/>
    <w:rsid w:val="007529EF"/>
    <w:rsid w:val="00752AAE"/>
    <w:rsid w:val="00752EFA"/>
    <w:rsid w:val="00753911"/>
    <w:rsid w:val="00753ED6"/>
    <w:rsid w:val="00754618"/>
    <w:rsid w:val="00755075"/>
    <w:rsid w:val="00755170"/>
    <w:rsid w:val="0075753D"/>
    <w:rsid w:val="007575F4"/>
    <w:rsid w:val="00757C49"/>
    <w:rsid w:val="00760131"/>
    <w:rsid w:val="00760AD6"/>
    <w:rsid w:val="00761A46"/>
    <w:rsid w:val="00761AA8"/>
    <w:rsid w:val="00762381"/>
    <w:rsid w:val="00762529"/>
    <w:rsid w:val="0076254B"/>
    <w:rsid w:val="00762F2B"/>
    <w:rsid w:val="00763208"/>
    <w:rsid w:val="00763925"/>
    <w:rsid w:val="00763CAD"/>
    <w:rsid w:val="00764B79"/>
    <w:rsid w:val="007657CA"/>
    <w:rsid w:val="00765D1E"/>
    <w:rsid w:val="00766E19"/>
    <w:rsid w:val="00766EF7"/>
    <w:rsid w:val="00767F10"/>
    <w:rsid w:val="00770301"/>
    <w:rsid w:val="007705AC"/>
    <w:rsid w:val="00771239"/>
    <w:rsid w:val="00772BEE"/>
    <w:rsid w:val="00772F4A"/>
    <w:rsid w:val="00773CAF"/>
    <w:rsid w:val="00773EEA"/>
    <w:rsid w:val="00774342"/>
    <w:rsid w:val="00774787"/>
    <w:rsid w:val="007753F3"/>
    <w:rsid w:val="007767AF"/>
    <w:rsid w:val="007767C3"/>
    <w:rsid w:val="00776871"/>
    <w:rsid w:val="00777281"/>
    <w:rsid w:val="007774A1"/>
    <w:rsid w:val="00777878"/>
    <w:rsid w:val="00777AAD"/>
    <w:rsid w:val="00780195"/>
    <w:rsid w:val="00781FEB"/>
    <w:rsid w:val="007831BB"/>
    <w:rsid w:val="00783B40"/>
    <w:rsid w:val="007856A9"/>
    <w:rsid w:val="007866E2"/>
    <w:rsid w:val="00786AF4"/>
    <w:rsid w:val="00787F16"/>
    <w:rsid w:val="007901F3"/>
    <w:rsid w:val="007908DE"/>
    <w:rsid w:val="00790BD5"/>
    <w:rsid w:val="00790C59"/>
    <w:rsid w:val="00790DFE"/>
    <w:rsid w:val="00790F98"/>
    <w:rsid w:val="0079102B"/>
    <w:rsid w:val="00791FBE"/>
    <w:rsid w:val="00792217"/>
    <w:rsid w:val="007925B2"/>
    <w:rsid w:val="00793CD9"/>
    <w:rsid w:val="00793DC9"/>
    <w:rsid w:val="00794B68"/>
    <w:rsid w:val="00794BC8"/>
    <w:rsid w:val="00794E38"/>
    <w:rsid w:val="0079647F"/>
    <w:rsid w:val="007969E7"/>
    <w:rsid w:val="00796E51"/>
    <w:rsid w:val="00797187"/>
    <w:rsid w:val="007974BD"/>
    <w:rsid w:val="007A0045"/>
    <w:rsid w:val="007A17FB"/>
    <w:rsid w:val="007A1C13"/>
    <w:rsid w:val="007A1EC7"/>
    <w:rsid w:val="007A21C3"/>
    <w:rsid w:val="007A239A"/>
    <w:rsid w:val="007A3295"/>
    <w:rsid w:val="007A40E9"/>
    <w:rsid w:val="007A4493"/>
    <w:rsid w:val="007A5B44"/>
    <w:rsid w:val="007A62B3"/>
    <w:rsid w:val="007A635C"/>
    <w:rsid w:val="007A63DE"/>
    <w:rsid w:val="007A7422"/>
    <w:rsid w:val="007B06A7"/>
    <w:rsid w:val="007B0F02"/>
    <w:rsid w:val="007B14DA"/>
    <w:rsid w:val="007B2620"/>
    <w:rsid w:val="007B2ADD"/>
    <w:rsid w:val="007B2D31"/>
    <w:rsid w:val="007B2EB7"/>
    <w:rsid w:val="007B300F"/>
    <w:rsid w:val="007B3133"/>
    <w:rsid w:val="007B39FC"/>
    <w:rsid w:val="007B3A6C"/>
    <w:rsid w:val="007B3B62"/>
    <w:rsid w:val="007B4196"/>
    <w:rsid w:val="007B4625"/>
    <w:rsid w:val="007B552A"/>
    <w:rsid w:val="007B5B57"/>
    <w:rsid w:val="007B6053"/>
    <w:rsid w:val="007B61C7"/>
    <w:rsid w:val="007B6722"/>
    <w:rsid w:val="007B73EF"/>
    <w:rsid w:val="007B7EDB"/>
    <w:rsid w:val="007C0002"/>
    <w:rsid w:val="007C000F"/>
    <w:rsid w:val="007C0CE1"/>
    <w:rsid w:val="007C0D9A"/>
    <w:rsid w:val="007C0ECB"/>
    <w:rsid w:val="007C2913"/>
    <w:rsid w:val="007C3A3E"/>
    <w:rsid w:val="007C3B49"/>
    <w:rsid w:val="007C475D"/>
    <w:rsid w:val="007C4802"/>
    <w:rsid w:val="007C56B1"/>
    <w:rsid w:val="007C6BCB"/>
    <w:rsid w:val="007C6ED2"/>
    <w:rsid w:val="007C78D5"/>
    <w:rsid w:val="007D1043"/>
    <w:rsid w:val="007D16C3"/>
    <w:rsid w:val="007D174E"/>
    <w:rsid w:val="007D1B2E"/>
    <w:rsid w:val="007D1C44"/>
    <w:rsid w:val="007D1C72"/>
    <w:rsid w:val="007D2886"/>
    <w:rsid w:val="007D2D55"/>
    <w:rsid w:val="007D2F4E"/>
    <w:rsid w:val="007D33D8"/>
    <w:rsid w:val="007D35C2"/>
    <w:rsid w:val="007D3698"/>
    <w:rsid w:val="007D37B4"/>
    <w:rsid w:val="007D3EE1"/>
    <w:rsid w:val="007D3F3B"/>
    <w:rsid w:val="007D4FE2"/>
    <w:rsid w:val="007D55A0"/>
    <w:rsid w:val="007D6B19"/>
    <w:rsid w:val="007D6F50"/>
    <w:rsid w:val="007D7876"/>
    <w:rsid w:val="007D7CF5"/>
    <w:rsid w:val="007E171A"/>
    <w:rsid w:val="007E19E5"/>
    <w:rsid w:val="007E295A"/>
    <w:rsid w:val="007E2A6F"/>
    <w:rsid w:val="007E34BF"/>
    <w:rsid w:val="007E36EA"/>
    <w:rsid w:val="007E45C5"/>
    <w:rsid w:val="007E4ADC"/>
    <w:rsid w:val="007E4E7B"/>
    <w:rsid w:val="007E5117"/>
    <w:rsid w:val="007E5234"/>
    <w:rsid w:val="007E55BC"/>
    <w:rsid w:val="007E5882"/>
    <w:rsid w:val="007E5A3E"/>
    <w:rsid w:val="007E64E8"/>
    <w:rsid w:val="007E72EA"/>
    <w:rsid w:val="007E7B2C"/>
    <w:rsid w:val="007E7EA9"/>
    <w:rsid w:val="007E7EB7"/>
    <w:rsid w:val="007F01C1"/>
    <w:rsid w:val="007F0728"/>
    <w:rsid w:val="007F0822"/>
    <w:rsid w:val="007F1284"/>
    <w:rsid w:val="007F1A77"/>
    <w:rsid w:val="007F1EED"/>
    <w:rsid w:val="007F2D5C"/>
    <w:rsid w:val="007F2F2B"/>
    <w:rsid w:val="007F34E1"/>
    <w:rsid w:val="007F35F0"/>
    <w:rsid w:val="007F3E60"/>
    <w:rsid w:val="007F4202"/>
    <w:rsid w:val="007F46A3"/>
    <w:rsid w:val="007F496E"/>
    <w:rsid w:val="007F4D6B"/>
    <w:rsid w:val="007F5BCE"/>
    <w:rsid w:val="007F5DBF"/>
    <w:rsid w:val="007F6065"/>
    <w:rsid w:val="007F6067"/>
    <w:rsid w:val="007F6360"/>
    <w:rsid w:val="007F6C81"/>
    <w:rsid w:val="007F7215"/>
    <w:rsid w:val="007F77BC"/>
    <w:rsid w:val="007F7FBF"/>
    <w:rsid w:val="0080061A"/>
    <w:rsid w:val="0080173E"/>
    <w:rsid w:val="0080176D"/>
    <w:rsid w:val="0080199B"/>
    <w:rsid w:val="00801AFC"/>
    <w:rsid w:val="00801C7A"/>
    <w:rsid w:val="00801E3C"/>
    <w:rsid w:val="00801F5D"/>
    <w:rsid w:val="0080207E"/>
    <w:rsid w:val="008028AD"/>
    <w:rsid w:val="00803427"/>
    <w:rsid w:val="0080346A"/>
    <w:rsid w:val="00803D73"/>
    <w:rsid w:val="00804183"/>
    <w:rsid w:val="00804982"/>
    <w:rsid w:val="00804A64"/>
    <w:rsid w:val="00804BC0"/>
    <w:rsid w:val="00804DFB"/>
    <w:rsid w:val="008059BA"/>
    <w:rsid w:val="0080606B"/>
    <w:rsid w:val="008063BB"/>
    <w:rsid w:val="00807142"/>
    <w:rsid w:val="00807825"/>
    <w:rsid w:val="008078EB"/>
    <w:rsid w:val="008100AE"/>
    <w:rsid w:val="0081176D"/>
    <w:rsid w:val="00814705"/>
    <w:rsid w:val="00814C91"/>
    <w:rsid w:val="00814D5F"/>
    <w:rsid w:val="00815732"/>
    <w:rsid w:val="00815831"/>
    <w:rsid w:val="00815D1A"/>
    <w:rsid w:val="00815DA7"/>
    <w:rsid w:val="0081638A"/>
    <w:rsid w:val="00816B2F"/>
    <w:rsid w:val="00816B61"/>
    <w:rsid w:val="008171AB"/>
    <w:rsid w:val="0082014E"/>
    <w:rsid w:val="00821376"/>
    <w:rsid w:val="008218EE"/>
    <w:rsid w:val="00821C24"/>
    <w:rsid w:val="00822DEF"/>
    <w:rsid w:val="00823638"/>
    <w:rsid w:val="00823865"/>
    <w:rsid w:val="008238B8"/>
    <w:rsid w:val="00825F83"/>
    <w:rsid w:val="00826934"/>
    <w:rsid w:val="008269AD"/>
    <w:rsid w:val="008277F2"/>
    <w:rsid w:val="00830277"/>
    <w:rsid w:val="00830A11"/>
    <w:rsid w:val="00830B1A"/>
    <w:rsid w:val="0083113B"/>
    <w:rsid w:val="008326FF"/>
    <w:rsid w:val="00832EFB"/>
    <w:rsid w:val="008337F1"/>
    <w:rsid w:val="00833A13"/>
    <w:rsid w:val="00833B68"/>
    <w:rsid w:val="00833BEC"/>
    <w:rsid w:val="0083426F"/>
    <w:rsid w:val="008343C4"/>
    <w:rsid w:val="00834585"/>
    <w:rsid w:val="00835015"/>
    <w:rsid w:val="0083524E"/>
    <w:rsid w:val="00836368"/>
    <w:rsid w:val="0083669E"/>
    <w:rsid w:val="00836927"/>
    <w:rsid w:val="00836B20"/>
    <w:rsid w:val="008401DF"/>
    <w:rsid w:val="0084078D"/>
    <w:rsid w:val="008407FB"/>
    <w:rsid w:val="00840A53"/>
    <w:rsid w:val="008413A8"/>
    <w:rsid w:val="00841DA1"/>
    <w:rsid w:val="00841FDA"/>
    <w:rsid w:val="00842764"/>
    <w:rsid w:val="0084289F"/>
    <w:rsid w:val="00842902"/>
    <w:rsid w:val="00842F0A"/>
    <w:rsid w:val="00842F21"/>
    <w:rsid w:val="008435A6"/>
    <w:rsid w:val="00843A8C"/>
    <w:rsid w:val="00843BFF"/>
    <w:rsid w:val="00843C41"/>
    <w:rsid w:val="00843CD6"/>
    <w:rsid w:val="008445D1"/>
    <w:rsid w:val="00844B4E"/>
    <w:rsid w:val="008455D9"/>
    <w:rsid w:val="008459BC"/>
    <w:rsid w:val="00845B44"/>
    <w:rsid w:val="0084606E"/>
    <w:rsid w:val="00850380"/>
    <w:rsid w:val="0085083D"/>
    <w:rsid w:val="008509A2"/>
    <w:rsid w:val="00850FB2"/>
    <w:rsid w:val="00851B72"/>
    <w:rsid w:val="00852B9F"/>
    <w:rsid w:val="00852CF8"/>
    <w:rsid w:val="00852D5E"/>
    <w:rsid w:val="0085326B"/>
    <w:rsid w:val="0085428A"/>
    <w:rsid w:val="008546EF"/>
    <w:rsid w:val="00855148"/>
    <w:rsid w:val="008563F5"/>
    <w:rsid w:val="008565CE"/>
    <w:rsid w:val="00857350"/>
    <w:rsid w:val="00857FB1"/>
    <w:rsid w:val="008600DD"/>
    <w:rsid w:val="00860BA9"/>
    <w:rsid w:val="0086104F"/>
    <w:rsid w:val="00861476"/>
    <w:rsid w:val="008614F4"/>
    <w:rsid w:val="0086248E"/>
    <w:rsid w:val="00862587"/>
    <w:rsid w:val="00863A76"/>
    <w:rsid w:val="00863AE5"/>
    <w:rsid w:val="008650EF"/>
    <w:rsid w:val="00865682"/>
    <w:rsid w:val="008660A0"/>
    <w:rsid w:val="00866320"/>
    <w:rsid w:val="0086653F"/>
    <w:rsid w:val="00866624"/>
    <w:rsid w:val="00866C1C"/>
    <w:rsid w:val="00866F50"/>
    <w:rsid w:val="00867019"/>
    <w:rsid w:val="0086734A"/>
    <w:rsid w:val="0086757C"/>
    <w:rsid w:val="008675E6"/>
    <w:rsid w:val="00867B27"/>
    <w:rsid w:val="00867ED6"/>
    <w:rsid w:val="00867F1E"/>
    <w:rsid w:val="008701C3"/>
    <w:rsid w:val="0087039C"/>
    <w:rsid w:val="0087056C"/>
    <w:rsid w:val="008709FB"/>
    <w:rsid w:val="00870E02"/>
    <w:rsid w:val="00871006"/>
    <w:rsid w:val="008711E8"/>
    <w:rsid w:val="008715E6"/>
    <w:rsid w:val="00871A8E"/>
    <w:rsid w:val="00872F34"/>
    <w:rsid w:val="008740E9"/>
    <w:rsid w:val="0087433F"/>
    <w:rsid w:val="008746DC"/>
    <w:rsid w:val="0087514A"/>
    <w:rsid w:val="00875D37"/>
    <w:rsid w:val="00875DEF"/>
    <w:rsid w:val="00876447"/>
    <w:rsid w:val="008767EC"/>
    <w:rsid w:val="00876851"/>
    <w:rsid w:val="00877AB7"/>
    <w:rsid w:val="00877FF4"/>
    <w:rsid w:val="0088000D"/>
    <w:rsid w:val="008800AF"/>
    <w:rsid w:val="00880BBD"/>
    <w:rsid w:val="00880D62"/>
    <w:rsid w:val="00881111"/>
    <w:rsid w:val="00881518"/>
    <w:rsid w:val="0088197F"/>
    <w:rsid w:val="00881FCB"/>
    <w:rsid w:val="00881FDA"/>
    <w:rsid w:val="008825D7"/>
    <w:rsid w:val="0088261D"/>
    <w:rsid w:val="00883041"/>
    <w:rsid w:val="00883A57"/>
    <w:rsid w:val="00883A66"/>
    <w:rsid w:val="00883DCD"/>
    <w:rsid w:val="008843EC"/>
    <w:rsid w:val="008846BD"/>
    <w:rsid w:val="0088487F"/>
    <w:rsid w:val="00884BB3"/>
    <w:rsid w:val="00884F34"/>
    <w:rsid w:val="0088527F"/>
    <w:rsid w:val="008858A0"/>
    <w:rsid w:val="00885CBB"/>
    <w:rsid w:val="00885E9B"/>
    <w:rsid w:val="0088672A"/>
    <w:rsid w:val="00886913"/>
    <w:rsid w:val="00886FBD"/>
    <w:rsid w:val="0088761D"/>
    <w:rsid w:val="00887AB1"/>
    <w:rsid w:val="00887F19"/>
    <w:rsid w:val="00890E62"/>
    <w:rsid w:val="00891832"/>
    <w:rsid w:val="00892477"/>
    <w:rsid w:val="00892653"/>
    <w:rsid w:val="00892E59"/>
    <w:rsid w:val="00893158"/>
    <w:rsid w:val="00893C8A"/>
    <w:rsid w:val="0089421F"/>
    <w:rsid w:val="00894B6F"/>
    <w:rsid w:val="00894C14"/>
    <w:rsid w:val="00894C26"/>
    <w:rsid w:val="00894F87"/>
    <w:rsid w:val="0089699D"/>
    <w:rsid w:val="00896CE1"/>
    <w:rsid w:val="008973B2"/>
    <w:rsid w:val="0089760B"/>
    <w:rsid w:val="008976D4"/>
    <w:rsid w:val="00897E61"/>
    <w:rsid w:val="008A0D08"/>
    <w:rsid w:val="008A0F67"/>
    <w:rsid w:val="008A1194"/>
    <w:rsid w:val="008A1EB2"/>
    <w:rsid w:val="008A322B"/>
    <w:rsid w:val="008A34C9"/>
    <w:rsid w:val="008A36B6"/>
    <w:rsid w:val="008A4002"/>
    <w:rsid w:val="008A498A"/>
    <w:rsid w:val="008A519D"/>
    <w:rsid w:val="008A53BA"/>
    <w:rsid w:val="008A5498"/>
    <w:rsid w:val="008A6EC7"/>
    <w:rsid w:val="008A6F29"/>
    <w:rsid w:val="008A7549"/>
    <w:rsid w:val="008A7722"/>
    <w:rsid w:val="008B0552"/>
    <w:rsid w:val="008B0835"/>
    <w:rsid w:val="008B15A8"/>
    <w:rsid w:val="008B17F4"/>
    <w:rsid w:val="008B1DF5"/>
    <w:rsid w:val="008B2053"/>
    <w:rsid w:val="008B20E6"/>
    <w:rsid w:val="008B21DE"/>
    <w:rsid w:val="008B2BC6"/>
    <w:rsid w:val="008B2FCA"/>
    <w:rsid w:val="008B35D1"/>
    <w:rsid w:val="008B4295"/>
    <w:rsid w:val="008B474A"/>
    <w:rsid w:val="008B47EB"/>
    <w:rsid w:val="008B4E11"/>
    <w:rsid w:val="008B65E6"/>
    <w:rsid w:val="008B75F6"/>
    <w:rsid w:val="008B7D2A"/>
    <w:rsid w:val="008B7E44"/>
    <w:rsid w:val="008C093F"/>
    <w:rsid w:val="008C0C13"/>
    <w:rsid w:val="008C1A41"/>
    <w:rsid w:val="008C1A86"/>
    <w:rsid w:val="008C25DD"/>
    <w:rsid w:val="008C278C"/>
    <w:rsid w:val="008C2E6F"/>
    <w:rsid w:val="008C41AE"/>
    <w:rsid w:val="008C4200"/>
    <w:rsid w:val="008C420F"/>
    <w:rsid w:val="008C5118"/>
    <w:rsid w:val="008C5617"/>
    <w:rsid w:val="008C5688"/>
    <w:rsid w:val="008C5BA7"/>
    <w:rsid w:val="008C5D07"/>
    <w:rsid w:val="008C60FF"/>
    <w:rsid w:val="008C662F"/>
    <w:rsid w:val="008C6D2D"/>
    <w:rsid w:val="008C6F13"/>
    <w:rsid w:val="008C7005"/>
    <w:rsid w:val="008D025F"/>
    <w:rsid w:val="008D03C9"/>
    <w:rsid w:val="008D1796"/>
    <w:rsid w:val="008D18E1"/>
    <w:rsid w:val="008D1D6F"/>
    <w:rsid w:val="008D264E"/>
    <w:rsid w:val="008D2AED"/>
    <w:rsid w:val="008D2B25"/>
    <w:rsid w:val="008D3208"/>
    <w:rsid w:val="008D3362"/>
    <w:rsid w:val="008D463E"/>
    <w:rsid w:val="008D4E62"/>
    <w:rsid w:val="008D5055"/>
    <w:rsid w:val="008D5540"/>
    <w:rsid w:val="008D5E18"/>
    <w:rsid w:val="008D795C"/>
    <w:rsid w:val="008D7FF4"/>
    <w:rsid w:val="008E06BB"/>
    <w:rsid w:val="008E0793"/>
    <w:rsid w:val="008E176C"/>
    <w:rsid w:val="008E1C76"/>
    <w:rsid w:val="008E240B"/>
    <w:rsid w:val="008E2874"/>
    <w:rsid w:val="008E2BD1"/>
    <w:rsid w:val="008E3643"/>
    <w:rsid w:val="008E3C21"/>
    <w:rsid w:val="008E3E8E"/>
    <w:rsid w:val="008E432B"/>
    <w:rsid w:val="008E44C2"/>
    <w:rsid w:val="008E4A9D"/>
    <w:rsid w:val="008E4CBD"/>
    <w:rsid w:val="008E4EB9"/>
    <w:rsid w:val="008E5289"/>
    <w:rsid w:val="008E5C50"/>
    <w:rsid w:val="008E6250"/>
    <w:rsid w:val="008E62D6"/>
    <w:rsid w:val="008E69DC"/>
    <w:rsid w:val="008E6ECC"/>
    <w:rsid w:val="008E71AB"/>
    <w:rsid w:val="008E7BFA"/>
    <w:rsid w:val="008F0619"/>
    <w:rsid w:val="008F087D"/>
    <w:rsid w:val="008F28E7"/>
    <w:rsid w:val="008F30B1"/>
    <w:rsid w:val="008F3522"/>
    <w:rsid w:val="008F37A8"/>
    <w:rsid w:val="008F381F"/>
    <w:rsid w:val="008F521A"/>
    <w:rsid w:val="008F62C1"/>
    <w:rsid w:val="008F6511"/>
    <w:rsid w:val="008F6A93"/>
    <w:rsid w:val="008F6DF2"/>
    <w:rsid w:val="008F715E"/>
    <w:rsid w:val="008F79AD"/>
    <w:rsid w:val="008F7A93"/>
    <w:rsid w:val="008F7EF7"/>
    <w:rsid w:val="00900265"/>
    <w:rsid w:val="009004A2"/>
    <w:rsid w:val="0090161F"/>
    <w:rsid w:val="00901C7D"/>
    <w:rsid w:val="00901CF3"/>
    <w:rsid w:val="009024C0"/>
    <w:rsid w:val="0090321A"/>
    <w:rsid w:val="00903FD0"/>
    <w:rsid w:val="009049EC"/>
    <w:rsid w:val="00905B13"/>
    <w:rsid w:val="00905DC2"/>
    <w:rsid w:val="0090613E"/>
    <w:rsid w:val="00906163"/>
    <w:rsid w:val="0090620B"/>
    <w:rsid w:val="00906752"/>
    <w:rsid w:val="009071B0"/>
    <w:rsid w:val="00907BDF"/>
    <w:rsid w:val="00910177"/>
    <w:rsid w:val="0091031C"/>
    <w:rsid w:val="00910894"/>
    <w:rsid w:val="009111B7"/>
    <w:rsid w:val="009115F2"/>
    <w:rsid w:val="00912D5B"/>
    <w:rsid w:val="00913687"/>
    <w:rsid w:val="00914292"/>
    <w:rsid w:val="00915785"/>
    <w:rsid w:val="0091618A"/>
    <w:rsid w:val="0091698C"/>
    <w:rsid w:val="00917A30"/>
    <w:rsid w:val="00917BA6"/>
    <w:rsid w:val="009206EC"/>
    <w:rsid w:val="0092172D"/>
    <w:rsid w:val="00921773"/>
    <w:rsid w:val="009217A8"/>
    <w:rsid w:val="0092187D"/>
    <w:rsid w:val="00921F96"/>
    <w:rsid w:val="009225CE"/>
    <w:rsid w:val="00923200"/>
    <w:rsid w:val="00923378"/>
    <w:rsid w:val="00923CD8"/>
    <w:rsid w:val="009241DB"/>
    <w:rsid w:val="009244C0"/>
    <w:rsid w:val="00924731"/>
    <w:rsid w:val="00924D29"/>
    <w:rsid w:val="00924D3F"/>
    <w:rsid w:val="00924EED"/>
    <w:rsid w:val="00926471"/>
    <w:rsid w:val="00926519"/>
    <w:rsid w:val="009269EF"/>
    <w:rsid w:val="00926FD9"/>
    <w:rsid w:val="0092776B"/>
    <w:rsid w:val="00930039"/>
    <w:rsid w:val="009308CD"/>
    <w:rsid w:val="009309F0"/>
    <w:rsid w:val="00930DC3"/>
    <w:rsid w:val="00932358"/>
    <w:rsid w:val="00932921"/>
    <w:rsid w:val="00932EDF"/>
    <w:rsid w:val="00932F44"/>
    <w:rsid w:val="0093311E"/>
    <w:rsid w:val="00933315"/>
    <w:rsid w:val="009337D5"/>
    <w:rsid w:val="009346FF"/>
    <w:rsid w:val="00934FF5"/>
    <w:rsid w:val="009355F9"/>
    <w:rsid w:val="00935CE6"/>
    <w:rsid w:val="00935F7B"/>
    <w:rsid w:val="00936769"/>
    <w:rsid w:val="00937F35"/>
    <w:rsid w:val="0094006F"/>
    <w:rsid w:val="00940457"/>
    <w:rsid w:val="009404A9"/>
    <w:rsid w:val="0094084E"/>
    <w:rsid w:val="0094086A"/>
    <w:rsid w:val="00940902"/>
    <w:rsid w:val="00940F1C"/>
    <w:rsid w:val="00941962"/>
    <w:rsid w:val="00942053"/>
    <w:rsid w:val="009421DE"/>
    <w:rsid w:val="0094272F"/>
    <w:rsid w:val="00943049"/>
    <w:rsid w:val="00943450"/>
    <w:rsid w:val="00943812"/>
    <w:rsid w:val="00944A34"/>
    <w:rsid w:val="009451A1"/>
    <w:rsid w:val="009453D0"/>
    <w:rsid w:val="00945474"/>
    <w:rsid w:val="00945E7D"/>
    <w:rsid w:val="0094633E"/>
    <w:rsid w:val="0094645D"/>
    <w:rsid w:val="00946620"/>
    <w:rsid w:val="00946F1F"/>
    <w:rsid w:val="009474D9"/>
    <w:rsid w:val="0094757D"/>
    <w:rsid w:val="009475BF"/>
    <w:rsid w:val="00947B8B"/>
    <w:rsid w:val="00947D41"/>
    <w:rsid w:val="009500BC"/>
    <w:rsid w:val="0095032F"/>
    <w:rsid w:val="0095144E"/>
    <w:rsid w:val="00951B4F"/>
    <w:rsid w:val="0095222F"/>
    <w:rsid w:val="009523C2"/>
    <w:rsid w:val="00952518"/>
    <w:rsid w:val="009528F3"/>
    <w:rsid w:val="00952CA6"/>
    <w:rsid w:val="00952D15"/>
    <w:rsid w:val="00952D28"/>
    <w:rsid w:val="0095313D"/>
    <w:rsid w:val="00953309"/>
    <w:rsid w:val="009534F4"/>
    <w:rsid w:val="00953C21"/>
    <w:rsid w:val="009545C8"/>
    <w:rsid w:val="00955290"/>
    <w:rsid w:val="00956971"/>
    <w:rsid w:val="009570D9"/>
    <w:rsid w:val="00957683"/>
    <w:rsid w:val="0095770B"/>
    <w:rsid w:val="009604F4"/>
    <w:rsid w:val="00960CFC"/>
    <w:rsid w:val="009610D9"/>
    <w:rsid w:val="009614BF"/>
    <w:rsid w:val="00961C5F"/>
    <w:rsid w:val="00962A07"/>
    <w:rsid w:val="00962BB4"/>
    <w:rsid w:val="00963766"/>
    <w:rsid w:val="00963E56"/>
    <w:rsid w:val="0096483B"/>
    <w:rsid w:val="009653DA"/>
    <w:rsid w:val="00965AF7"/>
    <w:rsid w:val="00965CCB"/>
    <w:rsid w:val="00965F6A"/>
    <w:rsid w:val="0096649D"/>
    <w:rsid w:val="00966986"/>
    <w:rsid w:val="00966A27"/>
    <w:rsid w:val="009705C4"/>
    <w:rsid w:val="0097060E"/>
    <w:rsid w:val="00970B14"/>
    <w:rsid w:val="00970DB0"/>
    <w:rsid w:val="00970E75"/>
    <w:rsid w:val="00970F47"/>
    <w:rsid w:val="00971439"/>
    <w:rsid w:val="00971B7D"/>
    <w:rsid w:val="00971F94"/>
    <w:rsid w:val="00972A4D"/>
    <w:rsid w:val="009734F8"/>
    <w:rsid w:val="00973A51"/>
    <w:rsid w:val="009746B3"/>
    <w:rsid w:val="009747B4"/>
    <w:rsid w:val="009751DF"/>
    <w:rsid w:val="0097559E"/>
    <w:rsid w:val="0097571D"/>
    <w:rsid w:val="0097582D"/>
    <w:rsid w:val="00975FF4"/>
    <w:rsid w:val="009764E3"/>
    <w:rsid w:val="009768C5"/>
    <w:rsid w:val="00976CA5"/>
    <w:rsid w:val="00976E70"/>
    <w:rsid w:val="00977048"/>
    <w:rsid w:val="00977A22"/>
    <w:rsid w:val="00977DD4"/>
    <w:rsid w:val="00980854"/>
    <w:rsid w:val="00980B21"/>
    <w:rsid w:val="00981253"/>
    <w:rsid w:val="00981259"/>
    <w:rsid w:val="0098141A"/>
    <w:rsid w:val="00981F8E"/>
    <w:rsid w:val="00982641"/>
    <w:rsid w:val="00982CFF"/>
    <w:rsid w:val="00982FE5"/>
    <w:rsid w:val="009830DD"/>
    <w:rsid w:val="0098392F"/>
    <w:rsid w:val="009842EF"/>
    <w:rsid w:val="00984658"/>
    <w:rsid w:val="00984BE3"/>
    <w:rsid w:val="00985084"/>
    <w:rsid w:val="00985499"/>
    <w:rsid w:val="00985C1B"/>
    <w:rsid w:val="00985C96"/>
    <w:rsid w:val="00986491"/>
    <w:rsid w:val="00986CA5"/>
    <w:rsid w:val="0098777D"/>
    <w:rsid w:val="009879E4"/>
    <w:rsid w:val="00987B56"/>
    <w:rsid w:val="009900D3"/>
    <w:rsid w:val="009900F4"/>
    <w:rsid w:val="0099016A"/>
    <w:rsid w:val="00990218"/>
    <w:rsid w:val="009902A4"/>
    <w:rsid w:val="0099072A"/>
    <w:rsid w:val="009910F2"/>
    <w:rsid w:val="009914B7"/>
    <w:rsid w:val="009914DA"/>
    <w:rsid w:val="0099179B"/>
    <w:rsid w:val="0099181A"/>
    <w:rsid w:val="009922E7"/>
    <w:rsid w:val="009928C6"/>
    <w:rsid w:val="00992DFF"/>
    <w:rsid w:val="00993C37"/>
    <w:rsid w:val="009948DC"/>
    <w:rsid w:val="00994A7C"/>
    <w:rsid w:val="00994BBD"/>
    <w:rsid w:val="009951FD"/>
    <w:rsid w:val="00995613"/>
    <w:rsid w:val="00995DB2"/>
    <w:rsid w:val="0099682A"/>
    <w:rsid w:val="009973E9"/>
    <w:rsid w:val="00997F99"/>
    <w:rsid w:val="009A04B5"/>
    <w:rsid w:val="009A197D"/>
    <w:rsid w:val="009A1CEE"/>
    <w:rsid w:val="009A2187"/>
    <w:rsid w:val="009A260C"/>
    <w:rsid w:val="009A299C"/>
    <w:rsid w:val="009A2F5C"/>
    <w:rsid w:val="009A3288"/>
    <w:rsid w:val="009A357D"/>
    <w:rsid w:val="009A358C"/>
    <w:rsid w:val="009A3D35"/>
    <w:rsid w:val="009A3DB8"/>
    <w:rsid w:val="009A423B"/>
    <w:rsid w:val="009A4326"/>
    <w:rsid w:val="009A5D9C"/>
    <w:rsid w:val="009A5DD3"/>
    <w:rsid w:val="009A641B"/>
    <w:rsid w:val="009A65AB"/>
    <w:rsid w:val="009A68FF"/>
    <w:rsid w:val="009A6D94"/>
    <w:rsid w:val="009A6DF0"/>
    <w:rsid w:val="009A6F74"/>
    <w:rsid w:val="009B054C"/>
    <w:rsid w:val="009B0827"/>
    <w:rsid w:val="009B106D"/>
    <w:rsid w:val="009B16BA"/>
    <w:rsid w:val="009B1D20"/>
    <w:rsid w:val="009B3CEB"/>
    <w:rsid w:val="009B4569"/>
    <w:rsid w:val="009B4788"/>
    <w:rsid w:val="009B48A5"/>
    <w:rsid w:val="009B4E95"/>
    <w:rsid w:val="009B507F"/>
    <w:rsid w:val="009B52A4"/>
    <w:rsid w:val="009B6063"/>
    <w:rsid w:val="009B6950"/>
    <w:rsid w:val="009B74D3"/>
    <w:rsid w:val="009B7E27"/>
    <w:rsid w:val="009C0851"/>
    <w:rsid w:val="009C0FA4"/>
    <w:rsid w:val="009C12F8"/>
    <w:rsid w:val="009C235C"/>
    <w:rsid w:val="009C239E"/>
    <w:rsid w:val="009C413B"/>
    <w:rsid w:val="009C41CD"/>
    <w:rsid w:val="009C4258"/>
    <w:rsid w:val="009C7401"/>
    <w:rsid w:val="009C7AB8"/>
    <w:rsid w:val="009D00CD"/>
    <w:rsid w:val="009D03BF"/>
    <w:rsid w:val="009D053E"/>
    <w:rsid w:val="009D0B6D"/>
    <w:rsid w:val="009D0EB8"/>
    <w:rsid w:val="009D0EFE"/>
    <w:rsid w:val="009D1272"/>
    <w:rsid w:val="009D1DDA"/>
    <w:rsid w:val="009D24FF"/>
    <w:rsid w:val="009D2911"/>
    <w:rsid w:val="009D32C9"/>
    <w:rsid w:val="009D3F0E"/>
    <w:rsid w:val="009D4B24"/>
    <w:rsid w:val="009D532E"/>
    <w:rsid w:val="009D6122"/>
    <w:rsid w:val="009D6D5B"/>
    <w:rsid w:val="009D7732"/>
    <w:rsid w:val="009D7E5D"/>
    <w:rsid w:val="009E0604"/>
    <w:rsid w:val="009E12C6"/>
    <w:rsid w:val="009E1CF2"/>
    <w:rsid w:val="009E1E14"/>
    <w:rsid w:val="009E2439"/>
    <w:rsid w:val="009E27AB"/>
    <w:rsid w:val="009E33F7"/>
    <w:rsid w:val="009E3AB1"/>
    <w:rsid w:val="009E3AF3"/>
    <w:rsid w:val="009E4463"/>
    <w:rsid w:val="009E4473"/>
    <w:rsid w:val="009E450D"/>
    <w:rsid w:val="009E5E57"/>
    <w:rsid w:val="009E5E78"/>
    <w:rsid w:val="009E6124"/>
    <w:rsid w:val="009E637A"/>
    <w:rsid w:val="009E6971"/>
    <w:rsid w:val="009E7752"/>
    <w:rsid w:val="009E781A"/>
    <w:rsid w:val="009E7EA7"/>
    <w:rsid w:val="009E7FC3"/>
    <w:rsid w:val="009F0031"/>
    <w:rsid w:val="009F009A"/>
    <w:rsid w:val="009F06D2"/>
    <w:rsid w:val="009F0DCD"/>
    <w:rsid w:val="009F12E7"/>
    <w:rsid w:val="009F1A6F"/>
    <w:rsid w:val="009F1EB9"/>
    <w:rsid w:val="009F20C0"/>
    <w:rsid w:val="009F2A04"/>
    <w:rsid w:val="009F2E3D"/>
    <w:rsid w:val="009F422B"/>
    <w:rsid w:val="009F43DC"/>
    <w:rsid w:val="009F503A"/>
    <w:rsid w:val="009F6C8F"/>
    <w:rsid w:val="009F73E2"/>
    <w:rsid w:val="009F75F9"/>
    <w:rsid w:val="009F7E3F"/>
    <w:rsid w:val="00A00277"/>
    <w:rsid w:val="00A008F7"/>
    <w:rsid w:val="00A01648"/>
    <w:rsid w:val="00A017EA"/>
    <w:rsid w:val="00A01F07"/>
    <w:rsid w:val="00A02E98"/>
    <w:rsid w:val="00A03114"/>
    <w:rsid w:val="00A03849"/>
    <w:rsid w:val="00A03ECF"/>
    <w:rsid w:val="00A0408D"/>
    <w:rsid w:val="00A04487"/>
    <w:rsid w:val="00A045A7"/>
    <w:rsid w:val="00A04979"/>
    <w:rsid w:val="00A0505C"/>
    <w:rsid w:val="00A0563F"/>
    <w:rsid w:val="00A05E26"/>
    <w:rsid w:val="00A065CA"/>
    <w:rsid w:val="00A06DF5"/>
    <w:rsid w:val="00A07261"/>
    <w:rsid w:val="00A07347"/>
    <w:rsid w:val="00A075F8"/>
    <w:rsid w:val="00A07856"/>
    <w:rsid w:val="00A07CFE"/>
    <w:rsid w:val="00A10219"/>
    <w:rsid w:val="00A105F5"/>
    <w:rsid w:val="00A10658"/>
    <w:rsid w:val="00A107EE"/>
    <w:rsid w:val="00A10B81"/>
    <w:rsid w:val="00A10C63"/>
    <w:rsid w:val="00A11DBF"/>
    <w:rsid w:val="00A12342"/>
    <w:rsid w:val="00A12771"/>
    <w:rsid w:val="00A12804"/>
    <w:rsid w:val="00A128E4"/>
    <w:rsid w:val="00A13252"/>
    <w:rsid w:val="00A13371"/>
    <w:rsid w:val="00A138E2"/>
    <w:rsid w:val="00A15354"/>
    <w:rsid w:val="00A15D44"/>
    <w:rsid w:val="00A15D4D"/>
    <w:rsid w:val="00A15F2A"/>
    <w:rsid w:val="00A15F7A"/>
    <w:rsid w:val="00A1652C"/>
    <w:rsid w:val="00A16702"/>
    <w:rsid w:val="00A16857"/>
    <w:rsid w:val="00A16A51"/>
    <w:rsid w:val="00A16B97"/>
    <w:rsid w:val="00A1768B"/>
    <w:rsid w:val="00A17A41"/>
    <w:rsid w:val="00A17C3C"/>
    <w:rsid w:val="00A20782"/>
    <w:rsid w:val="00A21244"/>
    <w:rsid w:val="00A21D99"/>
    <w:rsid w:val="00A21E22"/>
    <w:rsid w:val="00A21FA1"/>
    <w:rsid w:val="00A22078"/>
    <w:rsid w:val="00A22528"/>
    <w:rsid w:val="00A22AD5"/>
    <w:rsid w:val="00A231DF"/>
    <w:rsid w:val="00A232FF"/>
    <w:rsid w:val="00A23CF2"/>
    <w:rsid w:val="00A23FAD"/>
    <w:rsid w:val="00A241B4"/>
    <w:rsid w:val="00A24CF1"/>
    <w:rsid w:val="00A24FDE"/>
    <w:rsid w:val="00A25263"/>
    <w:rsid w:val="00A25861"/>
    <w:rsid w:val="00A25FB9"/>
    <w:rsid w:val="00A26514"/>
    <w:rsid w:val="00A26839"/>
    <w:rsid w:val="00A26D2F"/>
    <w:rsid w:val="00A26E4D"/>
    <w:rsid w:val="00A2709C"/>
    <w:rsid w:val="00A2782C"/>
    <w:rsid w:val="00A27A24"/>
    <w:rsid w:val="00A27BE5"/>
    <w:rsid w:val="00A3017D"/>
    <w:rsid w:val="00A302C2"/>
    <w:rsid w:val="00A30A27"/>
    <w:rsid w:val="00A31CC9"/>
    <w:rsid w:val="00A32D25"/>
    <w:rsid w:val="00A33014"/>
    <w:rsid w:val="00A33B0F"/>
    <w:rsid w:val="00A33ED2"/>
    <w:rsid w:val="00A34660"/>
    <w:rsid w:val="00A34809"/>
    <w:rsid w:val="00A3493A"/>
    <w:rsid w:val="00A34A25"/>
    <w:rsid w:val="00A355AA"/>
    <w:rsid w:val="00A3598D"/>
    <w:rsid w:val="00A35D44"/>
    <w:rsid w:val="00A35DA3"/>
    <w:rsid w:val="00A35E13"/>
    <w:rsid w:val="00A35F64"/>
    <w:rsid w:val="00A35FB0"/>
    <w:rsid w:val="00A3661B"/>
    <w:rsid w:val="00A36BEB"/>
    <w:rsid w:val="00A36CF1"/>
    <w:rsid w:val="00A36D04"/>
    <w:rsid w:val="00A36DF0"/>
    <w:rsid w:val="00A370E6"/>
    <w:rsid w:val="00A40485"/>
    <w:rsid w:val="00A40E7A"/>
    <w:rsid w:val="00A419F4"/>
    <w:rsid w:val="00A41A2A"/>
    <w:rsid w:val="00A41F33"/>
    <w:rsid w:val="00A426DD"/>
    <w:rsid w:val="00A42F08"/>
    <w:rsid w:val="00A446EC"/>
    <w:rsid w:val="00A4492A"/>
    <w:rsid w:val="00A44BE5"/>
    <w:rsid w:val="00A462D3"/>
    <w:rsid w:val="00A46597"/>
    <w:rsid w:val="00A465C2"/>
    <w:rsid w:val="00A4710E"/>
    <w:rsid w:val="00A47172"/>
    <w:rsid w:val="00A47225"/>
    <w:rsid w:val="00A4739E"/>
    <w:rsid w:val="00A47E86"/>
    <w:rsid w:val="00A47FA3"/>
    <w:rsid w:val="00A50460"/>
    <w:rsid w:val="00A5049C"/>
    <w:rsid w:val="00A50600"/>
    <w:rsid w:val="00A51008"/>
    <w:rsid w:val="00A510BC"/>
    <w:rsid w:val="00A52EB1"/>
    <w:rsid w:val="00A53097"/>
    <w:rsid w:val="00A53186"/>
    <w:rsid w:val="00A5343A"/>
    <w:rsid w:val="00A53678"/>
    <w:rsid w:val="00A54423"/>
    <w:rsid w:val="00A544F7"/>
    <w:rsid w:val="00A546D4"/>
    <w:rsid w:val="00A54EE6"/>
    <w:rsid w:val="00A55AA3"/>
    <w:rsid w:val="00A55F4F"/>
    <w:rsid w:val="00A57435"/>
    <w:rsid w:val="00A604AB"/>
    <w:rsid w:val="00A60B14"/>
    <w:rsid w:val="00A60DA6"/>
    <w:rsid w:val="00A60E16"/>
    <w:rsid w:val="00A6248F"/>
    <w:rsid w:val="00A626C3"/>
    <w:rsid w:val="00A62AE1"/>
    <w:rsid w:val="00A62BE3"/>
    <w:rsid w:val="00A63541"/>
    <w:rsid w:val="00A63EF1"/>
    <w:rsid w:val="00A64142"/>
    <w:rsid w:val="00A64EC0"/>
    <w:rsid w:val="00A6547D"/>
    <w:rsid w:val="00A65907"/>
    <w:rsid w:val="00A661BA"/>
    <w:rsid w:val="00A667E6"/>
    <w:rsid w:val="00A66A40"/>
    <w:rsid w:val="00A66C80"/>
    <w:rsid w:val="00A6781F"/>
    <w:rsid w:val="00A67D1C"/>
    <w:rsid w:val="00A67E69"/>
    <w:rsid w:val="00A70D30"/>
    <w:rsid w:val="00A70F03"/>
    <w:rsid w:val="00A7191F"/>
    <w:rsid w:val="00A71CAD"/>
    <w:rsid w:val="00A71D03"/>
    <w:rsid w:val="00A72716"/>
    <w:rsid w:val="00A72D62"/>
    <w:rsid w:val="00A740C8"/>
    <w:rsid w:val="00A74510"/>
    <w:rsid w:val="00A74750"/>
    <w:rsid w:val="00A74803"/>
    <w:rsid w:val="00A74B22"/>
    <w:rsid w:val="00A7538E"/>
    <w:rsid w:val="00A7547E"/>
    <w:rsid w:val="00A75A43"/>
    <w:rsid w:val="00A7603F"/>
    <w:rsid w:val="00A7618C"/>
    <w:rsid w:val="00A762A3"/>
    <w:rsid w:val="00A7661A"/>
    <w:rsid w:val="00A77903"/>
    <w:rsid w:val="00A77E79"/>
    <w:rsid w:val="00A80257"/>
    <w:rsid w:val="00A82647"/>
    <w:rsid w:val="00A82A4E"/>
    <w:rsid w:val="00A836E4"/>
    <w:rsid w:val="00A843F2"/>
    <w:rsid w:val="00A849A8"/>
    <w:rsid w:val="00A84E05"/>
    <w:rsid w:val="00A84E5A"/>
    <w:rsid w:val="00A85262"/>
    <w:rsid w:val="00A85CD2"/>
    <w:rsid w:val="00A86BFE"/>
    <w:rsid w:val="00A8750C"/>
    <w:rsid w:val="00A87577"/>
    <w:rsid w:val="00A87703"/>
    <w:rsid w:val="00A879EA"/>
    <w:rsid w:val="00A90D1A"/>
    <w:rsid w:val="00A90DB2"/>
    <w:rsid w:val="00A91522"/>
    <w:rsid w:val="00A91D9C"/>
    <w:rsid w:val="00A92626"/>
    <w:rsid w:val="00A92979"/>
    <w:rsid w:val="00A932B3"/>
    <w:rsid w:val="00A94256"/>
    <w:rsid w:val="00A9468C"/>
    <w:rsid w:val="00A9529E"/>
    <w:rsid w:val="00A9579C"/>
    <w:rsid w:val="00A95A72"/>
    <w:rsid w:val="00A960B0"/>
    <w:rsid w:val="00A961F3"/>
    <w:rsid w:val="00A96439"/>
    <w:rsid w:val="00A97085"/>
    <w:rsid w:val="00A97797"/>
    <w:rsid w:val="00A978DA"/>
    <w:rsid w:val="00A97E31"/>
    <w:rsid w:val="00AA1770"/>
    <w:rsid w:val="00AA1B71"/>
    <w:rsid w:val="00AA217A"/>
    <w:rsid w:val="00AA225D"/>
    <w:rsid w:val="00AA2276"/>
    <w:rsid w:val="00AA2332"/>
    <w:rsid w:val="00AA283D"/>
    <w:rsid w:val="00AA2EC5"/>
    <w:rsid w:val="00AA3856"/>
    <w:rsid w:val="00AA3CA5"/>
    <w:rsid w:val="00AA3D1E"/>
    <w:rsid w:val="00AA417B"/>
    <w:rsid w:val="00AA449F"/>
    <w:rsid w:val="00AA4D80"/>
    <w:rsid w:val="00AA4E2C"/>
    <w:rsid w:val="00AA742F"/>
    <w:rsid w:val="00AA75E6"/>
    <w:rsid w:val="00AA7AD5"/>
    <w:rsid w:val="00AB11CA"/>
    <w:rsid w:val="00AB15E7"/>
    <w:rsid w:val="00AB18B2"/>
    <w:rsid w:val="00AB20B5"/>
    <w:rsid w:val="00AB236E"/>
    <w:rsid w:val="00AB30B5"/>
    <w:rsid w:val="00AB34E5"/>
    <w:rsid w:val="00AB3F4B"/>
    <w:rsid w:val="00AB4541"/>
    <w:rsid w:val="00AB4F2E"/>
    <w:rsid w:val="00AB5624"/>
    <w:rsid w:val="00AB60C9"/>
    <w:rsid w:val="00AB6356"/>
    <w:rsid w:val="00AB643E"/>
    <w:rsid w:val="00AB6CDD"/>
    <w:rsid w:val="00AB6D66"/>
    <w:rsid w:val="00AB7B13"/>
    <w:rsid w:val="00AC0207"/>
    <w:rsid w:val="00AC03C3"/>
    <w:rsid w:val="00AC087D"/>
    <w:rsid w:val="00AC0BF7"/>
    <w:rsid w:val="00AC1D74"/>
    <w:rsid w:val="00AC1EAE"/>
    <w:rsid w:val="00AC1EBD"/>
    <w:rsid w:val="00AC20AB"/>
    <w:rsid w:val="00AC26A5"/>
    <w:rsid w:val="00AC30CB"/>
    <w:rsid w:val="00AC38E8"/>
    <w:rsid w:val="00AC3E6C"/>
    <w:rsid w:val="00AC43F7"/>
    <w:rsid w:val="00AC46A2"/>
    <w:rsid w:val="00AC47A9"/>
    <w:rsid w:val="00AC4A21"/>
    <w:rsid w:val="00AC5115"/>
    <w:rsid w:val="00AC51C4"/>
    <w:rsid w:val="00AC5A2E"/>
    <w:rsid w:val="00AC5E6A"/>
    <w:rsid w:val="00AC60C4"/>
    <w:rsid w:val="00AC6576"/>
    <w:rsid w:val="00AC6891"/>
    <w:rsid w:val="00AC6938"/>
    <w:rsid w:val="00AC699F"/>
    <w:rsid w:val="00AC71A1"/>
    <w:rsid w:val="00AC730E"/>
    <w:rsid w:val="00AC7460"/>
    <w:rsid w:val="00AC7506"/>
    <w:rsid w:val="00AC7945"/>
    <w:rsid w:val="00AC7B4E"/>
    <w:rsid w:val="00AC7D0D"/>
    <w:rsid w:val="00AD00F6"/>
    <w:rsid w:val="00AD019E"/>
    <w:rsid w:val="00AD0795"/>
    <w:rsid w:val="00AD09A4"/>
    <w:rsid w:val="00AD11AB"/>
    <w:rsid w:val="00AD130F"/>
    <w:rsid w:val="00AD163B"/>
    <w:rsid w:val="00AD1A1A"/>
    <w:rsid w:val="00AD1E79"/>
    <w:rsid w:val="00AD2CC2"/>
    <w:rsid w:val="00AD311D"/>
    <w:rsid w:val="00AD3415"/>
    <w:rsid w:val="00AD359F"/>
    <w:rsid w:val="00AD36FC"/>
    <w:rsid w:val="00AD3CA3"/>
    <w:rsid w:val="00AD489D"/>
    <w:rsid w:val="00AD4A47"/>
    <w:rsid w:val="00AD5BFC"/>
    <w:rsid w:val="00AD751E"/>
    <w:rsid w:val="00AD7D9A"/>
    <w:rsid w:val="00AE13FB"/>
    <w:rsid w:val="00AE1A6B"/>
    <w:rsid w:val="00AE1F54"/>
    <w:rsid w:val="00AE2DC5"/>
    <w:rsid w:val="00AE3418"/>
    <w:rsid w:val="00AE3921"/>
    <w:rsid w:val="00AE50AA"/>
    <w:rsid w:val="00AE544C"/>
    <w:rsid w:val="00AE5ADB"/>
    <w:rsid w:val="00AE67AC"/>
    <w:rsid w:val="00AE7CE8"/>
    <w:rsid w:val="00AF135B"/>
    <w:rsid w:val="00AF2DBC"/>
    <w:rsid w:val="00AF2E59"/>
    <w:rsid w:val="00AF35B8"/>
    <w:rsid w:val="00AF3E66"/>
    <w:rsid w:val="00AF4866"/>
    <w:rsid w:val="00AF4DDC"/>
    <w:rsid w:val="00AF54DD"/>
    <w:rsid w:val="00AF58CD"/>
    <w:rsid w:val="00AF5CF1"/>
    <w:rsid w:val="00AF5EFE"/>
    <w:rsid w:val="00AF712D"/>
    <w:rsid w:val="00AF7A8F"/>
    <w:rsid w:val="00AF7E8A"/>
    <w:rsid w:val="00B00C9D"/>
    <w:rsid w:val="00B00D25"/>
    <w:rsid w:val="00B00FDB"/>
    <w:rsid w:val="00B01E25"/>
    <w:rsid w:val="00B020CD"/>
    <w:rsid w:val="00B02514"/>
    <w:rsid w:val="00B02BCC"/>
    <w:rsid w:val="00B03A80"/>
    <w:rsid w:val="00B04192"/>
    <w:rsid w:val="00B050BB"/>
    <w:rsid w:val="00B05CC1"/>
    <w:rsid w:val="00B067FB"/>
    <w:rsid w:val="00B06EA8"/>
    <w:rsid w:val="00B0757A"/>
    <w:rsid w:val="00B07CEB"/>
    <w:rsid w:val="00B10B31"/>
    <w:rsid w:val="00B11576"/>
    <w:rsid w:val="00B122F5"/>
    <w:rsid w:val="00B1268E"/>
    <w:rsid w:val="00B12CD0"/>
    <w:rsid w:val="00B12DB8"/>
    <w:rsid w:val="00B13542"/>
    <w:rsid w:val="00B13F11"/>
    <w:rsid w:val="00B146C5"/>
    <w:rsid w:val="00B14BB2"/>
    <w:rsid w:val="00B14D34"/>
    <w:rsid w:val="00B14E6A"/>
    <w:rsid w:val="00B15011"/>
    <w:rsid w:val="00B151BE"/>
    <w:rsid w:val="00B15B60"/>
    <w:rsid w:val="00B15CDB"/>
    <w:rsid w:val="00B15D85"/>
    <w:rsid w:val="00B16B83"/>
    <w:rsid w:val="00B16D9D"/>
    <w:rsid w:val="00B178D7"/>
    <w:rsid w:val="00B208A4"/>
    <w:rsid w:val="00B20F27"/>
    <w:rsid w:val="00B21C3F"/>
    <w:rsid w:val="00B21FCD"/>
    <w:rsid w:val="00B236C7"/>
    <w:rsid w:val="00B23D81"/>
    <w:rsid w:val="00B247D3"/>
    <w:rsid w:val="00B24946"/>
    <w:rsid w:val="00B24FEA"/>
    <w:rsid w:val="00B252B0"/>
    <w:rsid w:val="00B25610"/>
    <w:rsid w:val="00B261F7"/>
    <w:rsid w:val="00B26CA7"/>
    <w:rsid w:val="00B27441"/>
    <w:rsid w:val="00B275E7"/>
    <w:rsid w:val="00B276BF"/>
    <w:rsid w:val="00B27A2C"/>
    <w:rsid w:val="00B27BC0"/>
    <w:rsid w:val="00B30FDD"/>
    <w:rsid w:val="00B3151D"/>
    <w:rsid w:val="00B31BF6"/>
    <w:rsid w:val="00B31C54"/>
    <w:rsid w:val="00B32383"/>
    <w:rsid w:val="00B32A8D"/>
    <w:rsid w:val="00B32B78"/>
    <w:rsid w:val="00B333DB"/>
    <w:rsid w:val="00B3359A"/>
    <w:rsid w:val="00B338AA"/>
    <w:rsid w:val="00B34823"/>
    <w:rsid w:val="00B3560E"/>
    <w:rsid w:val="00B356E7"/>
    <w:rsid w:val="00B363D9"/>
    <w:rsid w:val="00B36FC4"/>
    <w:rsid w:val="00B37FD5"/>
    <w:rsid w:val="00B41330"/>
    <w:rsid w:val="00B41E1A"/>
    <w:rsid w:val="00B4221A"/>
    <w:rsid w:val="00B4328A"/>
    <w:rsid w:val="00B43CFA"/>
    <w:rsid w:val="00B43E00"/>
    <w:rsid w:val="00B4439E"/>
    <w:rsid w:val="00B44A40"/>
    <w:rsid w:val="00B450B1"/>
    <w:rsid w:val="00B45367"/>
    <w:rsid w:val="00B458A5"/>
    <w:rsid w:val="00B45BFA"/>
    <w:rsid w:val="00B45D5F"/>
    <w:rsid w:val="00B45FA0"/>
    <w:rsid w:val="00B46772"/>
    <w:rsid w:val="00B46E5F"/>
    <w:rsid w:val="00B46F03"/>
    <w:rsid w:val="00B47BB4"/>
    <w:rsid w:val="00B5035B"/>
    <w:rsid w:val="00B5064D"/>
    <w:rsid w:val="00B50E00"/>
    <w:rsid w:val="00B50EA2"/>
    <w:rsid w:val="00B5123C"/>
    <w:rsid w:val="00B51B2C"/>
    <w:rsid w:val="00B53365"/>
    <w:rsid w:val="00B5455D"/>
    <w:rsid w:val="00B54691"/>
    <w:rsid w:val="00B54959"/>
    <w:rsid w:val="00B54969"/>
    <w:rsid w:val="00B54E59"/>
    <w:rsid w:val="00B559CD"/>
    <w:rsid w:val="00B55B97"/>
    <w:rsid w:val="00B560E6"/>
    <w:rsid w:val="00B563BB"/>
    <w:rsid w:val="00B56498"/>
    <w:rsid w:val="00B60478"/>
    <w:rsid w:val="00B605D7"/>
    <w:rsid w:val="00B60EBF"/>
    <w:rsid w:val="00B61188"/>
    <w:rsid w:val="00B61600"/>
    <w:rsid w:val="00B61BB9"/>
    <w:rsid w:val="00B61BEE"/>
    <w:rsid w:val="00B61EC1"/>
    <w:rsid w:val="00B6233B"/>
    <w:rsid w:val="00B6362E"/>
    <w:rsid w:val="00B64008"/>
    <w:rsid w:val="00B640E5"/>
    <w:rsid w:val="00B64476"/>
    <w:rsid w:val="00B64921"/>
    <w:rsid w:val="00B64B45"/>
    <w:rsid w:val="00B64C81"/>
    <w:rsid w:val="00B651E3"/>
    <w:rsid w:val="00B65CEA"/>
    <w:rsid w:val="00B65DB1"/>
    <w:rsid w:val="00B66107"/>
    <w:rsid w:val="00B66222"/>
    <w:rsid w:val="00B66B99"/>
    <w:rsid w:val="00B66ED3"/>
    <w:rsid w:val="00B677EF"/>
    <w:rsid w:val="00B67CC2"/>
    <w:rsid w:val="00B7052F"/>
    <w:rsid w:val="00B7071D"/>
    <w:rsid w:val="00B70866"/>
    <w:rsid w:val="00B708F4"/>
    <w:rsid w:val="00B7093F"/>
    <w:rsid w:val="00B71021"/>
    <w:rsid w:val="00B710F5"/>
    <w:rsid w:val="00B713C4"/>
    <w:rsid w:val="00B71C19"/>
    <w:rsid w:val="00B725CD"/>
    <w:rsid w:val="00B7278C"/>
    <w:rsid w:val="00B72A21"/>
    <w:rsid w:val="00B72A88"/>
    <w:rsid w:val="00B72D7E"/>
    <w:rsid w:val="00B7348F"/>
    <w:rsid w:val="00B7385A"/>
    <w:rsid w:val="00B73A77"/>
    <w:rsid w:val="00B73E9D"/>
    <w:rsid w:val="00B747AB"/>
    <w:rsid w:val="00B767C6"/>
    <w:rsid w:val="00B76EAD"/>
    <w:rsid w:val="00B770B1"/>
    <w:rsid w:val="00B77327"/>
    <w:rsid w:val="00B779CF"/>
    <w:rsid w:val="00B77AC8"/>
    <w:rsid w:val="00B77D2A"/>
    <w:rsid w:val="00B80524"/>
    <w:rsid w:val="00B815CF"/>
    <w:rsid w:val="00B82023"/>
    <w:rsid w:val="00B825B3"/>
    <w:rsid w:val="00B82B73"/>
    <w:rsid w:val="00B82BEA"/>
    <w:rsid w:val="00B82C10"/>
    <w:rsid w:val="00B83065"/>
    <w:rsid w:val="00B8315D"/>
    <w:rsid w:val="00B8372C"/>
    <w:rsid w:val="00B83AD1"/>
    <w:rsid w:val="00B85B1A"/>
    <w:rsid w:val="00B85B7D"/>
    <w:rsid w:val="00B86B11"/>
    <w:rsid w:val="00B86E76"/>
    <w:rsid w:val="00B87167"/>
    <w:rsid w:val="00B87186"/>
    <w:rsid w:val="00B90146"/>
    <w:rsid w:val="00B90AA3"/>
    <w:rsid w:val="00B90E7A"/>
    <w:rsid w:val="00B91011"/>
    <w:rsid w:val="00B91333"/>
    <w:rsid w:val="00B9150E"/>
    <w:rsid w:val="00B9395A"/>
    <w:rsid w:val="00B94202"/>
    <w:rsid w:val="00B94239"/>
    <w:rsid w:val="00B947BB"/>
    <w:rsid w:val="00B94906"/>
    <w:rsid w:val="00B95268"/>
    <w:rsid w:val="00B95368"/>
    <w:rsid w:val="00B95410"/>
    <w:rsid w:val="00B9585B"/>
    <w:rsid w:val="00B95A62"/>
    <w:rsid w:val="00B95E64"/>
    <w:rsid w:val="00B96261"/>
    <w:rsid w:val="00B9663A"/>
    <w:rsid w:val="00B96CF3"/>
    <w:rsid w:val="00B96F11"/>
    <w:rsid w:val="00B9781F"/>
    <w:rsid w:val="00B97826"/>
    <w:rsid w:val="00BA03FA"/>
    <w:rsid w:val="00BA0993"/>
    <w:rsid w:val="00BA0A25"/>
    <w:rsid w:val="00BA0DE2"/>
    <w:rsid w:val="00BA1E58"/>
    <w:rsid w:val="00BA2230"/>
    <w:rsid w:val="00BA2CA2"/>
    <w:rsid w:val="00BA4F74"/>
    <w:rsid w:val="00BA5B04"/>
    <w:rsid w:val="00BA5C8F"/>
    <w:rsid w:val="00BA60A0"/>
    <w:rsid w:val="00BB0B5B"/>
    <w:rsid w:val="00BB0B7E"/>
    <w:rsid w:val="00BB1BCC"/>
    <w:rsid w:val="00BB1F59"/>
    <w:rsid w:val="00BB21EE"/>
    <w:rsid w:val="00BB2866"/>
    <w:rsid w:val="00BB3165"/>
    <w:rsid w:val="00BB3DCD"/>
    <w:rsid w:val="00BB4070"/>
    <w:rsid w:val="00BB4490"/>
    <w:rsid w:val="00BB5844"/>
    <w:rsid w:val="00BB64F0"/>
    <w:rsid w:val="00BB6B4B"/>
    <w:rsid w:val="00BB7ABC"/>
    <w:rsid w:val="00BB7F15"/>
    <w:rsid w:val="00BC055C"/>
    <w:rsid w:val="00BC05D4"/>
    <w:rsid w:val="00BC0B09"/>
    <w:rsid w:val="00BC14D2"/>
    <w:rsid w:val="00BC16FF"/>
    <w:rsid w:val="00BC191D"/>
    <w:rsid w:val="00BC195E"/>
    <w:rsid w:val="00BC1BDC"/>
    <w:rsid w:val="00BC20D6"/>
    <w:rsid w:val="00BC275A"/>
    <w:rsid w:val="00BC357E"/>
    <w:rsid w:val="00BC3663"/>
    <w:rsid w:val="00BC3D92"/>
    <w:rsid w:val="00BC4524"/>
    <w:rsid w:val="00BC4A62"/>
    <w:rsid w:val="00BC4B0D"/>
    <w:rsid w:val="00BC5016"/>
    <w:rsid w:val="00BC51D1"/>
    <w:rsid w:val="00BC5706"/>
    <w:rsid w:val="00BC5799"/>
    <w:rsid w:val="00BC5CBB"/>
    <w:rsid w:val="00BC678C"/>
    <w:rsid w:val="00BC6B37"/>
    <w:rsid w:val="00BC6BF2"/>
    <w:rsid w:val="00BC745D"/>
    <w:rsid w:val="00BD0345"/>
    <w:rsid w:val="00BD0537"/>
    <w:rsid w:val="00BD1215"/>
    <w:rsid w:val="00BD122C"/>
    <w:rsid w:val="00BD1363"/>
    <w:rsid w:val="00BD20CA"/>
    <w:rsid w:val="00BD228C"/>
    <w:rsid w:val="00BD3DCB"/>
    <w:rsid w:val="00BD41F8"/>
    <w:rsid w:val="00BD43A1"/>
    <w:rsid w:val="00BD44F6"/>
    <w:rsid w:val="00BD4507"/>
    <w:rsid w:val="00BD4856"/>
    <w:rsid w:val="00BD4EE4"/>
    <w:rsid w:val="00BD5C6D"/>
    <w:rsid w:val="00BD5FB4"/>
    <w:rsid w:val="00BD626B"/>
    <w:rsid w:val="00BD6482"/>
    <w:rsid w:val="00BD6575"/>
    <w:rsid w:val="00BD6C37"/>
    <w:rsid w:val="00BD75E2"/>
    <w:rsid w:val="00BD77EC"/>
    <w:rsid w:val="00BD77F6"/>
    <w:rsid w:val="00BD7F8B"/>
    <w:rsid w:val="00BE01D9"/>
    <w:rsid w:val="00BE0B1D"/>
    <w:rsid w:val="00BE29BC"/>
    <w:rsid w:val="00BE2DCA"/>
    <w:rsid w:val="00BE2FBE"/>
    <w:rsid w:val="00BE3429"/>
    <w:rsid w:val="00BE41B2"/>
    <w:rsid w:val="00BE4DBE"/>
    <w:rsid w:val="00BE5E77"/>
    <w:rsid w:val="00BE60AC"/>
    <w:rsid w:val="00BE62EF"/>
    <w:rsid w:val="00BE6E48"/>
    <w:rsid w:val="00BE7558"/>
    <w:rsid w:val="00BE756C"/>
    <w:rsid w:val="00BE7FB5"/>
    <w:rsid w:val="00BF0610"/>
    <w:rsid w:val="00BF0C02"/>
    <w:rsid w:val="00BF0C49"/>
    <w:rsid w:val="00BF0D1D"/>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ABC"/>
    <w:rsid w:val="00BF7E2F"/>
    <w:rsid w:val="00BF7E83"/>
    <w:rsid w:val="00C00249"/>
    <w:rsid w:val="00C006BA"/>
    <w:rsid w:val="00C00DB2"/>
    <w:rsid w:val="00C00F08"/>
    <w:rsid w:val="00C01250"/>
    <w:rsid w:val="00C0210F"/>
    <w:rsid w:val="00C02935"/>
    <w:rsid w:val="00C02BCB"/>
    <w:rsid w:val="00C03213"/>
    <w:rsid w:val="00C0378D"/>
    <w:rsid w:val="00C040EC"/>
    <w:rsid w:val="00C05775"/>
    <w:rsid w:val="00C05829"/>
    <w:rsid w:val="00C05C8F"/>
    <w:rsid w:val="00C06604"/>
    <w:rsid w:val="00C0691F"/>
    <w:rsid w:val="00C06C74"/>
    <w:rsid w:val="00C0752C"/>
    <w:rsid w:val="00C07F53"/>
    <w:rsid w:val="00C10084"/>
    <w:rsid w:val="00C10CEE"/>
    <w:rsid w:val="00C12463"/>
    <w:rsid w:val="00C1277A"/>
    <w:rsid w:val="00C12A65"/>
    <w:rsid w:val="00C12D8F"/>
    <w:rsid w:val="00C13C42"/>
    <w:rsid w:val="00C13D7D"/>
    <w:rsid w:val="00C14E96"/>
    <w:rsid w:val="00C15276"/>
    <w:rsid w:val="00C15B89"/>
    <w:rsid w:val="00C161CB"/>
    <w:rsid w:val="00C16A9C"/>
    <w:rsid w:val="00C16D32"/>
    <w:rsid w:val="00C17433"/>
    <w:rsid w:val="00C178B2"/>
    <w:rsid w:val="00C17E24"/>
    <w:rsid w:val="00C17E4B"/>
    <w:rsid w:val="00C207DD"/>
    <w:rsid w:val="00C20DC7"/>
    <w:rsid w:val="00C2135D"/>
    <w:rsid w:val="00C2147B"/>
    <w:rsid w:val="00C216A2"/>
    <w:rsid w:val="00C224DF"/>
    <w:rsid w:val="00C22739"/>
    <w:rsid w:val="00C22E37"/>
    <w:rsid w:val="00C23083"/>
    <w:rsid w:val="00C23190"/>
    <w:rsid w:val="00C23FDA"/>
    <w:rsid w:val="00C245DB"/>
    <w:rsid w:val="00C247A9"/>
    <w:rsid w:val="00C24913"/>
    <w:rsid w:val="00C24A02"/>
    <w:rsid w:val="00C24D6C"/>
    <w:rsid w:val="00C258B0"/>
    <w:rsid w:val="00C2622A"/>
    <w:rsid w:val="00C27854"/>
    <w:rsid w:val="00C27996"/>
    <w:rsid w:val="00C311B3"/>
    <w:rsid w:val="00C3252A"/>
    <w:rsid w:val="00C33394"/>
    <w:rsid w:val="00C336E8"/>
    <w:rsid w:val="00C33A20"/>
    <w:rsid w:val="00C33DD5"/>
    <w:rsid w:val="00C3480B"/>
    <w:rsid w:val="00C34D77"/>
    <w:rsid w:val="00C350EF"/>
    <w:rsid w:val="00C3513C"/>
    <w:rsid w:val="00C351D9"/>
    <w:rsid w:val="00C3569C"/>
    <w:rsid w:val="00C359EB"/>
    <w:rsid w:val="00C36064"/>
    <w:rsid w:val="00C363A2"/>
    <w:rsid w:val="00C363BC"/>
    <w:rsid w:val="00C36410"/>
    <w:rsid w:val="00C3653B"/>
    <w:rsid w:val="00C36AD2"/>
    <w:rsid w:val="00C3709A"/>
    <w:rsid w:val="00C37677"/>
    <w:rsid w:val="00C37808"/>
    <w:rsid w:val="00C37981"/>
    <w:rsid w:val="00C41C76"/>
    <w:rsid w:val="00C41D26"/>
    <w:rsid w:val="00C41E59"/>
    <w:rsid w:val="00C41EE2"/>
    <w:rsid w:val="00C422D4"/>
    <w:rsid w:val="00C42379"/>
    <w:rsid w:val="00C44C72"/>
    <w:rsid w:val="00C44FEC"/>
    <w:rsid w:val="00C45224"/>
    <w:rsid w:val="00C4582D"/>
    <w:rsid w:val="00C45A7A"/>
    <w:rsid w:val="00C46397"/>
    <w:rsid w:val="00C464C0"/>
    <w:rsid w:val="00C465A8"/>
    <w:rsid w:val="00C4665E"/>
    <w:rsid w:val="00C46A66"/>
    <w:rsid w:val="00C46D33"/>
    <w:rsid w:val="00C46D96"/>
    <w:rsid w:val="00C46EDB"/>
    <w:rsid w:val="00C4782A"/>
    <w:rsid w:val="00C5007F"/>
    <w:rsid w:val="00C506A8"/>
    <w:rsid w:val="00C50841"/>
    <w:rsid w:val="00C50B0D"/>
    <w:rsid w:val="00C51C5C"/>
    <w:rsid w:val="00C5200A"/>
    <w:rsid w:val="00C525ED"/>
    <w:rsid w:val="00C52732"/>
    <w:rsid w:val="00C52A7B"/>
    <w:rsid w:val="00C52C47"/>
    <w:rsid w:val="00C538AA"/>
    <w:rsid w:val="00C53E09"/>
    <w:rsid w:val="00C54955"/>
    <w:rsid w:val="00C54ADE"/>
    <w:rsid w:val="00C55299"/>
    <w:rsid w:val="00C5648E"/>
    <w:rsid w:val="00C569A1"/>
    <w:rsid w:val="00C5716D"/>
    <w:rsid w:val="00C57386"/>
    <w:rsid w:val="00C578F1"/>
    <w:rsid w:val="00C57D34"/>
    <w:rsid w:val="00C57DD8"/>
    <w:rsid w:val="00C6124B"/>
    <w:rsid w:val="00C615B3"/>
    <w:rsid w:val="00C61CB5"/>
    <w:rsid w:val="00C6205A"/>
    <w:rsid w:val="00C6239B"/>
    <w:rsid w:val="00C63897"/>
    <w:rsid w:val="00C639FF"/>
    <w:rsid w:val="00C643DA"/>
    <w:rsid w:val="00C66658"/>
    <w:rsid w:val="00C66687"/>
    <w:rsid w:val="00C6685E"/>
    <w:rsid w:val="00C66A4A"/>
    <w:rsid w:val="00C6736A"/>
    <w:rsid w:val="00C673D6"/>
    <w:rsid w:val="00C7005F"/>
    <w:rsid w:val="00C7006F"/>
    <w:rsid w:val="00C70D43"/>
    <w:rsid w:val="00C70E01"/>
    <w:rsid w:val="00C71047"/>
    <w:rsid w:val="00C71599"/>
    <w:rsid w:val="00C71E83"/>
    <w:rsid w:val="00C72742"/>
    <w:rsid w:val="00C730BF"/>
    <w:rsid w:val="00C74EB3"/>
    <w:rsid w:val="00C75461"/>
    <w:rsid w:val="00C75A48"/>
    <w:rsid w:val="00C760FD"/>
    <w:rsid w:val="00C77C13"/>
    <w:rsid w:val="00C77E9A"/>
    <w:rsid w:val="00C77F10"/>
    <w:rsid w:val="00C8057D"/>
    <w:rsid w:val="00C808A8"/>
    <w:rsid w:val="00C80958"/>
    <w:rsid w:val="00C8095B"/>
    <w:rsid w:val="00C8159C"/>
    <w:rsid w:val="00C821A1"/>
    <w:rsid w:val="00C8294E"/>
    <w:rsid w:val="00C82B8C"/>
    <w:rsid w:val="00C8324D"/>
    <w:rsid w:val="00C832B1"/>
    <w:rsid w:val="00C83922"/>
    <w:rsid w:val="00C83DC7"/>
    <w:rsid w:val="00C84787"/>
    <w:rsid w:val="00C848FC"/>
    <w:rsid w:val="00C84DF4"/>
    <w:rsid w:val="00C851F5"/>
    <w:rsid w:val="00C85C6C"/>
    <w:rsid w:val="00C865DF"/>
    <w:rsid w:val="00C86661"/>
    <w:rsid w:val="00C86E16"/>
    <w:rsid w:val="00C872DF"/>
    <w:rsid w:val="00C8775C"/>
    <w:rsid w:val="00C877B4"/>
    <w:rsid w:val="00C87C03"/>
    <w:rsid w:val="00C87D65"/>
    <w:rsid w:val="00C87F74"/>
    <w:rsid w:val="00C90358"/>
    <w:rsid w:val="00C9093F"/>
    <w:rsid w:val="00C911DE"/>
    <w:rsid w:val="00C91426"/>
    <w:rsid w:val="00C91C5C"/>
    <w:rsid w:val="00C91EC5"/>
    <w:rsid w:val="00C92151"/>
    <w:rsid w:val="00C926A0"/>
    <w:rsid w:val="00C92720"/>
    <w:rsid w:val="00C9280C"/>
    <w:rsid w:val="00C929E2"/>
    <w:rsid w:val="00C9401E"/>
    <w:rsid w:val="00C9489E"/>
    <w:rsid w:val="00C94B67"/>
    <w:rsid w:val="00C95573"/>
    <w:rsid w:val="00C95AA5"/>
    <w:rsid w:val="00C96349"/>
    <w:rsid w:val="00C96929"/>
    <w:rsid w:val="00C96A80"/>
    <w:rsid w:val="00C96FEB"/>
    <w:rsid w:val="00C977C2"/>
    <w:rsid w:val="00CA0C54"/>
    <w:rsid w:val="00CA1187"/>
    <w:rsid w:val="00CA1C6A"/>
    <w:rsid w:val="00CA2810"/>
    <w:rsid w:val="00CA2BB7"/>
    <w:rsid w:val="00CA2E62"/>
    <w:rsid w:val="00CA34A9"/>
    <w:rsid w:val="00CA3594"/>
    <w:rsid w:val="00CA3C89"/>
    <w:rsid w:val="00CA4130"/>
    <w:rsid w:val="00CA4ACE"/>
    <w:rsid w:val="00CA511F"/>
    <w:rsid w:val="00CA519C"/>
    <w:rsid w:val="00CA5250"/>
    <w:rsid w:val="00CA5309"/>
    <w:rsid w:val="00CA566E"/>
    <w:rsid w:val="00CA6384"/>
    <w:rsid w:val="00CA65C1"/>
    <w:rsid w:val="00CA6D00"/>
    <w:rsid w:val="00CB02CA"/>
    <w:rsid w:val="00CB0A80"/>
    <w:rsid w:val="00CB0D45"/>
    <w:rsid w:val="00CB0F08"/>
    <w:rsid w:val="00CB14B1"/>
    <w:rsid w:val="00CB19E0"/>
    <w:rsid w:val="00CB2928"/>
    <w:rsid w:val="00CB30C3"/>
    <w:rsid w:val="00CB3AFB"/>
    <w:rsid w:val="00CB49EE"/>
    <w:rsid w:val="00CB4EF8"/>
    <w:rsid w:val="00CB5402"/>
    <w:rsid w:val="00CB54EE"/>
    <w:rsid w:val="00CB5690"/>
    <w:rsid w:val="00CB56B9"/>
    <w:rsid w:val="00CB5989"/>
    <w:rsid w:val="00CB5DE6"/>
    <w:rsid w:val="00CB63D0"/>
    <w:rsid w:val="00CB67EB"/>
    <w:rsid w:val="00CB6937"/>
    <w:rsid w:val="00CB6C1B"/>
    <w:rsid w:val="00CB78FC"/>
    <w:rsid w:val="00CC02B7"/>
    <w:rsid w:val="00CC04F2"/>
    <w:rsid w:val="00CC16A3"/>
    <w:rsid w:val="00CC191E"/>
    <w:rsid w:val="00CC19B8"/>
    <w:rsid w:val="00CC1A40"/>
    <w:rsid w:val="00CC1B8D"/>
    <w:rsid w:val="00CC2D19"/>
    <w:rsid w:val="00CC31B3"/>
    <w:rsid w:val="00CC37EF"/>
    <w:rsid w:val="00CC3F4D"/>
    <w:rsid w:val="00CC45FC"/>
    <w:rsid w:val="00CC555D"/>
    <w:rsid w:val="00CC58F3"/>
    <w:rsid w:val="00CC5F07"/>
    <w:rsid w:val="00CC6520"/>
    <w:rsid w:val="00CC66F4"/>
    <w:rsid w:val="00CC6886"/>
    <w:rsid w:val="00CC75E0"/>
    <w:rsid w:val="00CC7ECC"/>
    <w:rsid w:val="00CC7F5B"/>
    <w:rsid w:val="00CD00B9"/>
    <w:rsid w:val="00CD1882"/>
    <w:rsid w:val="00CD2447"/>
    <w:rsid w:val="00CD2548"/>
    <w:rsid w:val="00CD32ED"/>
    <w:rsid w:val="00CD4172"/>
    <w:rsid w:val="00CD4CAD"/>
    <w:rsid w:val="00CD4F49"/>
    <w:rsid w:val="00CD502C"/>
    <w:rsid w:val="00CD50C0"/>
    <w:rsid w:val="00CE0E64"/>
    <w:rsid w:val="00CE16BF"/>
    <w:rsid w:val="00CE1E5C"/>
    <w:rsid w:val="00CE2202"/>
    <w:rsid w:val="00CE22E5"/>
    <w:rsid w:val="00CE2366"/>
    <w:rsid w:val="00CE2482"/>
    <w:rsid w:val="00CE2BF5"/>
    <w:rsid w:val="00CE3B49"/>
    <w:rsid w:val="00CE4B52"/>
    <w:rsid w:val="00CE4D0C"/>
    <w:rsid w:val="00CE52FA"/>
    <w:rsid w:val="00CE56D9"/>
    <w:rsid w:val="00CE6AFD"/>
    <w:rsid w:val="00CE6B7D"/>
    <w:rsid w:val="00CE707B"/>
    <w:rsid w:val="00CE716D"/>
    <w:rsid w:val="00CE76DC"/>
    <w:rsid w:val="00CE79E0"/>
    <w:rsid w:val="00CE7E28"/>
    <w:rsid w:val="00CF06B1"/>
    <w:rsid w:val="00CF093E"/>
    <w:rsid w:val="00CF14E1"/>
    <w:rsid w:val="00CF196C"/>
    <w:rsid w:val="00CF1B9D"/>
    <w:rsid w:val="00CF1DA4"/>
    <w:rsid w:val="00CF1DB2"/>
    <w:rsid w:val="00CF2B29"/>
    <w:rsid w:val="00CF3427"/>
    <w:rsid w:val="00CF36CA"/>
    <w:rsid w:val="00CF3CA0"/>
    <w:rsid w:val="00CF4A1D"/>
    <w:rsid w:val="00CF5AA0"/>
    <w:rsid w:val="00CF66F2"/>
    <w:rsid w:val="00CF6EE2"/>
    <w:rsid w:val="00CF7592"/>
    <w:rsid w:val="00CF7DCF"/>
    <w:rsid w:val="00D00326"/>
    <w:rsid w:val="00D00799"/>
    <w:rsid w:val="00D0176E"/>
    <w:rsid w:val="00D0182A"/>
    <w:rsid w:val="00D02142"/>
    <w:rsid w:val="00D02443"/>
    <w:rsid w:val="00D02495"/>
    <w:rsid w:val="00D03186"/>
    <w:rsid w:val="00D032BA"/>
    <w:rsid w:val="00D04144"/>
    <w:rsid w:val="00D04984"/>
    <w:rsid w:val="00D05569"/>
    <w:rsid w:val="00D0568C"/>
    <w:rsid w:val="00D05694"/>
    <w:rsid w:val="00D05C40"/>
    <w:rsid w:val="00D05DCB"/>
    <w:rsid w:val="00D05EBF"/>
    <w:rsid w:val="00D062BF"/>
    <w:rsid w:val="00D06DA7"/>
    <w:rsid w:val="00D06E1A"/>
    <w:rsid w:val="00D07082"/>
    <w:rsid w:val="00D0710C"/>
    <w:rsid w:val="00D07302"/>
    <w:rsid w:val="00D07778"/>
    <w:rsid w:val="00D07919"/>
    <w:rsid w:val="00D0799D"/>
    <w:rsid w:val="00D1008D"/>
    <w:rsid w:val="00D10247"/>
    <w:rsid w:val="00D109FF"/>
    <w:rsid w:val="00D10C4F"/>
    <w:rsid w:val="00D1141E"/>
    <w:rsid w:val="00D1143C"/>
    <w:rsid w:val="00D12D86"/>
    <w:rsid w:val="00D131EA"/>
    <w:rsid w:val="00D132D1"/>
    <w:rsid w:val="00D13E42"/>
    <w:rsid w:val="00D14385"/>
    <w:rsid w:val="00D1438B"/>
    <w:rsid w:val="00D14B6F"/>
    <w:rsid w:val="00D14E25"/>
    <w:rsid w:val="00D15C59"/>
    <w:rsid w:val="00D15C5B"/>
    <w:rsid w:val="00D168B8"/>
    <w:rsid w:val="00D168D4"/>
    <w:rsid w:val="00D16FE0"/>
    <w:rsid w:val="00D173EE"/>
    <w:rsid w:val="00D2048F"/>
    <w:rsid w:val="00D20789"/>
    <w:rsid w:val="00D20EB4"/>
    <w:rsid w:val="00D20EED"/>
    <w:rsid w:val="00D2173C"/>
    <w:rsid w:val="00D21C14"/>
    <w:rsid w:val="00D22645"/>
    <w:rsid w:val="00D230E6"/>
    <w:rsid w:val="00D235D3"/>
    <w:rsid w:val="00D2388B"/>
    <w:rsid w:val="00D24022"/>
    <w:rsid w:val="00D24082"/>
    <w:rsid w:val="00D24EDC"/>
    <w:rsid w:val="00D25A34"/>
    <w:rsid w:val="00D26179"/>
    <w:rsid w:val="00D26448"/>
    <w:rsid w:val="00D26AA3"/>
    <w:rsid w:val="00D270D6"/>
    <w:rsid w:val="00D2721B"/>
    <w:rsid w:val="00D302EB"/>
    <w:rsid w:val="00D31042"/>
    <w:rsid w:val="00D31189"/>
    <w:rsid w:val="00D3133A"/>
    <w:rsid w:val="00D31F4E"/>
    <w:rsid w:val="00D32D01"/>
    <w:rsid w:val="00D33B57"/>
    <w:rsid w:val="00D33C26"/>
    <w:rsid w:val="00D33CAF"/>
    <w:rsid w:val="00D347CF"/>
    <w:rsid w:val="00D34E08"/>
    <w:rsid w:val="00D3540A"/>
    <w:rsid w:val="00D355DD"/>
    <w:rsid w:val="00D35B3C"/>
    <w:rsid w:val="00D35D66"/>
    <w:rsid w:val="00D36948"/>
    <w:rsid w:val="00D377E1"/>
    <w:rsid w:val="00D402A6"/>
    <w:rsid w:val="00D40C5A"/>
    <w:rsid w:val="00D40FE0"/>
    <w:rsid w:val="00D41072"/>
    <w:rsid w:val="00D4171B"/>
    <w:rsid w:val="00D41A9D"/>
    <w:rsid w:val="00D41CB7"/>
    <w:rsid w:val="00D41F31"/>
    <w:rsid w:val="00D4219B"/>
    <w:rsid w:val="00D4228F"/>
    <w:rsid w:val="00D42604"/>
    <w:rsid w:val="00D42A4A"/>
    <w:rsid w:val="00D42D01"/>
    <w:rsid w:val="00D42DE0"/>
    <w:rsid w:val="00D43105"/>
    <w:rsid w:val="00D434DF"/>
    <w:rsid w:val="00D45ABB"/>
    <w:rsid w:val="00D45F81"/>
    <w:rsid w:val="00D4682D"/>
    <w:rsid w:val="00D4693A"/>
    <w:rsid w:val="00D46C5C"/>
    <w:rsid w:val="00D502E0"/>
    <w:rsid w:val="00D503EE"/>
    <w:rsid w:val="00D50497"/>
    <w:rsid w:val="00D50A02"/>
    <w:rsid w:val="00D50E6D"/>
    <w:rsid w:val="00D5164F"/>
    <w:rsid w:val="00D516A6"/>
    <w:rsid w:val="00D51992"/>
    <w:rsid w:val="00D51BD1"/>
    <w:rsid w:val="00D52424"/>
    <w:rsid w:val="00D52BA6"/>
    <w:rsid w:val="00D52C6F"/>
    <w:rsid w:val="00D52F79"/>
    <w:rsid w:val="00D5384B"/>
    <w:rsid w:val="00D54050"/>
    <w:rsid w:val="00D54CA9"/>
    <w:rsid w:val="00D55FAE"/>
    <w:rsid w:val="00D5602A"/>
    <w:rsid w:val="00D5670E"/>
    <w:rsid w:val="00D56FD1"/>
    <w:rsid w:val="00D57156"/>
    <w:rsid w:val="00D578AE"/>
    <w:rsid w:val="00D579A3"/>
    <w:rsid w:val="00D57B1E"/>
    <w:rsid w:val="00D57EF3"/>
    <w:rsid w:val="00D604BD"/>
    <w:rsid w:val="00D60A52"/>
    <w:rsid w:val="00D60DA6"/>
    <w:rsid w:val="00D60E61"/>
    <w:rsid w:val="00D61558"/>
    <w:rsid w:val="00D617EE"/>
    <w:rsid w:val="00D61BBF"/>
    <w:rsid w:val="00D624DE"/>
    <w:rsid w:val="00D6250D"/>
    <w:rsid w:val="00D629E7"/>
    <w:rsid w:val="00D63694"/>
    <w:rsid w:val="00D637A3"/>
    <w:rsid w:val="00D638A1"/>
    <w:rsid w:val="00D63B23"/>
    <w:rsid w:val="00D63F61"/>
    <w:rsid w:val="00D640B9"/>
    <w:rsid w:val="00D641B9"/>
    <w:rsid w:val="00D65024"/>
    <w:rsid w:val="00D65086"/>
    <w:rsid w:val="00D65AE5"/>
    <w:rsid w:val="00D65C5E"/>
    <w:rsid w:val="00D6615B"/>
    <w:rsid w:val="00D66687"/>
    <w:rsid w:val="00D67001"/>
    <w:rsid w:val="00D671AB"/>
    <w:rsid w:val="00D678B1"/>
    <w:rsid w:val="00D67CD5"/>
    <w:rsid w:val="00D67D0B"/>
    <w:rsid w:val="00D67F33"/>
    <w:rsid w:val="00D7077F"/>
    <w:rsid w:val="00D70808"/>
    <w:rsid w:val="00D70E51"/>
    <w:rsid w:val="00D713B7"/>
    <w:rsid w:val="00D718AB"/>
    <w:rsid w:val="00D720B3"/>
    <w:rsid w:val="00D735E7"/>
    <w:rsid w:val="00D73C7B"/>
    <w:rsid w:val="00D73D02"/>
    <w:rsid w:val="00D7459F"/>
    <w:rsid w:val="00D74B8F"/>
    <w:rsid w:val="00D75336"/>
    <w:rsid w:val="00D753AB"/>
    <w:rsid w:val="00D755CB"/>
    <w:rsid w:val="00D7618E"/>
    <w:rsid w:val="00D765E7"/>
    <w:rsid w:val="00D76C2F"/>
    <w:rsid w:val="00D770F2"/>
    <w:rsid w:val="00D7721B"/>
    <w:rsid w:val="00D77574"/>
    <w:rsid w:val="00D778DC"/>
    <w:rsid w:val="00D77CED"/>
    <w:rsid w:val="00D8003A"/>
    <w:rsid w:val="00D80413"/>
    <w:rsid w:val="00D807B8"/>
    <w:rsid w:val="00D80D84"/>
    <w:rsid w:val="00D80E08"/>
    <w:rsid w:val="00D81CCE"/>
    <w:rsid w:val="00D82FFD"/>
    <w:rsid w:val="00D83A93"/>
    <w:rsid w:val="00D84140"/>
    <w:rsid w:val="00D846F3"/>
    <w:rsid w:val="00D85083"/>
    <w:rsid w:val="00D85989"/>
    <w:rsid w:val="00D85FF5"/>
    <w:rsid w:val="00D86497"/>
    <w:rsid w:val="00D86602"/>
    <w:rsid w:val="00D868A9"/>
    <w:rsid w:val="00D8729E"/>
    <w:rsid w:val="00D876B3"/>
    <w:rsid w:val="00D87B52"/>
    <w:rsid w:val="00D90385"/>
    <w:rsid w:val="00D90611"/>
    <w:rsid w:val="00D9129E"/>
    <w:rsid w:val="00D91EB0"/>
    <w:rsid w:val="00D92AF0"/>
    <w:rsid w:val="00D94B70"/>
    <w:rsid w:val="00D95AAD"/>
    <w:rsid w:val="00D95CC6"/>
    <w:rsid w:val="00D95CDF"/>
    <w:rsid w:val="00D96209"/>
    <w:rsid w:val="00D96FBD"/>
    <w:rsid w:val="00D972C9"/>
    <w:rsid w:val="00D9733C"/>
    <w:rsid w:val="00DA02CB"/>
    <w:rsid w:val="00DA1134"/>
    <w:rsid w:val="00DA166C"/>
    <w:rsid w:val="00DA25BB"/>
    <w:rsid w:val="00DA35FF"/>
    <w:rsid w:val="00DA409E"/>
    <w:rsid w:val="00DA4B1C"/>
    <w:rsid w:val="00DA4F4D"/>
    <w:rsid w:val="00DA50D0"/>
    <w:rsid w:val="00DA55FD"/>
    <w:rsid w:val="00DA586E"/>
    <w:rsid w:val="00DA5F10"/>
    <w:rsid w:val="00DA61FE"/>
    <w:rsid w:val="00DA6B0C"/>
    <w:rsid w:val="00DA6B6B"/>
    <w:rsid w:val="00DA6FAC"/>
    <w:rsid w:val="00DA7577"/>
    <w:rsid w:val="00DA75FA"/>
    <w:rsid w:val="00DA7721"/>
    <w:rsid w:val="00DA7AAC"/>
    <w:rsid w:val="00DA7DC2"/>
    <w:rsid w:val="00DB0542"/>
    <w:rsid w:val="00DB0F35"/>
    <w:rsid w:val="00DB1D4C"/>
    <w:rsid w:val="00DB28CF"/>
    <w:rsid w:val="00DB2CDE"/>
    <w:rsid w:val="00DB2F4D"/>
    <w:rsid w:val="00DB4319"/>
    <w:rsid w:val="00DB473A"/>
    <w:rsid w:val="00DB4882"/>
    <w:rsid w:val="00DB520C"/>
    <w:rsid w:val="00DB554C"/>
    <w:rsid w:val="00DB5E6A"/>
    <w:rsid w:val="00DB6730"/>
    <w:rsid w:val="00DB7914"/>
    <w:rsid w:val="00DB7AFF"/>
    <w:rsid w:val="00DB7E7D"/>
    <w:rsid w:val="00DC1B05"/>
    <w:rsid w:val="00DC26A3"/>
    <w:rsid w:val="00DC2952"/>
    <w:rsid w:val="00DC2A40"/>
    <w:rsid w:val="00DC4297"/>
    <w:rsid w:val="00DC4364"/>
    <w:rsid w:val="00DC4F61"/>
    <w:rsid w:val="00DC566D"/>
    <w:rsid w:val="00DC5C89"/>
    <w:rsid w:val="00DC64A4"/>
    <w:rsid w:val="00DC64F9"/>
    <w:rsid w:val="00DC6D61"/>
    <w:rsid w:val="00DC6EA7"/>
    <w:rsid w:val="00DC7680"/>
    <w:rsid w:val="00DC76B1"/>
    <w:rsid w:val="00DC7A4E"/>
    <w:rsid w:val="00DC7A60"/>
    <w:rsid w:val="00DC7B03"/>
    <w:rsid w:val="00DD0521"/>
    <w:rsid w:val="00DD1183"/>
    <w:rsid w:val="00DD15B4"/>
    <w:rsid w:val="00DD1B34"/>
    <w:rsid w:val="00DD1B36"/>
    <w:rsid w:val="00DD213B"/>
    <w:rsid w:val="00DD246F"/>
    <w:rsid w:val="00DD27DF"/>
    <w:rsid w:val="00DD2997"/>
    <w:rsid w:val="00DD34F2"/>
    <w:rsid w:val="00DD3959"/>
    <w:rsid w:val="00DD39FE"/>
    <w:rsid w:val="00DD4287"/>
    <w:rsid w:val="00DD4D07"/>
    <w:rsid w:val="00DD4D95"/>
    <w:rsid w:val="00DD534D"/>
    <w:rsid w:val="00DD6E95"/>
    <w:rsid w:val="00DD7266"/>
    <w:rsid w:val="00DD7740"/>
    <w:rsid w:val="00DD78C3"/>
    <w:rsid w:val="00DD7D4D"/>
    <w:rsid w:val="00DD7DA7"/>
    <w:rsid w:val="00DE0543"/>
    <w:rsid w:val="00DE0819"/>
    <w:rsid w:val="00DE0D21"/>
    <w:rsid w:val="00DE1594"/>
    <w:rsid w:val="00DE1CFD"/>
    <w:rsid w:val="00DE2179"/>
    <w:rsid w:val="00DE2D31"/>
    <w:rsid w:val="00DE34AF"/>
    <w:rsid w:val="00DE3A95"/>
    <w:rsid w:val="00DE436F"/>
    <w:rsid w:val="00DE5E2B"/>
    <w:rsid w:val="00DE6655"/>
    <w:rsid w:val="00DE6A39"/>
    <w:rsid w:val="00DE6B6B"/>
    <w:rsid w:val="00DE6C57"/>
    <w:rsid w:val="00DE7219"/>
    <w:rsid w:val="00DE7375"/>
    <w:rsid w:val="00DE7EA6"/>
    <w:rsid w:val="00DF0928"/>
    <w:rsid w:val="00DF109B"/>
    <w:rsid w:val="00DF14C1"/>
    <w:rsid w:val="00DF1662"/>
    <w:rsid w:val="00DF17ED"/>
    <w:rsid w:val="00DF1927"/>
    <w:rsid w:val="00DF20B3"/>
    <w:rsid w:val="00DF2D5A"/>
    <w:rsid w:val="00DF3456"/>
    <w:rsid w:val="00DF3745"/>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626"/>
    <w:rsid w:val="00E033CC"/>
    <w:rsid w:val="00E037C9"/>
    <w:rsid w:val="00E0419F"/>
    <w:rsid w:val="00E04233"/>
    <w:rsid w:val="00E04AED"/>
    <w:rsid w:val="00E05D0F"/>
    <w:rsid w:val="00E06207"/>
    <w:rsid w:val="00E06309"/>
    <w:rsid w:val="00E0687F"/>
    <w:rsid w:val="00E07ABC"/>
    <w:rsid w:val="00E109BB"/>
    <w:rsid w:val="00E11073"/>
    <w:rsid w:val="00E112D4"/>
    <w:rsid w:val="00E11E06"/>
    <w:rsid w:val="00E1206E"/>
    <w:rsid w:val="00E12241"/>
    <w:rsid w:val="00E12AE1"/>
    <w:rsid w:val="00E12D5D"/>
    <w:rsid w:val="00E133B6"/>
    <w:rsid w:val="00E1392B"/>
    <w:rsid w:val="00E13FAA"/>
    <w:rsid w:val="00E142A3"/>
    <w:rsid w:val="00E143B9"/>
    <w:rsid w:val="00E144EB"/>
    <w:rsid w:val="00E146DE"/>
    <w:rsid w:val="00E14FAF"/>
    <w:rsid w:val="00E154D6"/>
    <w:rsid w:val="00E1556D"/>
    <w:rsid w:val="00E155DD"/>
    <w:rsid w:val="00E15839"/>
    <w:rsid w:val="00E1612C"/>
    <w:rsid w:val="00E16330"/>
    <w:rsid w:val="00E168BB"/>
    <w:rsid w:val="00E17411"/>
    <w:rsid w:val="00E174BA"/>
    <w:rsid w:val="00E175EB"/>
    <w:rsid w:val="00E17BA9"/>
    <w:rsid w:val="00E17FF9"/>
    <w:rsid w:val="00E2003C"/>
    <w:rsid w:val="00E20181"/>
    <w:rsid w:val="00E20F98"/>
    <w:rsid w:val="00E218C9"/>
    <w:rsid w:val="00E228F0"/>
    <w:rsid w:val="00E23CA3"/>
    <w:rsid w:val="00E24FC5"/>
    <w:rsid w:val="00E2539D"/>
    <w:rsid w:val="00E255AE"/>
    <w:rsid w:val="00E259B4"/>
    <w:rsid w:val="00E2622A"/>
    <w:rsid w:val="00E266F0"/>
    <w:rsid w:val="00E27CAC"/>
    <w:rsid w:val="00E30C03"/>
    <w:rsid w:val="00E30F57"/>
    <w:rsid w:val="00E313F9"/>
    <w:rsid w:val="00E31484"/>
    <w:rsid w:val="00E317D6"/>
    <w:rsid w:val="00E31DA4"/>
    <w:rsid w:val="00E33352"/>
    <w:rsid w:val="00E33959"/>
    <w:rsid w:val="00E33C12"/>
    <w:rsid w:val="00E33D15"/>
    <w:rsid w:val="00E34702"/>
    <w:rsid w:val="00E3472A"/>
    <w:rsid w:val="00E34B6B"/>
    <w:rsid w:val="00E350D1"/>
    <w:rsid w:val="00E358EC"/>
    <w:rsid w:val="00E35A6F"/>
    <w:rsid w:val="00E35CAF"/>
    <w:rsid w:val="00E36677"/>
    <w:rsid w:val="00E36FAC"/>
    <w:rsid w:val="00E37644"/>
    <w:rsid w:val="00E408B4"/>
    <w:rsid w:val="00E4145F"/>
    <w:rsid w:val="00E41538"/>
    <w:rsid w:val="00E42D29"/>
    <w:rsid w:val="00E42F53"/>
    <w:rsid w:val="00E4300C"/>
    <w:rsid w:val="00E43459"/>
    <w:rsid w:val="00E43890"/>
    <w:rsid w:val="00E43F40"/>
    <w:rsid w:val="00E440F2"/>
    <w:rsid w:val="00E444E9"/>
    <w:rsid w:val="00E44663"/>
    <w:rsid w:val="00E44BC6"/>
    <w:rsid w:val="00E44D85"/>
    <w:rsid w:val="00E44DD0"/>
    <w:rsid w:val="00E44DF7"/>
    <w:rsid w:val="00E4543D"/>
    <w:rsid w:val="00E45796"/>
    <w:rsid w:val="00E458F6"/>
    <w:rsid w:val="00E45B8A"/>
    <w:rsid w:val="00E46F47"/>
    <w:rsid w:val="00E470D2"/>
    <w:rsid w:val="00E471B5"/>
    <w:rsid w:val="00E47D6D"/>
    <w:rsid w:val="00E50017"/>
    <w:rsid w:val="00E50768"/>
    <w:rsid w:val="00E5094F"/>
    <w:rsid w:val="00E50EE4"/>
    <w:rsid w:val="00E51C41"/>
    <w:rsid w:val="00E523BE"/>
    <w:rsid w:val="00E52F88"/>
    <w:rsid w:val="00E53682"/>
    <w:rsid w:val="00E53B21"/>
    <w:rsid w:val="00E53B72"/>
    <w:rsid w:val="00E5431F"/>
    <w:rsid w:val="00E5472D"/>
    <w:rsid w:val="00E54CBB"/>
    <w:rsid w:val="00E55009"/>
    <w:rsid w:val="00E5640D"/>
    <w:rsid w:val="00E564AA"/>
    <w:rsid w:val="00E56BE5"/>
    <w:rsid w:val="00E56F29"/>
    <w:rsid w:val="00E57C26"/>
    <w:rsid w:val="00E60428"/>
    <w:rsid w:val="00E608E9"/>
    <w:rsid w:val="00E60CD3"/>
    <w:rsid w:val="00E60EF0"/>
    <w:rsid w:val="00E60F46"/>
    <w:rsid w:val="00E61478"/>
    <w:rsid w:val="00E61972"/>
    <w:rsid w:val="00E61AEC"/>
    <w:rsid w:val="00E61C62"/>
    <w:rsid w:val="00E6263D"/>
    <w:rsid w:val="00E6276E"/>
    <w:rsid w:val="00E63290"/>
    <w:rsid w:val="00E638C0"/>
    <w:rsid w:val="00E63A2A"/>
    <w:rsid w:val="00E63BD3"/>
    <w:rsid w:val="00E645CB"/>
    <w:rsid w:val="00E64A04"/>
    <w:rsid w:val="00E65A27"/>
    <w:rsid w:val="00E66591"/>
    <w:rsid w:val="00E667F9"/>
    <w:rsid w:val="00E67495"/>
    <w:rsid w:val="00E67797"/>
    <w:rsid w:val="00E70C8A"/>
    <w:rsid w:val="00E72846"/>
    <w:rsid w:val="00E72D8A"/>
    <w:rsid w:val="00E73169"/>
    <w:rsid w:val="00E73AB4"/>
    <w:rsid w:val="00E73F23"/>
    <w:rsid w:val="00E74197"/>
    <w:rsid w:val="00E749CF"/>
    <w:rsid w:val="00E74F3F"/>
    <w:rsid w:val="00E75617"/>
    <w:rsid w:val="00E75819"/>
    <w:rsid w:val="00E7582B"/>
    <w:rsid w:val="00E75D3D"/>
    <w:rsid w:val="00E75D4F"/>
    <w:rsid w:val="00E75D86"/>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1B4B"/>
    <w:rsid w:val="00E82066"/>
    <w:rsid w:val="00E82C97"/>
    <w:rsid w:val="00E82CA1"/>
    <w:rsid w:val="00E82D3C"/>
    <w:rsid w:val="00E82F04"/>
    <w:rsid w:val="00E82FB2"/>
    <w:rsid w:val="00E833D0"/>
    <w:rsid w:val="00E83B5C"/>
    <w:rsid w:val="00E83D11"/>
    <w:rsid w:val="00E84850"/>
    <w:rsid w:val="00E8494F"/>
    <w:rsid w:val="00E85864"/>
    <w:rsid w:val="00E85FBA"/>
    <w:rsid w:val="00E8648F"/>
    <w:rsid w:val="00E86AEB"/>
    <w:rsid w:val="00E87698"/>
    <w:rsid w:val="00E8790F"/>
    <w:rsid w:val="00E87CDE"/>
    <w:rsid w:val="00E90390"/>
    <w:rsid w:val="00E90BCC"/>
    <w:rsid w:val="00E90EE5"/>
    <w:rsid w:val="00E92BDD"/>
    <w:rsid w:val="00E92D9A"/>
    <w:rsid w:val="00E93E37"/>
    <w:rsid w:val="00E945D0"/>
    <w:rsid w:val="00E94B4C"/>
    <w:rsid w:val="00E94EC5"/>
    <w:rsid w:val="00E95FFE"/>
    <w:rsid w:val="00E96BD0"/>
    <w:rsid w:val="00E97EE7"/>
    <w:rsid w:val="00EA0E1F"/>
    <w:rsid w:val="00EA0F8C"/>
    <w:rsid w:val="00EA1450"/>
    <w:rsid w:val="00EA1684"/>
    <w:rsid w:val="00EA2DF5"/>
    <w:rsid w:val="00EA2F07"/>
    <w:rsid w:val="00EA2FC6"/>
    <w:rsid w:val="00EA3AFF"/>
    <w:rsid w:val="00EA3E46"/>
    <w:rsid w:val="00EA3F5F"/>
    <w:rsid w:val="00EA445E"/>
    <w:rsid w:val="00EA4590"/>
    <w:rsid w:val="00EA5290"/>
    <w:rsid w:val="00EA54D9"/>
    <w:rsid w:val="00EA601B"/>
    <w:rsid w:val="00EA6580"/>
    <w:rsid w:val="00EA6929"/>
    <w:rsid w:val="00EB03EB"/>
    <w:rsid w:val="00EB0BC0"/>
    <w:rsid w:val="00EB1085"/>
    <w:rsid w:val="00EB12A4"/>
    <w:rsid w:val="00EB3A11"/>
    <w:rsid w:val="00EB4D70"/>
    <w:rsid w:val="00EB52D6"/>
    <w:rsid w:val="00EB5AE7"/>
    <w:rsid w:val="00EB630D"/>
    <w:rsid w:val="00EB63E1"/>
    <w:rsid w:val="00EB6468"/>
    <w:rsid w:val="00EB7690"/>
    <w:rsid w:val="00EB7CB3"/>
    <w:rsid w:val="00EB7D7E"/>
    <w:rsid w:val="00EC0659"/>
    <w:rsid w:val="00EC0CC9"/>
    <w:rsid w:val="00EC0DFA"/>
    <w:rsid w:val="00EC1818"/>
    <w:rsid w:val="00EC19D2"/>
    <w:rsid w:val="00EC1DC2"/>
    <w:rsid w:val="00EC2253"/>
    <w:rsid w:val="00EC25C8"/>
    <w:rsid w:val="00EC3270"/>
    <w:rsid w:val="00EC3703"/>
    <w:rsid w:val="00EC4031"/>
    <w:rsid w:val="00EC4370"/>
    <w:rsid w:val="00EC43BF"/>
    <w:rsid w:val="00EC4B88"/>
    <w:rsid w:val="00EC54CB"/>
    <w:rsid w:val="00EC5680"/>
    <w:rsid w:val="00EC58E6"/>
    <w:rsid w:val="00EC5B81"/>
    <w:rsid w:val="00EC5EBC"/>
    <w:rsid w:val="00EC6401"/>
    <w:rsid w:val="00EC6858"/>
    <w:rsid w:val="00EC72DB"/>
    <w:rsid w:val="00EC7618"/>
    <w:rsid w:val="00EC7752"/>
    <w:rsid w:val="00EC79AD"/>
    <w:rsid w:val="00EC7A7B"/>
    <w:rsid w:val="00EC7D03"/>
    <w:rsid w:val="00EC7D2A"/>
    <w:rsid w:val="00EC7F9A"/>
    <w:rsid w:val="00ED01D3"/>
    <w:rsid w:val="00ED02D3"/>
    <w:rsid w:val="00ED0E40"/>
    <w:rsid w:val="00ED284F"/>
    <w:rsid w:val="00ED2C9C"/>
    <w:rsid w:val="00ED2DE8"/>
    <w:rsid w:val="00ED2E04"/>
    <w:rsid w:val="00ED30D1"/>
    <w:rsid w:val="00ED30D3"/>
    <w:rsid w:val="00ED3CDB"/>
    <w:rsid w:val="00ED448E"/>
    <w:rsid w:val="00ED46C4"/>
    <w:rsid w:val="00ED4864"/>
    <w:rsid w:val="00ED4B9D"/>
    <w:rsid w:val="00ED4BF5"/>
    <w:rsid w:val="00ED5764"/>
    <w:rsid w:val="00ED5796"/>
    <w:rsid w:val="00ED57CD"/>
    <w:rsid w:val="00ED5BBA"/>
    <w:rsid w:val="00ED62EB"/>
    <w:rsid w:val="00ED6867"/>
    <w:rsid w:val="00ED68AA"/>
    <w:rsid w:val="00ED77CA"/>
    <w:rsid w:val="00ED7B31"/>
    <w:rsid w:val="00ED7EDE"/>
    <w:rsid w:val="00EE0421"/>
    <w:rsid w:val="00EE23BE"/>
    <w:rsid w:val="00EE2A1B"/>
    <w:rsid w:val="00EE3130"/>
    <w:rsid w:val="00EE3178"/>
    <w:rsid w:val="00EE5762"/>
    <w:rsid w:val="00EE5B83"/>
    <w:rsid w:val="00EE5F1F"/>
    <w:rsid w:val="00EE61EF"/>
    <w:rsid w:val="00EE6381"/>
    <w:rsid w:val="00EE6ADE"/>
    <w:rsid w:val="00EE7622"/>
    <w:rsid w:val="00EE7A75"/>
    <w:rsid w:val="00EF08AB"/>
    <w:rsid w:val="00EF0A00"/>
    <w:rsid w:val="00EF254F"/>
    <w:rsid w:val="00EF2C9A"/>
    <w:rsid w:val="00EF3162"/>
    <w:rsid w:val="00EF36CF"/>
    <w:rsid w:val="00EF389B"/>
    <w:rsid w:val="00EF3B5C"/>
    <w:rsid w:val="00EF441A"/>
    <w:rsid w:val="00EF48CD"/>
    <w:rsid w:val="00EF4A0A"/>
    <w:rsid w:val="00EF50C8"/>
    <w:rsid w:val="00EF541E"/>
    <w:rsid w:val="00EF7223"/>
    <w:rsid w:val="00EF73E8"/>
    <w:rsid w:val="00EF79B9"/>
    <w:rsid w:val="00EF7BB7"/>
    <w:rsid w:val="00F0020C"/>
    <w:rsid w:val="00F00726"/>
    <w:rsid w:val="00F008E9"/>
    <w:rsid w:val="00F017B3"/>
    <w:rsid w:val="00F01A56"/>
    <w:rsid w:val="00F0214C"/>
    <w:rsid w:val="00F02FC7"/>
    <w:rsid w:val="00F0361D"/>
    <w:rsid w:val="00F037DD"/>
    <w:rsid w:val="00F03880"/>
    <w:rsid w:val="00F039E0"/>
    <w:rsid w:val="00F04646"/>
    <w:rsid w:val="00F0472C"/>
    <w:rsid w:val="00F049F0"/>
    <w:rsid w:val="00F0550F"/>
    <w:rsid w:val="00F055A4"/>
    <w:rsid w:val="00F0572F"/>
    <w:rsid w:val="00F05C44"/>
    <w:rsid w:val="00F05C67"/>
    <w:rsid w:val="00F05F09"/>
    <w:rsid w:val="00F06560"/>
    <w:rsid w:val="00F06C76"/>
    <w:rsid w:val="00F06CC0"/>
    <w:rsid w:val="00F07B4F"/>
    <w:rsid w:val="00F1036C"/>
    <w:rsid w:val="00F10923"/>
    <w:rsid w:val="00F10A93"/>
    <w:rsid w:val="00F12017"/>
    <w:rsid w:val="00F12E5D"/>
    <w:rsid w:val="00F1368B"/>
    <w:rsid w:val="00F14693"/>
    <w:rsid w:val="00F146DC"/>
    <w:rsid w:val="00F1496F"/>
    <w:rsid w:val="00F14DCE"/>
    <w:rsid w:val="00F14E12"/>
    <w:rsid w:val="00F14F19"/>
    <w:rsid w:val="00F15B0F"/>
    <w:rsid w:val="00F16A56"/>
    <w:rsid w:val="00F16C2C"/>
    <w:rsid w:val="00F16C4D"/>
    <w:rsid w:val="00F16CCD"/>
    <w:rsid w:val="00F17465"/>
    <w:rsid w:val="00F20B15"/>
    <w:rsid w:val="00F20E9F"/>
    <w:rsid w:val="00F218E7"/>
    <w:rsid w:val="00F21F5F"/>
    <w:rsid w:val="00F22C91"/>
    <w:rsid w:val="00F22F1C"/>
    <w:rsid w:val="00F22F3F"/>
    <w:rsid w:val="00F23705"/>
    <w:rsid w:val="00F239E6"/>
    <w:rsid w:val="00F23CA1"/>
    <w:rsid w:val="00F23CAE"/>
    <w:rsid w:val="00F23CEE"/>
    <w:rsid w:val="00F24284"/>
    <w:rsid w:val="00F24400"/>
    <w:rsid w:val="00F24F38"/>
    <w:rsid w:val="00F25293"/>
    <w:rsid w:val="00F25D65"/>
    <w:rsid w:val="00F25EA0"/>
    <w:rsid w:val="00F26509"/>
    <w:rsid w:val="00F26B0C"/>
    <w:rsid w:val="00F270CB"/>
    <w:rsid w:val="00F2785D"/>
    <w:rsid w:val="00F27A25"/>
    <w:rsid w:val="00F302FC"/>
    <w:rsid w:val="00F30B3B"/>
    <w:rsid w:val="00F30D79"/>
    <w:rsid w:val="00F3120F"/>
    <w:rsid w:val="00F31580"/>
    <w:rsid w:val="00F321C5"/>
    <w:rsid w:val="00F330A6"/>
    <w:rsid w:val="00F338A5"/>
    <w:rsid w:val="00F33B3D"/>
    <w:rsid w:val="00F34CD0"/>
    <w:rsid w:val="00F34E94"/>
    <w:rsid w:val="00F35243"/>
    <w:rsid w:val="00F35B99"/>
    <w:rsid w:val="00F35D93"/>
    <w:rsid w:val="00F36013"/>
    <w:rsid w:val="00F36069"/>
    <w:rsid w:val="00F40393"/>
    <w:rsid w:val="00F406AC"/>
    <w:rsid w:val="00F416E3"/>
    <w:rsid w:val="00F41AD5"/>
    <w:rsid w:val="00F42B28"/>
    <w:rsid w:val="00F43132"/>
    <w:rsid w:val="00F431F2"/>
    <w:rsid w:val="00F4357A"/>
    <w:rsid w:val="00F4383A"/>
    <w:rsid w:val="00F43B5D"/>
    <w:rsid w:val="00F445E9"/>
    <w:rsid w:val="00F44751"/>
    <w:rsid w:val="00F447C2"/>
    <w:rsid w:val="00F456CB"/>
    <w:rsid w:val="00F466B1"/>
    <w:rsid w:val="00F47A8B"/>
    <w:rsid w:val="00F47D65"/>
    <w:rsid w:val="00F5002D"/>
    <w:rsid w:val="00F50814"/>
    <w:rsid w:val="00F50C2A"/>
    <w:rsid w:val="00F511DC"/>
    <w:rsid w:val="00F5122B"/>
    <w:rsid w:val="00F515A7"/>
    <w:rsid w:val="00F51620"/>
    <w:rsid w:val="00F516F1"/>
    <w:rsid w:val="00F525C3"/>
    <w:rsid w:val="00F5266C"/>
    <w:rsid w:val="00F5268E"/>
    <w:rsid w:val="00F52C7D"/>
    <w:rsid w:val="00F52D0F"/>
    <w:rsid w:val="00F531F7"/>
    <w:rsid w:val="00F53962"/>
    <w:rsid w:val="00F5422D"/>
    <w:rsid w:val="00F54644"/>
    <w:rsid w:val="00F550B4"/>
    <w:rsid w:val="00F5615D"/>
    <w:rsid w:val="00F56E03"/>
    <w:rsid w:val="00F57C16"/>
    <w:rsid w:val="00F6053A"/>
    <w:rsid w:val="00F6094B"/>
    <w:rsid w:val="00F61515"/>
    <w:rsid w:val="00F61D3C"/>
    <w:rsid w:val="00F62861"/>
    <w:rsid w:val="00F63503"/>
    <w:rsid w:val="00F63637"/>
    <w:rsid w:val="00F636B5"/>
    <w:rsid w:val="00F63BE7"/>
    <w:rsid w:val="00F63E6B"/>
    <w:rsid w:val="00F63F6B"/>
    <w:rsid w:val="00F64C23"/>
    <w:rsid w:val="00F6556B"/>
    <w:rsid w:val="00F657E1"/>
    <w:rsid w:val="00F65BB7"/>
    <w:rsid w:val="00F700BF"/>
    <w:rsid w:val="00F7181C"/>
    <w:rsid w:val="00F71BF4"/>
    <w:rsid w:val="00F71FD5"/>
    <w:rsid w:val="00F722DF"/>
    <w:rsid w:val="00F723A9"/>
    <w:rsid w:val="00F72A03"/>
    <w:rsid w:val="00F73B4F"/>
    <w:rsid w:val="00F758F3"/>
    <w:rsid w:val="00F75D72"/>
    <w:rsid w:val="00F75DB1"/>
    <w:rsid w:val="00F75DFB"/>
    <w:rsid w:val="00F76AAD"/>
    <w:rsid w:val="00F772EB"/>
    <w:rsid w:val="00F77425"/>
    <w:rsid w:val="00F77A25"/>
    <w:rsid w:val="00F8024D"/>
    <w:rsid w:val="00F810AB"/>
    <w:rsid w:val="00F819D6"/>
    <w:rsid w:val="00F81FFC"/>
    <w:rsid w:val="00F82A4C"/>
    <w:rsid w:val="00F8379B"/>
    <w:rsid w:val="00F839EE"/>
    <w:rsid w:val="00F843F5"/>
    <w:rsid w:val="00F8458B"/>
    <w:rsid w:val="00F84B49"/>
    <w:rsid w:val="00F84D1F"/>
    <w:rsid w:val="00F86799"/>
    <w:rsid w:val="00F86FB1"/>
    <w:rsid w:val="00F87471"/>
    <w:rsid w:val="00F8769D"/>
    <w:rsid w:val="00F87CB7"/>
    <w:rsid w:val="00F9022A"/>
    <w:rsid w:val="00F9031A"/>
    <w:rsid w:val="00F90777"/>
    <w:rsid w:val="00F9152A"/>
    <w:rsid w:val="00F91642"/>
    <w:rsid w:val="00F91B44"/>
    <w:rsid w:val="00F91D6A"/>
    <w:rsid w:val="00F928CD"/>
    <w:rsid w:val="00F92B92"/>
    <w:rsid w:val="00F92D70"/>
    <w:rsid w:val="00F9364C"/>
    <w:rsid w:val="00F93A30"/>
    <w:rsid w:val="00F94142"/>
    <w:rsid w:val="00F94FB2"/>
    <w:rsid w:val="00F956B8"/>
    <w:rsid w:val="00F95B74"/>
    <w:rsid w:val="00F95D71"/>
    <w:rsid w:val="00F96D2E"/>
    <w:rsid w:val="00F96E31"/>
    <w:rsid w:val="00F971AB"/>
    <w:rsid w:val="00F97BC0"/>
    <w:rsid w:val="00FA0105"/>
    <w:rsid w:val="00FA05DD"/>
    <w:rsid w:val="00FA0C50"/>
    <w:rsid w:val="00FA37B7"/>
    <w:rsid w:val="00FA3A5F"/>
    <w:rsid w:val="00FA3D7A"/>
    <w:rsid w:val="00FA5185"/>
    <w:rsid w:val="00FA5788"/>
    <w:rsid w:val="00FA65ED"/>
    <w:rsid w:val="00FA660C"/>
    <w:rsid w:val="00FA6B65"/>
    <w:rsid w:val="00FA75F2"/>
    <w:rsid w:val="00FA76AF"/>
    <w:rsid w:val="00FA773B"/>
    <w:rsid w:val="00FB0072"/>
    <w:rsid w:val="00FB0B7B"/>
    <w:rsid w:val="00FB13CA"/>
    <w:rsid w:val="00FB1A33"/>
    <w:rsid w:val="00FB1C61"/>
    <w:rsid w:val="00FB1FBC"/>
    <w:rsid w:val="00FB2065"/>
    <w:rsid w:val="00FB2558"/>
    <w:rsid w:val="00FB2807"/>
    <w:rsid w:val="00FB30A9"/>
    <w:rsid w:val="00FB35B4"/>
    <w:rsid w:val="00FB36C1"/>
    <w:rsid w:val="00FB4619"/>
    <w:rsid w:val="00FB4D38"/>
    <w:rsid w:val="00FB5835"/>
    <w:rsid w:val="00FB585B"/>
    <w:rsid w:val="00FB6855"/>
    <w:rsid w:val="00FB73B1"/>
    <w:rsid w:val="00FB784F"/>
    <w:rsid w:val="00FB7E18"/>
    <w:rsid w:val="00FB7F90"/>
    <w:rsid w:val="00FC0028"/>
    <w:rsid w:val="00FC0165"/>
    <w:rsid w:val="00FC14AB"/>
    <w:rsid w:val="00FC176C"/>
    <w:rsid w:val="00FC1A87"/>
    <w:rsid w:val="00FC1E10"/>
    <w:rsid w:val="00FC33F3"/>
    <w:rsid w:val="00FC34AB"/>
    <w:rsid w:val="00FC35CB"/>
    <w:rsid w:val="00FC3815"/>
    <w:rsid w:val="00FC3EAD"/>
    <w:rsid w:val="00FC4449"/>
    <w:rsid w:val="00FC451E"/>
    <w:rsid w:val="00FC535F"/>
    <w:rsid w:val="00FC5EE4"/>
    <w:rsid w:val="00FC639C"/>
    <w:rsid w:val="00FC64F5"/>
    <w:rsid w:val="00FC67F5"/>
    <w:rsid w:val="00FC6B57"/>
    <w:rsid w:val="00FC6D97"/>
    <w:rsid w:val="00FC77CC"/>
    <w:rsid w:val="00FC7E9E"/>
    <w:rsid w:val="00FC7F0A"/>
    <w:rsid w:val="00FD0910"/>
    <w:rsid w:val="00FD11D6"/>
    <w:rsid w:val="00FD12DC"/>
    <w:rsid w:val="00FD2154"/>
    <w:rsid w:val="00FD2ADB"/>
    <w:rsid w:val="00FD317F"/>
    <w:rsid w:val="00FD3B61"/>
    <w:rsid w:val="00FD3E74"/>
    <w:rsid w:val="00FD466F"/>
    <w:rsid w:val="00FD484B"/>
    <w:rsid w:val="00FD4943"/>
    <w:rsid w:val="00FD670D"/>
    <w:rsid w:val="00FD694E"/>
    <w:rsid w:val="00FD6E54"/>
    <w:rsid w:val="00FD6F5A"/>
    <w:rsid w:val="00FE0416"/>
    <w:rsid w:val="00FE048E"/>
    <w:rsid w:val="00FE05E2"/>
    <w:rsid w:val="00FE0F99"/>
    <w:rsid w:val="00FE1312"/>
    <w:rsid w:val="00FE24BA"/>
    <w:rsid w:val="00FE27C7"/>
    <w:rsid w:val="00FE2EDA"/>
    <w:rsid w:val="00FE3165"/>
    <w:rsid w:val="00FE3395"/>
    <w:rsid w:val="00FE4844"/>
    <w:rsid w:val="00FE5645"/>
    <w:rsid w:val="00FE58B3"/>
    <w:rsid w:val="00FE58B9"/>
    <w:rsid w:val="00FE6547"/>
    <w:rsid w:val="00FE6B55"/>
    <w:rsid w:val="00FE72FB"/>
    <w:rsid w:val="00FE7572"/>
    <w:rsid w:val="00FE7742"/>
    <w:rsid w:val="00FE7EB5"/>
    <w:rsid w:val="00FE7F33"/>
    <w:rsid w:val="00FF0210"/>
    <w:rsid w:val="00FF03B9"/>
    <w:rsid w:val="00FF154F"/>
    <w:rsid w:val="00FF1A61"/>
    <w:rsid w:val="00FF2411"/>
    <w:rsid w:val="00FF274F"/>
    <w:rsid w:val="00FF2A6E"/>
    <w:rsid w:val="00FF321D"/>
    <w:rsid w:val="00FF3593"/>
    <w:rsid w:val="00FF39C7"/>
    <w:rsid w:val="00FF3F8A"/>
    <w:rsid w:val="00FF4C97"/>
    <w:rsid w:val="00FF528B"/>
    <w:rsid w:val="00FF58C0"/>
    <w:rsid w:val="00FF63CD"/>
    <w:rsid w:val="00FF6521"/>
    <w:rsid w:val="00FF68BF"/>
    <w:rsid w:val="00FF69C1"/>
    <w:rsid w:val="00FF6A5B"/>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A60DA6"/>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496D12"/>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7E7B2C"/>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8D5540"/>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 w:type="paragraph" w:customStyle="1" w:styleId="Sec4head2">
    <w:name w:val="Sec 4 head 2"/>
    <w:basedOn w:val="Style8"/>
    <w:qFormat/>
    <w:rsid w:val="00B710F5"/>
    <w:pPr>
      <w:spacing w:before="240" w:after="240"/>
      <w:jc w:val="center"/>
    </w:pPr>
    <w:rPr>
      <w:szCs w:val="20"/>
    </w:rPr>
  </w:style>
  <w:style w:type="paragraph" w:customStyle="1" w:styleId="Sec4head10">
    <w:name w:val="Sec 4 head 1"/>
    <w:basedOn w:val="Style7"/>
    <w:qFormat/>
    <w:rsid w:val="00B4439E"/>
    <w:pPr>
      <w:spacing w:after="200"/>
      <w:ind w:left="0" w:right="0"/>
      <w:outlineLvl w:val="9"/>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oleObject" Target="embeddings/oleObject1.bin"/><Relationship Id="rId39" Type="http://schemas.openxmlformats.org/officeDocument/2006/relationships/header" Target="header13.xml"/><Relationship Id="rId21" Type="http://schemas.openxmlformats.org/officeDocument/2006/relationships/hyperlink" Target="http://www.worldbank.org/debarr" TargetMode="Externa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yperlink" Target="file:///F:\2.%20%20World%20Bank%202017\17.%20Tools%20and%20Templates\NIA\get%20the%20address%20once%20it%20is%20publishe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4.wmf"/><Relationship Id="rId11" Type="http://schemas.openxmlformats.org/officeDocument/2006/relationships/hyperlink" Target="http://context.reverso.net/traduction/francais-anglais/des+b%C3%A9n%C3%A9ficiaires+effectifs" TargetMode="External"/><Relationship Id="rId24" Type="http://schemas.openxmlformats.org/officeDocument/2006/relationships/header" Target="header9.xml"/><Relationship Id="rId32" Type="http://schemas.openxmlformats.org/officeDocument/2006/relationships/oleObject" Target="embeddings/oleObject4.bin"/><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hyperlink" Target="https://policies.worldbank.org/sites/ppf3/PPFDocuments/Forms/DispPage.aspx?docid=4005" TargetMode="External"/><Relationship Id="rId10" Type="http://schemas.openxmlformats.org/officeDocument/2006/relationships/header" Target="header2.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image" Target="media/image5.wmf"/><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yperlink" Target="http://context.reverso.net/traduction/francais-anglais/des+b%C3%A9n%C3%A9ficiaires+effectifs" TargetMode="Externa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header" Target="header12.xml"/><Relationship Id="rId46" Type="http://schemas.openxmlformats.org/officeDocument/2006/relationships/header" Target="header20.xml"/><Relationship Id="rId20" Type="http://schemas.openxmlformats.org/officeDocument/2006/relationships/header" Target="head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64432</Words>
  <Characters>367267</Characters>
  <Application>Microsoft Office Word</Application>
  <DocSecurity>0</DocSecurity>
  <Lines>3060</Lines>
  <Paragraphs>861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430838</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2023-06-29T23:27:00Z</dcterms:created>
  <dcterms:modified xsi:type="dcterms:W3CDTF">2023-06-29T13:19:00Z</dcterms:modified>
</cp:coreProperties>
</file>